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BBBE6E" w:rsidR="00074C5F" w:rsidRDefault="00387CDA" w:rsidP="00B111EA">
      <w:pPr>
        <w:jc w:val="center"/>
        <w:rPr>
          <w:bCs/>
          <w:sz w:val="28"/>
          <w:szCs w:val="28"/>
        </w:rPr>
      </w:pPr>
      <w:r>
        <w:rPr>
          <w:bCs/>
          <w:sz w:val="28"/>
          <w:szCs w:val="28"/>
        </w:rPr>
        <w:t>10/10/2022 9:29:55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commentRangeStart w:id="9"/>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commentRangeEnd w:id="9"/>
      <w:r w:rsidR="00F24814">
        <w:rPr>
          <w:rStyle w:val="CommentReference"/>
        </w:rPr>
        <w:commentReference w:id="9"/>
      </w:r>
    </w:p>
    <w:p w14:paraId="27883A73" w14:textId="61586E61" w:rsidR="006A3575" w:rsidRDefault="006A3575" w:rsidP="006A3575">
      <w:pPr>
        <w:ind w:left="360" w:hanging="360"/>
        <w:jc w:val="both"/>
      </w:pPr>
      <w:commentRangeStart w:id="10"/>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0"/>
      <w:r w:rsidR="00130E98">
        <w:rPr>
          <w:rStyle w:val="CommentReference"/>
        </w:rPr>
        <w:commentReference w:id="10"/>
      </w:r>
    </w:p>
    <w:p w14:paraId="77ACCBA0" w14:textId="6C533F67" w:rsidR="000E49B3" w:rsidRPr="0062040E" w:rsidRDefault="000E49B3" w:rsidP="000E49B3">
      <w:pPr>
        <w:ind w:left="360" w:hanging="360"/>
        <w:jc w:val="both"/>
      </w:pPr>
      <w:commentRangeStart w:id="11"/>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1"/>
      <w:r>
        <w:rPr>
          <w:rStyle w:val="CommentReference"/>
        </w:rPr>
        <w:commentReference w:id="11"/>
      </w:r>
    </w:p>
    <w:p w14:paraId="20B84A7F" w14:textId="067A5D5A" w:rsidR="00FB2305" w:rsidRPr="0062040E" w:rsidRDefault="008A1AD3" w:rsidP="00FB2305">
      <w:pPr>
        <w:ind w:left="360" w:hanging="360"/>
        <w:jc w:val="both"/>
      </w:pPr>
      <w:commentRangeStart w:id="12"/>
      <w:proofErr w:type="gramStart"/>
      <w:r w:rsidRPr="008A1AD3">
        <w:rPr>
          <w:u w:val="single"/>
        </w:rPr>
        <w:t>GENERALLY</w:t>
      </w:r>
      <w:proofErr w:type="gramEnd"/>
      <w:r w:rsidRPr="008A1AD3">
        <w:rPr>
          <w:u w:val="single"/>
        </w:rPr>
        <w:t xml:space="preserve"> </w:t>
      </w:r>
      <w:commentRangeEnd w:id="12"/>
      <w:r w:rsidR="00146F36">
        <w:rPr>
          <w:rStyle w:val="CommentReference"/>
        </w:rPr>
        <w:commentReference w:id="12"/>
      </w:r>
      <w:commentRangeStart w:id="13"/>
      <w:commentRangeStart w:id="14"/>
      <w:commentRangeStart w:id="15"/>
      <w:commentRangeStart w:id="16"/>
      <w:commentRangeStart w:id="17"/>
      <w:commentRangeStart w:id="18"/>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3"/>
      <w:r w:rsidR="00C03D50">
        <w:rPr>
          <w:rStyle w:val="CommentReference"/>
        </w:rPr>
        <w:commentReference w:id="13"/>
      </w:r>
      <w:commentRangeEnd w:id="14"/>
      <w:r w:rsidR="00392F47">
        <w:rPr>
          <w:rStyle w:val="CommentReference"/>
        </w:rPr>
        <w:commentReference w:id="14"/>
      </w:r>
      <w:commentRangeEnd w:id="15"/>
      <w:r w:rsidR="00392F47">
        <w:rPr>
          <w:rStyle w:val="CommentReference"/>
        </w:rPr>
        <w:commentReference w:id="15"/>
      </w:r>
      <w:commentRangeEnd w:id="16"/>
      <w:r w:rsidR="004052DA">
        <w:rPr>
          <w:rStyle w:val="CommentReference"/>
        </w:rPr>
        <w:commentReference w:id="16"/>
      </w:r>
      <w:commentRangeEnd w:id="17"/>
      <w:r w:rsidR="00917E75">
        <w:rPr>
          <w:rStyle w:val="CommentReference"/>
        </w:rPr>
        <w:commentReference w:id="17"/>
      </w:r>
      <w:commentRangeEnd w:id="18"/>
      <w:r w:rsidR="008A1EBC">
        <w:rPr>
          <w:rStyle w:val="CommentReference"/>
        </w:rPr>
        <w:commentReference w:id="18"/>
      </w:r>
    </w:p>
    <w:p w14:paraId="58EF3962" w14:textId="4B69F146" w:rsidR="00F90E69" w:rsidRPr="0062040E" w:rsidRDefault="00F90E69" w:rsidP="00F90E69">
      <w:pPr>
        <w:ind w:left="360" w:hanging="360"/>
        <w:jc w:val="both"/>
      </w:pPr>
      <w:commentRangeStart w:id="19"/>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9"/>
      <w:r w:rsidR="003C4BE8">
        <w:rPr>
          <w:rStyle w:val="CommentReference"/>
        </w:rPr>
        <w:commentReference w:id="19"/>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0"/>
      <w:commentRangeStart w:id="21"/>
      <w:commentRangeStart w:id="22"/>
      <w:commentRangeStart w:id="23"/>
      <w:commentRangeStart w:id="24"/>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0"/>
      <w:r w:rsidR="00FD4F3B">
        <w:rPr>
          <w:rStyle w:val="CommentReference"/>
        </w:rPr>
        <w:commentReference w:id="20"/>
      </w:r>
      <w:commentRangeEnd w:id="21"/>
      <w:r w:rsidR="00711D32">
        <w:rPr>
          <w:rStyle w:val="CommentReference"/>
        </w:rPr>
        <w:commentReference w:id="21"/>
      </w:r>
      <w:commentRangeEnd w:id="22"/>
      <w:r w:rsidR="00663972">
        <w:rPr>
          <w:rStyle w:val="CommentReference"/>
        </w:rPr>
        <w:commentReference w:id="22"/>
      </w:r>
      <w:commentRangeEnd w:id="23"/>
      <w:r w:rsidR="00D132BE">
        <w:rPr>
          <w:rStyle w:val="CommentReference"/>
        </w:rPr>
        <w:commentReference w:id="23"/>
      </w:r>
      <w:commentRangeEnd w:id="24"/>
      <w:r w:rsidR="00D132BE">
        <w:rPr>
          <w:rStyle w:val="CommentReference"/>
        </w:rPr>
        <w:commentReference w:id="24"/>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 xml:space="preserve">IMPLICITLY </w:t>
      </w:r>
      <w:proofErr w:type="gramStart"/>
      <w:r w:rsidRPr="0092458B">
        <w:rPr>
          <w:b/>
          <w:bCs/>
        </w:rPr>
        <w:t>DEFINED</w:t>
      </w:r>
      <w:r>
        <w:rPr>
          <w:b/>
          <w:bCs/>
        </w:rPr>
        <w:t xml:space="preserve">,   </w:t>
      </w:r>
      <w:proofErr w:type="gramEnd"/>
      <w:r>
        <w:rPr>
          <w:b/>
          <w:bCs/>
        </w:rPr>
        <w:t xml:space="preserve">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0F076335" w:rsidR="008A3693" w:rsidRPr="00CB7CC7" w:rsidRDefault="008A3693" w:rsidP="00D23BBE">
      <w:pPr>
        <w:ind w:left="360" w:hanging="360"/>
        <w:jc w:val="both"/>
      </w:pPr>
      <w:r w:rsidRPr="00CB7CC7">
        <w:rPr>
          <w:u w:val="single"/>
        </w:rPr>
        <w:t xml:space="preserve">AUTONOMOUS </w:t>
      </w:r>
      <w:r w:rsidR="00CB7CC7" w:rsidRPr="00CB7CC7">
        <w:rPr>
          <w:u w:val="single"/>
        </w:rPr>
        <w:t>EX</w:t>
      </w:r>
      <w:r w:rsidR="00CB7CC7" w:rsidRPr="00CB7CC7">
        <w:rPr>
          <w:u w:val="single"/>
        </w:rPr>
        <w:t>CESSIVE EX-JUDICIAL</w:t>
      </w:r>
      <w:r w:rsidR="00CB7CC7" w:rsidRPr="00CB7CC7">
        <w:rPr>
          <w:u w:val="single"/>
        </w:rPr>
        <w:t xml:space="preserve">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excessive</w:t>
      </w:r>
      <w:r w:rsidR="00CB7CC7" w:rsidRPr="00CB7CC7">
        <w:t xml:space="preser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10" w:author="Patrick McElhiney" w:date="2022-09-22T23:30:00Z" w:initials="PM">
    <w:p w14:paraId="18310878" w14:textId="6B976FE3"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1"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2"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3"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4"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5"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6"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7"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8"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19"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0"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1"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2"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3"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4"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714863C8" w15:paraIdParent="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714863C8" w16cid:durableId="26EE647A"/>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2515" w14:textId="77777777" w:rsidR="00913F09" w:rsidRDefault="00913F09" w:rsidP="005B7682">
      <w:pPr>
        <w:spacing w:after="0" w:line="240" w:lineRule="auto"/>
      </w:pPr>
      <w:r>
        <w:separator/>
      </w:r>
    </w:p>
  </w:endnote>
  <w:endnote w:type="continuationSeparator" w:id="0">
    <w:p w14:paraId="4A4351D0" w14:textId="77777777" w:rsidR="00913F09" w:rsidRDefault="00913F0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EAE1" w14:textId="77777777" w:rsidR="00913F09" w:rsidRDefault="00913F09" w:rsidP="005B7682">
      <w:pPr>
        <w:spacing w:after="0" w:line="240" w:lineRule="auto"/>
      </w:pPr>
      <w:r>
        <w:separator/>
      </w:r>
    </w:p>
  </w:footnote>
  <w:footnote w:type="continuationSeparator" w:id="0">
    <w:p w14:paraId="52D51ED3" w14:textId="77777777" w:rsidR="00913F09" w:rsidRDefault="00913F0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4332</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2022-10-18T03:33:00Z</dcterms:created>
  <dcterms:modified xsi:type="dcterms:W3CDTF">2022-10-18T03:33:00Z</dcterms:modified>
</cp:coreProperties>
</file>