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839694C" w14:textId="759DACD7" w:rsidR="001967B3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 xml:space="preserve">ILLEGAL </w:t>
      </w:r>
      <w:r w:rsidR="001A56E5">
        <w:rPr>
          <w:bCs/>
          <w:sz w:val="52"/>
          <w:szCs w:val="44"/>
        </w:rPr>
        <w:t>FOREIGN</w:t>
      </w:r>
      <w:r w:rsidR="001A56E5" w:rsidRPr="001967B3">
        <w:rPr>
          <w:bCs/>
          <w:sz w:val="52"/>
          <w:szCs w:val="44"/>
        </w:rPr>
        <w:t xml:space="preserve"> </w:t>
      </w:r>
      <w:r w:rsidRPr="001967B3">
        <w:rPr>
          <w:bCs/>
          <w:sz w:val="52"/>
          <w:szCs w:val="44"/>
        </w:rPr>
        <w:t>ACTION</w:t>
      </w:r>
    </w:p>
    <w:p w14:paraId="36CF0476" w14:textId="348C34C4" w:rsidR="00B111EA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C3EB21" w:rsidR="009B00FA" w:rsidRDefault="001A56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8:26:25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84623D2" w14:textId="71E94D86" w:rsidR="00413829" w:rsidRPr="00C0532F" w:rsidRDefault="00413829" w:rsidP="0041382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 w:rsidR="001A56E5">
        <w:rPr>
          <w:b/>
          <w:sz w:val="24"/>
        </w:rPr>
        <w:t>FOREIGN</w:t>
      </w:r>
      <w:r w:rsidR="001A56E5">
        <w:rPr>
          <w:b/>
          <w:sz w:val="24"/>
        </w:rPr>
        <w:t xml:space="preserve"> </w:t>
      </w:r>
      <w:r>
        <w:rPr>
          <w:b/>
          <w:sz w:val="24"/>
        </w:rPr>
        <w:t>ACTION PREVENTION SECURITY SYSTEMS</w:t>
      </w:r>
    </w:p>
    <w:p w14:paraId="6AD2AAC7" w14:textId="77777777" w:rsidR="001A56E5" w:rsidRDefault="001A56E5" w:rsidP="001A56E5">
      <w:pPr>
        <w:ind w:left="360" w:hanging="360"/>
        <w:jc w:val="both"/>
      </w:pPr>
      <w:r w:rsidRPr="001C4A1B">
        <w:rPr>
          <w:u w:val="single"/>
        </w:rPr>
        <w:t xml:space="preserve">AUTONOMOUS </w:t>
      </w:r>
      <w:r>
        <w:rPr>
          <w:u w:val="single"/>
        </w:rPr>
        <w:t xml:space="preserve">ILLEGAL </w:t>
      </w:r>
      <w:r w:rsidRPr="001C4A1B">
        <w:rPr>
          <w:u w:val="single"/>
        </w:rPr>
        <w:t>FOREIGN ACTION PREVENTION SECURITY SYSTEMS</w:t>
      </w:r>
      <w:r>
        <w:t xml:space="preserve"> (</w:t>
      </w:r>
      <w:r w:rsidRPr="001C4A1B">
        <w:rPr>
          <w:b/>
          <w:bCs/>
        </w:rPr>
        <w:t>2022</w:t>
      </w:r>
      <w:r>
        <w:t xml:space="preserve">) – ensures that foreign action does not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73A38A1C" w:rsidR="00F51FBF" w:rsidRPr="006C5F95" w:rsidRDefault="00F51FBF" w:rsidP="00413829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E5C7" w14:textId="77777777" w:rsidR="005C3788" w:rsidRDefault="005C3788" w:rsidP="005B7682">
      <w:pPr>
        <w:spacing w:after="0" w:line="240" w:lineRule="auto"/>
      </w:pPr>
      <w:r>
        <w:separator/>
      </w:r>
    </w:p>
  </w:endnote>
  <w:endnote w:type="continuationSeparator" w:id="0">
    <w:p w14:paraId="2A2D66DE" w14:textId="77777777" w:rsidR="005C3788" w:rsidRDefault="005C37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F8D92" w14:textId="77777777" w:rsidR="005C3788" w:rsidRDefault="005C3788" w:rsidP="005B7682">
      <w:pPr>
        <w:spacing w:after="0" w:line="240" w:lineRule="auto"/>
      </w:pPr>
      <w:r>
        <w:separator/>
      </w:r>
    </w:p>
  </w:footnote>
  <w:footnote w:type="continuationSeparator" w:id="0">
    <w:p w14:paraId="33759130" w14:textId="77777777" w:rsidR="005C3788" w:rsidRDefault="005C37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7B3"/>
    <w:rsid w:val="001976BF"/>
    <w:rsid w:val="001A05F2"/>
    <w:rsid w:val="001A1927"/>
    <w:rsid w:val="001A2685"/>
    <w:rsid w:val="001A4A3F"/>
    <w:rsid w:val="001A56E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829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788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2022-10-02T12:26:00Z</dcterms:created>
  <dcterms:modified xsi:type="dcterms:W3CDTF">2022-10-02T12:26:00Z</dcterms:modified>
</cp:coreProperties>
</file>