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082E2C5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2F49072D" w:rsidR="00074C5F" w:rsidRDefault="00FF50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9:25:41 PM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74DB405E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BAE826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C59A9CF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7F834634" w14:textId="77777777" w:rsidR="00FF50E1" w:rsidRDefault="00FF50E1" w:rsidP="0068739E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12 BANKRUPTCY PREVENTION SECURITY SYSTEMS</w:t>
      </w:r>
      <w:r>
        <w:rPr>
          <w:b/>
          <w:bCs/>
        </w:rPr>
        <w:t>;</w:t>
      </w:r>
    </w:p>
    <w:p w14:paraId="6A29272F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7 BANKRUPTCY PREVENTION SECURITY SYSTEMS</w:t>
      </w:r>
      <w:r>
        <w:rPr>
          <w:b/>
          <w:bCs/>
        </w:rPr>
        <w:t>;</w:t>
      </w:r>
    </w:p>
    <w:p w14:paraId="47D11E4D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CHURCH PROTECTIVE</w:t>
      </w:r>
      <w:r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C843CDA" w14:textId="77777777" w:rsidR="00FF50E1" w:rsidRDefault="00FF50E1" w:rsidP="005B4D6E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MERGER PREVENTION SECURITY SYSTEMS</w:t>
      </w:r>
      <w:r>
        <w:rPr>
          <w:b/>
          <w:bCs/>
        </w:rPr>
        <w:t>;</w:t>
      </w:r>
    </w:p>
    <w:p w14:paraId="381F389C" w14:textId="77777777" w:rsidR="00FF50E1" w:rsidRDefault="00FF50E1" w:rsidP="004D2527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RELIGIOUS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20CB821B" w14:textId="77777777" w:rsidR="00FF50E1" w:rsidRDefault="00FF50E1" w:rsidP="00DE4CF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REAL ESTATE PREVENTION SECURITY SYSTEMS</w:t>
      </w:r>
      <w:r>
        <w:rPr>
          <w:b/>
          <w:bCs/>
        </w:rPr>
        <w:t>;</w:t>
      </w:r>
    </w:p>
    <w:p w14:paraId="3A4AF996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SUPPORTER PREVENTION SECURITY SYSTEMS</w:t>
      </w:r>
      <w:r>
        <w:rPr>
          <w:b/>
          <w:bCs/>
        </w:rPr>
        <w:t>;</w:t>
      </w:r>
    </w:p>
    <w:p w14:paraId="6955B6AC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UNIQUE NECESSARY RELIGIOUS VENDOR PREVENTION SECURITY SYSTEMS</w:t>
      </w:r>
      <w:r>
        <w:rPr>
          <w:b/>
          <w:bCs/>
        </w:rPr>
        <w:t>;</w:t>
      </w:r>
    </w:p>
    <w:p w14:paraId="184DD3C1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MONESTARY</w:t>
      </w:r>
      <w:r>
        <w:rPr>
          <w:b/>
          <w:bCs/>
          <w:color w:val="FF0000"/>
        </w:rPr>
        <w:t xml:space="preserve"> PROTECTIVE SECURITY SYSTEMS</w:t>
      </w:r>
      <w:r>
        <w:rPr>
          <w:b/>
          <w:bCs/>
        </w:rPr>
        <w:t>;</w:t>
      </w:r>
    </w:p>
    <w:p w14:paraId="7CC162D5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MOSQUE</w:t>
      </w:r>
      <w:r>
        <w:rPr>
          <w:b/>
          <w:bCs/>
          <w:color w:val="FF0000"/>
        </w:rPr>
        <w:t xml:space="preserve"> PROTECTIVE SECURITY SYSTEMS</w:t>
      </w:r>
      <w:r>
        <w:rPr>
          <w:b/>
          <w:bCs/>
        </w:rPr>
        <w:t>;</w:t>
      </w:r>
    </w:p>
    <w:p w14:paraId="21F98FC6" w14:textId="77777777" w:rsidR="00FF50E1" w:rsidRDefault="00FF50E1" w:rsidP="00DE4CF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ORGANIZATION DISSOLUTION PREVENTION SECURITY SYSTEMS</w:t>
      </w:r>
      <w:r>
        <w:rPr>
          <w:b/>
          <w:bCs/>
        </w:rPr>
        <w:t>;</w:t>
      </w:r>
    </w:p>
    <w:p w14:paraId="7E0D6549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STEPLE</w:t>
      </w:r>
      <w:r>
        <w:rPr>
          <w:b/>
          <w:bCs/>
          <w:color w:val="FF0000"/>
        </w:rPr>
        <w:t xml:space="preserve"> PROTECTIVE SECURITY SYSTEMS</w:t>
      </w:r>
      <w:r>
        <w:rPr>
          <w:b/>
          <w:bCs/>
        </w:rPr>
        <w:t>;</w:t>
      </w:r>
    </w:p>
    <w:p w14:paraId="62F390DC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</w:t>
      </w:r>
      <w:r>
        <w:rPr>
          <w:b/>
          <w:bCs/>
          <w:color w:val="FF0000"/>
        </w:rPr>
        <w:t xml:space="preserve"> PROTECTIVE SECURITY SYSTEMS</w:t>
      </w:r>
      <w:r>
        <w:rPr>
          <w:b/>
          <w:bCs/>
        </w:rPr>
        <w:t>;</w:t>
      </w:r>
    </w:p>
    <w:p w14:paraId="35094521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DEPARTMENT OF JUSTICE (DOJ) INVESTIGATION PREVENTION SECURITY SYSTEMS</w:t>
      </w:r>
      <w:r>
        <w:rPr>
          <w:b/>
          <w:bCs/>
        </w:rPr>
        <w:t>;</w:t>
      </w:r>
    </w:p>
    <w:p w14:paraId="3FADCA78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FEDERAL BUREAU OF INVESTIGATION (FBI) INVESTIGATION PREVENTION SECURITY SYSTEMS</w:t>
      </w:r>
      <w:r>
        <w:rPr>
          <w:b/>
          <w:bCs/>
        </w:rPr>
        <w:t>;</w:t>
      </w:r>
    </w:p>
    <w:p w14:paraId="093D4260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MARKET CONDITIONS PREVENTION SECURITY SYSTEMS</w:t>
      </w:r>
      <w:r>
        <w:rPr>
          <w:b/>
          <w:bCs/>
        </w:rPr>
        <w:t>;</w:t>
      </w:r>
    </w:p>
    <w:p w14:paraId="0E281C1E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MARKET FORECASTING PREVENTION SECURITY SYSTEMS</w:t>
      </w:r>
      <w:r>
        <w:rPr>
          <w:b/>
          <w:bCs/>
        </w:rPr>
        <w:t>;</w:t>
      </w:r>
    </w:p>
    <w:p w14:paraId="33CB6A10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UNFAVORABLE </w:t>
      </w:r>
      <w:r>
        <w:rPr>
          <w:b/>
          <w:bCs/>
          <w:color w:val="FF0000"/>
        </w:rPr>
        <w:t>POLICE</w:t>
      </w:r>
      <w:r>
        <w:rPr>
          <w:b/>
          <w:bCs/>
          <w:color w:val="FF0000"/>
        </w:rPr>
        <w:t xml:space="preserve"> INVESTIGATION PREVENTION SECURITY SYSTEMS</w:t>
      </w:r>
      <w:r>
        <w:rPr>
          <w:b/>
          <w:bCs/>
        </w:rPr>
        <w:t>;</w:t>
      </w:r>
    </w:p>
    <w:p w14:paraId="1DB0C660" w14:textId="77777777" w:rsidR="00FF50E1" w:rsidRDefault="00FF50E1" w:rsidP="00BD647B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RELIGIOUS RELATIONS PREVENTION SECURITY SYSTEMS</w:t>
      </w:r>
      <w:r>
        <w:rPr>
          <w:b/>
          <w:bCs/>
        </w:rPr>
        <w:t>;</w:t>
      </w:r>
    </w:p>
    <w:p w14:paraId="1108470B" w14:textId="06B29391" w:rsidR="005A12A7" w:rsidRPr="00CE57F0" w:rsidRDefault="00FF50E1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RELIGIOUS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EE27" w14:textId="77777777" w:rsidR="009D61E0" w:rsidRDefault="009D61E0" w:rsidP="005B7682">
      <w:pPr>
        <w:spacing w:after="0" w:line="240" w:lineRule="auto"/>
      </w:pPr>
      <w:r>
        <w:separator/>
      </w:r>
    </w:p>
  </w:endnote>
  <w:endnote w:type="continuationSeparator" w:id="0">
    <w:p w14:paraId="60D5EFDB" w14:textId="77777777" w:rsidR="009D61E0" w:rsidRDefault="009D61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3DF8" w14:textId="77777777" w:rsidR="009D61E0" w:rsidRDefault="009D61E0" w:rsidP="005B7682">
      <w:pPr>
        <w:spacing w:after="0" w:line="240" w:lineRule="auto"/>
      </w:pPr>
      <w:r>
        <w:separator/>
      </w:r>
    </w:p>
  </w:footnote>
  <w:footnote w:type="continuationSeparator" w:id="0">
    <w:p w14:paraId="2A2436D0" w14:textId="77777777" w:rsidR="009D61E0" w:rsidRDefault="009D61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1E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2023-12-22T18:59:00Z</dcterms:created>
  <dcterms:modified xsi:type="dcterms:W3CDTF">2024-01-09T02:25:00Z</dcterms:modified>
</cp:coreProperties>
</file>