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50BF6D82" w14:textId="77777777" w:rsidR="00C10D76" w:rsidRPr="00835B17" w:rsidRDefault="00C10D76" w:rsidP="00C10D76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5AD8E3E0" w14:textId="77777777" w:rsidR="00C10D76" w:rsidRPr="00B111EA" w:rsidRDefault="00C10D76" w:rsidP="00C10D76">
      <w:pPr>
        <w:jc w:val="center"/>
        <w:rPr>
          <w:b/>
          <w:sz w:val="52"/>
          <w:szCs w:val="44"/>
        </w:rPr>
      </w:pPr>
    </w:p>
    <w:p w14:paraId="4DAAE56F" w14:textId="77777777" w:rsidR="00C10D76" w:rsidRPr="00E839FE" w:rsidRDefault="00C10D76" w:rsidP="00C10D76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 w:rsidRPr="00E839FE"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3030C418" w14:textId="77777777" w:rsidR="00C10D76" w:rsidRPr="00F06ABE" w:rsidRDefault="00C10D76" w:rsidP="00C10D76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59DF8E5B" w14:textId="33F766DE" w:rsidR="00C10D76" w:rsidRPr="008608E7" w:rsidRDefault="00C10D76" w:rsidP="00C10D76">
      <w:pPr>
        <w:pStyle w:val="Heading1"/>
        <w:jc w:val="center"/>
        <w:rPr>
          <w:rFonts w:ascii="Arial Black" w:hAnsi="Arial Black"/>
          <w:color w:val="00B050"/>
          <w:sz w:val="28"/>
          <w:szCs w:val="28"/>
        </w:rPr>
      </w:pPr>
      <w:r>
        <w:rPr>
          <w:rFonts w:ascii="Arial Black" w:hAnsi="Arial Black"/>
          <w:color w:val="00B050"/>
          <w:sz w:val="28"/>
          <w:szCs w:val="28"/>
        </w:rPr>
        <w:t>EAR</w:t>
      </w:r>
      <w:r w:rsidRPr="008608E7">
        <w:rPr>
          <w:rFonts w:ascii="Arial Black" w:hAnsi="Arial Black"/>
          <w:color w:val="00B050"/>
          <w:sz w:val="28"/>
          <w:szCs w:val="28"/>
        </w:rPr>
        <w:t xml:space="preserve"> WAR CRIME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059F79A4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699285F6" w14:textId="77777777" w:rsidR="00A63B99" w:rsidRDefault="00A63B99" w:rsidP="009B00FA">
      <w:pPr>
        <w:rPr>
          <w:bCs/>
          <w:sz w:val="44"/>
          <w:szCs w:val="44"/>
        </w:rPr>
      </w:pPr>
    </w:p>
    <w:p w14:paraId="75E15E1B" w14:textId="77777777" w:rsidR="00A63B99" w:rsidRPr="00B111EA" w:rsidRDefault="00A63B99" w:rsidP="009B00FA">
      <w:pPr>
        <w:rPr>
          <w:bCs/>
          <w:sz w:val="44"/>
          <w:szCs w:val="44"/>
        </w:rPr>
      </w:pPr>
    </w:p>
    <w:p w14:paraId="4408AEEC" w14:textId="2CB203C6" w:rsidR="009B00FA" w:rsidRDefault="00A27647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2/25/2024 4:04:29 AM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17B42BE" w14:textId="3D1A0482" w:rsidR="00A279C3" w:rsidRPr="00A279C3" w:rsidRDefault="00F075B0" w:rsidP="00A279C3">
      <w:pPr>
        <w:ind w:left="360" w:hanging="360"/>
        <w:jc w:val="both"/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EAR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A35D18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0"/>
    </w:p>
    <w:p w14:paraId="15B975CC" w14:textId="14BDD2E9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A35D18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0B3079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1E59DD" w:rsidRPr="001E59DD">
        <w:rPr>
          <w:b/>
          <w:bCs/>
          <w:color w:val="FF0000"/>
        </w:rPr>
        <w:t xml:space="preserve">ANY </w:t>
      </w:r>
      <w:r w:rsidR="000B3079">
        <w:rPr>
          <w:b/>
          <w:bCs/>
          <w:color w:val="FF0000"/>
        </w:rPr>
        <w:t>PREVENTION SECURITY SYSTEM</w:t>
      </w:r>
      <w:r w:rsidR="000B3079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A35D18">
        <w:rPr>
          <w:b/>
          <w:bCs/>
          <w:color w:val="FF0000"/>
        </w:rPr>
        <w:t>TYPE</w:t>
      </w:r>
      <w:r w:rsidR="00A35D18">
        <w:t xml:space="preserve"> </w:t>
      </w:r>
      <w:r w:rsidR="00A35D18">
        <w:rPr>
          <w:b/>
          <w:bCs/>
          <w:color w:val="0070C0"/>
        </w:rPr>
        <w:t xml:space="preserve">SHALL </w:t>
      </w:r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A35D18">
        <w:rPr>
          <w:b/>
          <w:bCs/>
          <w:color w:val="FF0000"/>
        </w:rPr>
        <w:t>NEVER BE ALLOWED</w:t>
      </w:r>
      <w:proofErr w:type="gramStart"/>
      <w:r w:rsidR="00A35D18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A35D18">
        <w:t xml:space="preserve"> </w:t>
      </w:r>
      <w:r w:rsidR="000B3079">
        <w:t xml:space="preserve">  </w:t>
      </w:r>
      <w:proofErr w:type="gramEnd"/>
      <w:r w:rsidR="000B3079">
        <w:t xml:space="preserve">          </w:t>
      </w:r>
      <w:r w:rsidR="00D301E3">
        <w:t xml:space="preserve">          </w:t>
      </w:r>
      <w:r w:rsidR="000B3079">
        <w:t xml:space="preserve">          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F20DCDE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C10D7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F075B0">
        <w:rPr>
          <w:b/>
          <w:bCs/>
          <w:color w:val="FF0000"/>
        </w:rPr>
        <w:t xml:space="preserve">EAR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5BD1AF46" w14:textId="0A23841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AMBIENT NOISE HEARING EFFECT</w:t>
      </w:r>
      <w:r>
        <w:rPr>
          <w:b/>
          <w:bCs/>
        </w:rPr>
        <w:t>;</w:t>
      </w:r>
    </w:p>
    <w:p w14:paraId="163DEA46" w14:textId="0F901FC9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AUDIBLE HALLUCINATION</w:t>
      </w:r>
      <w:r>
        <w:rPr>
          <w:b/>
          <w:bCs/>
        </w:rPr>
        <w:t>;</w:t>
      </w:r>
    </w:p>
    <w:p w14:paraId="60512ABD" w14:textId="27200DEE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HALLUCINATION</w:t>
      </w:r>
      <w:r>
        <w:rPr>
          <w:b/>
          <w:bCs/>
        </w:rPr>
        <w:t>;</w:t>
      </w:r>
    </w:p>
    <w:p w14:paraId="24E16E0D" w14:textId="13C327E0" w:rsidR="004E227F" w:rsidRDefault="004E227F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F075B0">
        <w:rPr>
          <w:b/>
          <w:bCs/>
          <w:color w:val="FF0000"/>
        </w:rPr>
        <w:t>AUDIO STREAMING</w:t>
      </w:r>
      <w:r>
        <w:rPr>
          <w:b/>
          <w:bCs/>
        </w:rPr>
        <w:t>;</w:t>
      </w:r>
    </w:p>
    <w:p w14:paraId="36563BC8" w14:textId="40DD69A2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ACHE</w:t>
      </w:r>
      <w:proofErr w:type="gramEnd"/>
      <w:r>
        <w:rPr>
          <w:b/>
          <w:bCs/>
        </w:rPr>
        <w:t>;</w:t>
      </w:r>
    </w:p>
    <w:p w14:paraId="675E6533" w14:textId="092A3A9B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LIGHT WAVES</w:t>
      </w:r>
      <w:r>
        <w:rPr>
          <w:b/>
          <w:bCs/>
        </w:rPr>
        <w:t>;</w:t>
      </w:r>
    </w:p>
    <w:p w14:paraId="2B5D331D" w14:textId="3416FC1D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7030A0"/>
        </w:rPr>
        <w:t>EXPOSURE</w:t>
      </w:r>
      <w:r w:rsidRPr="00C53F04">
        <w:rPr>
          <w:b/>
          <w:bCs/>
        </w:rPr>
        <w:t xml:space="preserve"> </w:t>
      </w:r>
      <w:r w:rsidRPr="00C53F04">
        <w:rPr>
          <w:b/>
          <w:bCs/>
          <w:color w:val="0070C0"/>
        </w:rPr>
        <w:t>TO</w:t>
      </w:r>
      <w:r w:rsidRPr="00C53F04">
        <w:rPr>
          <w:b/>
          <w:bCs/>
        </w:rPr>
        <w:t xml:space="preserve"> </w:t>
      </w:r>
      <w:r>
        <w:rPr>
          <w:b/>
          <w:bCs/>
          <w:color w:val="FF0000"/>
        </w:rPr>
        <w:t>ANY RADIO FREQUENCY</w:t>
      </w:r>
      <w:r>
        <w:rPr>
          <w:b/>
          <w:bCs/>
        </w:rPr>
        <w:t>;</w:t>
      </w:r>
    </w:p>
    <w:p w14:paraId="762DEE30" w14:textId="70D2BA07" w:rsidR="00F94C76" w:rsidRDefault="00F94C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DRUM POP</w:t>
      </w:r>
      <w:r w:rsidRPr="00F94C76">
        <w:rPr>
          <w:b/>
          <w:bCs/>
        </w:rPr>
        <w:t>(</w:t>
      </w:r>
      <w:r w:rsidRPr="00F94C76">
        <w:rPr>
          <w:b/>
          <w:bCs/>
          <w:color w:val="808080" w:themeColor="background1" w:themeShade="80"/>
        </w:rPr>
        <w:t>PING</w:t>
      </w:r>
      <w:r w:rsidRPr="00F94C76">
        <w:rPr>
          <w:b/>
          <w:bCs/>
        </w:rPr>
        <w:t>)</w:t>
      </w:r>
      <w:r>
        <w:rPr>
          <w:b/>
          <w:bCs/>
        </w:rPr>
        <w:t>;</w:t>
      </w:r>
    </w:p>
    <w:p w14:paraId="5C790030" w14:textId="2DB89213" w:rsidR="00F875B0" w:rsidRDefault="00F8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GLUT</w:t>
      </w:r>
      <w:r>
        <w:rPr>
          <w:b/>
          <w:bCs/>
        </w:rPr>
        <w:t>;</w:t>
      </w:r>
    </w:p>
    <w:p w14:paraId="0B1D1918" w14:textId="7385A490" w:rsidR="00C10D76" w:rsidRDefault="00C10D76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HAIR</w:t>
      </w:r>
      <w:r>
        <w:rPr>
          <w:b/>
          <w:bCs/>
        </w:rPr>
        <w:t>;</w:t>
      </w:r>
    </w:p>
    <w:p w14:paraId="5EDEE6A0" w14:textId="1250C45D" w:rsidR="00A221D0" w:rsidRDefault="00A221D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MITES</w:t>
      </w:r>
      <w:r>
        <w:rPr>
          <w:b/>
          <w:bCs/>
        </w:rPr>
        <w:t>;</w:t>
      </w:r>
    </w:p>
    <w:p w14:paraId="265A781B" w14:textId="2236CD5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NOISE</w:t>
      </w:r>
      <w:r>
        <w:rPr>
          <w:b/>
          <w:bCs/>
        </w:rPr>
        <w:t>;</w:t>
      </w:r>
    </w:p>
    <w:p w14:paraId="35F15FA6" w14:textId="48A3EC74" w:rsidR="006A5BBA" w:rsidRDefault="006A5BBA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POP</w:t>
      </w:r>
      <w:r>
        <w:rPr>
          <w:b/>
          <w:bCs/>
        </w:rPr>
        <w:t>;</w:t>
      </w:r>
    </w:p>
    <w:p w14:paraId="72109CFC" w14:textId="13FDE3C2" w:rsidR="006006D2" w:rsidRDefault="006006D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PRESSURE</w:t>
      </w:r>
      <w:r>
        <w:rPr>
          <w:b/>
          <w:bCs/>
        </w:rPr>
        <w:t>;</w:t>
      </w:r>
    </w:p>
    <w:p w14:paraId="5746B172" w14:textId="4C78DC29" w:rsidR="00A27647" w:rsidRDefault="00A27647" w:rsidP="00A2764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P</w:t>
      </w:r>
      <w:r>
        <w:rPr>
          <w:b/>
          <w:bCs/>
          <w:color w:val="FF0000"/>
        </w:rPr>
        <w:t>UNCTURE</w:t>
      </w:r>
      <w:r>
        <w:rPr>
          <w:b/>
          <w:bCs/>
        </w:rPr>
        <w:t>;</w:t>
      </w:r>
    </w:p>
    <w:p w14:paraId="31FF5B41" w14:textId="049DA27C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proofErr w:type="gramStart"/>
      <w:r>
        <w:rPr>
          <w:b/>
          <w:bCs/>
          <w:color w:val="FF0000"/>
        </w:rPr>
        <w:t>EAR RING</w:t>
      </w:r>
      <w:proofErr w:type="gramEnd"/>
      <w:r>
        <w:rPr>
          <w:b/>
          <w:bCs/>
        </w:rPr>
        <w:t>;</w:t>
      </w:r>
    </w:p>
    <w:p w14:paraId="4A124A1E" w14:textId="66E68F1D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RINGING</w:t>
      </w:r>
      <w:r>
        <w:rPr>
          <w:b/>
          <w:bCs/>
        </w:rPr>
        <w:t>;</w:t>
      </w:r>
    </w:p>
    <w:p w14:paraId="034DFA11" w14:textId="6093B741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</w:t>
      </w:r>
      <w:r>
        <w:rPr>
          <w:b/>
          <w:bCs/>
        </w:rPr>
        <w:t>;</w:t>
      </w:r>
    </w:p>
    <w:p w14:paraId="40A50DAC" w14:textId="1DEA106F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WAX PROLIFERATION</w:t>
      </w:r>
      <w:r>
        <w:rPr>
          <w:b/>
          <w:bCs/>
        </w:rPr>
        <w:t>;</w:t>
      </w:r>
    </w:p>
    <w:p w14:paraId="6C063E33" w14:textId="16B9C265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 WARRANT</w:t>
      </w:r>
      <w:r>
        <w:rPr>
          <w:b/>
          <w:bCs/>
        </w:rPr>
        <w:t>;</w:t>
      </w:r>
    </w:p>
    <w:p w14:paraId="3BAF5F1F" w14:textId="6F63546F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RINGING</w:t>
      </w:r>
      <w:r>
        <w:rPr>
          <w:b/>
          <w:bCs/>
        </w:rPr>
        <w:t>;</w:t>
      </w:r>
    </w:p>
    <w:p w14:paraId="089BBCBA" w14:textId="6D311FDE" w:rsidR="00C66BE7" w:rsidRDefault="00C66BE7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EARS WARRANT</w:t>
      </w:r>
      <w:r>
        <w:rPr>
          <w:b/>
          <w:bCs/>
        </w:rPr>
        <w:t>;</w:t>
      </w:r>
    </w:p>
    <w:p w14:paraId="653E18EC" w14:textId="10A06CBB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EXCESSIVE EAR WAX</w:t>
      </w:r>
      <w:r>
        <w:rPr>
          <w:b/>
          <w:bCs/>
        </w:rPr>
        <w:t>;</w:t>
      </w:r>
    </w:p>
    <w:p w14:paraId="44C9A2F9" w14:textId="087D335A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HEARD HALLUCINATION</w:t>
      </w:r>
      <w:r>
        <w:rPr>
          <w:b/>
          <w:bCs/>
        </w:rPr>
        <w:t>;</w:t>
      </w:r>
    </w:p>
    <w:p w14:paraId="1EA0176D" w14:textId="4331F78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NOISE HALLUCINATION</w:t>
      </w:r>
      <w:r>
        <w:rPr>
          <w:b/>
          <w:bCs/>
        </w:rPr>
        <w:t>;</w:t>
      </w:r>
    </w:p>
    <w:p w14:paraId="4FE8187F" w14:textId="4495DBF8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OUT LOUD HALLUCINATION</w:t>
      </w:r>
      <w:r>
        <w:rPr>
          <w:b/>
          <w:bCs/>
        </w:rPr>
        <w:t>;</w:t>
      </w:r>
    </w:p>
    <w:p w14:paraId="39324E86" w14:textId="68E05EA4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</w:t>
      </w:r>
      <w:r>
        <w:rPr>
          <w:b/>
          <w:bCs/>
        </w:rPr>
        <w:t>;</w:t>
      </w:r>
    </w:p>
    <w:p w14:paraId="6CAF9ECD" w14:textId="60DD6B66" w:rsidR="00EA0272" w:rsidRDefault="00EA0272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RINGING EARS</w:t>
      </w:r>
      <w:r>
        <w:rPr>
          <w:b/>
          <w:bCs/>
        </w:rPr>
        <w:t>;</w:t>
      </w:r>
    </w:p>
    <w:p w14:paraId="079BD5AC" w14:textId="16DC448E" w:rsidR="00A63B99" w:rsidRDefault="00A63B99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SHELL SHOCK</w:t>
      </w:r>
      <w:r>
        <w:rPr>
          <w:b/>
          <w:bCs/>
        </w:rPr>
        <w:t>;</w:t>
      </w:r>
    </w:p>
    <w:p w14:paraId="2B9A056D" w14:textId="34E2EEA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HALLUCINATION</w:t>
      </w:r>
      <w:r>
        <w:rPr>
          <w:b/>
          <w:bCs/>
        </w:rPr>
        <w:t>;</w:t>
      </w:r>
    </w:p>
    <w:p w14:paraId="33160528" w14:textId="4E28B507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SOUND SENSITIVITY</w:t>
      </w:r>
      <w:r>
        <w:rPr>
          <w:b/>
          <w:bCs/>
        </w:rPr>
        <w:t>;</w:t>
      </w:r>
    </w:p>
    <w:p w14:paraId="2819961E" w14:textId="268AC149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VERBAL HALLUCINATION</w:t>
      </w:r>
      <w:r>
        <w:rPr>
          <w:b/>
          <w:bCs/>
        </w:rPr>
        <w:t>;</w:t>
      </w:r>
    </w:p>
    <w:p w14:paraId="1E403B01" w14:textId="1B6FA71C" w:rsidR="00F075B0" w:rsidRDefault="00F075B0" w:rsidP="00C10D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C10D76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WHITENOISE HEARING EFFECT</w:t>
      </w:r>
      <w:r>
        <w:rPr>
          <w:b/>
          <w:bCs/>
        </w:rPr>
        <w:t>;</w:t>
      </w:r>
    </w:p>
    <w:p w14:paraId="6CB075DA" w14:textId="26A18422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A10D87">
        <w:rPr>
          <w:u w:val="single"/>
        </w:rPr>
        <w:t>S</w:t>
      </w:r>
      <w:r w:rsidR="006849F2" w:rsidRPr="00C10D76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F075B0">
        <w:rPr>
          <w:b/>
          <w:bCs/>
          <w:color w:val="FF0000"/>
        </w:rPr>
        <w:t xml:space="preserve">EAR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6849F2" w:rsidRPr="00E613F1" w:rsidDel="00E613F1">
        <w:rPr>
          <w:b/>
          <w:bCs/>
          <w:color w:val="FF0000"/>
        </w:rPr>
        <w:t>TYPE</w:t>
      </w:r>
      <w:r w:rsidR="00447EB2">
        <w:rPr>
          <w:b/>
          <w:bCs/>
        </w:rPr>
        <w:t>(</w:t>
      </w:r>
      <w:r w:rsidR="00447EB2">
        <w:rPr>
          <w:b/>
          <w:bCs/>
          <w:color w:val="808080" w:themeColor="background1" w:themeShade="80"/>
        </w:rPr>
        <w:t>S</w:t>
      </w:r>
      <w:r w:rsidR="00447EB2">
        <w:rPr>
          <w:b/>
          <w:bCs/>
        </w:rPr>
        <w:t>)</w:t>
      </w:r>
      <w:r w:rsidR="00447EB2" w:rsidRPr="00447EB2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AC29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7354F5" w14:textId="77777777" w:rsidR="00AC29AC" w:rsidRDefault="00AC29AC" w:rsidP="005B7682">
      <w:pPr>
        <w:spacing w:after="0" w:line="240" w:lineRule="auto"/>
      </w:pPr>
      <w:r>
        <w:separator/>
      </w:r>
    </w:p>
  </w:endnote>
  <w:endnote w:type="continuationSeparator" w:id="0">
    <w:p w14:paraId="2E28C1CB" w14:textId="77777777" w:rsidR="00AC29AC" w:rsidRDefault="00AC29A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29CC7" w14:textId="77777777" w:rsidR="00A27647" w:rsidRDefault="00A2764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60744122" w:rsidR="0078387A" w:rsidRDefault="00F94C7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09C0F4B2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81948135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0BAF9FB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C10D76">
              <w:rPr>
                <w:b/>
                <w:bCs/>
                <w:u w:val="single"/>
              </w:rPr>
              <w:t>GLOBAL UNITED DEFENSE</w:t>
            </w:r>
            <w:r w:rsidR="00C10D76">
              <w:rPr>
                <w:rFonts w:cstheme="minorHAnsi"/>
                <w:b/>
                <w:bCs/>
                <w:vertAlign w:val="superscript"/>
              </w:rPr>
              <w:t>®</w:t>
            </w:r>
            <w:r w:rsidR="00C10D76" w:rsidRPr="00C10D76">
              <w:rPr>
                <w:rFonts w:cstheme="minorHAnsi"/>
                <w:b/>
                <w:bCs/>
              </w:rPr>
              <w:t>, INC.</w:t>
            </w:r>
            <w:r w:rsidR="00C10D76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A27647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1A8770" w14:textId="77777777" w:rsidR="00A27647" w:rsidRDefault="00A2764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5BFDFD" w14:textId="77777777" w:rsidR="00AC29AC" w:rsidRDefault="00AC29AC" w:rsidP="005B7682">
      <w:pPr>
        <w:spacing w:after="0" w:line="240" w:lineRule="auto"/>
      </w:pPr>
      <w:r>
        <w:separator/>
      </w:r>
    </w:p>
  </w:footnote>
  <w:footnote w:type="continuationSeparator" w:id="0">
    <w:p w14:paraId="4CA2847A" w14:textId="77777777" w:rsidR="00AC29AC" w:rsidRDefault="00AC29A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DA3D4B" w14:textId="77777777" w:rsidR="00A27647" w:rsidRDefault="00A2764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FD4957" w14:textId="6DC79B6F" w:rsidR="0078387A" w:rsidRPr="005B7682" w:rsidRDefault="00F94C76" w:rsidP="00C66BE7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0F24FBB4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56521013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61E71374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58617B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C66BE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61E71374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58617B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C66BE7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0CAF889C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46648581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46321165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C66BE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C66BE7" w:rsidRPr="00756B5A">
      <w:rPr>
        <w:i/>
        <w:color w:val="000000" w:themeColor="text1"/>
        <w:sz w:val="18"/>
      </w:rPr>
      <w:t>of</w:t>
    </w:r>
    <w:r w:rsidR="00C66BE7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proofErr w:type="gramStart"/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C66BE7">
      <w:rPr>
        <w:i/>
        <w:color w:val="000000" w:themeColor="text1"/>
        <w:sz w:val="18"/>
      </w:rPr>
      <w:t xml:space="preserve">  </w:t>
    </w:r>
    <w:proofErr w:type="gramEnd"/>
    <w:r w:rsidR="00D301E3">
      <w:rPr>
        <w:i/>
        <w:color w:val="000000" w:themeColor="text1"/>
        <w:sz w:val="18"/>
      </w:rPr>
      <w:t xml:space="preserve">      </w:t>
    </w:r>
    <w:r w:rsidR="00C66BE7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11CA6F90" w:rsidR="0078387A" w:rsidRDefault="00F94C7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201CF407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1819338760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14F42C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1488D2" w14:textId="77777777" w:rsidR="00A27647" w:rsidRDefault="00A2764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079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FBD"/>
    <w:rsid w:val="000E3C1E"/>
    <w:rsid w:val="000E4CC0"/>
    <w:rsid w:val="000E6A2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2494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6041"/>
    <w:rsid w:val="002364C4"/>
    <w:rsid w:val="00240B07"/>
    <w:rsid w:val="00241092"/>
    <w:rsid w:val="00241FFF"/>
    <w:rsid w:val="0024269C"/>
    <w:rsid w:val="00243E3D"/>
    <w:rsid w:val="0024497E"/>
    <w:rsid w:val="002475B8"/>
    <w:rsid w:val="00250FBE"/>
    <w:rsid w:val="00251A57"/>
    <w:rsid w:val="002534DB"/>
    <w:rsid w:val="00264B96"/>
    <w:rsid w:val="00265EB7"/>
    <w:rsid w:val="0026744B"/>
    <w:rsid w:val="00267672"/>
    <w:rsid w:val="0027015C"/>
    <w:rsid w:val="00274B0B"/>
    <w:rsid w:val="0027530E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5CFD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7CBF"/>
    <w:rsid w:val="004213E8"/>
    <w:rsid w:val="00421EE5"/>
    <w:rsid w:val="00421FE7"/>
    <w:rsid w:val="00422544"/>
    <w:rsid w:val="00423C29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47EB2"/>
    <w:rsid w:val="00453105"/>
    <w:rsid w:val="0045312A"/>
    <w:rsid w:val="00454D5F"/>
    <w:rsid w:val="004556AF"/>
    <w:rsid w:val="00455DB9"/>
    <w:rsid w:val="00456A3B"/>
    <w:rsid w:val="00456A68"/>
    <w:rsid w:val="00460C35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B1CB4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0F03"/>
    <w:rsid w:val="004E11CE"/>
    <w:rsid w:val="004E14F1"/>
    <w:rsid w:val="004E227F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41DEC"/>
    <w:rsid w:val="00542522"/>
    <w:rsid w:val="005434FA"/>
    <w:rsid w:val="005464C1"/>
    <w:rsid w:val="00547571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AA7"/>
    <w:rsid w:val="005920B0"/>
    <w:rsid w:val="0059451D"/>
    <w:rsid w:val="00596BE5"/>
    <w:rsid w:val="005A0BE7"/>
    <w:rsid w:val="005A16EF"/>
    <w:rsid w:val="005A2AEA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310A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06D2"/>
    <w:rsid w:val="0060363B"/>
    <w:rsid w:val="00604384"/>
    <w:rsid w:val="006060C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5BBA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71FE"/>
    <w:rsid w:val="007072AC"/>
    <w:rsid w:val="007074B8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10A8"/>
    <w:rsid w:val="00732252"/>
    <w:rsid w:val="00732595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7F7E11"/>
    <w:rsid w:val="008014AC"/>
    <w:rsid w:val="0080191E"/>
    <w:rsid w:val="00804225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496D"/>
    <w:rsid w:val="00874D65"/>
    <w:rsid w:val="00875A2F"/>
    <w:rsid w:val="0087669F"/>
    <w:rsid w:val="0088029C"/>
    <w:rsid w:val="00883189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C96"/>
    <w:rsid w:val="008A73BF"/>
    <w:rsid w:val="008A7EE6"/>
    <w:rsid w:val="008B0486"/>
    <w:rsid w:val="008B5174"/>
    <w:rsid w:val="008B5D07"/>
    <w:rsid w:val="008B6331"/>
    <w:rsid w:val="008B7943"/>
    <w:rsid w:val="008C53A7"/>
    <w:rsid w:val="008C5E5C"/>
    <w:rsid w:val="008C768B"/>
    <w:rsid w:val="008C79BD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902B20"/>
    <w:rsid w:val="009053C3"/>
    <w:rsid w:val="00906B01"/>
    <w:rsid w:val="009072BC"/>
    <w:rsid w:val="009075B4"/>
    <w:rsid w:val="009078E0"/>
    <w:rsid w:val="00912AB3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755D"/>
    <w:rsid w:val="0093205E"/>
    <w:rsid w:val="00932BB1"/>
    <w:rsid w:val="00932DDC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1125"/>
    <w:rsid w:val="00961412"/>
    <w:rsid w:val="00963311"/>
    <w:rsid w:val="00964982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2A2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E648E"/>
    <w:rsid w:val="009F27E0"/>
    <w:rsid w:val="009F35FE"/>
    <w:rsid w:val="009F50A0"/>
    <w:rsid w:val="009F5D5C"/>
    <w:rsid w:val="009F6DE1"/>
    <w:rsid w:val="009F758A"/>
    <w:rsid w:val="00A01C76"/>
    <w:rsid w:val="00A0568E"/>
    <w:rsid w:val="00A05A82"/>
    <w:rsid w:val="00A0683F"/>
    <w:rsid w:val="00A07AE5"/>
    <w:rsid w:val="00A10D87"/>
    <w:rsid w:val="00A13FD8"/>
    <w:rsid w:val="00A142FC"/>
    <w:rsid w:val="00A14510"/>
    <w:rsid w:val="00A16025"/>
    <w:rsid w:val="00A16133"/>
    <w:rsid w:val="00A221D0"/>
    <w:rsid w:val="00A2460B"/>
    <w:rsid w:val="00A25CB5"/>
    <w:rsid w:val="00A2686C"/>
    <w:rsid w:val="00A27647"/>
    <w:rsid w:val="00A279C3"/>
    <w:rsid w:val="00A30BFA"/>
    <w:rsid w:val="00A32020"/>
    <w:rsid w:val="00A333CF"/>
    <w:rsid w:val="00A34AC9"/>
    <w:rsid w:val="00A34F2B"/>
    <w:rsid w:val="00A35820"/>
    <w:rsid w:val="00A35D18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3B99"/>
    <w:rsid w:val="00A642AC"/>
    <w:rsid w:val="00A64782"/>
    <w:rsid w:val="00A64809"/>
    <w:rsid w:val="00A649C1"/>
    <w:rsid w:val="00A658CF"/>
    <w:rsid w:val="00A7201B"/>
    <w:rsid w:val="00A72FB6"/>
    <w:rsid w:val="00A73D5A"/>
    <w:rsid w:val="00A7498F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51D4"/>
    <w:rsid w:val="00AA5CB1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9AC"/>
    <w:rsid w:val="00AC2CD6"/>
    <w:rsid w:val="00AC5476"/>
    <w:rsid w:val="00AD0454"/>
    <w:rsid w:val="00AD4320"/>
    <w:rsid w:val="00AD4617"/>
    <w:rsid w:val="00AD7F0E"/>
    <w:rsid w:val="00AE0F2F"/>
    <w:rsid w:val="00AE1150"/>
    <w:rsid w:val="00AE198A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517E"/>
    <w:rsid w:val="00AF7097"/>
    <w:rsid w:val="00AF7652"/>
    <w:rsid w:val="00AF7870"/>
    <w:rsid w:val="00B0196E"/>
    <w:rsid w:val="00B02B85"/>
    <w:rsid w:val="00B03105"/>
    <w:rsid w:val="00B05611"/>
    <w:rsid w:val="00B0722E"/>
    <w:rsid w:val="00B1003E"/>
    <w:rsid w:val="00B10CAD"/>
    <w:rsid w:val="00B111EA"/>
    <w:rsid w:val="00B13A84"/>
    <w:rsid w:val="00B1407D"/>
    <w:rsid w:val="00B14137"/>
    <w:rsid w:val="00B20A4B"/>
    <w:rsid w:val="00B24580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212B"/>
    <w:rsid w:val="00B930AF"/>
    <w:rsid w:val="00B93B4A"/>
    <w:rsid w:val="00B95F5D"/>
    <w:rsid w:val="00B973D1"/>
    <w:rsid w:val="00BA0EE3"/>
    <w:rsid w:val="00BA2B45"/>
    <w:rsid w:val="00BA45E4"/>
    <w:rsid w:val="00BA67CA"/>
    <w:rsid w:val="00BA7367"/>
    <w:rsid w:val="00BB3386"/>
    <w:rsid w:val="00BB6924"/>
    <w:rsid w:val="00BB7C2E"/>
    <w:rsid w:val="00BC030E"/>
    <w:rsid w:val="00BC0BFA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6F51"/>
    <w:rsid w:val="00C07342"/>
    <w:rsid w:val="00C10967"/>
    <w:rsid w:val="00C10D76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E00"/>
    <w:rsid w:val="00C60284"/>
    <w:rsid w:val="00C6068F"/>
    <w:rsid w:val="00C60AE0"/>
    <w:rsid w:val="00C623B4"/>
    <w:rsid w:val="00C6481C"/>
    <w:rsid w:val="00C66BE7"/>
    <w:rsid w:val="00C673A6"/>
    <w:rsid w:val="00C70F69"/>
    <w:rsid w:val="00C72079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D012F4"/>
    <w:rsid w:val="00D02B2D"/>
    <w:rsid w:val="00D048CC"/>
    <w:rsid w:val="00D134FD"/>
    <w:rsid w:val="00D13C70"/>
    <w:rsid w:val="00D14056"/>
    <w:rsid w:val="00D175BB"/>
    <w:rsid w:val="00D2229C"/>
    <w:rsid w:val="00D23BBE"/>
    <w:rsid w:val="00D23D62"/>
    <w:rsid w:val="00D24D73"/>
    <w:rsid w:val="00D26955"/>
    <w:rsid w:val="00D26EC6"/>
    <w:rsid w:val="00D271E9"/>
    <w:rsid w:val="00D301E3"/>
    <w:rsid w:val="00D30487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2C82"/>
    <w:rsid w:val="00DE510D"/>
    <w:rsid w:val="00DE5376"/>
    <w:rsid w:val="00DE5E70"/>
    <w:rsid w:val="00DE6127"/>
    <w:rsid w:val="00DE770D"/>
    <w:rsid w:val="00DF0D33"/>
    <w:rsid w:val="00DF3BC0"/>
    <w:rsid w:val="00DF3FE0"/>
    <w:rsid w:val="00DF4E9C"/>
    <w:rsid w:val="00DF5A40"/>
    <w:rsid w:val="00DF6034"/>
    <w:rsid w:val="00E00E32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8C4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0272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57E1"/>
    <w:rsid w:val="00EE6A70"/>
    <w:rsid w:val="00EF159C"/>
    <w:rsid w:val="00EF2C98"/>
    <w:rsid w:val="00EF337C"/>
    <w:rsid w:val="00EF3F84"/>
    <w:rsid w:val="00EF7C87"/>
    <w:rsid w:val="00F03360"/>
    <w:rsid w:val="00F067DF"/>
    <w:rsid w:val="00F075B0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26B71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61964"/>
    <w:rsid w:val="00F62A62"/>
    <w:rsid w:val="00F630D2"/>
    <w:rsid w:val="00F70AC5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4F4"/>
    <w:rsid w:val="00F84098"/>
    <w:rsid w:val="00F875B0"/>
    <w:rsid w:val="00F87CE6"/>
    <w:rsid w:val="00F94C76"/>
    <w:rsid w:val="00F95A7A"/>
    <w:rsid w:val="00F963CE"/>
    <w:rsid w:val="00FA288A"/>
    <w:rsid w:val="00FA3F8A"/>
    <w:rsid w:val="00FA49BD"/>
    <w:rsid w:val="00FA60FC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7BDB"/>
    <w:rsid w:val="00FD1088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340</Words>
  <Characters>1939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2022-11-28T06:50:00Z</cp:lastPrinted>
  <dcterms:created xsi:type="dcterms:W3CDTF">2024-02-25T09:04:00Z</dcterms:created>
  <dcterms:modified xsi:type="dcterms:W3CDTF">2024-02-25T09:04:00Z</dcterms:modified>
</cp:coreProperties>
</file>