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46795" w14:textId="77777777" w:rsidR="00863A6F" w:rsidRPr="00506B09" w:rsidRDefault="00863A6F" w:rsidP="00863A6F">
      <w:pPr>
        <w:pStyle w:val="Default"/>
        <w:jc w:val="center"/>
        <w:rPr>
          <w:rFonts w:asciiTheme="majorBidi" w:hAnsiTheme="majorBidi" w:cstheme="majorBidi"/>
          <w:sz w:val="72"/>
          <w:szCs w:val="72"/>
        </w:rPr>
      </w:pPr>
      <w:r w:rsidRPr="00506B09">
        <w:rPr>
          <w:rFonts w:asciiTheme="majorBidi" w:hAnsiTheme="majorBidi" w:cstheme="majorBidi"/>
          <w:b/>
          <w:bCs/>
          <w:sz w:val="72"/>
          <w:szCs w:val="72"/>
        </w:rPr>
        <w:t>PROYECTO EDUCATIVO DEL PROGRAMA -PEP-</w:t>
      </w:r>
    </w:p>
    <w:p w14:paraId="2016ADF3" w14:textId="77777777" w:rsidR="00863A6F" w:rsidRDefault="00863A6F" w:rsidP="00863A6F">
      <w:pPr>
        <w:pStyle w:val="Default"/>
        <w:rPr>
          <w:rFonts w:asciiTheme="majorBidi" w:hAnsiTheme="majorBidi" w:cstheme="majorBidi"/>
          <w:b/>
          <w:bCs/>
          <w:sz w:val="48"/>
          <w:szCs w:val="48"/>
        </w:rPr>
      </w:pPr>
    </w:p>
    <w:p w14:paraId="211C0FA2" w14:textId="77777777" w:rsidR="00506B09" w:rsidRPr="00506B09" w:rsidRDefault="00506B09" w:rsidP="00863A6F">
      <w:pPr>
        <w:pStyle w:val="Default"/>
        <w:rPr>
          <w:rFonts w:asciiTheme="majorBidi" w:hAnsiTheme="majorBidi" w:cstheme="majorBidi"/>
          <w:b/>
          <w:bCs/>
          <w:sz w:val="48"/>
          <w:szCs w:val="48"/>
        </w:rPr>
      </w:pPr>
    </w:p>
    <w:p w14:paraId="4C9070D9" w14:textId="77777777" w:rsidR="00863A6F" w:rsidRPr="00506B09" w:rsidRDefault="00863A6F" w:rsidP="00863A6F">
      <w:pPr>
        <w:pStyle w:val="Default"/>
        <w:rPr>
          <w:rFonts w:asciiTheme="majorBidi" w:hAnsiTheme="majorBidi" w:cstheme="majorBidi"/>
          <w:b/>
          <w:bCs/>
          <w:sz w:val="48"/>
          <w:szCs w:val="48"/>
        </w:rPr>
      </w:pPr>
    </w:p>
    <w:p w14:paraId="5C461B1C" w14:textId="77777777" w:rsidR="00863A6F" w:rsidRPr="00506B09" w:rsidRDefault="00863A6F" w:rsidP="00863A6F">
      <w:pPr>
        <w:pStyle w:val="Default"/>
        <w:jc w:val="center"/>
        <w:rPr>
          <w:rFonts w:asciiTheme="majorBidi" w:hAnsiTheme="majorBidi" w:cstheme="majorBidi"/>
          <w:b/>
          <w:bCs/>
          <w:sz w:val="48"/>
          <w:szCs w:val="48"/>
        </w:rPr>
      </w:pPr>
      <w:r w:rsidRPr="00506B09">
        <w:rPr>
          <w:rFonts w:asciiTheme="majorBidi" w:hAnsiTheme="majorBidi" w:cstheme="majorBidi"/>
          <w:b/>
          <w:bCs/>
          <w:sz w:val="48"/>
          <w:szCs w:val="48"/>
        </w:rPr>
        <w:t>MAESTRÍA EN CIENCIAS DE LA INFORMACIÓN Y LAS COMUNICACIONES</w:t>
      </w:r>
    </w:p>
    <w:p w14:paraId="088AD8B1" w14:textId="77777777" w:rsidR="00863A6F" w:rsidRPr="00506B09" w:rsidRDefault="00863A6F" w:rsidP="00863A6F">
      <w:pPr>
        <w:pStyle w:val="Default"/>
        <w:jc w:val="center"/>
        <w:rPr>
          <w:rFonts w:asciiTheme="majorBidi" w:hAnsiTheme="majorBidi" w:cstheme="majorBidi"/>
          <w:sz w:val="48"/>
          <w:szCs w:val="48"/>
        </w:rPr>
      </w:pPr>
      <w:r w:rsidRPr="00506B09">
        <w:rPr>
          <w:rFonts w:asciiTheme="majorBidi" w:hAnsiTheme="majorBidi" w:cstheme="majorBidi"/>
          <w:b/>
          <w:bCs/>
          <w:sz w:val="48"/>
          <w:szCs w:val="48"/>
        </w:rPr>
        <w:t>COMPONENTE INVESTIGACIÓN</w:t>
      </w:r>
    </w:p>
    <w:p w14:paraId="51A7B7C5" w14:textId="77777777" w:rsidR="00863A6F" w:rsidRDefault="00863A6F" w:rsidP="00863A6F">
      <w:pPr>
        <w:pStyle w:val="Default"/>
        <w:rPr>
          <w:rFonts w:asciiTheme="majorBidi" w:hAnsiTheme="majorBidi" w:cstheme="majorBidi"/>
          <w:sz w:val="52"/>
          <w:szCs w:val="52"/>
        </w:rPr>
      </w:pPr>
    </w:p>
    <w:p w14:paraId="2A41E69F" w14:textId="77777777" w:rsidR="00506B09" w:rsidRPr="00506B09" w:rsidRDefault="00506B09" w:rsidP="00863A6F">
      <w:pPr>
        <w:pStyle w:val="Default"/>
        <w:rPr>
          <w:rFonts w:asciiTheme="majorBidi" w:hAnsiTheme="majorBidi" w:cstheme="majorBidi"/>
          <w:sz w:val="52"/>
          <w:szCs w:val="52"/>
        </w:rPr>
      </w:pPr>
    </w:p>
    <w:p w14:paraId="3D392460" w14:textId="77777777" w:rsidR="00863A6F" w:rsidRPr="00506B09" w:rsidRDefault="00863A6F" w:rsidP="00863A6F">
      <w:pPr>
        <w:pStyle w:val="Default"/>
        <w:rPr>
          <w:rFonts w:asciiTheme="majorBidi" w:hAnsiTheme="majorBidi" w:cstheme="majorBidi"/>
          <w:sz w:val="52"/>
          <w:szCs w:val="52"/>
        </w:rPr>
      </w:pPr>
    </w:p>
    <w:p w14:paraId="54353CB5"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UNIVERSIDAD DISTRITAL FRANCISCO JOSÉ DE CALDAS</w:t>
      </w:r>
    </w:p>
    <w:p w14:paraId="1966D0AF"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Facultad de Ingeniería</w:t>
      </w:r>
    </w:p>
    <w:p w14:paraId="186096C1" w14:textId="77777777" w:rsidR="00F62B10" w:rsidRPr="00506B09" w:rsidRDefault="00863A6F" w:rsidP="00863A6F">
      <w:pPr>
        <w:jc w:val="center"/>
        <w:rPr>
          <w:rFonts w:asciiTheme="majorBidi" w:hAnsiTheme="majorBidi" w:cstheme="majorBidi"/>
        </w:rPr>
      </w:pPr>
      <w:r w:rsidRPr="00506B09">
        <w:rPr>
          <w:rFonts w:asciiTheme="majorBidi" w:hAnsiTheme="majorBidi" w:cstheme="majorBidi"/>
          <w:sz w:val="52"/>
          <w:szCs w:val="52"/>
        </w:rPr>
        <w:t>2024</w:t>
      </w:r>
    </w:p>
    <w:p w14:paraId="4C842109" w14:textId="77777777" w:rsidR="007C053B" w:rsidRPr="00506B09" w:rsidRDefault="007C053B">
      <w:pPr>
        <w:rPr>
          <w:rFonts w:asciiTheme="majorBidi" w:hAnsiTheme="majorBidi" w:cstheme="majorBidi"/>
        </w:rPr>
      </w:pPr>
    </w:p>
    <w:p w14:paraId="03F43595" w14:textId="77777777" w:rsidR="007C053B" w:rsidRPr="00506B09" w:rsidRDefault="007C053B">
      <w:pPr>
        <w:rPr>
          <w:rFonts w:asciiTheme="majorBidi" w:hAnsiTheme="majorBidi" w:cstheme="majorBidi"/>
        </w:rPr>
      </w:pPr>
    </w:p>
    <w:p w14:paraId="4AB84A67" w14:textId="77777777" w:rsidR="007C053B" w:rsidRPr="00506B09" w:rsidRDefault="007C053B">
      <w:pPr>
        <w:rPr>
          <w:rFonts w:asciiTheme="majorBidi" w:hAnsiTheme="majorBidi" w:cstheme="majorBidi"/>
        </w:rPr>
      </w:pPr>
    </w:p>
    <w:p w14:paraId="1B0B30E1" w14:textId="77777777" w:rsidR="007C053B" w:rsidRDefault="007C053B">
      <w:pPr>
        <w:rPr>
          <w:rFonts w:asciiTheme="majorBidi" w:hAnsiTheme="majorBidi" w:cstheme="majorBidi"/>
        </w:rPr>
      </w:pPr>
    </w:p>
    <w:p w14:paraId="175EEAF4" w14:textId="77777777" w:rsidR="00903812" w:rsidRPr="00506B09" w:rsidRDefault="00903812">
      <w:pPr>
        <w:rPr>
          <w:rFonts w:asciiTheme="majorBidi" w:hAnsiTheme="majorBidi" w:cstheme="majorBidi"/>
        </w:rPr>
      </w:pPr>
    </w:p>
    <w:p w14:paraId="2F68437F" w14:textId="77777777" w:rsidR="007C053B" w:rsidRPr="00506B09" w:rsidRDefault="007C053B">
      <w:pPr>
        <w:rPr>
          <w:rFonts w:asciiTheme="majorBidi" w:hAnsiTheme="majorBidi" w:cstheme="majorBidi"/>
        </w:rPr>
      </w:pPr>
    </w:p>
    <w:p w14:paraId="4DF22319" w14:textId="77777777" w:rsidR="007C053B" w:rsidRPr="00506B09" w:rsidRDefault="007C053B">
      <w:pPr>
        <w:rPr>
          <w:rFonts w:asciiTheme="majorBidi" w:hAnsiTheme="majorBidi" w:cstheme="majorBidi"/>
        </w:rPr>
      </w:pPr>
    </w:p>
    <w:p w14:paraId="5D394641" w14:textId="77777777" w:rsidR="007C053B" w:rsidRDefault="007C053B">
      <w:pPr>
        <w:rPr>
          <w:rFonts w:asciiTheme="majorBidi" w:hAnsiTheme="majorBidi" w:cstheme="majorBidi"/>
        </w:rPr>
      </w:pPr>
    </w:p>
    <w:p w14:paraId="79491316" w14:textId="77777777" w:rsidR="00903812" w:rsidRDefault="00903812">
      <w:pPr>
        <w:rPr>
          <w:rFonts w:asciiTheme="majorBidi" w:hAnsiTheme="majorBidi" w:cstheme="majorBidi"/>
        </w:rPr>
      </w:pPr>
    </w:p>
    <w:p w14:paraId="036E2D47" w14:textId="77777777" w:rsidR="00903812" w:rsidRPr="00506B09" w:rsidRDefault="00903812">
      <w:pPr>
        <w:rPr>
          <w:rFonts w:asciiTheme="majorBidi" w:hAnsiTheme="majorBidi" w:cstheme="majorBidi"/>
        </w:rPr>
      </w:pPr>
    </w:p>
    <w:p w14:paraId="34CBC10E" w14:textId="77777777" w:rsidR="007C053B" w:rsidRPr="00506B09" w:rsidRDefault="007C053B">
      <w:pPr>
        <w:rPr>
          <w:rFonts w:asciiTheme="majorBidi" w:hAnsiTheme="majorBidi" w:cstheme="majorBidi"/>
        </w:rPr>
      </w:pPr>
    </w:p>
    <w:p w14:paraId="07B9FBC6" w14:textId="77777777" w:rsidR="007C053B" w:rsidRPr="00506B09" w:rsidRDefault="007C053B">
      <w:pPr>
        <w:rPr>
          <w:rFonts w:asciiTheme="majorBidi" w:hAnsiTheme="majorBidi" w:cstheme="majorBidi"/>
        </w:rPr>
      </w:pPr>
    </w:p>
    <w:p w14:paraId="04FC8B90" w14:textId="77777777" w:rsidR="007C053B" w:rsidRPr="00506B09" w:rsidRDefault="00D47840">
      <w:pPr>
        <w:rPr>
          <w:rFonts w:asciiTheme="majorBidi" w:hAnsiTheme="majorBidi" w:cstheme="majorBidi"/>
          <w:b/>
          <w:bCs/>
        </w:rPr>
      </w:pPr>
      <w:r w:rsidRPr="00506B09">
        <w:rPr>
          <w:rFonts w:asciiTheme="majorBidi" w:hAnsiTheme="majorBidi" w:cstheme="majorBidi"/>
          <w:b/>
          <w:bCs/>
        </w:rPr>
        <w:lastRenderedPageBreak/>
        <w:t>INTRODUCCIÓN</w:t>
      </w:r>
    </w:p>
    <w:p w14:paraId="2CCDB928" w14:textId="70B40E77" w:rsidR="00301146" w:rsidRDefault="00F03FDD" w:rsidP="00FE6F4B">
      <w:pPr>
        <w:jc w:val="both"/>
        <w:rPr>
          <w:rFonts w:asciiTheme="majorBidi" w:hAnsiTheme="majorBidi" w:cstheme="majorBidi"/>
        </w:rPr>
      </w:pPr>
      <w:r>
        <w:rPr>
          <w:rFonts w:asciiTheme="majorBidi" w:hAnsiTheme="majorBidi" w:cstheme="majorBidi"/>
        </w:rPr>
        <w:t>Este documento toma</w:t>
      </w:r>
      <w:r w:rsidR="00FE6F4B" w:rsidRPr="00FE6F4B">
        <w:rPr>
          <w:rFonts w:asciiTheme="majorBidi" w:hAnsiTheme="majorBidi" w:cstheme="majorBidi"/>
        </w:rPr>
        <w:t xml:space="preserve"> como referente el concepto adoptado por el CNA, </w:t>
      </w:r>
      <w:r>
        <w:rPr>
          <w:rFonts w:asciiTheme="majorBidi" w:hAnsiTheme="majorBidi" w:cstheme="majorBidi"/>
        </w:rPr>
        <w:t>con el fin de presentar el Proyecto Educativo del Programa</w:t>
      </w:r>
      <w:r w:rsidR="00FE6F4B" w:rsidRPr="00FE6F4B">
        <w:rPr>
          <w:rFonts w:asciiTheme="majorBidi" w:hAnsiTheme="majorBidi" w:cstheme="majorBidi"/>
        </w:rPr>
        <w:t xml:space="preserve"> </w:t>
      </w:r>
      <w:r>
        <w:rPr>
          <w:rFonts w:asciiTheme="majorBidi" w:hAnsiTheme="majorBidi" w:cstheme="majorBidi"/>
        </w:rPr>
        <w:t xml:space="preserve">– </w:t>
      </w:r>
      <w:r w:rsidR="00FE6F4B" w:rsidRPr="00FE6F4B">
        <w:rPr>
          <w:rFonts w:asciiTheme="majorBidi" w:hAnsiTheme="majorBidi" w:cstheme="majorBidi"/>
        </w:rPr>
        <w:t>PEP</w:t>
      </w:r>
      <w:r>
        <w:rPr>
          <w:rFonts w:asciiTheme="majorBidi" w:hAnsiTheme="majorBidi" w:cstheme="majorBidi"/>
        </w:rPr>
        <w:t xml:space="preserve"> de la Maestría en Ciencias de la Información y las Comunicación Componente en Investigación. Este documento describe los principales elementos que constituyen el programa</w:t>
      </w:r>
      <w:r w:rsidR="00C51AC0">
        <w:rPr>
          <w:rFonts w:asciiTheme="majorBidi" w:hAnsiTheme="majorBidi" w:cstheme="majorBidi"/>
        </w:rPr>
        <w:t xml:space="preserve"> </w:t>
      </w:r>
      <w:r>
        <w:rPr>
          <w:rFonts w:asciiTheme="majorBidi" w:hAnsiTheme="majorBidi" w:cstheme="majorBidi"/>
        </w:rPr>
        <w:t xml:space="preserve">de Maestría tales como </w:t>
      </w:r>
      <w:r w:rsidR="00FE6F4B" w:rsidRPr="00FE6F4B">
        <w:rPr>
          <w:rFonts w:asciiTheme="majorBidi" w:hAnsiTheme="majorBidi" w:cstheme="majorBidi"/>
        </w:rPr>
        <w:t xml:space="preserve">la </w:t>
      </w:r>
      <w:r>
        <w:rPr>
          <w:rFonts w:asciiTheme="majorBidi" w:hAnsiTheme="majorBidi" w:cstheme="majorBidi"/>
        </w:rPr>
        <w:t>M</w:t>
      </w:r>
      <w:r w:rsidR="00FE6F4B" w:rsidRPr="00FE6F4B">
        <w:rPr>
          <w:rFonts w:asciiTheme="majorBidi" w:hAnsiTheme="majorBidi" w:cstheme="majorBidi"/>
        </w:rPr>
        <w:t>isión</w:t>
      </w:r>
      <w:r>
        <w:rPr>
          <w:rFonts w:asciiTheme="majorBidi" w:hAnsiTheme="majorBidi" w:cstheme="majorBidi"/>
        </w:rPr>
        <w:t xml:space="preserve">, la Visión, </w:t>
      </w:r>
      <w:r w:rsidR="00FE6F4B" w:rsidRPr="00FE6F4B">
        <w:rPr>
          <w:rFonts w:asciiTheme="majorBidi" w:hAnsiTheme="majorBidi" w:cstheme="majorBidi"/>
        </w:rPr>
        <w:t xml:space="preserve">la </w:t>
      </w:r>
      <w:r>
        <w:rPr>
          <w:rFonts w:asciiTheme="majorBidi" w:hAnsiTheme="majorBidi" w:cstheme="majorBidi"/>
        </w:rPr>
        <w:t>I</w:t>
      </w:r>
      <w:r w:rsidR="00FE6F4B" w:rsidRPr="00FE6F4B">
        <w:rPr>
          <w:rFonts w:asciiTheme="majorBidi" w:hAnsiTheme="majorBidi" w:cstheme="majorBidi"/>
        </w:rPr>
        <w:t>dentidad</w:t>
      </w:r>
      <w:r>
        <w:rPr>
          <w:rFonts w:asciiTheme="majorBidi" w:hAnsiTheme="majorBidi" w:cstheme="majorBidi"/>
        </w:rPr>
        <w:t xml:space="preserve"> I</w:t>
      </w:r>
      <w:r w:rsidR="00FE6F4B" w:rsidRPr="00FE6F4B">
        <w:rPr>
          <w:rFonts w:asciiTheme="majorBidi" w:hAnsiTheme="majorBidi" w:cstheme="majorBidi"/>
        </w:rPr>
        <w:t>nstitucional,</w:t>
      </w:r>
      <w:r>
        <w:rPr>
          <w:rFonts w:asciiTheme="majorBidi" w:hAnsiTheme="majorBidi" w:cstheme="majorBidi"/>
        </w:rPr>
        <w:t xml:space="preserve"> la </w:t>
      </w:r>
      <w:r w:rsidRPr="00F03FDD">
        <w:rPr>
          <w:rFonts w:asciiTheme="majorBidi" w:hAnsiTheme="majorBidi" w:cstheme="majorBidi"/>
        </w:rPr>
        <w:t>Identidad del proyecto curricular</w:t>
      </w:r>
      <w:r>
        <w:rPr>
          <w:rFonts w:asciiTheme="majorBidi" w:hAnsiTheme="majorBidi" w:cstheme="majorBidi"/>
        </w:rPr>
        <w:t xml:space="preserve">, </w:t>
      </w:r>
      <w:r w:rsidRPr="00F03FDD">
        <w:rPr>
          <w:rFonts w:asciiTheme="majorBidi" w:hAnsiTheme="majorBidi" w:cstheme="majorBidi"/>
        </w:rPr>
        <w:t>Pertinencia del proyecto curricular</w:t>
      </w:r>
      <w:r>
        <w:rPr>
          <w:rFonts w:asciiTheme="majorBidi" w:hAnsiTheme="majorBidi" w:cstheme="majorBidi"/>
        </w:rPr>
        <w:t xml:space="preserve">, los </w:t>
      </w:r>
      <w:r w:rsidRPr="00F03FDD">
        <w:rPr>
          <w:rFonts w:asciiTheme="majorBidi" w:hAnsiTheme="majorBidi" w:cstheme="majorBidi"/>
        </w:rPr>
        <w:t>Aspectos curriculares</w:t>
      </w:r>
      <w:r>
        <w:rPr>
          <w:rFonts w:asciiTheme="majorBidi" w:hAnsiTheme="majorBidi" w:cstheme="majorBidi"/>
        </w:rPr>
        <w:t xml:space="preserve">, las </w:t>
      </w:r>
      <w:r w:rsidRPr="00F03FDD">
        <w:rPr>
          <w:rFonts w:asciiTheme="majorBidi" w:hAnsiTheme="majorBidi" w:cstheme="majorBidi"/>
        </w:rPr>
        <w:t>Orientaciones pedagógicas y didácticas</w:t>
      </w:r>
      <w:r>
        <w:rPr>
          <w:rFonts w:asciiTheme="majorBidi" w:hAnsiTheme="majorBidi" w:cstheme="majorBidi"/>
        </w:rPr>
        <w:t xml:space="preserve">, la </w:t>
      </w:r>
      <w:r w:rsidRPr="00F03FDD">
        <w:rPr>
          <w:rFonts w:asciiTheme="majorBidi" w:hAnsiTheme="majorBidi" w:cstheme="majorBidi"/>
        </w:rPr>
        <w:t>Relación con el sector externo</w:t>
      </w:r>
      <w:r>
        <w:rPr>
          <w:rFonts w:asciiTheme="majorBidi" w:hAnsiTheme="majorBidi" w:cstheme="majorBidi"/>
        </w:rPr>
        <w:t xml:space="preserve"> y el </w:t>
      </w:r>
      <w:r w:rsidRPr="00FE6F4B">
        <w:rPr>
          <w:rFonts w:asciiTheme="majorBidi" w:hAnsiTheme="majorBidi" w:cstheme="majorBidi"/>
        </w:rPr>
        <w:t>Apoyo a la gestión del currículo</w:t>
      </w:r>
      <w:r>
        <w:rPr>
          <w:rFonts w:asciiTheme="majorBidi" w:hAnsiTheme="majorBidi" w:cstheme="majorBidi"/>
        </w:rPr>
        <w:t>. Presenta</w:t>
      </w:r>
      <w:r w:rsidR="00FE6F4B" w:rsidRPr="00FE6F4B">
        <w:rPr>
          <w:rFonts w:asciiTheme="majorBidi" w:hAnsiTheme="majorBidi" w:cstheme="majorBidi"/>
        </w:rPr>
        <w:t xml:space="preserve"> el desarrollo de las labores</w:t>
      </w:r>
      <w:r w:rsidR="00FE6F4B">
        <w:rPr>
          <w:rFonts w:asciiTheme="majorBidi" w:hAnsiTheme="majorBidi" w:cstheme="majorBidi"/>
        </w:rPr>
        <w:t xml:space="preserve"> </w:t>
      </w:r>
      <w:r w:rsidR="00FE6F4B" w:rsidRPr="00FE6F4B">
        <w:rPr>
          <w:rFonts w:asciiTheme="majorBidi" w:hAnsiTheme="majorBidi" w:cstheme="majorBidi"/>
        </w:rPr>
        <w:t>formativas, académicas, docentes</w:t>
      </w:r>
      <w:r>
        <w:rPr>
          <w:rFonts w:asciiTheme="majorBidi" w:hAnsiTheme="majorBidi" w:cstheme="majorBidi"/>
        </w:rPr>
        <w:t xml:space="preserve"> y</w:t>
      </w:r>
      <w:r w:rsidR="00FE6F4B" w:rsidRPr="00FE6F4B">
        <w:rPr>
          <w:rFonts w:asciiTheme="majorBidi" w:hAnsiTheme="majorBidi" w:cstheme="majorBidi"/>
        </w:rPr>
        <w:t xml:space="preserve"> científicas</w:t>
      </w:r>
      <w:r>
        <w:rPr>
          <w:rFonts w:asciiTheme="majorBidi" w:hAnsiTheme="majorBidi" w:cstheme="majorBidi"/>
        </w:rPr>
        <w:t>, con el propósito</w:t>
      </w:r>
      <w:r w:rsidR="00FE6F4B" w:rsidRPr="00FE6F4B">
        <w:rPr>
          <w:rFonts w:asciiTheme="majorBidi" w:hAnsiTheme="majorBidi" w:cstheme="majorBidi"/>
        </w:rPr>
        <w:t xml:space="preserve"> </w:t>
      </w:r>
      <w:r>
        <w:rPr>
          <w:rFonts w:asciiTheme="majorBidi" w:hAnsiTheme="majorBidi" w:cstheme="majorBidi"/>
        </w:rPr>
        <w:t xml:space="preserve">de </w:t>
      </w:r>
      <w:r w:rsidR="00FE6F4B" w:rsidRPr="00FE6F4B">
        <w:rPr>
          <w:rFonts w:asciiTheme="majorBidi" w:hAnsiTheme="majorBidi" w:cstheme="majorBidi"/>
        </w:rPr>
        <w:t>mejoramiento</w:t>
      </w:r>
      <w:r w:rsidR="00FE6F4B">
        <w:rPr>
          <w:rFonts w:asciiTheme="majorBidi" w:hAnsiTheme="majorBidi" w:cstheme="majorBidi"/>
        </w:rPr>
        <w:t xml:space="preserve"> </w:t>
      </w:r>
      <w:r w:rsidR="00FE6F4B" w:rsidRPr="00FE6F4B">
        <w:rPr>
          <w:rFonts w:asciiTheme="majorBidi" w:hAnsiTheme="majorBidi" w:cstheme="majorBidi"/>
        </w:rPr>
        <w:t>continuo en el marco del sistema interno de aseguramiento de la calidad</w:t>
      </w:r>
      <w:r w:rsidR="00301146">
        <w:rPr>
          <w:rFonts w:asciiTheme="majorBidi" w:hAnsiTheme="majorBidi" w:cstheme="majorBidi"/>
        </w:rPr>
        <w:t>.</w:t>
      </w:r>
    </w:p>
    <w:p w14:paraId="4F5332E5" w14:textId="77777777" w:rsidR="00301146" w:rsidRDefault="00301146" w:rsidP="00FE6F4B">
      <w:pPr>
        <w:jc w:val="both"/>
        <w:rPr>
          <w:rFonts w:asciiTheme="majorBidi" w:hAnsiTheme="majorBidi" w:cstheme="majorBidi"/>
        </w:rPr>
      </w:pPr>
    </w:p>
    <w:p w14:paraId="6782C25E" w14:textId="18C54485" w:rsidR="00D47840" w:rsidRPr="00506B09" w:rsidRDefault="00301146" w:rsidP="00FE6F4B">
      <w:pPr>
        <w:jc w:val="both"/>
        <w:rPr>
          <w:rFonts w:asciiTheme="majorBidi" w:hAnsiTheme="majorBidi" w:cstheme="majorBidi"/>
        </w:rPr>
      </w:pPr>
      <w:r>
        <w:rPr>
          <w:rFonts w:asciiTheme="majorBidi" w:hAnsiTheme="majorBidi" w:cstheme="majorBidi"/>
        </w:rPr>
        <w:t>L</w:t>
      </w:r>
      <w:r w:rsidR="00FE6F4B" w:rsidRPr="00FE6F4B">
        <w:rPr>
          <w:rFonts w:asciiTheme="majorBidi" w:hAnsiTheme="majorBidi" w:cstheme="majorBidi"/>
        </w:rPr>
        <w:t>a Universidad Distrital Francisco José de Caldas, acogiéndose a los</w:t>
      </w:r>
      <w:r w:rsidR="00FE6F4B">
        <w:rPr>
          <w:rFonts w:asciiTheme="majorBidi" w:hAnsiTheme="majorBidi" w:cstheme="majorBidi"/>
        </w:rPr>
        <w:t xml:space="preserve"> </w:t>
      </w:r>
      <w:r w:rsidR="00FE6F4B" w:rsidRPr="00FE6F4B">
        <w:rPr>
          <w:rFonts w:asciiTheme="majorBidi" w:hAnsiTheme="majorBidi" w:cstheme="majorBidi"/>
        </w:rPr>
        <w:t xml:space="preserve">lineamientos de Acreditación en Alta Calidad, define el Proyecto Educativo del Programa </w:t>
      </w:r>
      <w:r>
        <w:rPr>
          <w:rFonts w:asciiTheme="majorBidi" w:hAnsiTheme="majorBidi" w:cstheme="majorBidi"/>
        </w:rPr>
        <w:t xml:space="preserve">– </w:t>
      </w:r>
      <w:r w:rsidR="00FE6F4B" w:rsidRPr="00FE6F4B">
        <w:rPr>
          <w:rFonts w:asciiTheme="majorBidi" w:hAnsiTheme="majorBidi" w:cstheme="majorBidi"/>
        </w:rPr>
        <w:t>PEP</w:t>
      </w:r>
      <w:r w:rsidR="00FE6F4B">
        <w:rPr>
          <w:rFonts w:asciiTheme="majorBidi" w:hAnsiTheme="majorBidi" w:cstheme="majorBidi"/>
        </w:rPr>
        <w:t xml:space="preserve"> </w:t>
      </w:r>
      <w:r w:rsidR="00FE6F4B" w:rsidRPr="00FE6F4B">
        <w:rPr>
          <w:rFonts w:asciiTheme="majorBidi" w:hAnsiTheme="majorBidi" w:cstheme="majorBidi"/>
        </w:rPr>
        <w:t>como documento que determina la identidad y razón de ser, estructura y orientaciones</w:t>
      </w:r>
      <w:r w:rsidR="00FE6F4B">
        <w:rPr>
          <w:rFonts w:asciiTheme="majorBidi" w:hAnsiTheme="majorBidi" w:cstheme="majorBidi"/>
        </w:rPr>
        <w:t xml:space="preserve"> </w:t>
      </w:r>
      <w:r w:rsidR="00FE6F4B" w:rsidRPr="00FE6F4B">
        <w:rPr>
          <w:rFonts w:asciiTheme="majorBidi" w:hAnsiTheme="majorBidi" w:cstheme="majorBidi"/>
        </w:rPr>
        <w:t>curriculares, características, objetivos, metodología de enseñanza, estrategias de evaluación y otros</w:t>
      </w:r>
      <w:r w:rsidR="00FE6F4B">
        <w:rPr>
          <w:rFonts w:asciiTheme="majorBidi" w:hAnsiTheme="majorBidi" w:cstheme="majorBidi"/>
        </w:rPr>
        <w:t xml:space="preserve"> </w:t>
      </w:r>
      <w:r w:rsidR="00FE6F4B" w:rsidRPr="00FE6F4B">
        <w:rPr>
          <w:rFonts w:asciiTheme="majorBidi" w:hAnsiTheme="majorBidi" w:cstheme="majorBidi"/>
        </w:rPr>
        <w:t>aspectos relevantes que guían el desarrollo académico de</w:t>
      </w:r>
      <w:r>
        <w:rPr>
          <w:rFonts w:asciiTheme="majorBidi" w:hAnsiTheme="majorBidi" w:cstheme="majorBidi"/>
        </w:rPr>
        <w:t>l</w:t>
      </w:r>
      <w:r w:rsidR="00FE6F4B" w:rsidRPr="00FE6F4B">
        <w:rPr>
          <w:rFonts w:asciiTheme="majorBidi" w:hAnsiTheme="majorBidi" w:cstheme="majorBidi"/>
        </w:rPr>
        <w:t xml:space="preserve"> proyecto curricular</w:t>
      </w:r>
      <w:r>
        <w:rPr>
          <w:rFonts w:asciiTheme="majorBidi" w:hAnsiTheme="majorBidi" w:cstheme="majorBidi"/>
        </w:rPr>
        <w:t xml:space="preserve"> de la Maestría en Ciencias de la Información y las Comunicaciones Componente en Investigación</w:t>
      </w:r>
      <w:r w:rsidR="00FE6F4B" w:rsidRPr="00FE6F4B">
        <w:rPr>
          <w:rFonts w:asciiTheme="majorBidi" w:hAnsiTheme="majorBidi" w:cstheme="majorBidi"/>
        </w:rPr>
        <w:t>.</w:t>
      </w:r>
    </w:p>
    <w:p w14:paraId="7324F608" w14:textId="77777777" w:rsidR="00D47840" w:rsidRPr="00506B09" w:rsidRDefault="00D47840">
      <w:pPr>
        <w:rPr>
          <w:rFonts w:asciiTheme="majorBidi" w:hAnsiTheme="majorBidi" w:cstheme="majorBidi"/>
        </w:rPr>
      </w:pPr>
    </w:p>
    <w:p w14:paraId="6BFF850B" w14:textId="77777777" w:rsidR="00D47840" w:rsidRPr="00506B09" w:rsidRDefault="00D47840">
      <w:pPr>
        <w:rPr>
          <w:rFonts w:asciiTheme="majorBidi" w:hAnsiTheme="majorBidi" w:cstheme="majorBidi"/>
          <w:b/>
          <w:bCs/>
        </w:rPr>
      </w:pPr>
      <w:r w:rsidRPr="00506B09">
        <w:rPr>
          <w:rFonts w:asciiTheme="majorBidi" w:hAnsiTheme="majorBidi" w:cstheme="majorBidi"/>
          <w:b/>
          <w:bCs/>
        </w:rPr>
        <w:t>1. IDENTIDAD DEL PROYECTO CURRICULAR</w:t>
      </w:r>
    </w:p>
    <w:p w14:paraId="449FE5D1" w14:textId="469BD913" w:rsidR="00D47840" w:rsidRPr="00506B09" w:rsidRDefault="00D47840" w:rsidP="00D47840">
      <w:pPr>
        <w:jc w:val="both"/>
        <w:rPr>
          <w:rFonts w:asciiTheme="majorBidi" w:hAnsiTheme="majorBidi" w:cstheme="majorBidi"/>
        </w:rPr>
      </w:pPr>
      <w:r w:rsidRPr="00506B09">
        <w:rPr>
          <w:rFonts w:asciiTheme="majorBidi" w:hAnsiTheme="majorBidi" w:cstheme="majorBidi"/>
        </w:rPr>
        <w:t>La Maestría en Ciencias de la Información y las Comunicaciones, es un Proyecto Curricular de posgrado que se plantea desde el componente de Investigación. El título que otorga es de “Magister en Ciencias de la Información y las Comunicaciones”, tiene una duración de 3 semestres, su modalidad es presencial y se adelantan procesos de admisión semestralmente. La Maestría tien</w:t>
      </w:r>
      <w:r w:rsidR="00C51AC0">
        <w:rPr>
          <w:rFonts w:asciiTheme="majorBidi" w:hAnsiTheme="majorBidi" w:cstheme="majorBidi"/>
        </w:rPr>
        <w:t>e</w:t>
      </w:r>
      <w:r w:rsidRPr="00506B09">
        <w:rPr>
          <w:rFonts w:asciiTheme="majorBidi" w:hAnsiTheme="majorBidi" w:cstheme="majorBidi"/>
        </w:rPr>
        <w:t xml:space="preserve"> Acreditación de alta Calidad por parte del Consejo Nacional de Acreditación y del Ministerio de Educación Nacional.</w:t>
      </w:r>
    </w:p>
    <w:p w14:paraId="45404F47" w14:textId="77777777" w:rsidR="00BE5E1F" w:rsidRPr="00506B09" w:rsidRDefault="00BE5E1F" w:rsidP="00D47840">
      <w:pPr>
        <w:jc w:val="both"/>
        <w:rPr>
          <w:rFonts w:asciiTheme="majorBidi" w:hAnsiTheme="majorBidi" w:cstheme="majorBidi"/>
        </w:rPr>
      </w:pPr>
    </w:p>
    <w:p w14:paraId="4F2E3427" w14:textId="2C84C28E" w:rsidR="00BE5E1F" w:rsidRPr="00506B09" w:rsidRDefault="00BE5E1F" w:rsidP="00D47840">
      <w:pPr>
        <w:jc w:val="both"/>
        <w:rPr>
          <w:rFonts w:asciiTheme="majorBidi" w:hAnsiTheme="majorBidi" w:cstheme="majorBidi"/>
        </w:rPr>
      </w:pPr>
      <w:r w:rsidRPr="00506B09">
        <w:rPr>
          <w:rFonts w:asciiTheme="majorBidi" w:hAnsiTheme="majorBidi" w:cstheme="majorBidi"/>
        </w:rPr>
        <w:t>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w:t>
      </w:r>
      <w:r w:rsidR="00C51AC0">
        <w:rPr>
          <w:rFonts w:asciiTheme="majorBidi" w:hAnsiTheme="majorBidi" w:cstheme="majorBidi"/>
        </w:rPr>
        <w:t>,</w:t>
      </w:r>
      <w:r w:rsidRPr="00506B09">
        <w:rPr>
          <w:rFonts w:asciiTheme="majorBidi" w:hAnsiTheme="majorBidi" w:cstheme="majorBidi"/>
        </w:rPr>
        <w:t xml:space="preserve">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investigación, lo cual indica su interés en desarrollar conocimientos actitudes y habilidades científicas y una formación avanzada en investigación, que aporten en la transformación de procesos tecnológicos.</w:t>
      </w:r>
    </w:p>
    <w:p w14:paraId="3A93A272" w14:textId="77777777" w:rsidR="00BE5E1F" w:rsidRPr="00506B09" w:rsidRDefault="00BE5E1F" w:rsidP="00D47840">
      <w:pPr>
        <w:jc w:val="both"/>
        <w:rPr>
          <w:rFonts w:asciiTheme="majorBidi" w:hAnsiTheme="majorBidi" w:cstheme="majorBidi"/>
        </w:rPr>
      </w:pPr>
    </w:p>
    <w:p w14:paraId="4CCBC6EE" w14:textId="77777777" w:rsidR="00BE5E1F" w:rsidRPr="00506B09" w:rsidRDefault="00BE5E1F" w:rsidP="00D47840">
      <w:pPr>
        <w:jc w:val="both"/>
        <w:rPr>
          <w:rFonts w:asciiTheme="majorBidi" w:hAnsiTheme="majorBidi" w:cstheme="majorBidi"/>
        </w:rPr>
      </w:pPr>
      <w:r w:rsidRPr="00506B09">
        <w:rPr>
          <w:rFonts w:asciiTheme="majorBidi" w:hAnsiTheme="majorBidi" w:cstheme="majorBidi"/>
        </w:rPr>
        <w:t>La estructura curricular de la Maestría, contempla espacios académicos de fundamentación, de énfasis, de investigación y electivos, 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que contribuyen a la generación de conocimiento en el contexto de las Tecnologías de la Información y las Comunicaciones. Por medio de estos espacios académicos, se consolida el objetivo general del Proyecto Curricular, el cual es la formación de magísteres de investigadores que contribuyan a la generación de nuevo conocimiento científico y tecnológico. Desde allí, el perfil de los egresados se enmarca en la transformación digital, la ciencia de datos y la 5ta generación de las comunicaciones, abordadas desde una perspectiva interdisciplinar.</w:t>
      </w:r>
    </w:p>
    <w:p w14:paraId="409B784B" w14:textId="77777777" w:rsidR="00D47840" w:rsidRPr="00506B09" w:rsidRDefault="00D47840">
      <w:pPr>
        <w:rPr>
          <w:rFonts w:asciiTheme="majorBidi" w:hAnsiTheme="majorBidi" w:cstheme="majorBidi"/>
        </w:rPr>
      </w:pPr>
    </w:p>
    <w:p w14:paraId="2762BB4D"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 xml:space="preserve">La Maestría en Ciencias de la Información y las Comunicaciones forma magísteres con capacidad crítica, analítica y creativa para abordar de diferentes elementos de las </w:t>
      </w:r>
      <w:proofErr w:type="spellStart"/>
      <w:r w:rsidRPr="00506B09">
        <w:rPr>
          <w:rFonts w:asciiTheme="majorBidi" w:hAnsiTheme="majorBidi" w:cstheme="majorBidi"/>
        </w:rPr>
        <w:t>TICs</w:t>
      </w:r>
      <w:proofErr w:type="spellEnd"/>
      <w:r w:rsidRPr="00506B09">
        <w:rPr>
          <w:rFonts w:asciiTheme="majorBidi" w:hAnsiTheme="majorBidi" w:cstheme="majorBidi"/>
        </w:rPr>
        <w:t xml:space="preserve"> que aporten al diseño, desarrollo y evaluación de plataformas de información y a la producción académica novedosa para </w:t>
      </w:r>
      <w:r w:rsidRPr="00506B09">
        <w:rPr>
          <w:rFonts w:asciiTheme="majorBidi" w:hAnsiTheme="majorBidi" w:cstheme="majorBidi"/>
        </w:rPr>
        <w:lastRenderedPageBreak/>
        <w:t>esta área de conocimiento,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w:t>
      </w:r>
    </w:p>
    <w:p w14:paraId="11B83B96" w14:textId="77777777" w:rsidR="00D47840" w:rsidRPr="00506B09" w:rsidRDefault="00D47840">
      <w:pPr>
        <w:rPr>
          <w:rFonts w:asciiTheme="majorBidi" w:hAnsiTheme="majorBidi" w:cstheme="majorBidi"/>
        </w:rPr>
      </w:pPr>
    </w:p>
    <w:p w14:paraId="63D2AF53"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Las áreas de estudio que guían la estructura curricular y el desarrollo de la investigación desde la perspectiva de la profundización son: Teleinformática, Ingeniería de Software, Geomática e Inteligencia artificial, a partir de las cuales se abordan las Tecnologías de la Información y las Comunicaciones, como un escenario potencial para la producción de conocimiento, de allí que el desarrollo de los espacios académicos exploren desde los fundamentos conceptuales cada una de estas áreas de estudio y permita trazar rutas de análisis, interpretación y propuesta de resolución de problemas que se dan en diferentes contextos.</w:t>
      </w:r>
    </w:p>
    <w:p w14:paraId="249CE815" w14:textId="77777777" w:rsidR="00D47840" w:rsidRPr="00506B09" w:rsidRDefault="00D47840">
      <w:pPr>
        <w:rPr>
          <w:rFonts w:asciiTheme="majorBidi" w:hAnsiTheme="majorBidi" w:cstheme="majorBidi"/>
        </w:rPr>
      </w:pPr>
    </w:p>
    <w:p w14:paraId="32803ACE" w14:textId="77777777" w:rsidR="00D47840" w:rsidRPr="00506B09" w:rsidRDefault="002033B2" w:rsidP="002033B2">
      <w:pPr>
        <w:jc w:val="both"/>
        <w:rPr>
          <w:rFonts w:asciiTheme="majorBidi" w:hAnsiTheme="majorBidi" w:cstheme="majorBidi"/>
        </w:rPr>
      </w:pPr>
      <w:r w:rsidRPr="00506B09">
        <w:rPr>
          <w:rFonts w:asciiTheme="majorBidi" w:hAnsiTheme="majorBidi" w:cstheme="majorBidi"/>
        </w:rPr>
        <w:t>Por tratarse de una Maestría de investigación, los procesos de formación se orientan a la construcción de conocimiento, como se mencionó anteriormente. Es decir, al desarrollo de competencias científicas, disciplinares y creativas en el investigador, quien mediante la innovación y el desarrollo académico promueve transformaciones y aperturas en la gestión del conocimiento propio de las Tecnologías de la Información y las Comunicaciones.</w:t>
      </w:r>
    </w:p>
    <w:p w14:paraId="7C5CCE1E" w14:textId="77777777" w:rsidR="00D47840" w:rsidRPr="00506B09" w:rsidRDefault="00D47840">
      <w:pPr>
        <w:rPr>
          <w:rFonts w:asciiTheme="majorBidi" w:hAnsiTheme="majorBidi" w:cstheme="majorBidi"/>
        </w:rPr>
      </w:pPr>
    </w:p>
    <w:p w14:paraId="0F5C5A93" w14:textId="6986FA3B" w:rsidR="00D47840" w:rsidRPr="00506B09" w:rsidRDefault="002033B2" w:rsidP="002033B2">
      <w:pPr>
        <w:jc w:val="both"/>
        <w:rPr>
          <w:rFonts w:asciiTheme="majorBidi" w:hAnsiTheme="majorBidi" w:cstheme="majorBidi"/>
        </w:rPr>
      </w:pPr>
      <w:r w:rsidRPr="00506B09">
        <w:rPr>
          <w:rFonts w:asciiTheme="majorBidi" w:hAnsiTheme="majorBidi" w:cstheme="majorBidi"/>
        </w:rPr>
        <w:t xml:space="preserve">En relación con la duración de la Maestría, </w:t>
      </w:r>
      <w:r w:rsidR="0054071D">
        <w:rPr>
          <w:rFonts w:asciiTheme="majorBidi" w:hAnsiTheme="majorBidi" w:cstheme="majorBidi"/>
        </w:rPr>
        <w:t>é</w:t>
      </w:r>
      <w:r w:rsidRPr="00506B09">
        <w:rPr>
          <w:rFonts w:asciiTheme="majorBidi" w:hAnsiTheme="majorBidi" w:cstheme="majorBidi"/>
        </w:rPr>
        <w:t>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directo, colaborativo y autónomo. 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w:t>
      </w:r>
    </w:p>
    <w:p w14:paraId="650B6EAD" w14:textId="77777777" w:rsidR="00D47840" w:rsidRPr="00506B09" w:rsidRDefault="00D47840">
      <w:pPr>
        <w:rPr>
          <w:rFonts w:asciiTheme="majorBidi" w:hAnsiTheme="majorBidi" w:cstheme="majorBidi"/>
        </w:rPr>
      </w:pPr>
    </w:p>
    <w:p w14:paraId="02A1C24F" w14:textId="77777777" w:rsidR="00D47840" w:rsidRPr="00506B09" w:rsidRDefault="002033B2" w:rsidP="002033B2">
      <w:pPr>
        <w:jc w:val="both"/>
        <w:rPr>
          <w:rFonts w:asciiTheme="majorBidi" w:hAnsiTheme="majorBidi" w:cstheme="majorBidi"/>
        </w:rPr>
      </w:pPr>
      <w:r w:rsidRPr="00506B09">
        <w:rPr>
          <w:rFonts w:asciiTheme="majorBidi" w:hAnsiTheme="majorBidi" w:cstheme="majorBidi"/>
        </w:rPr>
        <w:t>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formas novedosas de conocimiento que impacten la realidad.</w:t>
      </w:r>
    </w:p>
    <w:p w14:paraId="12A813EA" w14:textId="77777777" w:rsidR="007C053B" w:rsidRPr="00506B09" w:rsidRDefault="007C053B">
      <w:pPr>
        <w:rPr>
          <w:rFonts w:asciiTheme="majorBidi" w:hAnsiTheme="majorBidi" w:cstheme="majorBidi"/>
        </w:rPr>
      </w:pPr>
    </w:p>
    <w:p w14:paraId="5510A8DD" w14:textId="77777777" w:rsidR="007C053B" w:rsidRPr="00506B09" w:rsidRDefault="002033B2" w:rsidP="002033B2">
      <w:pPr>
        <w:jc w:val="both"/>
        <w:rPr>
          <w:rFonts w:asciiTheme="majorBidi" w:hAnsiTheme="majorBidi" w:cstheme="majorBidi"/>
        </w:rPr>
      </w:pPr>
      <w:r w:rsidRPr="00506B09">
        <w:rPr>
          <w:rFonts w:asciiTheme="majorBidi" w:hAnsiTheme="majorBidi" w:cstheme="majorBidi"/>
        </w:rPr>
        <w:t>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avanzada, pues la clasificación del Proyecto Curricular, se enmarca en Tecnologías de la Información y la Comunicación (TIC) (Campo amplio), Tecnologías de la Información y la Comunicación (TIC) (Campo específico) y Tecnologías de la información y la comunicación (TIC) no clasificada en otra parte (Campo detallado).</w:t>
      </w:r>
    </w:p>
    <w:p w14:paraId="7B2B013F" w14:textId="77777777" w:rsidR="007C053B" w:rsidRPr="00506B09" w:rsidRDefault="007C053B">
      <w:pPr>
        <w:rPr>
          <w:rFonts w:asciiTheme="majorBidi" w:hAnsiTheme="majorBidi" w:cstheme="majorBidi"/>
        </w:rPr>
      </w:pPr>
    </w:p>
    <w:p w14:paraId="3BDBBB5C" w14:textId="77777777" w:rsidR="007C053B" w:rsidRPr="00506B09" w:rsidRDefault="00011F98" w:rsidP="00011F98">
      <w:pPr>
        <w:jc w:val="both"/>
        <w:rPr>
          <w:rFonts w:asciiTheme="majorBidi" w:hAnsiTheme="majorBidi" w:cstheme="majorBidi"/>
        </w:rPr>
      </w:pPr>
      <w:r w:rsidRPr="00506B09">
        <w:rPr>
          <w:rFonts w:asciiTheme="majorBidi" w:hAnsiTheme="majorBidi" w:cstheme="majorBidi"/>
        </w:rPr>
        <w:lastRenderedPageBreak/>
        <w:t>Esta clasificación, está además articulada con lo expresado en el Marco Nacional de Cualificaciones para el sector de “TICO / Tecnologías de la Información y las Comunicaciones. Área de economía naranja: Creaciones Funcionales, Nuevos Medios y Software de Contenidos”,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14:paraId="77AF7A6E" w14:textId="77777777" w:rsidR="007C053B" w:rsidRPr="00506B09" w:rsidRDefault="007C053B">
      <w:pPr>
        <w:rPr>
          <w:rFonts w:asciiTheme="majorBidi" w:hAnsiTheme="majorBidi" w:cstheme="majorBidi"/>
        </w:rPr>
      </w:pPr>
    </w:p>
    <w:p w14:paraId="21F8CF24" w14:textId="77777777" w:rsidR="007C053B" w:rsidRPr="00506B09" w:rsidRDefault="00011F98" w:rsidP="00011F98">
      <w:pPr>
        <w:jc w:val="both"/>
        <w:rPr>
          <w:rFonts w:asciiTheme="majorBidi" w:hAnsiTheme="majorBidi" w:cstheme="majorBidi"/>
        </w:rPr>
      </w:pPr>
      <w:r w:rsidRPr="00506B09">
        <w:rPr>
          <w:rFonts w:asciiTheme="majorBidi" w:hAnsiTheme="majorBidi" w:cstheme="majorBidi"/>
        </w:rPr>
        <w:t>De acuerdo con lo expuesto, la Maestría en Ciencias de la Información Componente Investigación, 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w:t>
      </w:r>
    </w:p>
    <w:p w14:paraId="612F513F" w14:textId="77777777" w:rsidR="007C053B" w:rsidRPr="00506B09" w:rsidRDefault="007C053B">
      <w:pPr>
        <w:rPr>
          <w:rFonts w:asciiTheme="majorBidi" w:hAnsiTheme="majorBidi" w:cstheme="majorBidi"/>
        </w:rPr>
      </w:pPr>
    </w:p>
    <w:p w14:paraId="6F4CCE6D" w14:textId="77777777" w:rsidR="007C053B" w:rsidRPr="00506B09" w:rsidRDefault="005C2302">
      <w:pPr>
        <w:rPr>
          <w:rFonts w:asciiTheme="majorBidi" w:hAnsiTheme="majorBidi" w:cstheme="majorBidi"/>
          <w:b/>
          <w:bCs/>
        </w:rPr>
      </w:pPr>
      <w:r w:rsidRPr="00506B09">
        <w:rPr>
          <w:rFonts w:asciiTheme="majorBidi" w:hAnsiTheme="majorBidi" w:cstheme="majorBidi"/>
          <w:b/>
          <w:bCs/>
        </w:rPr>
        <w:t>1.1 Información General</w:t>
      </w:r>
    </w:p>
    <w:p w14:paraId="7098250E" w14:textId="77777777" w:rsidR="007C053B" w:rsidRPr="00506B09" w:rsidRDefault="007C053B">
      <w:pPr>
        <w:rPr>
          <w:rFonts w:asciiTheme="majorBidi" w:hAnsiTheme="majorBidi" w:cstheme="majorBidi"/>
        </w:rPr>
      </w:pPr>
    </w:p>
    <w:p w14:paraId="17D274DD" w14:textId="77777777"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Tabla 1. Información general del proyecto curricular de la Maestría en Ciencias</w:t>
      </w:r>
    </w:p>
    <w:p w14:paraId="7FD9EF9D" w14:textId="77777777"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de la Información y las Comunicaciones Componente en Investigación</w:t>
      </w:r>
    </w:p>
    <w:tbl>
      <w:tblPr>
        <w:tblW w:w="9067" w:type="dxa"/>
        <w:jc w:val="center"/>
        <w:tblBorders>
          <w:top w:val="single" w:sz="4" w:space="0" w:color="000000"/>
          <w:bottom w:val="single" w:sz="4" w:space="0" w:color="000000"/>
          <w:insideH w:val="single" w:sz="4" w:space="0" w:color="000000"/>
        </w:tblBorders>
        <w:tblLayout w:type="fixed"/>
        <w:tblCellMar>
          <w:left w:w="70" w:type="dxa"/>
          <w:right w:w="70" w:type="dxa"/>
        </w:tblCellMar>
        <w:tblLook w:val="0000" w:firstRow="0" w:lastRow="0" w:firstColumn="0" w:lastColumn="0" w:noHBand="0" w:noVBand="0"/>
      </w:tblPr>
      <w:tblGrid>
        <w:gridCol w:w="3040"/>
        <w:gridCol w:w="6027"/>
      </w:tblGrid>
      <w:tr w:rsidR="00506B09" w:rsidRPr="005457A0" w14:paraId="42B6AFC8" w14:textId="77777777" w:rsidTr="00F20C83">
        <w:trPr>
          <w:trHeight w:val="300"/>
          <w:jc w:val="center"/>
        </w:trPr>
        <w:tc>
          <w:tcPr>
            <w:tcW w:w="3040" w:type="dxa"/>
            <w:shd w:val="clear" w:color="auto" w:fill="auto"/>
            <w:vAlign w:val="center"/>
          </w:tcPr>
          <w:p w14:paraId="66CA561D" w14:textId="77777777" w:rsidR="00506B09" w:rsidRPr="005457A0" w:rsidRDefault="00506B09" w:rsidP="000761F1">
            <w:pPr>
              <w:ind w:hanging="2"/>
              <w:rPr>
                <w:rFonts w:asciiTheme="majorBidi" w:hAnsiTheme="majorBidi" w:cstheme="majorBidi"/>
                <w:sz w:val="16"/>
                <w:szCs w:val="16"/>
              </w:rPr>
            </w:pPr>
            <w:bookmarkStart w:id="0" w:name="_Toc169506963"/>
            <w:bookmarkStart w:id="1" w:name="_Toc169508121"/>
            <w:r w:rsidRPr="005457A0">
              <w:rPr>
                <w:rFonts w:asciiTheme="majorBidi" w:hAnsiTheme="majorBidi" w:cstheme="majorBidi"/>
                <w:sz w:val="16"/>
                <w:szCs w:val="16"/>
              </w:rPr>
              <w:t>Institución</w:t>
            </w:r>
            <w:bookmarkEnd w:id="0"/>
            <w:bookmarkEnd w:id="1"/>
          </w:p>
        </w:tc>
        <w:tc>
          <w:tcPr>
            <w:tcW w:w="6027" w:type="dxa"/>
            <w:shd w:val="clear" w:color="auto" w:fill="FFFFFF" w:themeFill="background1"/>
            <w:vAlign w:val="center"/>
          </w:tcPr>
          <w:p w14:paraId="7B568EF1" w14:textId="77777777" w:rsidR="00506B09" w:rsidRPr="005457A0" w:rsidRDefault="00506B09" w:rsidP="000761F1">
            <w:pPr>
              <w:ind w:hanging="2"/>
              <w:rPr>
                <w:rFonts w:asciiTheme="majorBidi" w:hAnsiTheme="majorBidi" w:cstheme="majorBidi"/>
                <w:sz w:val="16"/>
                <w:szCs w:val="16"/>
              </w:rPr>
            </w:pPr>
            <w:bookmarkStart w:id="2" w:name="_Toc169506964"/>
            <w:bookmarkStart w:id="3" w:name="_Toc169508122"/>
            <w:r w:rsidRPr="005457A0">
              <w:rPr>
                <w:rFonts w:asciiTheme="majorBidi" w:hAnsiTheme="majorBidi" w:cstheme="majorBidi"/>
                <w:sz w:val="16"/>
                <w:szCs w:val="16"/>
              </w:rPr>
              <w:t>Universidad Distrital Francisco José De Caldas</w:t>
            </w:r>
            <w:bookmarkEnd w:id="2"/>
            <w:bookmarkEnd w:id="3"/>
          </w:p>
        </w:tc>
      </w:tr>
      <w:tr w:rsidR="00506B09" w:rsidRPr="005457A0" w14:paraId="4200BF8E" w14:textId="77777777" w:rsidTr="00F20C83">
        <w:trPr>
          <w:trHeight w:val="300"/>
          <w:jc w:val="center"/>
        </w:trPr>
        <w:tc>
          <w:tcPr>
            <w:tcW w:w="3040" w:type="dxa"/>
            <w:shd w:val="clear" w:color="auto" w:fill="auto"/>
          </w:tcPr>
          <w:p w14:paraId="75826BC9" w14:textId="77777777" w:rsidR="00506B09" w:rsidRPr="005457A0" w:rsidRDefault="00506B09" w:rsidP="00506B09">
            <w:pPr>
              <w:rPr>
                <w:rFonts w:asciiTheme="majorBidi" w:hAnsiTheme="majorBidi" w:cstheme="majorBidi"/>
                <w:sz w:val="16"/>
                <w:szCs w:val="16"/>
              </w:rPr>
            </w:pPr>
            <w:r w:rsidRPr="005457A0">
              <w:rPr>
                <w:rFonts w:asciiTheme="majorBidi" w:hAnsiTheme="majorBidi" w:cstheme="majorBidi"/>
                <w:sz w:val="16"/>
                <w:szCs w:val="16"/>
              </w:rPr>
              <w:t xml:space="preserve">Institución Acreditada </w:t>
            </w:r>
          </w:p>
        </w:tc>
        <w:tc>
          <w:tcPr>
            <w:tcW w:w="6027" w:type="dxa"/>
            <w:shd w:val="clear" w:color="auto" w:fill="FFFFFF" w:themeFill="background1"/>
          </w:tcPr>
          <w:p w14:paraId="276DFFF2" w14:textId="77777777" w:rsidR="00506B09" w:rsidRPr="005457A0" w:rsidRDefault="00441D2E" w:rsidP="00506B09">
            <w:pPr>
              <w:rPr>
                <w:rFonts w:asciiTheme="majorBidi" w:hAnsiTheme="majorBidi" w:cstheme="majorBidi"/>
                <w:sz w:val="16"/>
                <w:szCs w:val="16"/>
                <w:u w:val="single"/>
              </w:rPr>
            </w:pPr>
            <w:hyperlink r:id="rId6" w:history="1">
              <w:r w:rsidR="00142449" w:rsidRPr="005457A0">
                <w:rPr>
                  <w:rStyle w:val="Hipervnculo"/>
                  <w:rFonts w:asciiTheme="majorBidi" w:hAnsiTheme="majorBidi" w:cstheme="majorBidi"/>
                  <w:sz w:val="16"/>
                  <w:szCs w:val="16"/>
                </w:rPr>
                <w:t>Resolución</w:t>
              </w:r>
              <w:r w:rsidR="00506B09" w:rsidRPr="005457A0">
                <w:rPr>
                  <w:rStyle w:val="Hipervnculo"/>
                  <w:rFonts w:asciiTheme="majorBidi" w:hAnsiTheme="majorBidi" w:cstheme="majorBidi"/>
                  <w:sz w:val="16"/>
                  <w:szCs w:val="16"/>
                </w:rPr>
                <w:t xml:space="preserve"> 023653 del 10 de diciembre del 2021</w:t>
              </w:r>
            </w:hyperlink>
          </w:p>
        </w:tc>
      </w:tr>
      <w:tr w:rsidR="00506B09" w:rsidRPr="005457A0" w14:paraId="6D15C41F" w14:textId="77777777" w:rsidTr="00F20C83">
        <w:trPr>
          <w:trHeight w:val="300"/>
          <w:jc w:val="center"/>
        </w:trPr>
        <w:tc>
          <w:tcPr>
            <w:tcW w:w="3040" w:type="dxa"/>
            <w:shd w:val="clear" w:color="auto" w:fill="auto"/>
            <w:vAlign w:val="center"/>
          </w:tcPr>
          <w:p w14:paraId="31C17FDB" w14:textId="77777777" w:rsidR="00506B09" w:rsidRPr="005457A0" w:rsidRDefault="00506B09" w:rsidP="000761F1">
            <w:pPr>
              <w:ind w:hanging="2"/>
              <w:rPr>
                <w:rFonts w:asciiTheme="majorBidi" w:hAnsiTheme="majorBidi" w:cstheme="majorBidi"/>
                <w:sz w:val="16"/>
                <w:szCs w:val="16"/>
              </w:rPr>
            </w:pPr>
            <w:bookmarkStart w:id="4" w:name="_Toc169506965"/>
            <w:bookmarkStart w:id="5" w:name="_Toc169508123"/>
            <w:r w:rsidRPr="005457A0">
              <w:rPr>
                <w:rFonts w:asciiTheme="majorBidi" w:hAnsiTheme="majorBidi" w:cstheme="majorBidi"/>
                <w:sz w:val="16"/>
                <w:szCs w:val="16"/>
              </w:rPr>
              <w:t>Nombre del programa</w:t>
            </w:r>
            <w:bookmarkEnd w:id="4"/>
            <w:bookmarkEnd w:id="5"/>
          </w:p>
        </w:tc>
        <w:tc>
          <w:tcPr>
            <w:tcW w:w="6027" w:type="dxa"/>
            <w:shd w:val="clear" w:color="auto" w:fill="FFFFFF" w:themeFill="background1"/>
            <w:vAlign w:val="center"/>
          </w:tcPr>
          <w:p w14:paraId="6752C328" w14:textId="77777777" w:rsidR="00506B09" w:rsidRPr="005457A0" w:rsidRDefault="00506B09" w:rsidP="00506B09">
            <w:pPr>
              <w:ind w:hanging="2"/>
              <w:rPr>
                <w:rFonts w:asciiTheme="majorBidi" w:hAnsiTheme="majorBidi" w:cstheme="majorBidi"/>
                <w:sz w:val="16"/>
                <w:szCs w:val="16"/>
              </w:rPr>
            </w:pPr>
            <w:bookmarkStart w:id="6" w:name="_Toc169506966"/>
            <w:bookmarkStart w:id="7" w:name="_Toc169508124"/>
            <w:r w:rsidRPr="005457A0">
              <w:rPr>
                <w:rFonts w:asciiTheme="majorBidi" w:hAnsiTheme="majorBidi" w:cstheme="majorBidi"/>
                <w:sz w:val="16"/>
                <w:szCs w:val="16"/>
              </w:rPr>
              <w:t>Maestría en Ciencias de la Información y las Comunicaciones Componente Investigación</w:t>
            </w:r>
            <w:bookmarkEnd w:id="6"/>
            <w:bookmarkEnd w:id="7"/>
          </w:p>
        </w:tc>
      </w:tr>
      <w:tr w:rsidR="00506B09" w:rsidRPr="005457A0" w14:paraId="797E8890" w14:textId="77777777" w:rsidTr="00F20C83">
        <w:trPr>
          <w:trHeight w:val="300"/>
          <w:jc w:val="center"/>
        </w:trPr>
        <w:tc>
          <w:tcPr>
            <w:tcW w:w="3040" w:type="dxa"/>
            <w:shd w:val="clear" w:color="auto" w:fill="auto"/>
            <w:vAlign w:val="center"/>
          </w:tcPr>
          <w:p w14:paraId="7711DD5B" w14:textId="77777777" w:rsidR="00506B09" w:rsidRPr="005457A0" w:rsidRDefault="00506B09" w:rsidP="000761F1">
            <w:pPr>
              <w:ind w:hanging="2"/>
              <w:rPr>
                <w:rFonts w:asciiTheme="majorBidi" w:hAnsiTheme="majorBidi" w:cstheme="majorBidi"/>
                <w:sz w:val="16"/>
                <w:szCs w:val="16"/>
              </w:rPr>
            </w:pPr>
            <w:bookmarkStart w:id="8" w:name="_Toc169506967"/>
            <w:bookmarkStart w:id="9" w:name="_Toc169508125"/>
            <w:r w:rsidRPr="005457A0">
              <w:rPr>
                <w:rFonts w:asciiTheme="majorBidi" w:hAnsiTheme="majorBidi" w:cstheme="majorBidi"/>
                <w:sz w:val="16"/>
                <w:szCs w:val="16"/>
              </w:rPr>
              <w:t>Título que otorga</w:t>
            </w:r>
            <w:bookmarkEnd w:id="8"/>
            <w:bookmarkEnd w:id="9"/>
          </w:p>
        </w:tc>
        <w:tc>
          <w:tcPr>
            <w:tcW w:w="6027" w:type="dxa"/>
            <w:shd w:val="clear" w:color="auto" w:fill="FFFFFF" w:themeFill="background1"/>
            <w:vAlign w:val="center"/>
          </w:tcPr>
          <w:p w14:paraId="0365F542" w14:textId="77777777" w:rsidR="00506B09" w:rsidRPr="005457A0" w:rsidRDefault="00506B09" w:rsidP="00506B09">
            <w:pPr>
              <w:ind w:hanging="2"/>
              <w:rPr>
                <w:rFonts w:asciiTheme="majorBidi" w:hAnsiTheme="majorBidi" w:cstheme="majorBidi"/>
                <w:sz w:val="16"/>
                <w:szCs w:val="16"/>
              </w:rPr>
            </w:pPr>
            <w:bookmarkStart w:id="10" w:name="_Toc169506968"/>
            <w:bookmarkStart w:id="11" w:name="_Toc169508126"/>
            <w:r w:rsidRPr="005457A0">
              <w:rPr>
                <w:rFonts w:asciiTheme="majorBidi" w:hAnsiTheme="majorBidi" w:cstheme="majorBidi"/>
                <w:sz w:val="16"/>
                <w:szCs w:val="16"/>
              </w:rPr>
              <w:t>Magister en Ciencias de la Información y las Comunicaciones</w:t>
            </w:r>
            <w:bookmarkEnd w:id="10"/>
            <w:bookmarkEnd w:id="11"/>
          </w:p>
        </w:tc>
      </w:tr>
      <w:tr w:rsidR="00506B09" w:rsidRPr="005457A0" w14:paraId="79302A9E" w14:textId="77777777" w:rsidTr="00F20C83">
        <w:trPr>
          <w:trHeight w:val="300"/>
          <w:jc w:val="center"/>
        </w:trPr>
        <w:tc>
          <w:tcPr>
            <w:tcW w:w="3040" w:type="dxa"/>
            <w:shd w:val="clear" w:color="auto" w:fill="auto"/>
            <w:vAlign w:val="center"/>
          </w:tcPr>
          <w:p w14:paraId="064A073C" w14:textId="77777777" w:rsidR="00506B09" w:rsidRPr="005457A0" w:rsidRDefault="00506B09" w:rsidP="000761F1">
            <w:pPr>
              <w:ind w:hanging="2"/>
              <w:rPr>
                <w:rFonts w:asciiTheme="majorBidi" w:hAnsiTheme="majorBidi" w:cstheme="majorBidi"/>
                <w:sz w:val="16"/>
                <w:szCs w:val="16"/>
              </w:rPr>
            </w:pPr>
            <w:bookmarkStart w:id="12" w:name="_Toc169506969"/>
            <w:bookmarkStart w:id="13" w:name="_Toc169508127"/>
            <w:r w:rsidRPr="005457A0">
              <w:rPr>
                <w:rFonts w:asciiTheme="majorBidi" w:hAnsiTheme="majorBidi" w:cstheme="majorBidi"/>
                <w:sz w:val="16"/>
                <w:szCs w:val="16"/>
              </w:rPr>
              <w:t>Ubicación del programa</w:t>
            </w:r>
            <w:bookmarkEnd w:id="12"/>
            <w:bookmarkEnd w:id="13"/>
          </w:p>
        </w:tc>
        <w:tc>
          <w:tcPr>
            <w:tcW w:w="6027" w:type="dxa"/>
            <w:shd w:val="clear" w:color="auto" w:fill="FFFFFF" w:themeFill="background1"/>
            <w:vAlign w:val="center"/>
          </w:tcPr>
          <w:p w14:paraId="61043348" w14:textId="77777777" w:rsidR="00506B09" w:rsidRPr="005457A0" w:rsidRDefault="00506B09" w:rsidP="00506B09">
            <w:pPr>
              <w:ind w:hanging="2"/>
              <w:rPr>
                <w:rFonts w:asciiTheme="majorBidi" w:hAnsiTheme="majorBidi" w:cstheme="majorBidi"/>
                <w:sz w:val="16"/>
                <w:szCs w:val="16"/>
              </w:rPr>
            </w:pPr>
            <w:bookmarkStart w:id="14" w:name="_Toc169506970"/>
            <w:bookmarkStart w:id="15" w:name="_Toc169508128"/>
            <w:r w:rsidRPr="005457A0">
              <w:rPr>
                <w:rFonts w:asciiTheme="majorBidi" w:hAnsiTheme="majorBidi" w:cstheme="majorBidi"/>
                <w:sz w:val="16"/>
                <w:szCs w:val="16"/>
              </w:rPr>
              <w:t>Edificio de Ingeniería – Piso 9, Carrera. 7 N° 40 – 53</w:t>
            </w:r>
            <w:bookmarkEnd w:id="14"/>
            <w:bookmarkEnd w:id="15"/>
            <w:r w:rsidRPr="005457A0">
              <w:rPr>
                <w:rFonts w:asciiTheme="majorBidi" w:hAnsiTheme="majorBidi" w:cstheme="majorBidi"/>
                <w:sz w:val="16"/>
                <w:szCs w:val="16"/>
              </w:rPr>
              <w:t xml:space="preserve"> Bogotá, D.C.</w:t>
            </w:r>
          </w:p>
        </w:tc>
      </w:tr>
      <w:tr w:rsidR="00506B09" w:rsidRPr="005457A0" w14:paraId="29679970" w14:textId="77777777" w:rsidTr="00F20C83">
        <w:trPr>
          <w:trHeight w:val="300"/>
          <w:jc w:val="center"/>
        </w:trPr>
        <w:tc>
          <w:tcPr>
            <w:tcW w:w="3040" w:type="dxa"/>
            <w:shd w:val="clear" w:color="auto" w:fill="auto"/>
            <w:vAlign w:val="center"/>
          </w:tcPr>
          <w:p w14:paraId="47DFEAF4"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Proyecto Curricular Acreditado</w:t>
            </w:r>
          </w:p>
        </w:tc>
        <w:tc>
          <w:tcPr>
            <w:tcW w:w="6027" w:type="dxa"/>
            <w:shd w:val="clear" w:color="auto" w:fill="FFFFFF" w:themeFill="background1"/>
            <w:vAlign w:val="center"/>
          </w:tcPr>
          <w:p w14:paraId="744580B5" w14:textId="77777777" w:rsidR="00506B09" w:rsidRPr="005457A0" w:rsidRDefault="00441D2E" w:rsidP="007D2BF8">
            <w:pPr>
              <w:ind w:hanging="2"/>
              <w:rPr>
                <w:rFonts w:asciiTheme="majorBidi" w:hAnsiTheme="majorBidi" w:cstheme="majorBidi"/>
                <w:sz w:val="16"/>
                <w:szCs w:val="16"/>
                <w:u w:val="single"/>
              </w:rPr>
            </w:pPr>
            <w:hyperlink r:id="rId7" w:history="1">
              <w:r w:rsidR="007D2BF8" w:rsidRPr="005457A0">
                <w:rPr>
                  <w:rStyle w:val="Hipervnculo"/>
                  <w:rFonts w:asciiTheme="majorBidi" w:eastAsia="Arial" w:hAnsiTheme="majorBidi" w:cstheme="majorBidi"/>
                  <w:sz w:val="16"/>
                  <w:szCs w:val="16"/>
                </w:rPr>
                <w:t>Resolución No. 024858 del 30 de diciembre 2022</w:t>
              </w:r>
            </w:hyperlink>
            <w:r w:rsidR="007D2BF8" w:rsidRPr="005457A0">
              <w:rPr>
                <w:rStyle w:val="Hipervnculo"/>
                <w:rFonts w:asciiTheme="majorBidi" w:eastAsia="Arial" w:hAnsiTheme="majorBidi" w:cstheme="majorBidi"/>
                <w:sz w:val="16"/>
                <w:szCs w:val="16"/>
              </w:rPr>
              <w:t xml:space="preserve"> </w:t>
            </w:r>
          </w:p>
        </w:tc>
      </w:tr>
      <w:tr w:rsidR="00506B09" w:rsidRPr="005457A0" w14:paraId="4E2A81BE" w14:textId="77777777" w:rsidTr="00F20C83">
        <w:trPr>
          <w:trHeight w:val="300"/>
          <w:jc w:val="center"/>
        </w:trPr>
        <w:tc>
          <w:tcPr>
            <w:tcW w:w="3040" w:type="dxa"/>
            <w:shd w:val="clear" w:color="auto" w:fill="auto"/>
            <w:vAlign w:val="center"/>
          </w:tcPr>
          <w:p w14:paraId="067636EE" w14:textId="77777777" w:rsidR="00506B09" w:rsidRPr="005457A0" w:rsidRDefault="00506B09" w:rsidP="000761F1">
            <w:pPr>
              <w:ind w:hanging="2"/>
              <w:rPr>
                <w:rFonts w:asciiTheme="majorBidi" w:hAnsiTheme="majorBidi" w:cstheme="majorBidi"/>
                <w:sz w:val="16"/>
                <w:szCs w:val="16"/>
              </w:rPr>
            </w:pPr>
            <w:bookmarkStart w:id="16" w:name="_Toc169506975"/>
            <w:bookmarkStart w:id="17" w:name="_Toc169508133"/>
            <w:r w:rsidRPr="005457A0">
              <w:rPr>
                <w:rFonts w:asciiTheme="majorBidi" w:hAnsiTheme="majorBidi" w:cstheme="majorBidi"/>
                <w:sz w:val="16"/>
                <w:szCs w:val="16"/>
              </w:rPr>
              <w:t>Nivel del Programa</w:t>
            </w:r>
            <w:bookmarkEnd w:id="16"/>
            <w:bookmarkEnd w:id="17"/>
          </w:p>
        </w:tc>
        <w:tc>
          <w:tcPr>
            <w:tcW w:w="6027" w:type="dxa"/>
            <w:shd w:val="clear" w:color="auto" w:fill="FFFFFF" w:themeFill="background1"/>
            <w:vAlign w:val="center"/>
          </w:tcPr>
          <w:p w14:paraId="002608C1" w14:textId="77777777" w:rsidR="00506B09" w:rsidRPr="005457A0" w:rsidRDefault="00506B09" w:rsidP="000761F1">
            <w:pPr>
              <w:ind w:hanging="2"/>
              <w:rPr>
                <w:rFonts w:asciiTheme="majorBidi" w:hAnsiTheme="majorBidi" w:cstheme="majorBidi"/>
                <w:sz w:val="16"/>
                <w:szCs w:val="16"/>
              </w:rPr>
            </w:pPr>
            <w:bookmarkStart w:id="18" w:name="_Toc169506976"/>
            <w:bookmarkStart w:id="19" w:name="_Toc169508134"/>
            <w:r w:rsidRPr="005457A0">
              <w:rPr>
                <w:rFonts w:asciiTheme="majorBidi" w:hAnsiTheme="majorBidi" w:cstheme="majorBidi"/>
                <w:sz w:val="16"/>
                <w:szCs w:val="16"/>
              </w:rPr>
              <w:t>Maestría</w:t>
            </w:r>
            <w:bookmarkEnd w:id="18"/>
            <w:bookmarkEnd w:id="19"/>
          </w:p>
        </w:tc>
      </w:tr>
      <w:tr w:rsidR="00506B09" w:rsidRPr="005457A0" w14:paraId="6D4C50E7" w14:textId="77777777" w:rsidTr="00F20C83">
        <w:trPr>
          <w:trHeight w:val="300"/>
          <w:jc w:val="center"/>
        </w:trPr>
        <w:tc>
          <w:tcPr>
            <w:tcW w:w="3040" w:type="dxa"/>
            <w:shd w:val="clear" w:color="auto" w:fill="auto"/>
            <w:vAlign w:val="center"/>
          </w:tcPr>
          <w:p w14:paraId="4FC0479E" w14:textId="77777777" w:rsidR="00506B09" w:rsidRPr="005457A0" w:rsidRDefault="00506B09" w:rsidP="000761F1">
            <w:pPr>
              <w:ind w:hanging="2"/>
              <w:rPr>
                <w:rFonts w:asciiTheme="majorBidi" w:hAnsiTheme="majorBidi" w:cstheme="majorBidi"/>
                <w:sz w:val="16"/>
                <w:szCs w:val="16"/>
              </w:rPr>
            </w:pPr>
            <w:bookmarkStart w:id="20" w:name="_Toc169506977"/>
            <w:bookmarkStart w:id="21" w:name="_Toc169508135"/>
            <w:r w:rsidRPr="005457A0">
              <w:rPr>
                <w:rFonts w:asciiTheme="majorBidi" w:hAnsiTheme="majorBidi" w:cstheme="majorBidi"/>
                <w:sz w:val="16"/>
                <w:szCs w:val="16"/>
              </w:rPr>
              <w:t>Norma Interna de Creación</w:t>
            </w:r>
            <w:bookmarkEnd w:id="20"/>
            <w:bookmarkEnd w:id="21"/>
          </w:p>
        </w:tc>
        <w:bookmarkStart w:id="22" w:name="_Toc169506978"/>
        <w:bookmarkStart w:id="23" w:name="_Toc169508136"/>
        <w:tc>
          <w:tcPr>
            <w:tcW w:w="6027" w:type="dxa"/>
            <w:shd w:val="clear" w:color="auto" w:fill="FFFFFF" w:themeFill="background1"/>
            <w:vAlign w:val="center"/>
          </w:tcPr>
          <w:p w14:paraId="1E884859"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"https://udistritaleduco-my.sharepoint.com/:b:/g/personal/mcic_udistrital_edu_co/EX-EvDFiIXJGjcowK6pNhi4BE40t67TK0p4CVm1L7tn66Q?e=iEhCyx"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 xml:space="preserve">Resolución 44 de 1989 del Consejo Superior </w:t>
            </w:r>
            <w:r w:rsidRPr="005457A0">
              <w:rPr>
                <w:rStyle w:val="Hipervnculo"/>
                <w:rFonts w:asciiTheme="majorBidi" w:eastAsia="Arial" w:hAnsiTheme="majorBidi" w:cstheme="majorBidi"/>
                <w:sz w:val="16"/>
                <w:szCs w:val="16"/>
              </w:rPr>
              <w:t>Universitario</w:t>
            </w:r>
            <w:r w:rsidRPr="005457A0">
              <w:rPr>
                <w:rStyle w:val="Hipervnculo"/>
                <w:rFonts w:asciiTheme="majorBidi" w:hAnsiTheme="majorBidi" w:cstheme="majorBidi"/>
                <w:sz w:val="16"/>
                <w:szCs w:val="16"/>
              </w:rPr>
              <w:t xml:space="preserve"> y Acuerdo 010 del 2 abril de 1987 - Consejo Superior </w:t>
            </w:r>
            <w:r w:rsidRPr="005457A0">
              <w:rPr>
                <w:rStyle w:val="Hipervnculo"/>
                <w:rFonts w:asciiTheme="majorBidi" w:eastAsia="Arial" w:hAnsiTheme="majorBidi" w:cstheme="majorBidi"/>
                <w:sz w:val="16"/>
                <w:szCs w:val="16"/>
              </w:rPr>
              <w:t>Universitario</w:t>
            </w:r>
            <w:bookmarkEnd w:id="22"/>
            <w:bookmarkEnd w:id="23"/>
            <w:r w:rsidRPr="005457A0">
              <w:rPr>
                <w:rFonts w:asciiTheme="majorBidi" w:hAnsiTheme="majorBidi" w:cstheme="majorBidi"/>
                <w:sz w:val="16"/>
                <w:szCs w:val="16"/>
              </w:rPr>
              <w:fldChar w:fldCharType="end"/>
            </w:r>
          </w:p>
        </w:tc>
      </w:tr>
      <w:tr w:rsidR="00506B09" w:rsidRPr="005457A0" w14:paraId="19E9D0AA" w14:textId="77777777" w:rsidTr="00F20C83">
        <w:trPr>
          <w:trHeight w:val="300"/>
          <w:jc w:val="center"/>
        </w:trPr>
        <w:tc>
          <w:tcPr>
            <w:tcW w:w="3040" w:type="dxa"/>
            <w:shd w:val="clear" w:color="auto" w:fill="auto"/>
            <w:vAlign w:val="center"/>
          </w:tcPr>
          <w:p w14:paraId="23C88E34" w14:textId="77777777" w:rsidR="00506B09" w:rsidRPr="005457A0" w:rsidRDefault="00506B09" w:rsidP="000761F1">
            <w:pPr>
              <w:ind w:hanging="2"/>
              <w:rPr>
                <w:rFonts w:asciiTheme="majorBidi" w:hAnsiTheme="majorBidi" w:cstheme="majorBidi"/>
                <w:sz w:val="16"/>
                <w:szCs w:val="16"/>
              </w:rPr>
            </w:pPr>
            <w:bookmarkStart w:id="24" w:name="_Toc169506979"/>
            <w:bookmarkStart w:id="25" w:name="_Toc169508137"/>
            <w:r w:rsidRPr="005457A0">
              <w:rPr>
                <w:rFonts w:asciiTheme="majorBidi" w:hAnsiTheme="majorBidi" w:cstheme="majorBidi"/>
                <w:sz w:val="16"/>
                <w:szCs w:val="16"/>
              </w:rPr>
              <w:t>Número de la norma</w:t>
            </w:r>
            <w:bookmarkEnd w:id="24"/>
            <w:bookmarkEnd w:id="25"/>
          </w:p>
        </w:tc>
        <w:tc>
          <w:tcPr>
            <w:tcW w:w="6027" w:type="dxa"/>
            <w:shd w:val="clear" w:color="auto" w:fill="FFFFFF" w:themeFill="background1"/>
            <w:vAlign w:val="center"/>
          </w:tcPr>
          <w:p w14:paraId="6004241A" w14:textId="77777777" w:rsidR="00506B09" w:rsidRPr="005457A0" w:rsidRDefault="00506B09" w:rsidP="000761F1">
            <w:pPr>
              <w:ind w:hanging="2"/>
              <w:rPr>
                <w:rFonts w:asciiTheme="majorBidi" w:hAnsiTheme="majorBidi" w:cstheme="majorBidi"/>
                <w:sz w:val="16"/>
                <w:szCs w:val="16"/>
              </w:rPr>
            </w:pPr>
            <w:bookmarkStart w:id="26" w:name="_Toc169506980"/>
            <w:bookmarkStart w:id="27" w:name="_Toc169508138"/>
            <w:r w:rsidRPr="005457A0">
              <w:rPr>
                <w:rFonts w:asciiTheme="majorBidi" w:hAnsiTheme="majorBidi" w:cstheme="majorBidi"/>
                <w:sz w:val="16"/>
                <w:szCs w:val="16"/>
              </w:rPr>
              <w:t>010</w:t>
            </w:r>
            <w:bookmarkEnd w:id="26"/>
            <w:bookmarkEnd w:id="27"/>
          </w:p>
        </w:tc>
      </w:tr>
      <w:tr w:rsidR="00506B09" w:rsidRPr="005457A0" w14:paraId="228B6CEE" w14:textId="77777777" w:rsidTr="00F20C83">
        <w:trPr>
          <w:trHeight w:val="300"/>
          <w:jc w:val="center"/>
        </w:trPr>
        <w:tc>
          <w:tcPr>
            <w:tcW w:w="3040" w:type="dxa"/>
            <w:shd w:val="clear" w:color="auto" w:fill="auto"/>
            <w:vAlign w:val="center"/>
          </w:tcPr>
          <w:p w14:paraId="39F6CDB8" w14:textId="77777777" w:rsidR="00506B09" w:rsidRPr="005457A0" w:rsidRDefault="00506B09" w:rsidP="000761F1">
            <w:pPr>
              <w:ind w:hanging="2"/>
              <w:rPr>
                <w:rFonts w:asciiTheme="majorBidi" w:hAnsiTheme="majorBidi" w:cstheme="majorBidi"/>
                <w:sz w:val="16"/>
                <w:szCs w:val="16"/>
              </w:rPr>
            </w:pPr>
            <w:bookmarkStart w:id="28" w:name="_Toc169506981"/>
            <w:bookmarkStart w:id="29" w:name="_Toc169508139"/>
            <w:r w:rsidRPr="005457A0">
              <w:rPr>
                <w:rFonts w:asciiTheme="majorBidi" w:hAnsiTheme="majorBidi" w:cstheme="majorBidi"/>
                <w:sz w:val="16"/>
                <w:szCs w:val="16"/>
              </w:rPr>
              <w:t>Fecha de la norma</w:t>
            </w:r>
            <w:bookmarkEnd w:id="28"/>
            <w:bookmarkEnd w:id="29"/>
          </w:p>
        </w:tc>
        <w:tc>
          <w:tcPr>
            <w:tcW w:w="6027" w:type="dxa"/>
            <w:shd w:val="clear" w:color="auto" w:fill="FFFFFF" w:themeFill="background1"/>
            <w:vAlign w:val="center"/>
          </w:tcPr>
          <w:p w14:paraId="4C3EDC04" w14:textId="77777777" w:rsidR="00506B09" w:rsidRPr="005457A0" w:rsidRDefault="00506B09" w:rsidP="000761F1">
            <w:pPr>
              <w:ind w:hanging="2"/>
              <w:rPr>
                <w:rFonts w:asciiTheme="majorBidi" w:hAnsiTheme="majorBidi" w:cstheme="majorBidi"/>
                <w:sz w:val="16"/>
                <w:szCs w:val="16"/>
              </w:rPr>
            </w:pPr>
            <w:bookmarkStart w:id="30" w:name="_Toc169506982"/>
            <w:bookmarkStart w:id="31" w:name="_Toc169508140"/>
            <w:r w:rsidRPr="005457A0">
              <w:rPr>
                <w:rFonts w:asciiTheme="majorBidi" w:hAnsiTheme="majorBidi" w:cstheme="majorBidi"/>
                <w:sz w:val="16"/>
                <w:szCs w:val="16"/>
              </w:rPr>
              <w:t>2 de abril de 1987</w:t>
            </w:r>
            <w:bookmarkEnd w:id="30"/>
            <w:bookmarkEnd w:id="31"/>
          </w:p>
        </w:tc>
      </w:tr>
      <w:tr w:rsidR="00506B09" w:rsidRPr="005457A0" w14:paraId="4C6AB4F8" w14:textId="77777777" w:rsidTr="00F20C83">
        <w:trPr>
          <w:trHeight w:val="300"/>
          <w:jc w:val="center"/>
        </w:trPr>
        <w:tc>
          <w:tcPr>
            <w:tcW w:w="3040" w:type="dxa"/>
            <w:shd w:val="clear" w:color="auto" w:fill="auto"/>
            <w:vAlign w:val="center"/>
          </w:tcPr>
          <w:p w14:paraId="59DEBA61" w14:textId="77777777" w:rsidR="00506B09" w:rsidRPr="005457A0" w:rsidRDefault="00506B09" w:rsidP="000761F1">
            <w:pPr>
              <w:ind w:hanging="2"/>
              <w:rPr>
                <w:rFonts w:asciiTheme="majorBidi" w:hAnsiTheme="majorBidi" w:cstheme="majorBidi"/>
                <w:sz w:val="16"/>
                <w:szCs w:val="16"/>
              </w:rPr>
            </w:pPr>
            <w:bookmarkStart w:id="32" w:name="_Toc169506983"/>
            <w:bookmarkStart w:id="33" w:name="_Toc169508141"/>
            <w:r w:rsidRPr="005457A0">
              <w:rPr>
                <w:rFonts w:asciiTheme="majorBidi" w:hAnsiTheme="majorBidi" w:cstheme="majorBidi"/>
                <w:sz w:val="16"/>
                <w:szCs w:val="16"/>
              </w:rPr>
              <w:t>Instancia que expide la norma</w:t>
            </w:r>
            <w:bookmarkEnd w:id="32"/>
            <w:bookmarkEnd w:id="33"/>
          </w:p>
        </w:tc>
        <w:tc>
          <w:tcPr>
            <w:tcW w:w="6027" w:type="dxa"/>
            <w:shd w:val="clear" w:color="auto" w:fill="FFFFFF" w:themeFill="background1"/>
            <w:vAlign w:val="center"/>
          </w:tcPr>
          <w:p w14:paraId="50A105DC"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Consejo Superior Universitario</w:t>
            </w:r>
          </w:p>
        </w:tc>
      </w:tr>
      <w:tr w:rsidR="00506B09" w:rsidRPr="005457A0" w14:paraId="0F93E2AF" w14:textId="77777777" w:rsidTr="00F20C83">
        <w:trPr>
          <w:trHeight w:val="300"/>
          <w:jc w:val="center"/>
        </w:trPr>
        <w:tc>
          <w:tcPr>
            <w:tcW w:w="3040" w:type="dxa"/>
            <w:shd w:val="clear" w:color="auto" w:fill="auto"/>
            <w:vAlign w:val="center"/>
          </w:tcPr>
          <w:p w14:paraId="34AD6516" w14:textId="77777777" w:rsidR="00506B09" w:rsidRPr="005457A0" w:rsidRDefault="00506B09" w:rsidP="000761F1">
            <w:pPr>
              <w:ind w:hanging="2"/>
              <w:rPr>
                <w:rFonts w:asciiTheme="majorBidi" w:hAnsiTheme="majorBidi" w:cstheme="majorBidi"/>
                <w:sz w:val="16"/>
                <w:szCs w:val="16"/>
              </w:rPr>
            </w:pPr>
            <w:bookmarkStart w:id="34" w:name="_Toc169506985"/>
            <w:bookmarkStart w:id="35" w:name="_Toc169508143"/>
            <w:r w:rsidRPr="005457A0">
              <w:rPr>
                <w:rFonts w:asciiTheme="majorBidi" w:hAnsiTheme="majorBidi" w:cstheme="majorBidi"/>
                <w:sz w:val="16"/>
                <w:szCs w:val="16"/>
              </w:rPr>
              <w:t>Modalidad</w:t>
            </w:r>
            <w:bookmarkEnd w:id="34"/>
            <w:bookmarkEnd w:id="35"/>
          </w:p>
        </w:tc>
        <w:tc>
          <w:tcPr>
            <w:tcW w:w="6027" w:type="dxa"/>
            <w:shd w:val="clear" w:color="auto" w:fill="FFFFFF" w:themeFill="background1"/>
            <w:vAlign w:val="center"/>
          </w:tcPr>
          <w:p w14:paraId="7B0BD268" w14:textId="77777777" w:rsidR="00506B09" w:rsidRPr="005457A0" w:rsidRDefault="00506B09" w:rsidP="000761F1">
            <w:pPr>
              <w:ind w:hanging="2"/>
              <w:rPr>
                <w:rFonts w:asciiTheme="majorBidi" w:hAnsiTheme="majorBidi" w:cstheme="majorBidi"/>
                <w:sz w:val="16"/>
                <w:szCs w:val="16"/>
              </w:rPr>
            </w:pPr>
            <w:bookmarkStart w:id="36" w:name="_Toc169506986"/>
            <w:bookmarkStart w:id="37" w:name="_Toc169508144"/>
            <w:r w:rsidRPr="005457A0">
              <w:rPr>
                <w:rFonts w:asciiTheme="majorBidi" w:hAnsiTheme="majorBidi" w:cstheme="majorBidi"/>
                <w:sz w:val="16"/>
                <w:szCs w:val="16"/>
              </w:rPr>
              <w:t>Presencial</w:t>
            </w:r>
            <w:bookmarkEnd w:id="36"/>
            <w:bookmarkEnd w:id="37"/>
          </w:p>
        </w:tc>
      </w:tr>
      <w:tr w:rsidR="007D2BF8" w:rsidRPr="005457A0" w14:paraId="7CC32CB5" w14:textId="77777777" w:rsidTr="00F20C83">
        <w:trPr>
          <w:trHeight w:val="300"/>
          <w:jc w:val="center"/>
        </w:trPr>
        <w:tc>
          <w:tcPr>
            <w:tcW w:w="3040" w:type="dxa"/>
            <w:shd w:val="clear" w:color="auto" w:fill="auto"/>
            <w:vAlign w:val="center"/>
          </w:tcPr>
          <w:p w14:paraId="376C13A4" w14:textId="77777777" w:rsidR="007D2BF8" w:rsidRPr="005457A0" w:rsidRDefault="007D2BF8" w:rsidP="000761F1">
            <w:pPr>
              <w:ind w:hanging="2"/>
              <w:rPr>
                <w:rFonts w:asciiTheme="majorBidi" w:hAnsiTheme="majorBidi" w:cstheme="majorBidi"/>
                <w:sz w:val="16"/>
                <w:szCs w:val="16"/>
              </w:rPr>
            </w:pPr>
            <w:bookmarkStart w:id="38" w:name="_Toc169506989"/>
            <w:bookmarkStart w:id="39" w:name="_Toc169508147"/>
            <w:r w:rsidRPr="005457A0">
              <w:rPr>
                <w:rFonts w:asciiTheme="majorBidi" w:hAnsiTheme="majorBidi" w:cstheme="majorBidi"/>
                <w:sz w:val="16"/>
                <w:szCs w:val="16"/>
              </w:rPr>
              <w:t>Porcentaje de inclusión Tecnológica</w:t>
            </w:r>
            <w:bookmarkEnd w:id="38"/>
            <w:bookmarkEnd w:id="39"/>
          </w:p>
        </w:tc>
        <w:tc>
          <w:tcPr>
            <w:tcW w:w="6027" w:type="dxa"/>
            <w:shd w:val="clear" w:color="auto" w:fill="FFFFFF" w:themeFill="background1"/>
            <w:vAlign w:val="center"/>
          </w:tcPr>
          <w:p w14:paraId="483A39AB" w14:textId="77777777" w:rsidR="007D2BF8" w:rsidRPr="005457A0" w:rsidRDefault="007D2BF8" w:rsidP="000761F1">
            <w:pPr>
              <w:ind w:hanging="2"/>
              <w:rPr>
                <w:rFonts w:asciiTheme="majorBidi" w:hAnsiTheme="majorBidi" w:cstheme="majorBidi"/>
                <w:sz w:val="16"/>
                <w:szCs w:val="16"/>
              </w:rPr>
            </w:pPr>
            <w:bookmarkStart w:id="40" w:name="_Toc169506990"/>
            <w:bookmarkStart w:id="41" w:name="_Toc169508148"/>
            <w:r w:rsidRPr="005457A0">
              <w:rPr>
                <w:rFonts w:asciiTheme="majorBidi" w:hAnsiTheme="majorBidi" w:cstheme="majorBidi"/>
                <w:sz w:val="16"/>
                <w:szCs w:val="16"/>
              </w:rPr>
              <w:t>30%</w:t>
            </w:r>
            <w:bookmarkEnd w:id="40"/>
            <w:bookmarkEnd w:id="41"/>
          </w:p>
        </w:tc>
      </w:tr>
      <w:tr w:rsidR="007D2BF8" w:rsidRPr="005457A0" w14:paraId="1C7DF053" w14:textId="77777777" w:rsidTr="00F20C83">
        <w:trPr>
          <w:trHeight w:val="300"/>
          <w:jc w:val="center"/>
        </w:trPr>
        <w:tc>
          <w:tcPr>
            <w:tcW w:w="3040" w:type="dxa"/>
            <w:shd w:val="clear" w:color="auto" w:fill="auto"/>
            <w:vAlign w:val="center"/>
          </w:tcPr>
          <w:p w14:paraId="669728EB" w14:textId="77777777" w:rsidR="007D2BF8" w:rsidRPr="005457A0" w:rsidRDefault="007D2BF8" w:rsidP="000761F1">
            <w:pPr>
              <w:ind w:hanging="2"/>
              <w:rPr>
                <w:rFonts w:asciiTheme="majorBidi" w:hAnsiTheme="majorBidi" w:cstheme="majorBidi"/>
                <w:sz w:val="16"/>
                <w:szCs w:val="16"/>
              </w:rPr>
            </w:pPr>
            <w:bookmarkStart w:id="42" w:name="_Toc169506991"/>
            <w:bookmarkStart w:id="43" w:name="_Toc169508149"/>
            <w:r w:rsidRPr="005457A0">
              <w:rPr>
                <w:rFonts w:asciiTheme="majorBidi" w:hAnsiTheme="majorBidi" w:cstheme="majorBidi"/>
                <w:sz w:val="16"/>
                <w:szCs w:val="16"/>
              </w:rPr>
              <w:t>Ciclos propedéuticos</w:t>
            </w:r>
            <w:bookmarkEnd w:id="42"/>
            <w:bookmarkEnd w:id="43"/>
          </w:p>
        </w:tc>
        <w:tc>
          <w:tcPr>
            <w:tcW w:w="6027" w:type="dxa"/>
            <w:shd w:val="clear" w:color="auto" w:fill="FFFFFF" w:themeFill="background1"/>
            <w:vAlign w:val="center"/>
          </w:tcPr>
          <w:p w14:paraId="5009A14D" w14:textId="77777777" w:rsidR="007D2BF8" w:rsidRPr="005457A0" w:rsidRDefault="007D2BF8" w:rsidP="000761F1">
            <w:pPr>
              <w:ind w:hanging="2"/>
              <w:rPr>
                <w:rFonts w:asciiTheme="majorBidi" w:hAnsiTheme="majorBidi" w:cstheme="majorBidi"/>
                <w:sz w:val="16"/>
                <w:szCs w:val="16"/>
              </w:rPr>
            </w:pPr>
            <w:bookmarkStart w:id="44" w:name="_Toc169506992"/>
            <w:bookmarkStart w:id="45" w:name="_Toc169508150"/>
            <w:r w:rsidRPr="005457A0">
              <w:rPr>
                <w:rFonts w:asciiTheme="majorBidi" w:hAnsiTheme="majorBidi" w:cstheme="majorBidi"/>
                <w:sz w:val="16"/>
                <w:szCs w:val="16"/>
              </w:rPr>
              <w:t>N/A</w:t>
            </w:r>
            <w:bookmarkEnd w:id="44"/>
            <w:bookmarkEnd w:id="45"/>
          </w:p>
        </w:tc>
      </w:tr>
      <w:tr w:rsidR="007D2BF8" w:rsidRPr="005457A0" w14:paraId="7269F9A2" w14:textId="77777777" w:rsidTr="00F20C83">
        <w:trPr>
          <w:trHeight w:val="300"/>
          <w:jc w:val="center"/>
        </w:trPr>
        <w:tc>
          <w:tcPr>
            <w:tcW w:w="3040" w:type="dxa"/>
            <w:shd w:val="clear" w:color="auto" w:fill="auto"/>
            <w:vAlign w:val="center"/>
          </w:tcPr>
          <w:p w14:paraId="26796277" w14:textId="77777777" w:rsidR="007D2BF8" w:rsidRPr="005457A0" w:rsidRDefault="007D2BF8" w:rsidP="000761F1">
            <w:pPr>
              <w:ind w:hanging="2"/>
              <w:rPr>
                <w:rFonts w:asciiTheme="majorBidi" w:hAnsiTheme="majorBidi" w:cstheme="majorBidi"/>
                <w:sz w:val="16"/>
                <w:szCs w:val="16"/>
              </w:rPr>
            </w:pPr>
            <w:bookmarkStart w:id="46" w:name="_Toc169506993"/>
            <w:bookmarkStart w:id="47" w:name="_Toc169508151"/>
            <w:r w:rsidRPr="005457A0">
              <w:rPr>
                <w:rFonts w:asciiTheme="majorBidi" w:hAnsiTheme="majorBidi" w:cstheme="majorBidi"/>
                <w:sz w:val="16"/>
                <w:szCs w:val="16"/>
              </w:rPr>
              <w:t>Campo Amplio</w:t>
            </w:r>
            <w:bookmarkEnd w:id="46"/>
            <w:bookmarkEnd w:id="47"/>
          </w:p>
        </w:tc>
        <w:tc>
          <w:tcPr>
            <w:tcW w:w="6027" w:type="dxa"/>
            <w:shd w:val="clear" w:color="auto" w:fill="FFFFFF" w:themeFill="background1"/>
            <w:vAlign w:val="center"/>
          </w:tcPr>
          <w:p w14:paraId="19C33F8E" w14:textId="77777777" w:rsidR="007D2BF8" w:rsidRPr="005457A0" w:rsidRDefault="007D2BF8" w:rsidP="000761F1">
            <w:pPr>
              <w:ind w:hanging="2"/>
              <w:rPr>
                <w:rFonts w:asciiTheme="majorBidi" w:hAnsiTheme="majorBidi" w:cstheme="majorBidi"/>
                <w:sz w:val="16"/>
                <w:szCs w:val="16"/>
              </w:rPr>
            </w:pPr>
            <w:bookmarkStart w:id="48" w:name="_Toc169506994"/>
            <w:bookmarkStart w:id="49" w:name="_Toc169508152"/>
            <w:r w:rsidRPr="005457A0">
              <w:rPr>
                <w:rFonts w:asciiTheme="majorBidi" w:hAnsiTheme="majorBidi" w:cstheme="majorBidi"/>
                <w:sz w:val="16"/>
                <w:szCs w:val="16"/>
              </w:rPr>
              <w:t>Ingeniería, Arquitectura, Urbanismo y Afines</w:t>
            </w:r>
            <w:bookmarkEnd w:id="48"/>
            <w:bookmarkEnd w:id="49"/>
          </w:p>
        </w:tc>
      </w:tr>
      <w:tr w:rsidR="007D2BF8" w:rsidRPr="005457A0" w14:paraId="4CA41C46" w14:textId="77777777" w:rsidTr="00F20C83">
        <w:trPr>
          <w:trHeight w:val="300"/>
          <w:jc w:val="center"/>
        </w:trPr>
        <w:tc>
          <w:tcPr>
            <w:tcW w:w="3040" w:type="dxa"/>
            <w:shd w:val="clear" w:color="auto" w:fill="auto"/>
            <w:vAlign w:val="center"/>
          </w:tcPr>
          <w:p w14:paraId="669AADE4" w14:textId="77777777" w:rsidR="007D2BF8" w:rsidRPr="005457A0" w:rsidRDefault="007D2BF8" w:rsidP="000761F1">
            <w:pPr>
              <w:ind w:hanging="2"/>
              <w:rPr>
                <w:rFonts w:asciiTheme="majorBidi" w:hAnsiTheme="majorBidi" w:cstheme="majorBidi"/>
                <w:sz w:val="16"/>
                <w:szCs w:val="16"/>
              </w:rPr>
            </w:pPr>
            <w:bookmarkStart w:id="50" w:name="_Toc169506995"/>
            <w:bookmarkStart w:id="51" w:name="_Toc169508153"/>
            <w:r w:rsidRPr="005457A0">
              <w:rPr>
                <w:rFonts w:asciiTheme="majorBidi" w:hAnsiTheme="majorBidi" w:cstheme="majorBidi"/>
                <w:sz w:val="16"/>
                <w:szCs w:val="16"/>
              </w:rPr>
              <w:t>Campo Específico</w:t>
            </w:r>
            <w:bookmarkEnd w:id="50"/>
            <w:bookmarkEnd w:id="51"/>
          </w:p>
        </w:tc>
        <w:tc>
          <w:tcPr>
            <w:tcW w:w="6027" w:type="dxa"/>
            <w:shd w:val="clear" w:color="auto" w:fill="FFFFFF" w:themeFill="background1"/>
            <w:vAlign w:val="center"/>
          </w:tcPr>
          <w:p w14:paraId="570DEF59" w14:textId="77777777" w:rsidR="007D2BF8" w:rsidRPr="005457A0" w:rsidRDefault="007D2BF8" w:rsidP="000761F1">
            <w:pPr>
              <w:ind w:hanging="2"/>
              <w:rPr>
                <w:rFonts w:asciiTheme="majorBidi" w:hAnsiTheme="majorBidi" w:cstheme="majorBidi"/>
                <w:sz w:val="16"/>
                <w:szCs w:val="16"/>
              </w:rPr>
            </w:pPr>
            <w:bookmarkStart w:id="52" w:name="_Toc169506996"/>
            <w:bookmarkStart w:id="53" w:name="_Toc169508154"/>
            <w:r w:rsidRPr="005457A0">
              <w:rPr>
                <w:rFonts w:asciiTheme="majorBidi" w:hAnsiTheme="majorBidi" w:cstheme="majorBidi"/>
                <w:sz w:val="16"/>
                <w:szCs w:val="16"/>
              </w:rPr>
              <w:t>Ingeniería de Sistemas, Electrónica, Eléctrica, Catastral, Forestal, Topográfica, Ambiental, Civil o Carreras Afines.</w:t>
            </w:r>
            <w:bookmarkEnd w:id="52"/>
            <w:bookmarkEnd w:id="53"/>
          </w:p>
        </w:tc>
      </w:tr>
      <w:tr w:rsidR="007D2BF8" w:rsidRPr="005457A0" w14:paraId="75FC9F62" w14:textId="77777777" w:rsidTr="00F20C83">
        <w:trPr>
          <w:trHeight w:val="300"/>
          <w:jc w:val="center"/>
        </w:trPr>
        <w:tc>
          <w:tcPr>
            <w:tcW w:w="3040" w:type="dxa"/>
            <w:shd w:val="clear" w:color="auto" w:fill="auto"/>
            <w:vAlign w:val="center"/>
          </w:tcPr>
          <w:p w14:paraId="4EDD7555" w14:textId="77777777" w:rsidR="007D2BF8" w:rsidRPr="005457A0" w:rsidRDefault="007D2BF8" w:rsidP="000761F1">
            <w:pPr>
              <w:ind w:hanging="2"/>
              <w:rPr>
                <w:rFonts w:asciiTheme="majorBidi" w:hAnsiTheme="majorBidi" w:cstheme="majorBidi"/>
                <w:sz w:val="16"/>
                <w:szCs w:val="16"/>
              </w:rPr>
            </w:pPr>
            <w:bookmarkStart w:id="54" w:name="_Toc169506997"/>
            <w:bookmarkStart w:id="55" w:name="_Toc169508155"/>
            <w:r w:rsidRPr="005457A0">
              <w:rPr>
                <w:rFonts w:asciiTheme="majorBidi" w:hAnsiTheme="majorBidi" w:cstheme="majorBidi"/>
                <w:sz w:val="16"/>
                <w:szCs w:val="16"/>
              </w:rPr>
              <w:t>Campo detallado</w:t>
            </w:r>
            <w:bookmarkEnd w:id="54"/>
            <w:bookmarkEnd w:id="55"/>
          </w:p>
        </w:tc>
        <w:tc>
          <w:tcPr>
            <w:tcW w:w="6027" w:type="dxa"/>
            <w:shd w:val="clear" w:color="auto" w:fill="FFFFFF" w:themeFill="background1"/>
            <w:vAlign w:val="center"/>
          </w:tcPr>
          <w:p w14:paraId="20EB17CC" w14:textId="77777777" w:rsidR="007D2BF8" w:rsidRPr="005457A0" w:rsidRDefault="007D2BF8" w:rsidP="000761F1">
            <w:pPr>
              <w:ind w:hanging="2"/>
              <w:rPr>
                <w:rFonts w:asciiTheme="majorBidi" w:hAnsiTheme="majorBidi" w:cstheme="majorBidi"/>
                <w:sz w:val="16"/>
                <w:szCs w:val="16"/>
              </w:rPr>
            </w:pPr>
            <w:bookmarkStart w:id="56" w:name="_Toc169506998"/>
            <w:bookmarkStart w:id="57" w:name="_Toc169508156"/>
            <w:r w:rsidRPr="005457A0">
              <w:rPr>
                <w:rFonts w:asciiTheme="majorBidi" w:hAnsiTheme="majorBidi" w:cstheme="majorBidi"/>
                <w:sz w:val="16"/>
                <w:szCs w:val="16"/>
              </w:rPr>
              <w:t>Ingeniería de Sistemas, Telemática y Afines</w:t>
            </w:r>
            <w:bookmarkEnd w:id="56"/>
            <w:bookmarkEnd w:id="57"/>
          </w:p>
        </w:tc>
      </w:tr>
      <w:tr w:rsidR="007D2BF8" w:rsidRPr="005457A0" w14:paraId="30744B1A" w14:textId="77777777" w:rsidTr="00F20C83">
        <w:trPr>
          <w:trHeight w:val="300"/>
          <w:jc w:val="center"/>
        </w:trPr>
        <w:tc>
          <w:tcPr>
            <w:tcW w:w="3040" w:type="dxa"/>
            <w:shd w:val="clear" w:color="auto" w:fill="auto"/>
            <w:vAlign w:val="center"/>
          </w:tcPr>
          <w:p w14:paraId="777B6E3B" w14:textId="77777777" w:rsidR="007D2BF8" w:rsidRPr="005457A0" w:rsidRDefault="007D2BF8" w:rsidP="000761F1">
            <w:pPr>
              <w:ind w:hanging="2"/>
              <w:rPr>
                <w:rFonts w:asciiTheme="majorBidi" w:hAnsiTheme="majorBidi" w:cstheme="majorBidi"/>
                <w:sz w:val="16"/>
                <w:szCs w:val="16"/>
              </w:rPr>
            </w:pPr>
            <w:bookmarkStart w:id="58" w:name="_Toc169506999"/>
            <w:bookmarkStart w:id="59" w:name="_Toc169508157"/>
            <w:r w:rsidRPr="005457A0">
              <w:rPr>
                <w:rFonts w:asciiTheme="majorBidi" w:hAnsiTheme="majorBidi" w:cstheme="majorBidi"/>
                <w:sz w:val="16"/>
                <w:szCs w:val="16"/>
              </w:rPr>
              <w:t>Duración estimada del programa</w:t>
            </w:r>
            <w:bookmarkEnd w:id="58"/>
            <w:bookmarkEnd w:id="59"/>
          </w:p>
        </w:tc>
        <w:tc>
          <w:tcPr>
            <w:tcW w:w="6027" w:type="dxa"/>
            <w:shd w:val="clear" w:color="auto" w:fill="FFFFFF" w:themeFill="background1"/>
            <w:vAlign w:val="center"/>
          </w:tcPr>
          <w:p w14:paraId="5540C28C" w14:textId="77777777" w:rsidR="007D2BF8" w:rsidRPr="005457A0" w:rsidRDefault="007D2BF8" w:rsidP="000761F1">
            <w:pPr>
              <w:ind w:hanging="2"/>
              <w:rPr>
                <w:rFonts w:asciiTheme="majorBidi" w:hAnsiTheme="majorBidi" w:cstheme="majorBidi"/>
                <w:sz w:val="16"/>
                <w:szCs w:val="16"/>
              </w:rPr>
            </w:pPr>
            <w:bookmarkStart w:id="60" w:name="_Toc169507000"/>
            <w:bookmarkStart w:id="61" w:name="_Toc169508158"/>
            <w:r w:rsidRPr="005457A0">
              <w:rPr>
                <w:rFonts w:asciiTheme="majorBidi" w:hAnsiTheme="majorBidi" w:cstheme="majorBidi"/>
                <w:sz w:val="16"/>
                <w:szCs w:val="16"/>
              </w:rPr>
              <w:t>4 semestres</w:t>
            </w:r>
            <w:bookmarkEnd w:id="60"/>
            <w:bookmarkEnd w:id="61"/>
          </w:p>
        </w:tc>
      </w:tr>
      <w:tr w:rsidR="007D2BF8" w:rsidRPr="005457A0" w14:paraId="49289370" w14:textId="77777777" w:rsidTr="00F20C83">
        <w:trPr>
          <w:trHeight w:val="300"/>
          <w:jc w:val="center"/>
        </w:trPr>
        <w:tc>
          <w:tcPr>
            <w:tcW w:w="3040" w:type="dxa"/>
            <w:shd w:val="clear" w:color="auto" w:fill="auto"/>
            <w:vAlign w:val="center"/>
          </w:tcPr>
          <w:p w14:paraId="787200E7" w14:textId="77777777" w:rsidR="007D2BF8" w:rsidRPr="005457A0" w:rsidRDefault="007D2BF8" w:rsidP="000761F1">
            <w:pPr>
              <w:ind w:hanging="2"/>
              <w:rPr>
                <w:rFonts w:asciiTheme="majorBidi" w:hAnsiTheme="majorBidi" w:cstheme="majorBidi"/>
                <w:sz w:val="16"/>
                <w:szCs w:val="16"/>
              </w:rPr>
            </w:pPr>
            <w:bookmarkStart w:id="62" w:name="_Toc169507001"/>
            <w:bookmarkStart w:id="63" w:name="_Toc169508159"/>
            <w:r w:rsidRPr="005457A0">
              <w:rPr>
                <w:rFonts w:asciiTheme="majorBidi" w:hAnsiTheme="majorBidi" w:cstheme="majorBidi"/>
                <w:sz w:val="16"/>
                <w:szCs w:val="16"/>
              </w:rPr>
              <w:t>Periodicidad de la admisión</w:t>
            </w:r>
            <w:bookmarkEnd w:id="62"/>
            <w:bookmarkEnd w:id="63"/>
          </w:p>
        </w:tc>
        <w:tc>
          <w:tcPr>
            <w:tcW w:w="6027" w:type="dxa"/>
            <w:shd w:val="clear" w:color="auto" w:fill="FFFFFF" w:themeFill="background1"/>
            <w:vAlign w:val="center"/>
          </w:tcPr>
          <w:p w14:paraId="4899A3AA" w14:textId="77777777" w:rsidR="007D2BF8" w:rsidRPr="005457A0" w:rsidRDefault="007D2BF8" w:rsidP="000761F1">
            <w:pPr>
              <w:ind w:hanging="2"/>
              <w:rPr>
                <w:rFonts w:asciiTheme="majorBidi" w:hAnsiTheme="majorBidi" w:cstheme="majorBidi"/>
                <w:sz w:val="16"/>
                <w:szCs w:val="16"/>
              </w:rPr>
            </w:pPr>
            <w:bookmarkStart w:id="64" w:name="_Toc169507002"/>
            <w:bookmarkStart w:id="65" w:name="_Toc169508160"/>
            <w:r w:rsidRPr="005457A0">
              <w:rPr>
                <w:rFonts w:asciiTheme="majorBidi" w:hAnsiTheme="majorBidi" w:cstheme="majorBidi"/>
                <w:sz w:val="16"/>
                <w:szCs w:val="16"/>
              </w:rPr>
              <w:t>Semestral</w:t>
            </w:r>
            <w:bookmarkEnd w:id="64"/>
            <w:bookmarkEnd w:id="65"/>
          </w:p>
        </w:tc>
      </w:tr>
      <w:tr w:rsidR="007D2BF8" w:rsidRPr="005457A0" w14:paraId="5D877083" w14:textId="77777777" w:rsidTr="00F20C83">
        <w:trPr>
          <w:trHeight w:val="300"/>
          <w:jc w:val="center"/>
        </w:trPr>
        <w:tc>
          <w:tcPr>
            <w:tcW w:w="3040" w:type="dxa"/>
            <w:shd w:val="clear" w:color="auto" w:fill="auto"/>
            <w:vAlign w:val="center"/>
          </w:tcPr>
          <w:p w14:paraId="34AD11FF" w14:textId="77777777" w:rsidR="007D2BF8" w:rsidRPr="005457A0" w:rsidRDefault="007D2BF8" w:rsidP="000761F1">
            <w:pPr>
              <w:ind w:hanging="2"/>
              <w:rPr>
                <w:rFonts w:asciiTheme="majorBidi" w:hAnsiTheme="majorBidi" w:cstheme="majorBidi"/>
                <w:sz w:val="16"/>
                <w:szCs w:val="16"/>
              </w:rPr>
            </w:pPr>
            <w:bookmarkStart w:id="66" w:name="_Toc169507003"/>
            <w:bookmarkStart w:id="67" w:name="_Toc169508161"/>
            <w:r w:rsidRPr="005457A0">
              <w:rPr>
                <w:rFonts w:asciiTheme="majorBidi" w:hAnsiTheme="majorBidi" w:cstheme="majorBidi"/>
                <w:sz w:val="16"/>
                <w:szCs w:val="16"/>
              </w:rPr>
              <w:t>Observación de la radicación</w:t>
            </w:r>
            <w:bookmarkEnd w:id="66"/>
            <w:bookmarkEnd w:id="67"/>
          </w:p>
        </w:tc>
        <w:tc>
          <w:tcPr>
            <w:tcW w:w="6027" w:type="dxa"/>
            <w:shd w:val="clear" w:color="auto" w:fill="FFFFFF" w:themeFill="background1"/>
            <w:vAlign w:val="center"/>
          </w:tcPr>
          <w:p w14:paraId="6E982319" w14:textId="77777777" w:rsidR="007D2BF8" w:rsidRPr="005457A0" w:rsidRDefault="007D2BF8" w:rsidP="000761F1">
            <w:pPr>
              <w:ind w:hanging="2"/>
              <w:rPr>
                <w:rFonts w:asciiTheme="majorBidi" w:hAnsiTheme="majorBidi" w:cstheme="majorBidi"/>
                <w:sz w:val="16"/>
                <w:szCs w:val="16"/>
              </w:rPr>
            </w:pPr>
            <w:bookmarkStart w:id="68" w:name="_Toc169507004"/>
            <w:bookmarkStart w:id="69" w:name="_Toc169508162"/>
            <w:r w:rsidRPr="005457A0">
              <w:rPr>
                <w:rFonts w:asciiTheme="majorBidi" w:hAnsiTheme="majorBidi" w:cstheme="majorBidi"/>
                <w:sz w:val="16"/>
                <w:szCs w:val="16"/>
              </w:rPr>
              <w:t>Proceso para ofertar énfasis en Inteligencia Artificial</w:t>
            </w:r>
            <w:bookmarkEnd w:id="68"/>
            <w:bookmarkEnd w:id="69"/>
          </w:p>
        </w:tc>
      </w:tr>
      <w:tr w:rsidR="007D2BF8" w:rsidRPr="005457A0" w14:paraId="46FF4732" w14:textId="77777777" w:rsidTr="00F20C83">
        <w:trPr>
          <w:trHeight w:val="300"/>
          <w:jc w:val="center"/>
        </w:trPr>
        <w:tc>
          <w:tcPr>
            <w:tcW w:w="3040" w:type="dxa"/>
            <w:shd w:val="clear" w:color="auto" w:fill="auto"/>
            <w:vAlign w:val="center"/>
          </w:tcPr>
          <w:p w14:paraId="2FF44A4D" w14:textId="77777777" w:rsidR="007D2BF8" w:rsidRPr="005457A0" w:rsidRDefault="007D2BF8" w:rsidP="000761F1">
            <w:pPr>
              <w:ind w:hanging="2"/>
              <w:rPr>
                <w:rFonts w:asciiTheme="majorBidi" w:hAnsiTheme="majorBidi" w:cstheme="majorBidi"/>
                <w:sz w:val="16"/>
                <w:szCs w:val="16"/>
              </w:rPr>
            </w:pPr>
            <w:bookmarkStart w:id="70" w:name="_Toc169507005"/>
            <w:bookmarkStart w:id="71" w:name="_Toc169508163"/>
            <w:r w:rsidRPr="005457A0">
              <w:rPr>
                <w:rFonts w:asciiTheme="majorBidi" w:hAnsiTheme="majorBidi" w:cstheme="majorBidi"/>
                <w:sz w:val="16"/>
                <w:szCs w:val="16"/>
              </w:rPr>
              <w:lastRenderedPageBreak/>
              <w:t>Dirección</w:t>
            </w:r>
            <w:bookmarkEnd w:id="70"/>
            <w:bookmarkEnd w:id="71"/>
          </w:p>
        </w:tc>
        <w:tc>
          <w:tcPr>
            <w:tcW w:w="6027" w:type="dxa"/>
            <w:shd w:val="clear" w:color="auto" w:fill="FFFFFF" w:themeFill="background1"/>
            <w:vAlign w:val="center"/>
          </w:tcPr>
          <w:p w14:paraId="49D3375A" w14:textId="77777777" w:rsidR="007D2BF8" w:rsidRPr="005457A0" w:rsidRDefault="007D2BF8" w:rsidP="000761F1">
            <w:pPr>
              <w:ind w:hanging="2"/>
              <w:rPr>
                <w:rFonts w:asciiTheme="majorBidi" w:hAnsiTheme="majorBidi" w:cstheme="majorBidi"/>
                <w:sz w:val="16"/>
                <w:szCs w:val="16"/>
              </w:rPr>
            </w:pPr>
            <w:bookmarkStart w:id="72" w:name="_Toc169507006"/>
            <w:bookmarkStart w:id="73" w:name="_Toc169508164"/>
            <w:r w:rsidRPr="005457A0">
              <w:rPr>
                <w:rFonts w:asciiTheme="majorBidi" w:hAnsiTheme="majorBidi" w:cstheme="majorBidi"/>
                <w:sz w:val="16"/>
                <w:szCs w:val="16"/>
              </w:rPr>
              <w:t>Carrera 7 No. 40B – 53</w:t>
            </w:r>
            <w:bookmarkEnd w:id="72"/>
            <w:bookmarkEnd w:id="73"/>
          </w:p>
        </w:tc>
      </w:tr>
      <w:tr w:rsidR="007D2BF8" w:rsidRPr="005457A0" w14:paraId="09A49F4C" w14:textId="77777777" w:rsidTr="00F20C83">
        <w:trPr>
          <w:trHeight w:val="391"/>
          <w:jc w:val="center"/>
        </w:trPr>
        <w:tc>
          <w:tcPr>
            <w:tcW w:w="3040" w:type="dxa"/>
            <w:shd w:val="clear" w:color="auto" w:fill="auto"/>
            <w:vAlign w:val="center"/>
          </w:tcPr>
          <w:p w14:paraId="4A5B184A" w14:textId="77777777" w:rsidR="007D2BF8" w:rsidRPr="005457A0" w:rsidRDefault="007D2BF8" w:rsidP="000761F1">
            <w:pPr>
              <w:ind w:hanging="2"/>
              <w:rPr>
                <w:rFonts w:asciiTheme="majorBidi" w:hAnsiTheme="majorBidi" w:cstheme="majorBidi"/>
                <w:sz w:val="16"/>
                <w:szCs w:val="16"/>
              </w:rPr>
            </w:pPr>
            <w:bookmarkStart w:id="74" w:name="_Toc169507007"/>
            <w:bookmarkStart w:id="75" w:name="_Toc169508165"/>
            <w:r w:rsidRPr="005457A0">
              <w:rPr>
                <w:rFonts w:asciiTheme="majorBidi" w:hAnsiTheme="majorBidi" w:cstheme="majorBidi"/>
                <w:sz w:val="16"/>
                <w:szCs w:val="16"/>
              </w:rPr>
              <w:t>Teléfono</w:t>
            </w:r>
            <w:bookmarkEnd w:id="74"/>
            <w:bookmarkEnd w:id="75"/>
          </w:p>
        </w:tc>
        <w:tc>
          <w:tcPr>
            <w:tcW w:w="6027" w:type="dxa"/>
            <w:shd w:val="clear" w:color="auto" w:fill="FFFFFF" w:themeFill="background1"/>
            <w:vAlign w:val="center"/>
          </w:tcPr>
          <w:p w14:paraId="23BFA188" w14:textId="77777777" w:rsidR="007D2BF8" w:rsidRPr="005457A0" w:rsidRDefault="007D2BF8" w:rsidP="000761F1">
            <w:pPr>
              <w:ind w:hanging="2"/>
              <w:rPr>
                <w:rFonts w:asciiTheme="majorBidi" w:hAnsiTheme="majorBidi" w:cstheme="majorBidi"/>
                <w:sz w:val="16"/>
                <w:szCs w:val="16"/>
              </w:rPr>
            </w:pPr>
            <w:bookmarkStart w:id="76" w:name="_Toc169507008"/>
            <w:bookmarkStart w:id="77" w:name="_Toc169508166"/>
            <w:r w:rsidRPr="005457A0">
              <w:rPr>
                <w:rFonts w:asciiTheme="majorBidi" w:hAnsiTheme="majorBidi" w:cstheme="majorBidi"/>
                <w:sz w:val="16"/>
                <w:szCs w:val="16"/>
              </w:rPr>
              <w:t>3239300 ext. 1418-1425</w:t>
            </w:r>
            <w:bookmarkEnd w:id="76"/>
            <w:bookmarkEnd w:id="77"/>
          </w:p>
        </w:tc>
      </w:tr>
      <w:tr w:rsidR="007D2BF8" w:rsidRPr="005457A0" w14:paraId="3BFEB94F" w14:textId="77777777" w:rsidTr="00F20C83">
        <w:trPr>
          <w:trHeight w:val="465"/>
          <w:jc w:val="center"/>
        </w:trPr>
        <w:tc>
          <w:tcPr>
            <w:tcW w:w="3040" w:type="dxa"/>
            <w:shd w:val="clear" w:color="auto" w:fill="auto"/>
            <w:vAlign w:val="center"/>
          </w:tcPr>
          <w:p w14:paraId="0B7FE5A1" w14:textId="77777777" w:rsidR="007D2BF8" w:rsidRPr="005457A0" w:rsidRDefault="007D2BF8" w:rsidP="000761F1">
            <w:pPr>
              <w:ind w:hanging="2"/>
              <w:rPr>
                <w:rFonts w:asciiTheme="majorBidi" w:hAnsiTheme="majorBidi" w:cstheme="majorBidi"/>
                <w:sz w:val="16"/>
                <w:szCs w:val="16"/>
              </w:rPr>
            </w:pPr>
            <w:bookmarkStart w:id="78" w:name="_Toc169507009"/>
            <w:bookmarkStart w:id="79" w:name="_Toc169508167"/>
            <w:r w:rsidRPr="005457A0">
              <w:rPr>
                <w:rFonts w:asciiTheme="majorBidi" w:hAnsiTheme="majorBidi" w:cstheme="majorBidi"/>
                <w:sz w:val="16"/>
                <w:szCs w:val="16"/>
              </w:rPr>
              <w:t>Fax</w:t>
            </w:r>
            <w:bookmarkEnd w:id="78"/>
            <w:bookmarkEnd w:id="79"/>
          </w:p>
        </w:tc>
        <w:tc>
          <w:tcPr>
            <w:tcW w:w="6027" w:type="dxa"/>
            <w:shd w:val="clear" w:color="auto" w:fill="FFFFFF" w:themeFill="background1"/>
            <w:vAlign w:val="center"/>
          </w:tcPr>
          <w:p w14:paraId="4498FBBF" w14:textId="77777777" w:rsidR="007D2BF8" w:rsidRPr="005457A0" w:rsidRDefault="007D2BF8" w:rsidP="000761F1">
            <w:pPr>
              <w:ind w:hanging="2"/>
              <w:rPr>
                <w:rFonts w:asciiTheme="majorBidi" w:hAnsiTheme="majorBidi" w:cstheme="majorBidi"/>
                <w:sz w:val="16"/>
                <w:szCs w:val="16"/>
              </w:rPr>
            </w:pPr>
            <w:bookmarkStart w:id="80" w:name="_Toc169507010"/>
            <w:bookmarkStart w:id="81" w:name="_Toc169508168"/>
            <w:r w:rsidRPr="005457A0">
              <w:rPr>
                <w:rFonts w:asciiTheme="majorBidi" w:hAnsiTheme="majorBidi" w:cstheme="majorBidi"/>
                <w:sz w:val="16"/>
                <w:szCs w:val="16"/>
              </w:rPr>
              <w:t>3239300 ext. 1418</w:t>
            </w:r>
            <w:bookmarkEnd w:id="80"/>
            <w:bookmarkEnd w:id="81"/>
          </w:p>
        </w:tc>
      </w:tr>
      <w:tr w:rsidR="007D2BF8" w:rsidRPr="005457A0" w14:paraId="455942F7" w14:textId="77777777" w:rsidTr="00F20C83">
        <w:trPr>
          <w:trHeight w:val="300"/>
          <w:jc w:val="center"/>
        </w:trPr>
        <w:tc>
          <w:tcPr>
            <w:tcW w:w="3040" w:type="dxa"/>
            <w:shd w:val="clear" w:color="auto" w:fill="auto"/>
            <w:vAlign w:val="center"/>
          </w:tcPr>
          <w:p w14:paraId="3617ED42" w14:textId="77777777" w:rsidR="007D2BF8" w:rsidRPr="005457A0" w:rsidRDefault="007D2BF8" w:rsidP="000761F1">
            <w:pPr>
              <w:ind w:hanging="2"/>
              <w:rPr>
                <w:rFonts w:asciiTheme="majorBidi" w:hAnsiTheme="majorBidi" w:cstheme="majorBidi"/>
                <w:sz w:val="16"/>
                <w:szCs w:val="16"/>
              </w:rPr>
            </w:pPr>
            <w:bookmarkStart w:id="82" w:name="_Toc169507011"/>
            <w:bookmarkStart w:id="83" w:name="_Toc169508169"/>
            <w:r w:rsidRPr="005457A0">
              <w:rPr>
                <w:rFonts w:asciiTheme="majorBidi" w:hAnsiTheme="majorBidi" w:cstheme="majorBidi"/>
                <w:sz w:val="16"/>
                <w:szCs w:val="16"/>
              </w:rPr>
              <w:t>Apartado aéreo</w:t>
            </w:r>
            <w:bookmarkEnd w:id="82"/>
            <w:bookmarkEnd w:id="83"/>
          </w:p>
        </w:tc>
        <w:tc>
          <w:tcPr>
            <w:tcW w:w="6027" w:type="dxa"/>
            <w:shd w:val="clear" w:color="auto" w:fill="FFFFFF" w:themeFill="background1"/>
            <w:vAlign w:val="center"/>
          </w:tcPr>
          <w:p w14:paraId="4EF5C37C" w14:textId="77777777" w:rsidR="007D2BF8" w:rsidRPr="005457A0" w:rsidRDefault="007D2BF8" w:rsidP="000761F1">
            <w:pPr>
              <w:ind w:hanging="2"/>
              <w:rPr>
                <w:rFonts w:asciiTheme="majorBidi" w:hAnsiTheme="majorBidi" w:cstheme="majorBidi"/>
                <w:sz w:val="16"/>
                <w:szCs w:val="16"/>
              </w:rPr>
            </w:pPr>
            <w:bookmarkStart w:id="84" w:name="_Toc169507012"/>
            <w:bookmarkStart w:id="85" w:name="_Toc169508170"/>
            <w:r w:rsidRPr="005457A0">
              <w:rPr>
                <w:rFonts w:asciiTheme="majorBidi" w:hAnsiTheme="majorBidi" w:cstheme="majorBidi"/>
                <w:sz w:val="16"/>
                <w:szCs w:val="16"/>
              </w:rPr>
              <w:t>N/A</w:t>
            </w:r>
            <w:bookmarkEnd w:id="84"/>
            <w:bookmarkEnd w:id="85"/>
          </w:p>
        </w:tc>
      </w:tr>
      <w:tr w:rsidR="007D2BF8" w:rsidRPr="005457A0" w14:paraId="2CFDB921" w14:textId="77777777" w:rsidTr="00F20C83">
        <w:trPr>
          <w:trHeight w:val="300"/>
          <w:jc w:val="center"/>
        </w:trPr>
        <w:tc>
          <w:tcPr>
            <w:tcW w:w="3040" w:type="dxa"/>
            <w:shd w:val="clear" w:color="auto" w:fill="auto"/>
            <w:vAlign w:val="center"/>
          </w:tcPr>
          <w:p w14:paraId="0C6ACC2F" w14:textId="77777777" w:rsidR="007D2BF8" w:rsidRPr="005457A0" w:rsidRDefault="007D2BF8" w:rsidP="000761F1">
            <w:pPr>
              <w:ind w:hanging="2"/>
              <w:rPr>
                <w:rFonts w:asciiTheme="majorBidi" w:hAnsiTheme="majorBidi" w:cstheme="majorBidi"/>
                <w:sz w:val="16"/>
                <w:szCs w:val="16"/>
              </w:rPr>
            </w:pPr>
            <w:bookmarkStart w:id="86" w:name="_Toc169507013"/>
            <w:bookmarkStart w:id="87" w:name="_Toc169508171"/>
            <w:r w:rsidRPr="005457A0">
              <w:rPr>
                <w:rFonts w:asciiTheme="majorBidi" w:hAnsiTheme="majorBidi" w:cstheme="majorBidi"/>
                <w:sz w:val="16"/>
                <w:szCs w:val="16"/>
              </w:rPr>
              <w:t>E-mail</w:t>
            </w:r>
            <w:bookmarkEnd w:id="86"/>
            <w:bookmarkEnd w:id="87"/>
          </w:p>
        </w:tc>
        <w:tc>
          <w:tcPr>
            <w:tcW w:w="6027" w:type="dxa"/>
            <w:shd w:val="clear" w:color="auto" w:fill="FFFFFF" w:themeFill="background1"/>
            <w:vAlign w:val="center"/>
          </w:tcPr>
          <w:p w14:paraId="7827E15E" w14:textId="77777777" w:rsidR="007D2BF8" w:rsidRPr="005457A0" w:rsidRDefault="007D2BF8" w:rsidP="000761F1">
            <w:pPr>
              <w:ind w:hanging="2"/>
              <w:rPr>
                <w:rFonts w:asciiTheme="majorBidi" w:hAnsiTheme="majorBidi" w:cstheme="majorBidi"/>
                <w:sz w:val="16"/>
                <w:szCs w:val="16"/>
              </w:rPr>
            </w:pPr>
            <w:bookmarkStart w:id="88" w:name="_Toc169507014"/>
            <w:bookmarkStart w:id="89" w:name="_Toc169508172"/>
            <w:r w:rsidRPr="005457A0">
              <w:rPr>
                <w:rFonts w:asciiTheme="majorBidi" w:hAnsiTheme="majorBidi" w:cstheme="majorBidi"/>
                <w:position w:val="-1"/>
                <w:sz w:val="16"/>
                <w:szCs w:val="16"/>
              </w:rPr>
              <w:t>mcic.investigacion@udistrital.edu.co</w:t>
            </w:r>
            <w:bookmarkEnd w:id="88"/>
            <w:bookmarkEnd w:id="89"/>
          </w:p>
        </w:tc>
      </w:tr>
      <w:tr w:rsidR="007D2BF8" w:rsidRPr="005457A0" w14:paraId="5B5F6F47" w14:textId="77777777" w:rsidTr="00F20C83">
        <w:trPr>
          <w:trHeight w:val="300"/>
          <w:jc w:val="center"/>
        </w:trPr>
        <w:tc>
          <w:tcPr>
            <w:tcW w:w="3040" w:type="dxa"/>
            <w:shd w:val="clear" w:color="auto" w:fill="auto"/>
            <w:vAlign w:val="center"/>
          </w:tcPr>
          <w:p w14:paraId="1CB3E2B5" w14:textId="77777777" w:rsidR="007D2BF8" w:rsidRPr="005457A0" w:rsidRDefault="007D2BF8" w:rsidP="000761F1">
            <w:pPr>
              <w:ind w:hanging="2"/>
              <w:rPr>
                <w:rFonts w:asciiTheme="majorBidi" w:hAnsiTheme="majorBidi" w:cstheme="majorBidi"/>
                <w:sz w:val="16"/>
                <w:szCs w:val="16"/>
              </w:rPr>
            </w:pPr>
            <w:bookmarkStart w:id="90" w:name="_Toc169507015"/>
            <w:bookmarkStart w:id="91" w:name="_Toc169508173"/>
            <w:r w:rsidRPr="005457A0">
              <w:rPr>
                <w:rFonts w:asciiTheme="majorBidi" w:hAnsiTheme="majorBidi" w:cstheme="majorBidi"/>
                <w:sz w:val="16"/>
                <w:szCs w:val="16"/>
              </w:rPr>
              <w:t>Fecha de inicio de funcionamiento del proyecto curricular como Maestría en Teleinformática</w:t>
            </w:r>
            <w:bookmarkEnd w:id="90"/>
            <w:bookmarkEnd w:id="91"/>
          </w:p>
        </w:tc>
        <w:tc>
          <w:tcPr>
            <w:tcW w:w="6027" w:type="dxa"/>
            <w:shd w:val="clear" w:color="auto" w:fill="FFFFFF" w:themeFill="background1"/>
            <w:vAlign w:val="center"/>
          </w:tcPr>
          <w:p w14:paraId="3C0D0AAD" w14:textId="77777777" w:rsidR="007D2BF8" w:rsidRPr="005457A0" w:rsidRDefault="007D2BF8" w:rsidP="000761F1">
            <w:pPr>
              <w:ind w:hanging="2"/>
              <w:rPr>
                <w:rFonts w:asciiTheme="majorBidi" w:hAnsiTheme="majorBidi" w:cstheme="majorBidi"/>
                <w:sz w:val="16"/>
                <w:szCs w:val="16"/>
              </w:rPr>
            </w:pPr>
            <w:bookmarkStart w:id="92" w:name="_Toc169507016"/>
            <w:bookmarkStart w:id="93" w:name="_Toc169508174"/>
            <w:r w:rsidRPr="005457A0">
              <w:rPr>
                <w:rFonts w:asciiTheme="majorBidi" w:hAnsiTheme="majorBidi" w:cstheme="majorBidi"/>
                <w:sz w:val="16"/>
                <w:szCs w:val="16"/>
              </w:rPr>
              <w:t>Septiembre 4 de 1989</w:t>
            </w:r>
            <w:bookmarkEnd w:id="92"/>
            <w:bookmarkEnd w:id="93"/>
          </w:p>
        </w:tc>
      </w:tr>
      <w:tr w:rsidR="007D2BF8" w:rsidRPr="005457A0" w14:paraId="541F58F5" w14:textId="77777777" w:rsidTr="00F20C83">
        <w:trPr>
          <w:trHeight w:val="300"/>
          <w:jc w:val="center"/>
        </w:trPr>
        <w:tc>
          <w:tcPr>
            <w:tcW w:w="3040" w:type="dxa"/>
            <w:shd w:val="clear" w:color="auto" w:fill="auto"/>
            <w:vAlign w:val="center"/>
          </w:tcPr>
          <w:p w14:paraId="773CEE3A" w14:textId="77777777" w:rsidR="007D2BF8" w:rsidRPr="005457A0" w:rsidRDefault="007D2BF8" w:rsidP="000761F1">
            <w:pPr>
              <w:ind w:hanging="2"/>
              <w:rPr>
                <w:rFonts w:asciiTheme="majorBidi" w:hAnsiTheme="majorBidi" w:cstheme="majorBidi"/>
                <w:sz w:val="16"/>
                <w:szCs w:val="16"/>
              </w:rPr>
            </w:pPr>
            <w:bookmarkStart w:id="94" w:name="_Toc169507017"/>
            <w:bookmarkStart w:id="95" w:name="_Toc169508175"/>
            <w:r w:rsidRPr="005457A0">
              <w:rPr>
                <w:rFonts w:asciiTheme="majorBidi" w:hAnsiTheme="majorBidi" w:cstheme="majorBidi"/>
                <w:sz w:val="16"/>
                <w:szCs w:val="16"/>
              </w:rPr>
              <w:t>Fecha de inicio de funcionamiento del proyecto curricular como Maestría en Ciencias de la Información y las Comunicaciones con aprobación de dos énfasis</w:t>
            </w:r>
            <w:bookmarkEnd w:id="94"/>
            <w:bookmarkEnd w:id="95"/>
          </w:p>
        </w:tc>
        <w:bookmarkStart w:id="96" w:name="_Toc169507018"/>
        <w:bookmarkStart w:id="97" w:name="_Toc169508176"/>
        <w:tc>
          <w:tcPr>
            <w:tcW w:w="6027" w:type="dxa"/>
            <w:shd w:val="clear" w:color="auto" w:fill="FFFFFF" w:themeFill="background1"/>
            <w:vAlign w:val="center"/>
          </w:tcPr>
          <w:p w14:paraId="778C1570"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"https://udistritaleduco-my.sharepoint.com/:b:/g/personal/mcic_udistrital_edu_co/Ebx7919NcblAjFDsCczZWscBfOkXXbHfcIpnk4Ln_8zd0g?e=ELxI3z"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Febrero 19 de 2003. Resolución 310 del Ministerio de Educación</w:t>
            </w:r>
            <w:bookmarkEnd w:id="96"/>
            <w:bookmarkEnd w:id="97"/>
            <w:r w:rsidRPr="005457A0">
              <w:rPr>
                <w:rFonts w:asciiTheme="majorBidi" w:hAnsiTheme="majorBidi" w:cstheme="majorBidi"/>
                <w:sz w:val="16"/>
                <w:szCs w:val="16"/>
              </w:rPr>
              <w:fldChar w:fldCharType="end"/>
            </w:r>
          </w:p>
        </w:tc>
      </w:tr>
      <w:tr w:rsidR="007D2BF8" w:rsidRPr="005457A0" w14:paraId="0158091F" w14:textId="77777777" w:rsidTr="00F20C83">
        <w:trPr>
          <w:trHeight w:val="300"/>
          <w:jc w:val="center"/>
        </w:trPr>
        <w:tc>
          <w:tcPr>
            <w:tcW w:w="3040" w:type="dxa"/>
            <w:shd w:val="clear" w:color="auto" w:fill="auto"/>
            <w:vAlign w:val="center"/>
          </w:tcPr>
          <w:p w14:paraId="51A47ECD" w14:textId="77777777" w:rsidR="007D2BF8" w:rsidRPr="005457A0" w:rsidRDefault="00BC60B6" w:rsidP="000761F1">
            <w:pPr>
              <w:ind w:hanging="2"/>
              <w:rPr>
                <w:rFonts w:asciiTheme="majorBidi" w:hAnsiTheme="majorBidi" w:cstheme="majorBidi"/>
                <w:sz w:val="16"/>
                <w:szCs w:val="16"/>
              </w:rPr>
            </w:pPr>
            <w:bookmarkStart w:id="98" w:name="_Toc169507019"/>
            <w:bookmarkStart w:id="99" w:name="_Toc169508177"/>
            <w:r w:rsidRPr="005457A0">
              <w:rPr>
                <w:rFonts w:asciiTheme="majorBidi" w:hAnsiTheme="majorBidi" w:cstheme="majorBidi"/>
                <w:sz w:val="16"/>
                <w:szCs w:val="16"/>
              </w:rPr>
              <w:t>Fecha de aprobación de</w:t>
            </w:r>
            <w:r w:rsidR="007D2BF8" w:rsidRPr="005457A0">
              <w:rPr>
                <w:rFonts w:asciiTheme="majorBidi" w:hAnsiTheme="majorBidi" w:cstheme="majorBidi"/>
                <w:sz w:val="16"/>
                <w:szCs w:val="16"/>
              </w:rPr>
              <w:t>l tercer énfasis llamado Geomática</w:t>
            </w:r>
            <w:bookmarkEnd w:id="98"/>
            <w:bookmarkEnd w:id="99"/>
          </w:p>
        </w:tc>
        <w:bookmarkStart w:id="100" w:name="_Toc169507020"/>
        <w:bookmarkStart w:id="101" w:name="_Toc169508178"/>
        <w:tc>
          <w:tcPr>
            <w:tcW w:w="6027" w:type="dxa"/>
            <w:shd w:val="clear" w:color="auto" w:fill="FFFFFF" w:themeFill="background1"/>
            <w:vAlign w:val="center"/>
          </w:tcPr>
          <w:p w14:paraId="2EA16979"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"https://udistritaleduco-my.sharepoint.com/:b:/g/personal/mcic_udistrital_edu_co/EZebB9tBLUhMm1NT1_A-3RIBRHuNrpvjvkpjPYFOagE51g?e=kUKRax"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Noviembre 22 de 2011. Resolución 10615 del Ministerio de Educación Nacional</w:t>
            </w:r>
            <w:bookmarkEnd w:id="100"/>
            <w:bookmarkEnd w:id="101"/>
            <w:r w:rsidRPr="005457A0">
              <w:rPr>
                <w:rFonts w:asciiTheme="majorBidi" w:hAnsiTheme="majorBidi" w:cstheme="majorBidi"/>
                <w:sz w:val="16"/>
                <w:szCs w:val="16"/>
              </w:rPr>
              <w:fldChar w:fldCharType="end"/>
            </w:r>
          </w:p>
        </w:tc>
      </w:tr>
      <w:tr w:rsidR="00BC60B6" w:rsidRPr="005457A0" w14:paraId="3C764B03" w14:textId="77777777" w:rsidTr="00F20C83">
        <w:trPr>
          <w:trHeight w:val="300"/>
          <w:jc w:val="center"/>
        </w:trPr>
        <w:tc>
          <w:tcPr>
            <w:tcW w:w="3040" w:type="dxa"/>
            <w:shd w:val="clear" w:color="auto" w:fill="auto"/>
            <w:vAlign w:val="center"/>
          </w:tcPr>
          <w:p w14:paraId="2962ACA6" w14:textId="77777777" w:rsidR="00BC60B6" w:rsidRPr="005457A0" w:rsidRDefault="00BC60B6" w:rsidP="000761F1">
            <w:pPr>
              <w:ind w:hanging="2"/>
              <w:rPr>
                <w:rFonts w:asciiTheme="majorBidi" w:hAnsiTheme="majorBidi" w:cstheme="majorBidi"/>
                <w:sz w:val="16"/>
                <w:szCs w:val="16"/>
              </w:rPr>
            </w:pPr>
            <w:r w:rsidRPr="005457A0">
              <w:rPr>
                <w:rFonts w:asciiTheme="majorBidi" w:hAnsiTheme="majorBidi" w:cstheme="majorBidi"/>
                <w:sz w:val="16"/>
                <w:szCs w:val="16"/>
              </w:rPr>
              <w:t>Fecha de aprobación del cuarto énfasis llamado Inteligencia Artificial</w:t>
            </w:r>
          </w:p>
        </w:tc>
        <w:tc>
          <w:tcPr>
            <w:tcW w:w="6027" w:type="dxa"/>
            <w:shd w:val="clear" w:color="auto" w:fill="FFFFFF" w:themeFill="background1"/>
            <w:vAlign w:val="center"/>
          </w:tcPr>
          <w:p w14:paraId="49863399" w14:textId="77777777" w:rsidR="00BC60B6" w:rsidRPr="005457A0" w:rsidRDefault="00441D2E" w:rsidP="00BC60B6">
            <w:pPr>
              <w:ind w:hanging="2"/>
              <w:rPr>
                <w:rFonts w:asciiTheme="majorBidi" w:hAnsiTheme="majorBidi" w:cstheme="majorBidi"/>
                <w:sz w:val="16"/>
                <w:szCs w:val="16"/>
              </w:rPr>
            </w:pPr>
            <w:hyperlink r:id="rId8" w:history="1">
              <w:r w:rsidR="00BC60B6" w:rsidRPr="005457A0">
                <w:rPr>
                  <w:rStyle w:val="Hipervnculo"/>
                  <w:rFonts w:asciiTheme="majorBidi" w:hAnsiTheme="majorBidi" w:cstheme="majorBidi"/>
                  <w:position w:val="0"/>
                  <w:sz w:val="16"/>
                  <w:szCs w:val="16"/>
                </w:rPr>
                <w:t xml:space="preserve">Septiembre 05 de 2023. Resolución 016163 del Ministerio de Educación Nacional </w:t>
              </w:r>
            </w:hyperlink>
          </w:p>
        </w:tc>
      </w:tr>
      <w:tr w:rsidR="007D2BF8" w:rsidRPr="005457A0" w14:paraId="7CD1284F" w14:textId="77777777" w:rsidTr="00F20C83">
        <w:trPr>
          <w:trHeight w:val="300"/>
          <w:jc w:val="center"/>
        </w:trPr>
        <w:tc>
          <w:tcPr>
            <w:tcW w:w="3040" w:type="dxa"/>
            <w:shd w:val="clear" w:color="auto" w:fill="auto"/>
            <w:vAlign w:val="center"/>
          </w:tcPr>
          <w:p w14:paraId="21288CC1" w14:textId="77777777" w:rsidR="007D2BF8" w:rsidRPr="005457A0" w:rsidRDefault="007D2BF8" w:rsidP="000761F1">
            <w:pPr>
              <w:ind w:hanging="2"/>
              <w:rPr>
                <w:rFonts w:asciiTheme="majorBidi" w:hAnsiTheme="majorBidi" w:cstheme="majorBidi"/>
                <w:sz w:val="16"/>
                <w:szCs w:val="16"/>
              </w:rPr>
            </w:pPr>
            <w:bookmarkStart w:id="102" w:name="_Toc169507021"/>
            <w:bookmarkStart w:id="103" w:name="_Toc169508179"/>
            <w:r w:rsidRPr="005457A0">
              <w:rPr>
                <w:rFonts w:asciiTheme="majorBidi" w:hAnsiTheme="majorBidi" w:cstheme="majorBidi"/>
                <w:sz w:val="16"/>
                <w:szCs w:val="16"/>
              </w:rPr>
              <w:t>Énfasis actualmente ofrecidos en el Proyecto:</w:t>
            </w:r>
            <w:bookmarkEnd w:id="102"/>
            <w:bookmarkEnd w:id="103"/>
          </w:p>
        </w:tc>
        <w:tc>
          <w:tcPr>
            <w:tcW w:w="6027" w:type="dxa"/>
            <w:shd w:val="clear" w:color="auto" w:fill="FFFFFF" w:themeFill="background1"/>
            <w:vAlign w:val="center"/>
          </w:tcPr>
          <w:p w14:paraId="2BAC99B6" w14:textId="77777777" w:rsidR="007D2BF8" w:rsidRPr="005457A0" w:rsidRDefault="007D2BF8" w:rsidP="000761F1">
            <w:pPr>
              <w:ind w:hanging="2"/>
              <w:rPr>
                <w:rFonts w:asciiTheme="majorBidi" w:hAnsiTheme="majorBidi" w:cstheme="majorBidi"/>
                <w:sz w:val="16"/>
                <w:szCs w:val="16"/>
              </w:rPr>
            </w:pPr>
            <w:bookmarkStart w:id="104" w:name="_Toc169507022"/>
            <w:bookmarkStart w:id="105" w:name="_Toc169508180"/>
            <w:r w:rsidRPr="005457A0">
              <w:rPr>
                <w:rFonts w:asciiTheme="majorBidi" w:hAnsiTheme="majorBidi" w:cstheme="majorBidi"/>
                <w:sz w:val="16"/>
                <w:szCs w:val="16"/>
              </w:rPr>
              <w:t>Teleinformática</w:t>
            </w:r>
            <w:bookmarkEnd w:id="104"/>
            <w:bookmarkEnd w:id="105"/>
          </w:p>
          <w:p w14:paraId="1791AD8B" w14:textId="77777777" w:rsidR="007D2BF8" w:rsidRPr="005457A0" w:rsidRDefault="007D2BF8" w:rsidP="000761F1">
            <w:pPr>
              <w:ind w:hanging="2"/>
              <w:rPr>
                <w:rFonts w:asciiTheme="majorBidi" w:hAnsiTheme="majorBidi" w:cstheme="majorBidi"/>
                <w:sz w:val="16"/>
                <w:szCs w:val="16"/>
              </w:rPr>
            </w:pPr>
            <w:bookmarkStart w:id="106" w:name="_Toc169507024"/>
            <w:bookmarkStart w:id="107" w:name="_Toc169508182"/>
            <w:r w:rsidRPr="005457A0">
              <w:rPr>
                <w:rFonts w:asciiTheme="majorBidi" w:hAnsiTheme="majorBidi" w:cstheme="majorBidi"/>
                <w:sz w:val="16"/>
                <w:szCs w:val="16"/>
              </w:rPr>
              <w:t>Ingeniería de Software</w:t>
            </w:r>
            <w:bookmarkEnd w:id="106"/>
            <w:bookmarkEnd w:id="107"/>
          </w:p>
          <w:p w14:paraId="4ABB597B" w14:textId="77777777" w:rsidR="006600D7" w:rsidRPr="005457A0" w:rsidRDefault="006600D7" w:rsidP="006600D7">
            <w:pPr>
              <w:ind w:hanging="2"/>
              <w:rPr>
                <w:rFonts w:asciiTheme="majorBidi" w:hAnsiTheme="majorBidi" w:cstheme="majorBidi"/>
                <w:sz w:val="16"/>
                <w:szCs w:val="16"/>
              </w:rPr>
            </w:pPr>
            <w:bookmarkStart w:id="108" w:name="_Toc169507023"/>
            <w:bookmarkStart w:id="109" w:name="_Toc169508181"/>
            <w:r w:rsidRPr="005457A0">
              <w:rPr>
                <w:rFonts w:asciiTheme="majorBidi" w:hAnsiTheme="majorBidi" w:cstheme="majorBidi"/>
                <w:sz w:val="16"/>
                <w:szCs w:val="16"/>
              </w:rPr>
              <w:t>Geomática</w:t>
            </w:r>
            <w:bookmarkEnd w:id="108"/>
            <w:bookmarkEnd w:id="109"/>
          </w:p>
          <w:p w14:paraId="10648F11" w14:textId="77777777" w:rsidR="007D2BF8" w:rsidRPr="005457A0" w:rsidRDefault="007D2BF8" w:rsidP="000761F1">
            <w:pPr>
              <w:ind w:hanging="2"/>
              <w:rPr>
                <w:rFonts w:asciiTheme="majorBidi" w:hAnsiTheme="majorBidi" w:cstheme="majorBidi"/>
                <w:sz w:val="16"/>
                <w:szCs w:val="16"/>
              </w:rPr>
            </w:pPr>
            <w:bookmarkStart w:id="110" w:name="_Toc169507025"/>
            <w:bookmarkStart w:id="111" w:name="_Toc169508183"/>
            <w:r w:rsidRPr="005457A0">
              <w:rPr>
                <w:rFonts w:asciiTheme="majorBidi" w:hAnsiTheme="majorBidi" w:cstheme="majorBidi"/>
                <w:sz w:val="16"/>
                <w:szCs w:val="16"/>
              </w:rPr>
              <w:t>Inteligencia Artificial</w:t>
            </w:r>
            <w:bookmarkEnd w:id="110"/>
            <w:bookmarkEnd w:id="111"/>
          </w:p>
        </w:tc>
      </w:tr>
      <w:tr w:rsidR="007D2BF8" w:rsidRPr="005457A0" w14:paraId="025774F6" w14:textId="77777777" w:rsidTr="00F20C83">
        <w:trPr>
          <w:trHeight w:val="300"/>
          <w:jc w:val="center"/>
        </w:trPr>
        <w:tc>
          <w:tcPr>
            <w:tcW w:w="3040" w:type="dxa"/>
            <w:shd w:val="clear" w:color="auto" w:fill="auto"/>
            <w:vAlign w:val="center"/>
          </w:tcPr>
          <w:p w14:paraId="7F04542F" w14:textId="77777777" w:rsidR="007D2BF8" w:rsidRPr="005457A0" w:rsidRDefault="007D2BF8" w:rsidP="000761F1">
            <w:pPr>
              <w:ind w:hanging="2"/>
              <w:rPr>
                <w:rFonts w:asciiTheme="majorBidi" w:hAnsiTheme="majorBidi" w:cstheme="majorBidi"/>
                <w:sz w:val="16"/>
                <w:szCs w:val="16"/>
              </w:rPr>
            </w:pPr>
            <w:bookmarkStart w:id="112" w:name="_Toc169507026"/>
            <w:bookmarkStart w:id="113" w:name="_Toc169508184"/>
            <w:r w:rsidRPr="005457A0">
              <w:rPr>
                <w:rFonts w:asciiTheme="majorBidi" w:hAnsiTheme="majorBidi" w:cstheme="majorBidi"/>
                <w:sz w:val="16"/>
                <w:szCs w:val="16"/>
              </w:rPr>
              <w:t>Número de créditos académicos</w:t>
            </w:r>
            <w:bookmarkEnd w:id="112"/>
            <w:bookmarkEnd w:id="113"/>
          </w:p>
        </w:tc>
        <w:tc>
          <w:tcPr>
            <w:tcW w:w="6027" w:type="dxa"/>
            <w:shd w:val="clear" w:color="auto" w:fill="FFFFFF" w:themeFill="background1"/>
            <w:vAlign w:val="center"/>
          </w:tcPr>
          <w:p w14:paraId="641E8815" w14:textId="77777777" w:rsidR="007D2BF8" w:rsidRPr="005457A0" w:rsidRDefault="007D2BF8" w:rsidP="000761F1">
            <w:pPr>
              <w:ind w:hanging="2"/>
              <w:rPr>
                <w:rFonts w:asciiTheme="majorBidi" w:hAnsiTheme="majorBidi" w:cstheme="majorBidi"/>
                <w:sz w:val="16"/>
                <w:szCs w:val="16"/>
              </w:rPr>
            </w:pPr>
            <w:bookmarkStart w:id="114" w:name="_Toc169507027"/>
            <w:bookmarkStart w:id="115" w:name="_Toc169508185"/>
            <w:r w:rsidRPr="005457A0">
              <w:rPr>
                <w:rFonts w:asciiTheme="majorBidi" w:hAnsiTheme="majorBidi" w:cstheme="majorBidi"/>
                <w:sz w:val="16"/>
                <w:szCs w:val="16"/>
              </w:rPr>
              <w:t>44</w:t>
            </w:r>
            <w:bookmarkEnd w:id="114"/>
            <w:bookmarkEnd w:id="115"/>
          </w:p>
        </w:tc>
      </w:tr>
      <w:tr w:rsidR="007D2BF8" w:rsidRPr="005457A0" w14:paraId="64487C71" w14:textId="77777777" w:rsidTr="00F20C83">
        <w:trPr>
          <w:trHeight w:val="300"/>
          <w:jc w:val="center"/>
        </w:trPr>
        <w:tc>
          <w:tcPr>
            <w:tcW w:w="3040" w:type="dxa"/>
            <w:shd w:val="clear" w:color="auto" w:fill="auto"/>
            <w:vAlign w:val="center"/>
          </w:tcPr>
          <w:p w14:paraId="702EA0FC" w14:textId="77777777" w:rsidR="007D2BF8" w:rsidRPr="005457A0" w:rsidRDefault="007D2BF8" w:rsidP="000761F1">
            <w:pPr>
              <w:ind w:hanging="2"/>
              <w:rPr>
                <w:rFonts w:asciiTheme="majorBidi" w:hAnsiTheme="majorBidi" w:cstheme="majorBidi"/>
                <w:sz w:val="16"/>
                <w:szCs w:val="16"/>
              </w:rPr>
            </w:pPr>
            <w:bookmarkStart w:id="116" w:name="_Toc169507028"/>
            <w:bookmarkStart w:id="117" w:name="_Toc169508186"/>
            <w:r w:rsidRPr="005457A0">
              <w:rPr>
                <w:rFonts w:asciiTheme="majorBidi" w:hAnsiTheme="majorBidi" w:cstheme="majorBidi"/>
                <w:sz w:val="16"/>
                <w:szCs w:val="16"/>
              </w:rPr>
              <w:t>Número de estudiantes en el 1er. Periodo</w:t>
            </w:r>
            <w:bookmarkEnd w:id="116"/>
            <w:bookmarkEnd w:id="117"/>
          </w:p>
        </w:tc>
        <w:tc>
          <w:tcPr>
            <w:tcW w:w="6027" w:type="dxa"/>
            <w:shd w:val="clear" w:color="auto" w:fill="FFFFFF" w:themeFill="background1"/>
            <w:vAlign w:val="center"/>
          </w:tcPr>
          <w:p w14:paraId="47E2D66A" w14:textId="77777777" w:rsidR="007D2BF8" w:rsidRPr="005457A0" w:rsidRDefault="007D2BF8" w:rsidP="000761F1">
            <w:pPr>
              <w:ind w:hanging="2"/>
              <w:rPr>
                <w:rFonts w:asciiTheme="majorBidi" w:hAnsiTheme="majorBidi" w:cstheme="majorBidi"/>
                <w:sz w:val="16"/>
                <w:szCs w:val="16"/>
              </w:rPr>
            </w:pPr>
            <w:bookmarkStart w:id="118" w:name="_Toc169507029"/>
            <w:bookmarkStart w:id="119" w:name="_Toc169508187"/>
            <w:r w:rsidRPr="005457A0">
              <w:rPr>
                <w:rFonts w:asciiTheme="majorBidi" w:hAnsiTheme="majorBidi" w:cstheme="majorBidi"/>
                <w:sz w:val="16"/>
                <w:szCs w:val="16"/>
              </w:rPr>
              <w:t>40</w:t>
            </w:r>
            <w:bookmarkEnd w:id="118"/>
            <w:bookmarkEnd w:id="119"/>
          </w:p>
        </w:tc>
      </w:tr>
      <w:tr w:rsidR="007D2BF8" w:rsidRPr="005457A0" w14:paraId="4AE0ED04" w14:textId="77777777" w:rsidTr="00F20C83">
        <w:trPr>
          <w:trHeight w:val="300"/>
          <w:jc w:val="center"/>
        </w:trPr>
        <w:tc>
          <w:tcPr>
            <w:tcW w:w="3040" w:type="dxa"/>
            <w:shd w:val="clear" w:color="auto" w:fill="auto"/>
            <w:vAlign w:val="center"/>
          </w:tcPr>
          <w:p w14:paraId="4BDAF662" w14:textId="77777777" w:rsidR="007D2BF8" w:rsidRPr="005457A0" w:rsidRDefault="007D2BF8" w:rsidP="000761F1">
            <w:pPr>
              <w:ind w:hanging="2"/>
              <w:rPr>
                <w:rFonts w:asciiTheme="majorBidi" w:hAnsiTheme="majorBidi" w:cstheme="majorBidi"/>
                <w:sz w:val="16"/>
                <w:szCs w:val="16"/>
              </w:rPr>
            </w:pPr>
            <w:bookmarkStart w:id="120" w:name="_Toc169507030"/>
            <w:bookmarkStart w:id="121" w:name="_Toc169508188"/>
            <w:r w:rsidRPr="005457A0">
              <w:rPr>
                <w:rFonts w:asciiTheme="majorBidi" w:hAnsiTheme="majorBidi" w:cstheme="majorBidi"/>
                <w:sz w:val="16"/>
                <w:szCs w:val="16"/>
              </w:rPr>
              <w:t>Valor de la matrícula al iniciar</w:t>
            </w:r>
            <w:bookmarkEnd w:id="120"/>
            <w:bookmarkEnd w:id="121"/>
          </w:p>
        </w:tc>
        <w:tc>
          <w:tcPr>
            <w:tcW w:w="6027" w:type="dxa"/>
            <w:shd w:val="clear" w:color="auto" w:fill="FFFFFF" w:themeFill="background1"/>
            <w:vAlign w:val="center"/>
          </w:tcPr>
          <w:p w14:paraId="2A2AE6B1" w14:textId="77777777" w:rsidR="007D2BF8" w:rsidRPr="005457A0" w:rsidRDefault="007D2BF8" w:rsidP="000761F1">
            <w:pPr>
              <w:ind w:hanging="2"/>
              <w:rPr>
                <w:rFonts w:asciiTheme="majorBidi" w:hAnsiTheme="majorBidi" w:cstheme="majorBidi"/>
                <w:sz w:val="16"/>
                <w:szCs w:val="16"/>
              </w:rPr>
            </w:pPr>
            <w:bookmarkStart w:id="122" w:name="_Toc169507031"/>
            <w:bookmarkStart w:id="123" w:name="_Toc169508189"/>
            <w:r w:rsidRPr="005457A0">
              <w:rPr>
                <w:rFonts w:asciiTheme="majorBidi" w:hAnsiTheme="majorBidi" w:cstheme="majorBidi"/>
                <w:sz w:val="16"/>
                <w:szCs w:val="16"/>
              </w:rPr>
              <w:t>Aproximadamente 8,8 SMLV</w:t>
            </w:r>
            <w:bookmarkEnd w:id="122"/>
            <w:bookmarkEnd w:id="123"/>
          </w:p>
        </w:tc>
      </w:tr>
      <w:tr w:rsidR="007D2BF8" w:rsidRPr="005457A0" w14:paraId="4CD14F43" w14:textId="77777777" w:rsidTr="00F20C83">
        <w:trPr>
          <w:trHeight w:val="300"/>
          <w:jc w:val="center"/>
        </w:trPr>
        <w:tc>
          <w:tcPr>
            <w:tcW w:w="3040" w:type="dxa"/>
            <w:shd w:val="clear" w:color="auto" w:fill="auto"/>
            <w:vAlign w:val="center"/>
          </w:tcPr>
          <w:p w14:paraId="31F18EB1" w14:textId="77777777" w:rsidR="007D2BF8" w:rsidRPr="005457A0" w:rsidRDefault="007D2BF8" w:rsidP="000761F1">
            <w:pPr>
              <w:ind w:hanging="2"/>
              <w:rPr>
                <w:rFonts w:asciiTheme="majorBidi" w:hAnsiTheme="majorBidi" w:cstheme="majorBidi"/>
                <w:sz w:val="16"/>
                <w:szCs w:val="16"/>
              </w:rPr>
            </w:pPr>
            <w:bookmarkStart w:id="124" w:name="_Toc169507032"/>
            <w:bookmarkStart w:id="125" w:name="_Toc169508190"/>
            <w:r w:rsidRPr="005457A0">
              <w:rPr>
                <w:rFonts w:asciiTheme="majorBidi" w:hAnsiTheme="majorBidi" w:cstheme="majorBidi"/>
                <w:sz w:val="16"/>
                <w:szCs w:val="16"/>
              </w:rPr>
              <w:t>El programa está adscrito a</w:t>
            </w:r>
            <w:bookmarkEnd w:id="124"/>
            <w:bookmarkEnd w:id="125"/>
          </w:p>
        </w:tc>
        <w:tc>
          <w:tcPr>
            <w:tcW w:w="6027" w:type="dxa"/>
            <w:shd w:val="clear" w:color="auto" w:fill="FFFFFF" w:themeFill="background1"/>
            <w:vAlign w:val="center"/>
          </w:tcPr>
          <w:p w14:paraId="1AFBE6C8" w14:textId="77777777" w:rsidR="007D2BF8" w:rsidRPr="005457A0" w:rsidRDefault="007D2BF8" w:rsidP="000761F1">
            <w:pPr>
              <w:ind w:hanging="2"/>
              <w:rPr>
                <w:rFonts w:asciiTheme="majorBidi" w:hAnsiTheme="majorBidi" w:cstheme="majorBidi"/>
                <w:sz w:val="16"/>
                <w:szCs w:val="16"/>
              </w:rPr>
            </w:pPr>
            <w:bookmarkStart w:id="126" w:name="_Toc169507033"/>
            <w:bookmarkStart w:id="127" w:name="_Toc169508191"/>
            <w:r w:rsidRPr="005457A0">
              <w:rPr>
                <w:rFonts w:asciiTheme="majorBidi" w:hAnsiTheme="majorBidi" w:cstheme="majorBidi"/>
                <w:sz w:val="16"/>
                <w:szCs w:val="16"/>
              </w:rPr>
              <w:t>Facultad de Ingeniería</w:t>
            </w:r>
            <w:bookmarkEnd w:id="126"/>
            <w:bookmarkEnd w:id="127"/>
          </w:p>
        </w:tc>
      </w:tr>
    </w:tbl>
    <w:p w14:paraId="14DA978E" w14:textId="77777777" w:rsidR="007C053B" w:rsidRPr="00E0662E" w:rsidRDefault="00E62BEA" w:rsidP="00E62BEA">
      <w:pPr>
        <w:jc w:val="both"/>
        <w:rPr>
          <w:rFonts w:asciiTheme="majorBidi" w:hAnsiTheme="majorBidi" w:cstheme="majorBidi"/>
          <w:sz w:val="20"/>
          <w:szCs w:val="20"/>
        </w:rPr>
      </w:pPr>
      <w:r w:rsidRPr="00E0662E">
        <w:rPr>
          <w:rFonts w:asciiTheme="majorBidi" w:hAnsiTheme="majorBidi" w:cstheme="majorBidi"/>
          <w:sz w:val="20"/>
          <w:szCs w:val="20"/>
        </w:rPr>
        <w:t>Fuente: Proyecto Curricular Maestría en Ciencias de la Información y las Comunicaciones Componente en Investigación</w:t>
      </w:r>
    </w:p>
    <w:p w14:paraId="20F4F0BD" w14:textId="77777777" w:rsidR="007C053B" w:rsidRPr="00506B09" w:rsidRDefault="007C053B">
      <w:pPr>
        <w:rPr>
          <w:rFonts w:asciiTheme="majorBidi" w:hAnsiTheme="majorBidi" w:cstheme="majorBidi"/>
        </w:rPr>
      </w:pPr>
    </w:p>
    <w:p w14:paraId="6FC44771" w14:textId="77777777" w:rsidR="007C053B" w:rsidRPr="00E62BEA" w:rsidRDefault="00E62BEA">
      <w:pPr>
        <w:rPr>
          <w:rFonts w:asciiTheme="majorBidi" w:hAnsiTheme="majorBidi" w:cstheme="majorBidi"/>
          <w:b/>
          <w:bCs/>
        </w:rPr>
      </w:pPr>
      <w:r w:rsidRPr="00E62BEA">
        <w:rPr>
          <w:rFonts w:asciiTheme="majorBidi" w:hAnsiTheme="majorBidi" w:cstheme="majorBidi"/>
          <w:b/>
          <w:bCs/>
        </w:rPr>
        <w:t>1.2 Antecedentes históricos del proyecto curricular</w:t>
      </w:r>
    </w:p>
    <w:p w14:paraId="57F5B083" w14:textId="7CA5DEFE" w:rsidR="007C053B" w:rsidRDefault="00DF0026" w:rsidP="00DF0026">
      <w:pPr>
        <w:jc w:val="both"/>
        <w:rPr>
          <w:rFonts w:asciiTheme="majorBidi" w:hAnsiTheme="majorBidi" w:cstheme="majorBidi"/>
        </w:rPr>
      </w:pPr>
      <w:r>
        <w:rPr>
          <w:rFonts w:asciiTheme="majorBidi" w:hAnsiTheme="majorBidi" w:cstheme="majorBidi"/>
        </w:rPr>
        <w:t>A continuación</w:t>
      </w:r>
      <w:r w:rsidR="001B7EB3">
        <w:rPr>
          <w:rFonts w:asciiTheme="majorBidi" w:hAnsiTheme="majorBidi" w:cstheme="majorBidi"/>
        </w:rPr>
        <w:t>,</w:t>
      </w:r>
      <w:r>
        <w:rPr>
          <w:rFonts w:asciiTheme="majorBidi" w:hAnsiTheme="majorBidi" w:cstheme="majorBidi"/>
        </w:rPr>
        <w:t xml:space="preserve"> se presenta la Tabla 2 que resumen los antecedentes históricos de la Maestría que por más de 30 años ha realizado actividades académicas y de investigación, se incluyen eventos e hito importante en la evolución de la maestría hasta el momento que se ofrecen cuatro énfasis.</w:t>
      </w:r>
    </w:p>
    <w:p w14:paraId="0781722D" w14:textId="77777777" w:rsidR="00E62BEA" w:rsidRDefault="00E62BEA">
      <w:pPr>
        <w:rPr>
          <w:rFonts w:asciiTheme="majorBidi" w:hAnsiTheme="majorBidi" w:cstheme="majorBidi"/>
        </w:rPr>
      </w:pPr>
    </w:p>
    <w:p w14:paraId="0C05E0FF" w14:textId="77777777" w:rsid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Tabla 2. Antecedentes históricos de la Maestría en Ciencias</w:t>
      </w:r>
      <w:r w:rsidR="00E0662E">
        <w:rPr>
          <w:rFonts w:asciiTheme="majorBidi" w:hAnsiTheme="majorBidi" w:cstheme="majorBidi"/>
          <w:i/>
          <w:iCs/>
          <w:sz w:val="20"/>
          <w:szCs w:val="20"/>
        </w:rPr>
        <w:t xml:space="preserve"> </w:t>
      </w:r>
      <w:r w:rsidRPr="00E0662E">
        <w:rPr>
          <w:rFonts w:asciiTheme="majorBidi" w:hAnsiTheme="majorBidi" w:cstheme="majorBidi"/>
          <w:i/>
          <w:iCs/>
          <w:sz w:val="20"/>
          <w:szCs w:val="20"/>
        </w:rPr>
        <w:t>de la Información</w:t>
      </w:r>
    </w:p>
    <w:p w14:paraId="58955666" w14:textId="77777777" w:rsidR="00E62BEA" w:rsidRP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y las Comunicaciones Componente en Investigación</w:t>
      </w:r>
    </w:p>
    <w:tbl>
      <w:tblPr>
        <w:tblStyle w:val="Tablaconcuadrcula"/>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14"/>
        <w:gridCol w:w="5714"/>
      </w:tblGrid>
      <w:tr w:rsidR="00316665" w:rsidRPr="00316665" w14:paraId="41C8B77F" w14:textId="77777777" w:rsidTr="005457A0">
        <w:trPr>
          <w:trHeight w:val="208"/>
        </w:trPr>
        <w:tc>
          <w:tcPr>
            <w:tcW w:w="3114" w:type="dxa"/>
          </w:tcPr>
          <w:p w14:paraId="742076FF"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FECHA</w:t>
            </w:r>
          </w:p>
        </w:tc>
        <w:tc>
          <w:tcPr>
            <w:tcW w:w="5714" w:type="dxa"/>
          </w:tcPr>
          <w:p w14:paraId="1C81FCB7"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EVENTO</w:t>
            </w:r>
          </w:p>
        </w:tc>
      </w:tr>
      <w:tr w:rsidR="00E62BEA" w:rsidRPr="00E62BEA" w14:paraId="18473E9D" w14:textId="77777777" w:rsidTr="005457A0">
        <w:trPr>
          <w:trHeight w:val="208"/>
        </w:trPr>
        <w:tc>
          <w:tcPr>
            <w:tcW w:w="3114" w:type="dxa"/>
          </w:tcPr>
          <w:p w14:paraId="4C3453C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Mayo de 1984 </w:t>
            </w:r>
          </w:p>
        </w:tc>
        <w:tc>
          <w:tcPr>
            <w:tcW w:w="5714" w:type="dxa"/>
          </w:tcPr>
          <w:p w14:paraId="0E7E246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Primer Congreso Nacional de Telecomunicaciones: se presenta la propuesta de Maestría en Teleinformática </w:t>
            </w:r>
          </w:p>
        </w:tc>
      </w:tr>
      <w:tr w:rsidR="00E62BEA" w:rsidRPr="00316665" w14:paraId="40E77AF6" w14:textId="77777777" w:rsidTr="005457A0">
        <w:tc>
          <w:tcPr>
            <w:tcW w:w="3114" w:type="dxa"/>
          </w:tcPr>
          <w:p w14:paraId="0039D38C"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Abril 2 de 1987 </w:t>
            </w:r>
          </w:p>
        </w:tc>
        <w:tc>
          <w:tcPr>
            <w:tcW w:w="5714" w:type="dxa"/>
          </w:tcPr>
          <w:p w14:paraId="4575526A"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El Consejo Superior de la Universidad Distrital aprueba la creación del programa de </w:t>
            </w:r>
            <w:proofErr w:type="spellStart"/>
            <w:r w:rsidRPr="00E62BEA">
              <w:rPr>
                <w:rFonts w:asciiTheme="majorBidi" w:hAnsiTheme="majorBidi" w:cstheme="majorBidi"/>
                <w:color w:val="000000"/>
                <w:sz w:val="16"/>
                <w:szCs w:val="16"/>
              </w:rPr>
              <w:t>Post-grado</w:t>
            </w:r>
            <w:proofErr w:type="spellEnd"/>
            <w:r w:rsidRPr="00E62BEA">
              <w:rPr>
                <w:rFonts w:asciiTheme="majorBidi" w:hAnsiTheme="majorBidi" w:cstheme="majorBidi"/>
                <w:color w:val="000000"/>
                <w:sz w:val="16"/>
                <w:szCs w:val="16"/>
              </w:rPr>
              <w:t xml:space="preserve"> Maestría en Teleinformática. </w:t>
            </w:r>
          </w:p>
        </w:tc>
      </w:tr>
      <w:tr w:rsidR="00E62BEA" w:rsidRPr="00E62BEA" w14:paraId="22832F87" w14:textId="77777777" w:rsidTr="005457A0">
        <w:trPr>
          <w:trHeight w:val="207"/>
        </w:trPr>
        <w:tc>
          <w:tcPr>
            <w:tcW w:w="3114" w:type="dxa"/>
          </w:tcPr>
          <w:p w14:paraId="0B64F8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8 de 1988 </w:t>
            </w:r>
          </w:p>
        </w:tc>
        <w:tc>
          <w:tcPr>
            <w:tcW w:w="5714" w:type="dxa"/>
          </w:tcPr>
          <w:p w14:paraId="3B8CC58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Instituto Colombiano para el Fomento de la Educación Superior (ICFES), autorizó a la Universidad Distrital para poner en funcionamiento el Programa Maestría en Teleinformática. </w:t>
            </w:r>
          </w:p>
        </w:tc>
      </w:tr>
      <w:tr w:rsidR="00E62BEA" w:rsidRPr="00E62BEA" w14:paraId="10348D80" w14:textId="77777777" w:rsidTr="005457A0">
        <w:trPr>
          <w:trHeight w:val="208"/>
        </w:trPr>
        <w:tc>
          <w:tcPr>
            <w:tcW w:w="3114" w:type="dxa"/>
          </w:tcPr>
          <w:p w14:paraId="1DC31334"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Octubre de 1988 </w:t>
            </w:r>
          </w:p>
        </w:tc>
        <w:tc>
          <w:tcPr>
            <w:tcW w:w="5714" w:type="dxa"/>
          </w:tcPr>
          <w:p w14:paraId="5FC47E7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inicia el programa con cursos de actualización y oferta de seminarios de excelencia a la comunidad Nacional </w:t>
            </w:r>
          </w:p>
        </w:tc>
      </w:tr>
      <w:tr w:rsidR="00E62BEA" w:rsidRPr="00E62BEA" w14:paraId="2BADB70E" w14:textId="77777777" w:rsidTr="005457A0">
        <w:trPr>
          <w:trHeight w:val="208"/>
        </w:trPr>
        <w:tc>
          <w:tcPr>
            <w:tcW w:w="3114" w:type="dxa"/>
          </w:tcPr>
          <w:p w14:paraId="4B251B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Agosto 2 de 1989 </w:t>
            </w:r>
          </w:p>
        </w:tc>
        <w:tc>
          <w:tcPr>
            <w:tcW w:w="5714" w:type="dxa"/>
          </w:tcPr>
          <w:p w14:paraId="698B9A5C"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Consejo Superior de la Universidad Distrital concede facultades al Rector para implementar el Programa de </w:t>
            </w:r>
            <w:proofErr w:type="spellStart"/>
            <w:r w:rsidRPr="00E62BEA">
              <w:rPr>
                <w:rFonts w:asciiTheme="majorBidi" w:hAnsiTheme="majorBidi" w:cstheme="majorBidi"/>
                <w:color w:val="000000"/>
                <w:sz w:val="16"/>
                <w:szCs w:val="16"/>
              </w:rPr>
              <w:t>Post-grado</w:t>
            </w:r>
            <w:proofErr w:type="spellEnd"/>
            <w:r w:rsidRPr="00E62BEA">
              <w:rPr>
                <w:rFonts w:asciiTheme="majorBidi" w:hAnsiTheme="majorBidi" w:cstheme="majorBidi"/>
                <w:color w:val="000000"/>
                <w:sz w:val="16"/>
                <w:szCs w:val="16"/>
              </w:rPr>
              <w:t xml:space="preserve"> Maestría en Teleinformática. </w:t>
            </w:r>
          </w:p>
        </w:tc>
      </w:tr>
      <w:tr w:rsidR="00E62BEA" w:rsidRPr="00E62BEA" w14:paraId="46D7C95B" w14:textId="77777777" w:rsidTr="005457A0">
        <w:trPr>
          <w:trHeight w:val="207"/>
        </w:trPr>
        <w:tc>
          <w:tcPr>
            <w:tcW w:w="3114" w:type="dxa"/>
          </w:tcPr>
          <w:p w14:paraId="425462B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4 de 1989 </w:t>
            </w:r>
          </w:p>
        </w:tc>
        <w:tc>
          <w:tcPr>
            <w:tcW w:w="5714" w:type="dxa"/>
          </w:tcPr>
          <w:p w14:paraId="3A5AC22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Iniciación de clases de la primera cohorte de la Maestría en Teleinformática </w:t>
            </w:r>
          </w:p>
        </w:tc>
      </w:tr>
      <w:tr w:rsidR="00E62BEA" w:rsidRPr="00E62BEA" w14:paraId="3E6A9173" w14:textId="77777777" w:rsidTr="005457A0">
        <w:trPr>
          <w:trHeight w:val="121"/>
        </w:trPr>
        <w:tc>
          <w:tcPr>
            <w:tcW w:w="3114" w:type="dxa"/>
          </w:tcPr>
          <w:p w14:paraId="5F548AD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1994 </w:t>
            </w:r>
          </w:p>
        </w:tc>
        <w:tc>
          <w:tcPr>
            <w:tcW w:w="5714" w:type="dxa"/>
          </w:tcPr>
          <w:p w14:paraId="495E36D6"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primera reforma curricular y se crea la Especialización en Teleinformática como complemento para cubrir programas de perfeccionamiento anexos a la Maestría </w:t>
            </w:r>
          </w:p>
        </w:tc>
      </w:tr>
      <w:tr w:rsidR="00E62BEA" w:rsidRPr="00E62BEA" w14:paraId="05DA38CE" w14:textId="77777777" w:rsidTr="005457A0">
        <w:trPr>
          <w:trHeight w:val="208"/>
        </w:trPr>
        <w:tc>
          <w:tcPr>
            <w:tcW w:w="3114" w:type="dxa"/>
          </w:tcPr>
          <w:p w14:paraId="195ABD39"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1998 </w:t>
            </w:r>
          </w:p>
        </w:tc>
        <w:tc>
          <w:tcPr>
            <w:tcW w:w="5714" w:type="dxa"/>
          </w:tcPr>
          <w:p w14:paraId="491A026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segunda reforma curricular, ajuste planes y perfiles </w:t>
            </w:r>
          </w:p>
        </w:tc>
      </w:tr>
      <w:tr w:rsidR="00316665" w:rsidRPr="00316665" w14:paraId="05EF5805" w14:textId="77777777" w:rsidTr="005457A0">
        <w:tc>
          <w:tcPr>
            <w:tcW w:w="3114" w:type="dxa"/>
          </w:tcPr>
          <w:p w14:paraId="1FC1EA17"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Octubre 21 de 2002 </w:t>
            </w:r>
          </w:p>
        </w:tc>
        <w:tc>
          <w:tcPr>
            <w:tcW w:w="5714" w:type="dxa"/>
          </w:tcPr>
          <w:p w14:paraId="6D3E311F"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desarrolla la reforma curricular y se cambia de denominación a Maestría en Ciencias de la Información y las Comunicaciones con 6 Énfasis uno de ellos Teleinformática y se da apertura al Énfasis en Sistemas de Información En cumplimiento del Decreto 916 de marzo de 2001. El Consejo Superior Universitario de la Universidad Distrital aprueba el cambio de la denominación de la Maestría en Teleinformática a Maestría en Ciencias de la Información y las Comunicaciones </w:t>
            </w:r>
          </w:p>
        </w:tc>
      </w:tr>
      <w:tr w:rsidR="00316665" w:rsidRPr="00316665" w14:paraId="41AEAC21" w14:textId="77777777" w:rsidTr="005457A0">
        <w:trPr>
          <w:trHeight w:val="347"/>
        </w:trPr>
        <w:tc>
          <w:tcPr>
            <w:tcW w:w="3114" w:type="dxa"/>
          </w:tcPr>
          <w:p w14:paraId="4A105EB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lastRenderedPageBreak/>
              <w:t xml:space="preserve">Febrero 19 de 2003 </w:t>
            </w:r>
          </w:p>
        </w:tc>
        <w:tc>
          <w:tcPr>
            <w:tcW w:w="5714" w:type="dxa"/>
          </w:tcPr>
          <w:p w14:paraId="710E03A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El Ministerio de Educación Nacional autoriza el funcionamiento de la Maestría en Ciencias de la Información y las Comunicaciones. </w:t>
            </w:r>
          </w:p>
        </w:tc>
      </w:tr>
      <w:tr w:rsidR="00316665" w:rsidRPr="00316665" w14:paraId="607EDF0C" w14:textId="77777777" w:rsidTr="005457A0">
        <w:trPr>
          <w:trHeight w:val="208"/>
        </w:trPr>
        <w:tc>
          <w:tcPr>
            <w:tcW w:w="3114" w:type="dxa"/>
          </w:tcPr>
          <w:p w14:paraId="650E4A1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Julio 28 de 2003 </w:t>
            </w:r>
          </w:p>
        </w:tc>
        <w:tc>
          <w:tcPr>
            <w:tcW w:w="5714" w:type="dxa"/>
          </w:tcPr>
          <w:p w14:paraId="703C9DCE"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Teleinformática </w:t>
            </w:r>
          </w:p>
        </w:tc>
      </w:tr>
      <w:tr w:rsidR="00316665" w:rsidRPr="00316665" w14:paraId="78AE6580" w14:textId="77777777" w:rsidTr="005457A0">
        <w:trPr>
          <w:trHeight w:val="207"/>
        </w:trPr>
        <w:tc>
          <w:tcPr>
            <w:tcW w:w="3114" w:type="dxa"/>
          </w:tcPr>
          <w:p w14:paraId="7E3FA8E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Febrero 2 de 2004 </w:t>
            </w:r>
          </w:p>
        </w:tc>
        <w:tc>
          <w:tcPr>
            <w:tcW w:w="5714" w:type="dxa"/>
          </w:tcPr>
          <w:p w14:paraId="6B3F5BB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Sistemas de Información </w:t>
            </w:r>
          </w:p>
        </w:tc>
      </w:tr>
      <w:tr w:rsidR="00316665" w:rsidRPr="00316665" w14:paraId="457FEBC3" w14:textId="77777777" w:rsidTr="005457A0">
        <w:trPr>
          <w:trHeight w:val="208"/>
        </w:trPr>
        <w:tc>
          <w:tcPr>
            <w:tcW w:w="3114" w:type="dxa"/>
          </w:tcPr>
          <w:p w14:paraId="5578E09A"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2007 </w:t>
            </w:r>
          </w:p>
        </w:tc>
        <w:tc>
          <w:tcPr>
            <w:tcW w:w="5714" w:type="dxa"/>
          </w:tcPr>
          <w:p w14:paraId="194D4C9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presenta la reforma curricular y solicitud de renovación de registro en cumplimiento del Decreto 1001 de abril de 2006. </w:t>
            </w:r>
          </w:p>
        </w:tc>
      </w:tr>
      <w:tr w:rsidR="00316665" w:rsidRPr="00316665" w14:paraId="6E4F38E4" w14:textId="77777777" w:rsidTr="005457A0">
        <w:trPr>
          <w:trHeight w:val="208"/>
        </w:trPr>
        <w:tc>
          <w:tcPr>
            <w:tcW w:w="3114" w:type="dxa"/>
          </w:tcPr>
          <w:p w14:paraId="57846670"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Mayo -2008 </w:t>
            </w:r>
          </w:p>
        </w:tc>
        <w:tc>
          <w:tcPr>
            <w:tcW w:w="5714" w:type="dxa"/>
          </w:tcPr>
          <w:p w14:paraId="0D5AC54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obtiene el registro calificado por siete años en cumplimiento del Decreto 1001 de abril de 2006. </w:t>
            </w:r>
          </w:p>
        </w:tc>
      </w:tr>
      <w:tr w:rsidR="00316665" w:rsidRPr="00316665" w14:paraId="2CD386F1" w14:textId="77777777" w:rsidTr="005457A0">
        <w:trPr>
          <w:trHeight w:val="207"/>
        </w:trPr>
        <w:tc>
          <w:tcPr>
            <w:tcW w:w="3114" w:type="dxa"/>
          </w:tcPr>
          <w:p w14:paraId="7046659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Noviembre 2011 </w:t>
            </w:r>
          </w:p>
        </w:tc>
        <w:tc>
          <w:tcPr>
            <w:tcW w:w="5714" w:type="dxa"/>
          </w:tcPr>
          <w:p w14:paraId="57B3EE8D"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Geomática a la Maestría avalado por el Ministerio de Educación Nacional en la Resolución 10615. </w:t>
            </w:r>
          </w:p>
        </w:tc>
      </w:tr>
      <w:tr w:rsidR="00316665" w:rsidRPr="00316665" w14:paraId="19DE6C20" w14:textId="77777777" w:rsidTr="005457A0">
        <w:trPr>
          <w:trHeight w:val="208"/>
        </w:trPr>
        <w:tc>
          <w:tcPr>
            <w:tcW w:w="3114" w:type="dxa"/>
          </w:tcPr>
          <w:p w14:paraId="49EC9EB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714" w:type="dxa"/>
          </w:tcPr>
          <w:p w14:paraId="1591EA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Ingeniería de software a la Maestría avalado por el Ministerio de Educación Nacional en la Resolución 05485. </w:t>
            </w:r>
          </w:p>
        </w:tc>
      </w:tr>
      <w:tr w:rsidR="00316665" w:rsidRPr="00316665" w14:paraId="39513FE9" w14:textId="77777777" w:rsidTr="005457A0">
        <w:trPr>
          <w:trHeight w:val="208"/>
        </w:trPr>
        <w:tc>
          <w:tcPr>
            <w:tcW w:w="3114" w:type="dxa"/>
          </w:tcPr>
          <w:p w14:paraId="04E6B4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714" w:type="dxa"/>
          </w:tcPr>
          <w:p w14:paraId="21A7B180" w14:textId="2843AFD9"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Se incluye la modalidad de profundización de los todos los énfasis avalado</w:t>
            </w:r>
            <w:r w:rsidR="001B7EB3">
              <w:rPr>
                <w:rFonts w:asciiTheme="majorBidi" w:hAnsiTheme="majorBidi" w:cstheme="majorBidi"/>
                <w:color w:val="000000"/>
                <w:sz w:val="16"/>
                <w:szCs w:val="16"/>
              </w:rPr>
              <w:t>s</w:t>
            </w:r>
            <w:r w:rsidRPr="00316665">
              <w:rPr>
                <w:rFonts w:asciiTheme="majorBidi" w:hAnsiTheme="majorBidi" w:cstheme="majorBidi"/>
                <w:color w:val="000000"/>
                <w:sz w:val="16"/>
                <w:szCs w:val="16"/>
              </w:rPr>
              <w:t xml:space="preserve"> por el Ministerio de Educación Nacional en la Resolución 05485. </w:t>
            </w:r>
          </w:p>
        </w:tc>
      </w:tr>
      <w:tr w:rsidR="00DF0026" w:rsidRPr="00316665" w14:paraId="3AE34462" w14:textId="77777777" w:rsidTr="005457A0">
        <w:trPr>
          <w:trHeight w:val="208"/>
        </w:trPr>
        <w:tc>
          <w:tcPr>
            <w:tcW w:w="3114" w:type="dxa"/>
          </w:tcPr>
          <w:p w14:paraId="7D0DA143" w14:textId="21D2D1C4" w:rsidR="00DF0026" w:rsidRPr="000F62EE" w:rsidRDefault="00441D2E" w:rsidP="00316665">
            <w:pPr>
              <w:autoSpaceDE w:val="0"/>
              <w:autoSpaceDN w:val="0"/>
              <w:adjustRightInd w:val="0"/>
              <w:rPr>
                <w:rFonts w:asciiTheme="majorBidi" w:hAnsiTheme="majorBidi" w:cstheme="majorBidi"/>
                <w:color w:val="000000"/>
                <w:sz w:val="16"/>
                <w:szCs w:val="16"/>
              </w:rPr>
            </w:pPr>
            <w:bookmarkStart w:id="128" w:name="_GoBack" w:colFirst="0" w:colLast="1"/>
            <w:r w:rsidRPr="000F62EE">
              <w:rPr>
                <w:rFonts w:asciiTheme="majorBidi" w:hAnsiTheme="majorBidi" w:cstheme="majorBidi"/>
                <w:color w:val="000000"/>
                <w:sz w:val="16"/>
                <w:szCs w:val="16"/>
              </w:rPr>
              <w:t>Noviembre 2019</w:t>
            </w:r>
          </w:p>
        </w:tc>
        <w:tc>
          <w:tcPr>
            <w:tcW w:w="5714" w:type="dxa"/>
          </w:tcPr>
          <w:p w14:paraId="5724F608" w14:textId="77777777" w:rsidR="00DF0026" w:rsidRDefault="00DF0026" w:rsidP="00316665">
            <w:pPr>
              <w:autoSpaceDE w:val="0"/>
              <w:autoSpaceDN w:val="0"/>
              <w:adjustRightInd w:val="0"/>
              <w:rPr>
                <w:rFonts w:asciiTheme="majorBidi" w:hAnsiTheme="majorBidi" w:cstheme="majorBidi"/>
                <w:color w:val="000000"/>
                <w:sz w:val="16"/>
                <w:szCs w:val="16"/>
              </w:rPr>
            </w:pPr>
            <w:r w:rsidRPr="000F62EE">
              <w:rPr>
                <w:rFonts w:asciiTheme="majorBidi" w:hAnsiTheme="majorBidi" w:cstheme="majorBidi"/>
                <w:color w:val="000000"/>
                <w:sz w:val="16"/>
                <w:szCs w:val="16"/>
              </w:rPr>
              <w:t>Evento</w:t>
            </w:r>
            <w:r w:rsidR="00441D2E" w:rsidRPr="000F62EE">
              <w:rPr>
                <w:rFonts w:asciiTheme="majorBidi" w:hAnsiTheme="majorBidi" w:cstheme="majorBidi"/>
                <w:color w:val="000000"/>
                <w:sz w:val="16"/>
                <w:szCs w:val="16"/>
              </w:rPr>
              <w:t xml:space="preserve"> de conmemoración</w:t>
            </w:r>
            <w:r w:rsidRPr="000F62EE">
              <w:rPr>
                <w:rFonts w:asciiTheme="majorBidi" w:hAnsiTheme="majorBidi" w:cstheme="majorBidi"/>
                <w:color w:val="000000"/>
                <w:sz w:val="16"/>
                <w:szCs w:val="16"/>
              </w:rPr>
              <w:t xml:space="preserve"> 30 años de la Maestría</w:t>
            </w:r>
          </w:p>
          <w:p w14:paraId="07CAC620" w14:textId="42083448" w:rsidR="000F62EE" w:rsidRDefault="000F62EE" w:rsidP="00316665">
            <w:pPr>
              <w:autoSpaceDE w:val="0"/>
              <w:autoSpaceDN w:val="0"/>
              <w:adjustRightInd w:val="0"/>
              <w:rPr>
                <w:rFonts w:asciiTheme="majorBidi" w:hAnsiTheme="majorBidi" w:cstheme="majorBidi"/>
                <w:color w:val="000000"/>
                <w:sz w:val="16"/>
                <w:szCs w:val="16"/>
              </w:rPr>
            </w:pPr>
            <w:r w:rsidRPr="000F62EE">
              <w:rPr>
                <w:rFonts w:asciiTheme="majorBidi" w:hAnsiTheme="majorBidi" w:cstheme="majorBidi"/>
                <w:color w:val="000000"/>
                <w:sz w:val="16"/>
                <w:szCs w:val="16"/>
              </w:rPr>
              <w:t>Conversatorio con los fundadores/pioneros y primer coordinador de la Maestría</w:t>
            </w:r>
          </w:p>
          <w:p w14:paraId="7B77A9E1" w14:textId="74AF6536" w:rsidR="000F62EE" w:rsidRDefault="000F62EE" w:rsidP="00316665">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Conferencia – Modelado para la calidad de los servicios de gobierno Electrónico local</w:t>
            </w:r>
          </w:p>
          <w:p w14:paraId="0EF07C75" w14:textId="7AE31527" w:rsidR="000F62EE" w:rsidRPr="000F62EE" w:rsidRDefault="000F62EE" w:rsidP="00316665">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Conferencia – Servicio de modelado de drones y aplicaciones que utilizan IA.</w:t>
            </w:r>
          </w:p>
        </w:tc>
      </w:tr>
      <w:bookmarkEnd w:id="128"/>
      <w:tr w:rsidR="00316665" w:rsidRPr="00316665" w14:paraId="066BB1C6" w14:textId="77777777" w:rsidTr="005457A0">
        <w:trPr>
          <w:trHeight w:val="208"/>
        </w:trPr>
        <w:tc>
          <w:tcPr>
            <w:tcW w:w="3114" w:type="dxa"/>
          </w:tcPr>
          <w:p w14:paraId="3BC34010" w14:textId="77777777" w:rsidR="00316665" w:rsidRPr="00316665" w:rsidRDefault="006A7393" w:rsidP="00316665">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Diciembre 2022</w:t>
            </w:r>
          </w:p>
        </w:tc>
        <w:tc>
          <w:tcPr>
            <w:tcW w:w="5714" w:type="dxa"/>
          </w:tcPr>
          <w:p w14:paraId="4C7D8532" w14:textId="77777777" w:rsidR="00316665" w:rsidRPr="00316665" w:rsidRDefault="006A7393" w:rsidP="006A7393">
            <w:pPr>
              <w:autoSpaceDE w:val="0"/>
              <w:autoSpaceDN w:val="0"/>
              <w:adjustRightInd w:val="0"/>
              <w:rPr>
                <w:rFonts w:asciiTheme="majorBidi" w:hAnsiTheme="majorBidi" w:cstheme="majorBidi"/>
                <w:color w:val="000000"/>
                <w:sz w:val="16"/>
                <w:szCs w:val="16"/>
              </w:rPr>
            </w:pPr>
            <w:r w:rsidRPr="006A7393">
              <w:rPr>
                <w:rFonts w:asciiTheme="majorBidi" w:hAnsiTheme="majorBidi" w:cstheme="majorBidi"/>
                <w:color w:val="000000"/>
                <w:sz w:val="16"/>
                <w:szCs w:val="16"/>
              </w:rPr>
              <w:t xml:space="preserve">Se </w:t>
            </w:r>
            <w:r>
              <w:rPr>
                <w:rFonts w:asciiTheme="majorBidi" w:hAnsiTheme="majorBidi" w:cstheme="majorBidi"/>
                <w:color w:val="000000"/>
                <w:sz w:val="16"/>
                <w:szCs w:val="16"/>
              </w:rPr>
              <w:t xml:space="preserve">obtiene </w:t>
            </w:r>
            <w:r w:rsidRPr="006A7393">
              <w:rPr>
                <w:rFonts w:asciiTheme="majorBidi" w:hAnsiTheme="majorBidi" w:cstheme="majorBidi"/>
                <w:color w:val="000000"/>
                <w:sz w:val="16"/>
                <w:szCs w:val="16"/>
              </w:rPr>
              <w:t xml:space="preserve">la Acreditación de Alta Calidad CNA </w:t>
            </w:r>
            <w:r>
              <w:rPr>
                <w:rFonts w:asciiTheme="majorBidi" w:hAnsiTheme="majorBidi" w:cstheme="majorBidi"/>
                <w:color w:val="000000"/>
                <w:sz w:val="16"/>
                <w:szCs w:val="16"/>
              </w:rPr>
              <w:t>con</w:t>
            </w:r>
            <w:r w:rsidRPr="006A7393">
              <w:rPr>
                <w:rFonts w:asciiTheme="majorBidi" w:hAnsiTheme="majorBidi" w:cstheme="majorBidi"/>
                <w:color w:val="000000"/>
                <w:sz w:val="16"/>
                <w:szCs w:val="16"/>
              </w:rPr>
              <w:t xml:space="preserve"> una duración 4 años</w:t>
            </w:r>
            <w:r>
              <w:rPr>
                <w:rFonts w:asciiTheme="majorBidi" w:hAnsiTheme="majorBidi" w:cstheme="majorBidi"/>
                <w:color w:val="000000"/>
                <w:sz w:val="16"/>
                <w:szCs w:val="16"/>
              </w:rPr>
              <w:t>,</w:t>
            </w:r>
            <w:r w:rsidRPr="006A7393">
              <w:rPr>
                <w:rFonts w:asciiTheme="majorBidi" w:hAnsiTheme="majorBidi" w:cstheme="majorBidi"/>
                <w:color w:val="000000"/>
                <w:sz w:val="16"/>
                <w:szCs w:val="16"/>
              </w:rPr>
              <w:t xml:space="preserve"> por parte del M.E.N. </w:t>
            </w:r>
            <w:r>
              <w:rPr>
                <w:rFonts w:asciiTheme="majorBidi" w:hAnsiTheme="majorBidi" w:cstheme="majorBidi"/>
                <w:color w:val="000000"/>
                <w:sz w:val="16"/>
                <w:szCs w:val="16"/>
              </w:rPr>
              <w:t xml:space="preserve">con </w:t>
            </w:r>
            <w:r w:rsidRPr="006A7393">
              <w:rPr>
                <w:rFonts w:asciiTheme="majorBidi" w:hAnsiTheme="majorBidi" w:cstheme="majorBidi"/>
                <w:color w:val="000000"/>
                <w:sz w:val="16"/>
                <w:szCs w:val="16"/>
              </w:rPr>
              <w:t>Resolución No. 024858 del 30 de diciembre 2022</w:t>
            </w:r>
          </w:p>
        </w:tc>
      </w:tr>
      <w:tr w:rsidR="00316665" w:rsidRPr="00E62BEA" w14:paraId="6C03F87E" w14:textId="77777777" w:rsidTr="005457A0">
        <w:trPr>
          <w:trHeight w:val="93"/>
        </w:trPr>
        <w:tc>
          <w:tcPr>
            <w:tcW w:w="3114" w:type="dxa"/>
          </w:tcPr>
          <w:p w14:paraId="6C8FADE7" w14:textId="77777777" w:rsidR="00316665" w:rsidRPr="00E62BEA" w:rsidRDefault="00DF0026"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Septiembre 2023</w:t>
            </w:r>
          </w:p>
        </w:tc>
        <w:tc>
          <w:tcPr>
            <w:tcW w:w="5714" w:type="dxa"/>
          </w:tcPr>
          <w:p w14:paraId="5F0F60DD" w14:textId="77777777" w:rsidR="00316665" w:rsidRPr="00E62BEA" w:rsidRDefault="00DF0026"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w:t>
            </w:r>
            <w:r w:rsidRPr="00DF0026">
              <w:rPr>
                <w:rFonts w:asciiTheme="majorBidi" w:hAnsiTheme="majorBidi" w:cstheme="majorBidi"/>
                <w:color w:val="000000"/>
                <w:sz w:val="16"/>
                <w:szCs w:val="16"/>
              </w:rPr>
              <w:t>e recibe por parte del M.E.N. la renovación del Registro Calificado para la Maestría en Ciencias de la Información y las Comunicaciones en Investigación mediante Resolución No. 016163 del 05 de septiembre 2023 con una duración de 7 años</w:t>
            </w:r>
          </w:p>
        </w:tc>
      </w:tr>
    </w:tbl>
    <w:p w14:paraId="6F60DD6D" w14:textId="77777777" w:rsidR="00E62BEA" w:rsidRPr="00506B09" w:rsidRDefault="00E62BEA">
      <w:pPr>
        <w:rPr>
          <w:rFonts w:asciiTheme="majorBidi" w:hAnsiTheme="majorBidi" w:cstheme="majorBidi"/>
        </w:rPr>
      </w:pPr>
    </w:p>
    <w:p w14:paraId="721B8EEA" w14:textId="77777777" w:rsidR="00DF0026" w:rsidRPr="00DF0026" w:rsidRDefault="00DF0026" w:rsidP="00DF0026">
      <w:pPr>
        <w:rPr>
          <w:rFonts w:asciiTheme="majorBidi" w:hAnsiTheme="majorBidi" w:cstheme="majorBidi"/>
          <w:b/>
          <w:bCs/>
        </w:rPr>
      </w:pPr>
      <w:r w:rsidRPr="00DF0026">
        <w:rPr>
          <w:rFonts w:asciiTheme="majorBidi" w:hAnsiTheme="majorBidi" w:cstheme="majorBidi"/>
          <w:b/>
          <w:bCs/>
        </w:rPr>
        <w:t>1.3 Misión y Visión del proyecto curricular</w:t>
      </w:r>
    </w:p>
    <w:p w14:paraId="26468BA3" w14:textId="77777777" w:rsidR="00DF0026" w:rsidRDefault="00DF0026" w:rsidP="00DF0026">
      <w:pPr>
        <w:rPr>
          <w:rFonts w:asciiTheme="majorBidi" w:hAnsiTheme="majorBidi" w:cstheme="majorBidi"/>
        </w:rPr>
      </w:pPr>
    </w:p>
    <w:p w14:paraId="7B67C3F4" w14:textId="77777777" w:rsidR="007C053B" w:rsidRPr="00DF0026" w:rsidRDefault="00DF0026" w:rsidP="00DF0026">
      <w:pPr>
        <w:rPr>
          <w:rFonts w:asciiTheme="majorBidi" w:hAnsiTheme="majorBidi" w:cstheme="majorBidi"/>
          <w:b/>
          <w:bCs/>
        </w:rPr>
      </w:pPr>
      <w:r w:rsidRPr="00DF0026">
        <w:rPr>
          <w:rFonts w:asciiTheme="majorBidi" w:hAnsiTheme="majorBidi" w:cstheme="majorBidi"/>
          <w:b/>
          <w:bCs/>
        </w:rPr>
        <w:t>Misión.</w:t>
      </w:r>
    </w:p>
    <w:p w14:paraId="56D55C61" w14:textId="77777777" w:rsidR="007C053B" w:rsidRPr="00506B09" w:rsidRDefault="00DF0026" w:rsidP="00DF0026">
      <w:pPr>
        <w:jc w:val="both"/>
        <w:rPr>
          <w:rFonts w:asciiTheme="majorBidi" w:hAnsiTheme="majorBidi" w:cstheme="majorBidi"/>
        </w:rPr>
      </w:pPr>
      <w:r w:rsidRPr="00DF0026">
        <w:rPr>
          <w:rFonts w:asciiTheme="majorBidi" w:hAnsiTheme="majorBidi" w:cstheme="majorBidi"/>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5245CF14" w14:textId="77777777" w:rsidR="007C053B" w:rsidRPr="00506B09" w:rsidRDefault="007C053B">
      <w:pPr>
        <w:rPr>
          <w:rFonts w:asciiTheme="majorBidi" w:hAnsiTheme="majorBidi" w:cstheme="majorBidi"/>
        </w:rPr>
      </w:pPr>
    </w:p>
    <w:p w14:paraId="5B2603F0" w14:textId="77777777" w:rsidR="007C053B" w:rsidRPr="00DF0026" w:rsidRDefault="00DF0026">
      <w:pPr>
        <w:rPr>
          <w:rFonts w:asciiTheme="majorBidi" w:hAnsiTheme="majorBidi" w:cstheme="majorBidi"/>
          <w:b/>
          <w:bCs/>
        </w:rPr>
      </w:pPr>
      <w:r w:rsidRPr="00DF0026">
        <w:rPr>
          <w:rFonts w:asciiTheme="majorBidi" w:hAnsiTheme="majorBidi" w:cstheme="majorBidi"/>
          <w:b/>
          <w:bCs/>
        </w:rPr>
        <w:t>Visión.</w:t>
      </w:r>
    </w:p>
    <w:p w14:paraId="5C71E793" w14:textId="77777777" w:rsidR="00DF0026" w:rsidRPr="00DF0026" w:rsidRDefault="00DF0026" w:rsidP="001954AC">
      <w:pPr>
        <w:jc w:val="both"/>
        <w:rPr>
          <w:rFonts w:asciiTheme="majorBidi" w:hAnsiTheme="majorBidi" w:cstheme="majorBidi"/>
        </w:rPr>
      </w:pPr>
      <w:r w:rsidRPr="00DF0026">
        <w:rPr>
          <w:rFonts w:asciiTheme="majorBidi" w:hAnsiTheme="majorBidi" w:cstheme="majorBidi"/>
        </w:rPr>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r>
        <w:rPr>
          <w:rFonts w:asciiTheme="majorBidi" w:hAnsiTheme="majorBidi" w:cstheme="majorBidi"/>
        </w:rPr>
        <w:t xml:space="preserve"> De acuerdo a lo anterior, la Maestría realiza los proceso para formar</w:t>
      </w:r>
      <w:r w:rsidRPr="00DF0026">
        <w:rPr>
          <w:rFonts w:asciiTheme="majorBidi" w:hAnsiTheme="majorBidi" w:cstheme="majorBidi"/>
        </w:rPr>
        <w:t xml:space="preserve"> Investigadores con solvencia y claridad en la producción académica y con visión científica para el desarrollo de nuevo conocimiento en las áreas de las Ciencias de la Información y las Comunicaciones</w:t>
      </w:r>
      <w:r>
        <w:rPr>
          <w:rFonts w:asciiTheme="majorBidi" w:hAnsiTheme="majorBidi" w:cstheme="majorBidi"/>
        </w:rPr>
        <w:t xml:space="preserve">, se </w:t>
      </w:r>
      <w:r w:rsidR="001954AC">
        <w:rPr>
          <w:rFonts w:asciiTheme="majorBidi" w:hAnsiTheme="majorBidi" w:cstheme="majorBidi"/>
        </w:rPr>
        <w:t>i</w:t>
      </w:r>
      <w:r w:rsidRPr="00DF0026">
        <w:rPr>
          <w:rFonts w:asciiTheme="majorBidi" w:hAnsiTheme="majorBidi" w:cstheme="majorBidi"/>
        </w:rPr>
        <w:t>nc</w:t>
      </w:r>
      <w:r>
        <w:rPr>
          <w:rFonts w:asciiTheme="majorBidi" w:hAnsiTheme="majorBidi" w:cstheme="majorBidi"/>
        </w:rPr>
        <w:t>l</w:t>
      </w:r>
      <w:r w:rsidRPr="00DF0026">
        <w:rPr>
          <w:rFonts w:asciiTheme="majorBidi" w:hAnsiTheme="majorBidi" w:cstheme="majorBidi"/>
        </w:rPr>
        <w:t>u</w:t>
      </w:r>
      <w:r>
        <w:rPr>
          <w:rFonts w:asciiTheme="majorBidi" w:hAnsiTheme="majorBidi" w:cstheme="majorBidi"/>
        </w:rPr>
        <w:t>yen</w:t>
      </w:r>
      <w:r w:rsidRPr="00DF0026">
        <w:rPr>
          <w:rFonts w:asciiTheme="majorBidi" w:hAnsiTheme="majorBidi" w:cstheme="majorBidi"/>
        </w:rPr>
        <w:t xml:space="preserve"> </w:t>
      </w:r>
      <w:r w:rsidR="001954AC">
        <w:rPr>
          <w:rFonts w:asciiTheme="majorBidi" w:hAnsiTheme="majorBidi" w:cstheme="majorBidi"/>
        </w:rPr>
        <w:t>las</w:t>
      </w:r>
      <w:r w:rsidRPr="00DF0026">
        <w:rPr>
          <w:rFonts w:asciiTheme="majorBidi" w:hAnsiTheme="majorBidi" w:cstheme="majorBidi"/>
        </w:rPr>
        <w:t xml:space="preserve"> estrategias </w:t>
      </w:r>
      <w:r w:rsidR="001954AC">
        <w:rPr>
          <w:rFonts w:asciiTheme="majorBidi" w:hAnsiTheme="majorBidi" w:cstheme="majorBidi"/>
        </w:rPr>
        <w:t xml:space="preserve">generadas </w:t>
      </w:r>
      <w:r w:rsidRPr="00DF0026">
        <w:rPr>
          <w:rFonts w:asciiTheme="majorBidi" w:hAnsiTheme="majorBidi" w:cstheme="majorBidi"/>
        </w:rPr>
        <w:t xml:space="preserve">por parte del estado </w:t>
      </w:r>
      <w:r w:rsidR="001954AC">
        <w:rPr>
          <w:rFonts w:asciiTheme="majorBidi" w:hAnsiTheme="majorBidi" w:cstheme="majorBidi"/>
        </w:rPr>
        <w:t>y los organismos responsables respecto</w:t>
      </w:r>
      <w:r w:rsidRPr="00DF0026">
        <w:rPr>
          <w:rFonts w:asciiTheme="majorBidi" w:hAnsiTheme="majorBidi" w:cstheme="majorBidi"/>
        </w:rPr>
        <w:t xml:space="preserve"> </w:t>
      </w:r>
      <w:r w:rsidR="001954AC">
        <w:rPr>
          <w:rFonts w:asciiTheme="majorBidi" w:hAnsiTheme="majorBidi" w:cstheme="majorBidi"/>
        </w:rPr>
        <w:t xml:space="preserve">a </w:t>
      </w:r>
      <w:r w:rsidRPr="00DF0026">
        <w:rPr>
          <w:rFonts w:asciiTheme="majorBidi" w:hAnsiTheme="majorBidi" w:cstheme="majorBidi"/>
        </w:rPr>
        <w:t xml:space="preserve">la planeación, </w:t>
      </w:r>
      <w:r w:rsidR="001954AC">
        <w:rPr>
          <w:rFonts w:asciiTheme="majorBidi" w:hAnsiTheme="majorBidi" w:cstheme="majorBidi"/>
        </w:rPr>
        <w:t xml:space="preserve">el </w:t>
      </w:r>
      <w:r w:rsidRPr="00DF0026">
        <w:rPr>
          <w:rFonts w:asciiTheme="majorBidi" w:hAnsiTheme="majorBidi" w:cstheme="majorBidi"/>
        </w:rPr>
        <w:t xml:space="preserve">diseño, </w:t>
      </w:r>
      <w:r w:rsidR="001954AC">
        <w:rPr>
          <w:rFonts w:asciiTheme="majorBidi" w:hAnsiTheme="majorBidi" w:cstheme="majorBidi"/>
        </w:rPr>
        <w:t xml:space="preserve">la </w:t>
      </w:r>
      <w:r w:rsidRPr="00DF0026">
        <w:rPr>
          <w:rFonts w:asciiTheme="majorBidi" w:hAnsiTheme="majorBidi" w:cstheme="majorBidi"/>
        </w:rPr>
        <w:t>operación y</w:t>
      </w:r>
      <w:r w:rsidR="001954AC">
        <w:rPr>
          <w:rFonts w:asciiTheme="majorBidi" w:hAnsiTheme="majorBidi" w:cstheme="majorBidi"/>
        </w:rPr>
        <w:t xml:space="preserve"> la</w:t>
      </w:r>
      <w:r w:rsidRPr="00DF0026">
        <w:rPr>
          <w:rFonts w:asciiTheme="majorBidi" w:hAnsiTheme="majorBidi" w:cstheme="majorBidi"/>
        </w:rPr>
        <w:t xml:space="preserve"> administración de plataformas de las Tecnologías de la información y las Comunicaciones.</w:t>
      </w:r>
    </w:p>
    <w:p w14:paraId="18CDE6FE" w14:textId="77777777" w:rsidR="00DF0026" w:rsidRDefault="00DF0026" w:rsidP="00DF0026">
      <w:pPr>
        <w:rPr>
          <w:rFonts w:asciiTheme="majorBidi" w:hAnsiTheme="majorBidi" w:cstheme="majorBidi"/>
        </w:rPr>
      </w:pPr>
    </w:p>
    <w:p w14:paraId="2E236A07" w14:textId="77777777" w:rsidR="0076383C" w:rsidRPr="00DF0026" w:rsidRDefault="0076383C" w:rsidP="00DF0026">
      <w:pPr>
        <w:rPr>
          <w:rFonts w:asciiTheme="majorBidi" w:hAnsiTheme="majorBidi" w:cstheme="majorBidi"/>
        </w:rPr>
      </w:pPr>
    </w:p>
    <w:p w14:paraId="1FA75A86" w14:textId="77777777" w:rsidR="007C053B" w:rsidRPr="0076383C" w:rsidRDefault="0076383C">
      <w:pPr>
        <w:rPr>
          <w:rFonts w:asciiTheme="majorBidi" w:hAnsiTheme="majorBidi" w:cstheme="majorBidi"/>
          <w:b/>
          <w:bCs/>
        </w:rPr>
      </w:pPr>
      <w:r w:rsidRPr="0076383C">
        <w:rPr>
          <w:rFonts w:asciiTheme="majorBidi" w:hAnsiTheme="majorBidi" w:cstheme="majorBidi"/>
          <w:b/>
          <w:bCs/>
        </w:rPr>
        <w:t xml:space="preserve">2. </w:t>
      </w:r>
      <w:r w:rsidR="001956D6" w:rsidRPr="0076383C">
        <w:rPr>
          <w:rFonts w:asciiTheme="majorBidi" w:hAnsiTheme="majorBidi" w:cstheme="majorBidi"/>
          <w:b/>
          <w:bCs/>
        </w:rPr>
        <w:t>PERTINENCIA DEL PROYECTO CURRICULAR</w:t>
      </w:r>
    </w:p>
    <w:p w14:paraId="72488132" w14:textId="77777777" w:rsidR="007C053B" w:rsidRPr="00506B09" w:rsidRDefault="00C15F07" w:rsidP="004867E3">
      <w:pPr>
        <w:jc w:val="both"/>
        <w:rPr>
          <w:rFonts w:asciiTheme="majorBidi" w:hAnsiTheme="majorBidi" w:cstheme="majorBidi"/>
        </w:rPr>
      </w:pPr>
      <w:r w:rsidRPr="00C15F07">
        <w:rPr>
          <w:rFonts w:asciiTheme="majorBidi" w:hAnsiTheme="majorBidi" w:cstheme="majorBidi"/>
        </w:rPr>
        <w:t xml:space="preserve">La Maestría en Ciencias de la Información y las Comunicaciones, es un Proyecto Curricular de posgrado que se plantea desde el componente de Investigación, su propuesta formativa </w:t>
      </w:r>
      <w:r w:rsidR="004867E3">
        <w:rPr>
          <w:rFonts w:asciiTheme="majorBidi" w:hAnsiTheme="majorBidi" w:cstheme="majorBidi"/>
        </w:rPr>
        <w:t xml:space="preserve">está orientada a contribuir en </w:t>
      </w:r>
      <w:r w:rsidRPr="00C15F07">
        <w:rPr>
          <w:rFonts w:asciiTheme="majorBidi" w:hAnsiTheme="majorBidi" w:cstheme="majorBidi"/>
        </w:rPr>
        <w:t>l</w:t>
      </w:r>
      <w:r w:rsidR="004867E3">
        <w:rPr>
          <w:rFonts w:asciiTheme="majorBidi" w:hAnsiTheme="majorBidi" w:cstheme="majorBidi"/>
        </w:rPr>
        <w:t>os</w:t>
      </w:r>
      <w:r w:rsidRPr="00C15F07">
        <w:rPr>
          <w:rFonts w:asciiTheme="majorBidi" w:hAnsiTheme="majorBidi" w:cstheme="majorBidi"/>
        </w:rPr>
        <w:t xml:space="preserve"> ámbito</w:t>
      </w:r>
      <w:r w:rsidR="004867E3">
        <w:rPr>
          <w:rFonts w:asciiTheme="majorBidi" w:hAnsiTheme="majorBidi" w:cstheme="majorBidi"/>
        </w:rPr>
        <w:t>s</w:t>
      </w:r>
      <w:r w:rsidRPr="00C15F07">
        <w:rPr>
          <w:rFonts w:asciiTheme="majorBidi" w:hAnsiTheme="majorBidi" w:cstheme="majorBidi"/>
        </w:rPr>
        <w:t xml:space="preserve"> científico </w:t>
      </w:r>
      <w:r w:rsidR="004867E3">
        <w:rPr>
          <w:rFonts w:asciiTheme="majorBidi" w:hAnsiTheme="majorBidi" w:cstheme="majorBidi"/>
        </w:rPr>
        <w:t>y tecnológico</w:t>
      </w:r>
      <w:r w:rsidRPr="00C15F07">
        <w:rPr>
          <w:rFonts w:asciiTheme="majorBidi" w:hAnsiTheme="majorBidi" w:cstheme="majorBidi"/>
        </w:rPr>
        <w:t xml:space="preserve"> </w:t>
      </w:r>
      <w:r w:rsidR="004867E3">
        <w:rPr>
          <w:rFonts w:asciiTheme="majorBidi" w:hAnsiTheme="majorBidi" w:cstheme="majorBidi"/>
        </w:rPr>
        <w:t>con</w:t>
      </w:r>
      <w:r w:rsidRPr="00C15F07">
        <w:rPr>
          <w:rFonts w:asciiTheme="majorBidi" w:hAnsiTheme="majorBidi" w:cstheme="majorBidi"/>
        </w:rPr>
        <w:t xml:space="preserve">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w:t>
      </w:r>
      <w:r w:rsidRPr="00C15F07">
        <w:rPr>
          <w:rFonts w:asciiTheme="majorBidi" w:hAnsiTheme="majorBidi" w:cstheme="majorBidi"/>
        </w:rPr>
        <w:lastRenderedPageBreak/>
        <w:t>como son: el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w:t>
      </w:r>
    </w:p>
    <w:p w14:paraId="6291560B" w14:textId="77777777" w:rsidR="007C053B" w:rsidRPr="00506B09" w:rsidRDefault="007C053B">
      <w:pPr>
        <w:rPr>
          <w:rFonts w:asciiTheme="majorBidi" w:hAnsiTheme="majorBidi" w:cstheme="majorBidi"/>
        </w:rPr>
      </w:pPr>
    </w:p>
    <w:p w14:paraId="7C9EE000" w14:textId="77777777" w:rsidR="007C053B" w:rsidRPr="00506B09" w:rsidRDefault="00817863" w:rsidP="00817863">
      <w:pPr>
        <w:jc w:val="both"/>
        <w:rPr>
          <w:rFonts w:asciiTheme="majorBidi" w:hAnsiTheme="majorBidi" w:cstheme="majorBidi"/>
        </w:rPr>
      </w:pPr>
      <w:r w:rsidRPr="00817863">
        <w:rPr>
          <w:rFonts w:asciiTheme="majorBidi" w:hAnsiTheme="majorBidi" w:cstheme="majorBidi"/>
        </w:rPr>
        <w:t xml:space="preserve">La propuesta de formación de la Maestría se articula además con el contexto internacional que entrega a las Tecnologías de la Información y las Comunicaciones un lugar relevante en el crecimiento y el progreso de las naciones, de allí que coincidan elementos fundantes, con programas académicos en el extranjero, generando la apertura del Proyecto Curricular a contextos globales. Dentro de las Instituciones que cuentan con este tipo de programas, se destacan: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Data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Advanced</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M.Phil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Engineering-Computer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Networking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Geomatics</w:t>
      </w:r>
      <w:proofErr w:type="spellEnd"/>
      <w:r w:rsidRPr="00817863">
        <w:rPr>
          <w:rFonts w:asciiTheme="majorBidi" w:hAnsiTheme="majorBidi" w:cstheme="majorBidi"/>
        </w:rPr>
        <w:t xml:space="preserve"> (S.M.), los cuales se centran en la ciencia de la computación, la ciencia de los datos, los modelos computacionales, las redes de computadores, las telecomunicaciones, centro de estudio y análisis de las diferentes áreas que convergen en las TIC.</w:t>
      </w:r>
    </w:p>
    <w:p w14:paraId="76045170" w14:textId="77777777" w:rsidR="007C053B" w:rsidRPr="00506B09" w:rsidRDefault="007C053B">
      <w:pPr>
        <w:rPr>
          <w:rFonts w:asciiTheme="majorBidi" w:hAnsiTheme="majorBidi" w:cstheme="majorBidi"/>
        </w:rPr>
      </w:pPr>
    </w:p>
    <w:p w14:paraId="1EB53631" w14:textId="77777777" w:rsidR="007C053B" w:rsidRPr="00506B09" w:rsidRDefault="00AF690E" w:rsidP="00AF690E">
      <w:pPr>
        <w:jc w:val="both"/>
        <w:rPr>
          <w:rFonts w:asciiTheme="majorBidi" w:hAnsiTheme="majorBidi" w:cstheme="majorBidi"/>
        </w:rPr>
      </w:pPr>
      <w:r w:rsidRPr="00AF690E">
        <w:rPr>
          <w:rFonts w:asciiTheme="majorBidi" w:hAnsiTheme="majorBidi" w:cstheme="majorBidi"/>
        </w:rPr>
        <w:t>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Andes), Maestría en Inteligencia Artificial (Pontificia Universidad Javeriana) y Maestría en Internet de las cosas (Pontificia Universidad Javeriana). Sobre los cuales es conveniente subrayar su oferta desde los componentes de Profundización e Investigación, la estructuración de las lías de investigación desde las áreas de estudio de Teleinformática, Ingeniería de Software</w:t>
      </w:r>
      <w:r>
        <w:rPr>
          <w:rFonts w:asciiTheme="majorBidi" w:hAnsiTheme="majorBidi" w:cstheme="majorBidi"/>
        </w:rPr>
        <w:t>,</w:t>
      </w:r>
      <w:r w:rsidRPr="00AF690E">
        <w:rPr>
          <w:rFonts w:asciiTheme="majorBidi" w:hAnsiTheme="majorBidi" w:cstheme="majorBidi"/>
        </w:rPr>
        <w:t xml:space="preserve"> Geomática</w:t>
      </w:r>
      <w:r>
        <w:rPr>
          <w:rFonts w:asciiTheme="majorBidi" w:hAnsiTheme="majorBidi" w:cstheme="majorBidi"/>
        </w:rPr>
        <w:t xml:space="preserve"> o Inteligencia Artificial</w:t>
      </w:r>
      <w:r w:rsidRPr="00AF690E">
        <w:rPr>
          <w:rFonts w:asciiTheme="majorBidi" w:hAnsiTheme="majorBidi" w:cstheme="majorBidi"/>
        </w:rPr>
        <w:t xml:space="preserve">, el número de créditos </w:t>
      </w:r>
      <w:r>
        <w:rPr>
          <w:rFonts w:asciiTheme="majorBidi" w:hAnsiTheme="majorBidi" w:cstheme="majorBidi"/>
        </w:rPr>
        <w:t xml:space="preserve">está </w:t>
      </w:r>
      <w:r w:rsidRPr="00AF690E">
        <w:rPr>
          <w:rFonts w:asciiTheme="majorBidi" w:hAnsiTheme="majorBidi" w:cstheme="majorBidi"/>
        </w:rPr>
        <w:t>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investigaciones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w:t>
      </w:r>
    </w:p>
    <w:p w14:paraId="28ECBD0F" w14:textId="77777777" w:rsidR="007C053B" w:rsidRPr="00506B09" w:rsidRDefault="007C053B">
      <w:pPr>
        <w:rPr>
          <w:rFonts w:asciiTheme="majorBidi" w:hAnsiTheme="majorBidi" w:cstheme="majorBidi"/>
        </w:rPr>
      </w:pPr>
    </w:p>
    <w:p w14:paraId="1D1DB853"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Frente a las cifras de inscritos, admitidos, matriculados, de la Maestría en Ciencias de la Información y las Comunicaciones frente a los programas académicos afines consultados, se señala lo siguiente:</w:t>
      </w:r>
    </w:p>
    <w:p w14:paraId="183513C2" w14:textId="77777777" w:rsidR="00893681" w:rsidRDefault="00893681" w:rsidP="00893681">
      <w:pPr>
        <w:jc w:val="both"/>
        <w:rPr>
          <w:rFonts w:asciiTheme="majorBidi" w:hAnsiTheme="majorBidi" w:cstheme="majorBidi"/>
        </w:rPr>
      </w:pPr>
    </w:p>
    <w:p w14:paraId="4743B784"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a.</w:t>
      </w:r>
      <w:r>
        <w:rPr>
          <w:rFonts w:asciiTheme="majorBidi" w:hAnsiTheme="majorBidi" w:cstheme="majorBidi"/>
        </w:rPr>
        <w:t xml:space="preserve"> </w:t>
      </w:r>
      <w:r w:rsidRPr="00893681">
        <w:rPr>
          <w:rFonts w:asciiTheme="majorBidi" w:hAnsiTheme="majorBidi" w:cstheme="majorBidi"/>
        </w:rPr>
        <w:t>L</w:t>
      </w:r>
      <w:r>
        <w:rPr>
          <w:rFonts w:asciiTheme="majorBidi" w:hAnsiTheme="majorBidi" w:cstheme="majorBidi"/>
        </w:rPr>
        <w:t>o</w:t>
      </w:r>
      <w:r w:rsidRPr="00893681">
        <w:rPr>
          <w:rFonts w:asciiTheme="majorBidi" w:hAnsiTheme="majorBidi" w:cstheme="majorBidi"/>
        </w:rPr>
        <w:t xml:space="preserve">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14:paraId="0BE42C15"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b.</w:t>
      </w:r>
      <w:r>
        <w:rPr>
          <w:rFonts w:asciiTheme="majorBidi" w:hAnsiTheme="majorBidi" w:cstheme="majorBidi"/>
        </w:rPr>
        <w:t xml:space="preserve"> </w:t>
      </w:r>
      <w:r w:rsidRPr="00893681">
        <w:rPr>
          <w:rFonts w:asciiTheme="majorBidi" w:hAnsiTheme="majorBidi" w:cstheme="majorBidi"/>
        </w:rPr>
        <w:t>Los admitidos en la Maestría ofertada por la Universidad Distrital Francisco José de Caldas representa, respecto a los programas afines con los que se adelantó la comparación, el 72% de nuevos estudiantes en 2017, el 43%en 2018, el 57% en 2019 y el 47% en 2020. Situación que permite destacar la relevancia de la propuesta formativa para la ciudad-región.</w:t>
      </w:r>
    </w:p>
    <w:p w14:paraId="4B7BCF09"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c.</w:t>
      </w:r>
      <w:r>
        <w:rPr>
          <w:rFonts w:asciiTheme="majorBidi" w:hAnsiTheme="majorBidi" w:cstheme="majorBidi"/>
        </w:rPr>
        <w:t xml:space="preserve"> </w:t>
      </w:r>
      <w:r w:rsidRPr="00893681">
        <w:rPr>
          <w:rFonts w:asciiTheme="majorBidi" w:hAnsiTheme="majorBidi" w:cstheme="majorBidi"/>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w:t>
      </w:r>
      <w:r w:rsidRPr="00893681">
        <w:rPr>
          <w:rFonts w:asciiTheme="majorBidi" w:hAnsiTheme="majorBidi" w:cstheme="majorBidi"/>
        </w:rPr>
        <w:lastRenderedPageBreak/>
        <w:t xml:space="preserve">conocimiento que se orientan desde los diferentes programas académicos, como lo muestran los porcentajes que se ubican por encima del 50%. </w:t>
      </w:r>
    </w:p>
    <w:p w14:paraId="67C268F4" w14:textId="77777777" w:rsidR="007C053B" w:rsidRDefault="00893681" w:rsidP="00893681">
      <w:pPr>
        <w:jc w:val="both"/>
        <w:rPr>
          <w:rFonts w:asciiTheme="majorBidi" w:hAnsiTheme="majorBidi" w:cstheme="majorBidi"/>
        </w:rPr>
      </w:pPr>
      <w:r w:rsidRPr="00893681">
        <w:rPr>
          <w:rFonts w:asciiTheme="majorBidi" w:hAnsiTheme="majorBidi" w:cstheme="majorBidi"/>
        </w:rPr>
        <w:t>d.</w:t>
      </w:r>
      <w:r>
        <w:rPr>
          <w:rFonts w:asciiTheme="majorBidi" w:hAnsiTheme="majorBidi" w:cstheme="majorBidi"/>
        </w:rPr>
        <w:t xml:space="preserve"> </w:t>
      </w:r>
      <w:r w:rsidRPr="00893681">
        <w:rPr>
          <w:rFonts w:asciiTheme="majorBidi" w:hAnsiTheme="majorBidi" w:cstheme="majorBidi"/>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w14:paraId="28414CEE" w14:textId="77777777" w:rsidR="00903812" w:rsidRPr="00506B09" w:rsidRDefault="00903812" w:rsidP="00893681">
      <w:pPr>
        <w:jc w:val="both"/>
        <w:rPr>
          <w:rFonts w:asciiTheme="majorBidi" w:hAnsiTheme="majorBidi" w:cstheme="majorBidi"/>
        </w:rPr>
      </w:pPr>
    </w:p>
    <w:p w14:paraId="6C311CB3"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En relación con los graduados, el Observatorio L</w:t>
      </w:r>
      <w:r>
        <w:rPr>
          <w:rFonts w:asciiTheme="majorBidi" w:hAnsiTheme="majorBidi" w:cstheme="majorBidi"/>
        </w:rPr>
        <w:t>aboral de la Educación Superior</w:t>
      </w:r>
      <w:r w:rsidRPr="007C551A">
        <w:rPr>
          <w:rFonts w:asciiTheme="majorBidi" w:hAnsiTheme="majorBidi" w:cstheme="majorBidi"/>
        </w:rPr>
        <w:t xml:space="preserve"> </w:t>
      </w:r>
      <w:r>
        <w:rPr>
          <w:rFonts w:asciiTheme="majorBidi" w:hAnsiTheme="majorBidi" w:cstheme="majorBidi"/>
        </w:rPr>
        <w:t xml:space="preserve">- </w:t>
      </w:r>
      <w:r w:rsidRPr="007C551A">
        <w:rPr>
          <w:rFonts w:asciiTheme="majorBidi" w:hAnsiTheme="majorBidi" w:cstheme="majorBidi"/>
        </w:rPr>
        <w:t>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w:t>
      </w:r>
    </w:p>
    <w:p w14:paraId="332701DA" w14:textId="77777777" w:rsidR="007C053B" w:rsidRPr="00506B09" w:rsidRDefault="007C053B">
      <w:pPr>
        <w:rPr>
          <w:rFonts w:asciiTheme="majorBidi" w:hAnsiTheme="majorBidi" w:cstheme="majorBidi"/>
        </w:rPr>
      </w:pPr>
    </w:p>
    <w:p w14:paraId="7A7EE7BA"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14:paraId="718CBB1C" w14:textId="77777777" w:rsidR="007C053B" w:rsidRPr="00506B09" w:rsidRDefault="007C053B">
      <w:pPr>
        <w:rPr>
          <w:rFonts w:asciiTheme="majorBidi" w:hAnsiTheme="majorBidi" w:cstheme="majorBidi"/>
        </w:rPr>
      </w:pPr>
    </w:p>
    <w:p w14:paraId="3EF31AC8" w14:textId="77777777" w:rsidR="007C053B" w:rsidRPr="007C551A" w:rsidRDefault="007C551A">
      <w:pPr>
        <w:rPr>
          <w:rFonts w:asciiTheme="majorBidi" w:hAnsiTheme="majorBidi" w:cstheme="majorBidi"/>
          <w:b/>
          <w:bCs/>
        </w:rPr>
      </w:pPr>
      <w:r w:rsidRPr="007C551A">
        <w:rPr>
          <w:rFonts w:asciiTheme="majorBidi" w:hAnsiTheme="majorBidi" w:cstheme="majorBidi"/>
          <w:b/>
          <w:bCs/>
        </w:rPr>
        <w:t>2.1 Pertinencia del Proyecto Curricular en el contexto global, nacional e institucional</w:t>
      </w:r>
    </w:p>
    <w:p w14:paraId="0F573D01" w14:textId="77777777" w:rsidR="007C551A" w:rsidRPr="007C551A" w:rsidRDefault="007C551A" w:rsidP="007C551A">
      <w:pPr>
        <w:jc w:val="both"/>
        <w:rPr>
          <w:rFonts w:asciiTheme="majorBidi" w:hAnsiTheme="majorBidi" w:cstheme="majorBidi"/>
        </w:rPr>
      </w:pPr>
      <w:r w:rsidRPr="007C551A">
        <w:rPr>
          <w:rFonts w:asciiTheme="majorBidi" w:hAnsiTheme="majorBidi" w:cstheme="majorBidi"/>
        </w:rPr>
        <w:t>Los países en desarrollo necesitan desplegar estrategias para lograr progresos en la convergencia entre 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responsables de estos aspectos deben integrar los recursos humanos, tecnológicos y científicos que permitan una visión integradora y de gestión de recursos y conocimiento a partir</w:t>
      </w:r>
      <w:r>
        <w:rPr>
          <w:rFonts w:asciiTheme="majorBidi" w:hAnsiTheme="majorBidi" w:cstheme="majorBidi"/>
        </w:rPr>
        <w:t xml:space="preserve"> de la cual la Universidad no só</w:t>
      </w:r>
      <w:r w:rsidRPr="007C551A">
        <w:rPr>
          <w:rFonts w:asciiTheme="majorBidi" w:hAnsiTheme="majorBidi" w:cstheme="majorBidi"/>
        </w:rPr>
        <w:t xml:space="preserve">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w:t>
      </w:r>
      <w:r w:rsidRPr="007C551A">
        <w:rPr>
          <w:rFonts w:asciiTheme="majorBidi" w:hAnsiTheme="majorBidi" w:cstheme="majorBidi"/>
        </w:rPr>
        <w:lastRenderedPageBreak/>
        <w:t xml:space="preserve">desde los diferentes campos de conocimiento, aporten con un sentido constructivo para la integración de soluciones de impacto en el país. </w:t>
      </w:r>
    </w:p>
    <w:p w14:paraId="512ABA86" w14:textId="77777777" w:rsidR="007C551A" w:rsidRPr="007C551A" w:rsidRDefault="007C551A" w:rsidP="007C551A">
      <w:pPr>
        <w:jc w:val="both"/>
        <w:rPr>
          <w:rFonts w:asciiTheme="majorBidi" w:hAnsiTheme="majorBidi" w:cstheme="majorBidi"/>
        </w:rPr>
      </w:pPr>
      <w:r w:rsidRPr="007C551A">
        <w:rPr>
          <w:rFonts w:asciiTheme="majorBidi" w:hAnsiTheme="majorBidi" w:cstheme="majorBidi"/>
        </w:rPr>
        <w:t>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Blockchain, Redes definidas por software, Internet de las cosas, Procesamiento de Lenguaje Natural, Metodologías ágiles de desarrollo, DevOps, Inteligencia de negocios, Cloud, entre otros.</w:t>
      </w:r>
    </w:p>
    <w:p w14:paraId="6F4275CD" w14:textId="77777777" w:rsidR="007C551A" w:rsidRPr="007C551A" w:rsidRDefault="007C551A" w:rsidP="007C551A">
      <w:pPr>
        <w:jc w:val="both"/>
        <w:rPr>
          <w:rFonts w:asciiTheme="majorBidi" w:hAnsiTheme="majorBidi" w:cstheme="majorBidi"/>
        </w:rPr>
      </w:pPr>
    </w:p>
    <w:p w14:paraId="63AE327B"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 xml:space="preserve">La importancia del papel de los proyectos de formación posgradual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w:t>
      </w:r>
      <w:r>
        <w:rPr>
          <w:rFonts w:asciiTheme="majorBidi" w:hAnsiTheme="majorBidi" w:cstheme="majorBidi"/>
        </w:rPr>
        <w:t>3</w:t>
      </w:r>
      <w:r w:rsidRPr="007C551A">
        <w:rPr>
          <w:rFonts w:asciiTheme="majorBidi" w:hAnsiTheme="majorBidi" w:cstheme="majorBidi"/>
        </w:rPr>
        <w:t>).</w:t>
      </w:r>
    </w:p>
    <w:p w14:paraId="2CD38003" w14:textId="77777777" w:rsidR="007C053B" w:rsidRDefault="007C053B">
      <w:pPr>
        <w:rPr>
          <w:rFonts w:asciiTheme="majorBidi" w:hAnsiTheme="majorBidi" w:cstheme="majorBidi"/>
        </w:rPr>
      </w:pPr>
    </w:p>
    <w:p w14:paraId="48E2B913" w14:textId="77777777" w:rsidR="009B52C1" w:rsidRPr="00E0662E" w:rsidRDefault="009B52C1" w:rsidP="009B52C1">
      <w:pPr>
        <w:jc w:val="center"/>
        <w:rPr>
          <w:rFonts w:asciiTheme="majorBidi" w:hAnsiTheme="majorBidi" w:cstheme="majorBidi"/>
          <w:i/>
          <w:iCs/>
          <w:sz w:val="20"/>
          <w:szCs w:val="20"/>
        </w:rPr>
      </w:pPr>
      <w:r w:rsidRPr="00E0662E">
        <w:rPr>
          <w:rFonts w:asciiTheme="majorBidi" w:hAnsiTheme="majorBidi" w:cstheme="majorBidi"/>
          <w:i/>
          <w:iCs/>
          <w:sz w:val="20"/>
          <w:szCs w:val="20"/>
        </w:rPr>
        <w:t>Tabla 3. Proyectos Curriculares referentes en el área d</w:t>
      </w:r>
      <w:r w:rsidR="00E0662E">
        <w:rPr>
          <w:rFonts w:asciiTheme="majorBidi" w:hAnsiTheme="majorBidi" w:cstheme="majorBidi"/>
          <w:i/>
          <w:iCs/>
          <w:sz w:val="20"/>
          <w:szCs w:val="20"/>
        </w:rPr>
        <w:t>e las TIC a nivel internacional</w:t>
      </w:r>
    </w:p>
    <w:tbl>
      <w:tblPr>
        <w:tblStyle w:val="Tablaconcuadrcula"/>
        <w:tblW w:w="8718" w:type="dxa"/>
        <w:tblBorders>
          <w:left w:val="none" w:sz="0" w:space="0" w:color="auto"/>
          <w:right w:val="none" w:sz="0" w:space="0" w:color="auto"/>
          <w:insideV w:val="none" w:sz="0" w:space="0" w:color="auto"/>
        </w:tblBorders>
        <w:tblLook w:val="04A0" w:firstRow="1" w:lastRow="0" w:firstColumn="1" w:lastColumn="0" w:noHBand="0" w:noVBand="1"/>
      </w:tblPr>
      <w:tblGrid>
        <w:gridCol w:w="1765"/>
        <w:gridCol w:w="1283"/>
        <w:gridCol w:w="1134"/>
        <w:gridCol w:w="3544"/>
        <w:gridCol w:w="992"/>
      </w:tblGrid>
      <w:tr w:rsidR="007C551A" w:rsidRPr="005457A0" w14:paraId="47A5828E" w14:textId="77777777" w:rsidTr="009B52C1">
        <w:tc>
          <w:tcPr>
            <w:tcW w:w="1765" w:type="dxa"/>
            <w:vAlign w:val="center"/>
          </w:tcPr>
          <w:p w14:paraId="3CE2DA68" w14:textId="77777777" w:rsidR="007C551A" w:rsidRPr="005457A0" w:rsidRDefault="007C551A" w:rsidP="007C551A">
            <w:pPr>
              <w:ind w:left="164" w:right="-1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Proyecto Curricular</w:t>
            </w:r>
          </w:p>
        </w:tc>
        <w:tc>
          <w:tcPr>
            <w:tcW w:w="1283" w:type="dxa"/>
            <w:vAlign w:val="center"/>
          </w:tcPr>
          <w:p w14:paraId="65E18CB7" w14:textId="77777777" w:rsidR="007C551A" w:rsidRPr="005457A0" w:rsidRDefault="007C551A" w:rsidP="007C551A">
            <w:pPr>
              <w:ind w:left="73" w:right="14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Universidad</w:t>
            </w:r>
          </w:p>
        </w:tc>
        <w:tc>
          <w:tcPr>
            <w:tcW w:w="1134" w:type="dxa"/>
            <w:vAlign w:val="center"/>
          </w:tcPr>
          <w:p w14:paraId="18E02685" w14:textId="77777777" w:rsidR="007C551A" w:rsidRPr="005457A0" w:rsidRDefault="007C551A" w:rsidP="007C551A">
            <w:pPr>
              <w:ind w:hanging="9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País</w:t>
            </w:r>
          </w:p>
        </w:tc>
        <w:tc>
          <w:tcPr>
            <w:tcW w:w="3544" w:type="dxa"/>
            <w:vAlign w:val="center"/>
          </w:tcPr>
          <w:p w14:paraId="6A326E37" w14:textId="77777777" w:rsidR="007C551A" w:rsidRPr="005457A0" w:rsidRDefault="007C551A" w:rsidP="007C551A">
            <w:pPr>
              <w:ind w:firstLine="20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Líneas, campos o áreas.  de Formación o investigación</w:t>
            </w:r>
          </w:p>
        </w:tc>
        <w:tc>
          <w:tcPr>
            <w:tcW w:w="992" w:type="dxa"/>
            <w:vAlign w:val="center"/>
          </w:tcPr>
          <w:p w14:paraId="2BBB3323" w14:textId="77777777" w:rsidR="007C551A" w:rsidRPr="005457A0" w:rsidRDefault="007C551A" w:rsidP="007C551A">
            <w:pPr>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Tiempo estimado</w:t>
            </w:r>
          </w:p>
        </w:tc>
      </w:tr>
      <w:tr w:rsidR="007C551A" w:rsidRPr="005457A0" w14:paraId="2750EB3B" w14:textId="77777777" w:rsidTr="009B52C1">
        <w:tc>
          <w:tcPr>
            <w:tcW w:w="1765" w:type="dxa"/>
            <w:vAlign w:val="center"/>
          </w:tcPr>
          <w:p w14:paraId="338E6E4F" w14:textId="77777777" w:rsidR="007C551A" w:rsidRPr="005457A0" w:rsidRDefault="007C551A" w:rsidP="007C551A">
            <w:pPr>
              <w:ind w:left="22"/>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ComputationalScience</w:t>
            </w:r>
            <w:proofErr w:type="spellEnd"/>
            <w:r w:rsidRPr="005457A0">
              <w:rPr>
                <w:rFonts w:ascii="Arial Narrow" w:eastAsia="Arial Narrow" w:hAnsi="Arial Narrow" w:cs="Arial Narrow"/>
                <w:sz w:val="16"/>
                <w:szCs w:val="16"/>
              </w:rPr>
              <w:t xml:space="preserve"> and </w:t>
            </w:r>
            <w:proofErr w:type="spellStart"/>
            <w:r w:rsidRPr="005457A0">
              <w:rPr>
                <w:rFonts w:ascii="Arial Narrow" w:eastAsia="Arial Narrow" w:hAnsi="Arial Narrow" w:cs="Arial Narrow"/>
                <w:sz w:val="16"/>
                <w:szCs w:val="16"/>
              </w:rPr>
              <w:t>Engineering</w:t>
            </w:r>
            <w:proofErr w:type="spellEnd"/>
          </w:p>
        </w:tc>
        <w:tc>
          <w:tcPr>
            <w:tcW w:w="1283" w:type="dxa"/>
            <w:vAlign w:val="center"/>
          </w:tcPr>
          <w:p w14:paraId="7A2A95A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4EBD0A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45581F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Ciencias de la computación, métodos numéricos, estadística, inteligencia artificial. </w:t>
            </w:r>
          </w:p>
        </w:tc>
        <w:tc>
          <w:tcPr>
            <w:tcW w:w="992" w:type="dxa"/>
            <w:vAlign w:val="center"/>
          </w:tcPr>
          <w:p w14:paraId="60CCAE8B"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r w:rsidR="007C551A" w:rsidRPr="005457A0" w14:paraId="20624302" w14:textId="77777777" w:rsidTr="009B52C1">
        <w:tc>
          <w:tcPr>
            <w:tcW w:w="1765" w:type="dxa"/>
            <w:vAlign w:val="center"/>
          </w:tcPr>
          <w:p w14:paraId="665CFD04"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Data </w:t>
            </w:r>
            <w:proofErr w:type="spellStart"/>
            <w:r w:rsidRPr="005457A0">
              <w:rPr>
                <w:rFonts w:ascii="Arial Narrow" w:eastAsia="Arial Narrow" w:hAnsi="Arial Narrow" w:cs="Arial Narrow"/>
                <w:sz w:val="16"/>
                <w:szCs w:val="16"/>
              </w:rPr>
              <w:t>Science</w:t>
            </w:r>
            <w:proofErr w:type="spellEnd"/>
          </w:p>
        </w:tc>
        <w:tc>
          <w:tcPr>
            <w:tcW w:w="1283" w:type="dxa"/>
            <w:vAlign w:val="center"/>
          </w:tcPr>
          <w:p w14:paraId="1863605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3773B3EF"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CCAB8DB"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 de datos, Big data, inteligencia artificial</w:t>
            </w:r>
          </w:p>
        </w:tc>
        <w:tc>
          <w:tcPr>
            <w:tcW w:w="992" w:type="dxa"/>
            <w:vAlign w:val="center"/>
          </w:tcPr>
          <w:p w14:paraId="38228C04"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18 meses</w:t>
            </w:r>
          </w:p>
        </w:tc>
      </w:tr>
      <w:tr w:rsidR="007C551A" w:rsidRPr="005457A0" w14:paraId="55D1ED84" w14:textId="77777777" w:rsidTr="009B52C1">
        <w:tc>
          <w:tcPr>
            <w:tcW w:w="1765" w:type="dxa"/>
            <w:vAlign w:val="center"/>
          </w:tcPr>
          <w:p w14:paraId="74B15720"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Advanced</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Computer</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Science</w:t>
            </w:r>
            <w:proofErr w:type="spellEnd"/>
          </w:p>
        </w:tc>
        <w:tc>
          <w:tcPr>
            <w:tcW w:w="1283" w:type="dxa"/>
            <w:vAlign w:val="center"/>
          </w:tcPr>
          <w:p w14:paraId="526857B1"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Cambridge</w:t>
            </w:r>
          </w:p>
        </w:tc>
        <w:tc>
          <w:tcPr>
            <w:tcW w:w="1134" w:type="dxa"/>
            <w:vAlign w:val="center"/>
          </w:tcPr>
          <w:p w14:paraId="07F8FEE4"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76571F48"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Ciencias de la computación, redes de computadoras, sistemas móviles, ciencia de datos, Inteligencia artificial, procesamiento de lenguaje natural.</w:t>
            </w:r>
          </w:p>
        </w:tc>
        <w:tc>
          <w:tcPr>
            <w:tcW w:w="992" w:type="dxa"/>
            <w:vAlign w:val="center"/>
          </w:tcPr>
          <w:p w14:paraId="0757FEAD"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12BFFD55" w14:textId="77777777" w:rsidTr="009B52C1">
        <w:tc>
          <w:tcPr>
            <w:tcW w:w="1765" w:type="dxa"/>
            <w:vAlign w:val="center"/>
          </w:tcPr>
          <w:p w14:paraId="7191C368" w14:textId="77777777" w:rsidR="007C551A" w:rsidRPr="005457A0" w:rsidRDefault="007C551A" w:rsidP="007C551A">
            <w:pPr>
              <w:rPr>
                <w:rFonts w:ascii="Arial Narrow" w:eastAsia="Arial Narrow" w:hAnsi="Arial Narrow" w:cs="Arial Narrow"/>
                <w:color w:val="FF0000"/>
                <w:sz w:val="16"/>
                <w:szCs w:val="16"/>
              </w:rPr>
            </w:pPr>
            <w:proofErr w:type="spellStart"/>
            <w:r w:rsidRPr="005457A0">
              <w:rPr>
                <w:rFonts w:ascii="Arial Narrow" w:eastAsia="Arial Narrow" w:hAnsi="Arial Narrow" w:cs="Arial Narrow"/>
                <w:sz w:val="16"/>
                <w:szCs w:val="16"/>
              </w:rPr>
              <w:t>ComputerScience</w:t>
            </w:r>
            <w:proofErr w:type="spellEnd"/>
          </w:p>
        </w:tc>
        <w:tc>
          <w:tcPr>
            <w:tcW w:w="1283" w:type="dxa"/>
            <w:vAlign w:val="center"/>
          </w:tcPr>
          <w:p w14:paraId="0002608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Oxford</w:t>
            </w:r>
          </w:p>
        </w:tc>
        <w:tc>
          <w:tcPr>
            <w:tcW w:w="1134" w:type="dxa"/>
            <w:vAlign w:val="center"/>
          </w:tcPr>
          <w:p w14:paraId="763EA6C2"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5C9060C1"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Algoritmia, modelos computacionales, ciencia de datos, seguridad informática, desarrollo de software.</w:t>
            </w:r>
          </w:p>
        </w:tc>
        <w:tc>
          <w:tcPr>
            <w:tcW w:w="992" w:type="dxa"/>
            <w:vAlign w:val="center"/>
          </w:tcPr>
          <w:p w14:paraId="29DCB2B1"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12 meses </w:t>
            </w:r>
          </w:p>
        </w:tc>
      </w:tr>
      <w:tr w:rsidR="007C551A" w:rsidRPr="005457A0" w14:paraId="34EF553E" w14:textId="77777777" w:rsidTr="009B52C1">
        <w:tc>
          <w:tcPr>
            <w:tcW w:w="1765" w:type="dxa"/>
            <w:vAlign w:val="center"/>
          </w:tcPr>
          <w:p w14:paraId="6A664EDD" w14:textId="77777777" w:rsidR="007C551A" w:rsidRPr="005457A0" w:rsidRDefault="007C551A" w:rsidP="007C551A">
            <w:pPr>
              <w:rPr>
                <w:rFonts w:ascii="Arial Narrow" w:eastAsia="Arial Narrow" w:hAnsi="Arial Narrow" w:cs="Arial Narrow"/>
                <w:color w:val="FF0000"/>
                <w:sz w:val="16"/>
                <w:szCs w:val="16"/>
              </w:rPr>
            </w:pPr>
            <w:proofErr w:type="spellStart"/>
            <w:r w:rsidRPr="005457A0">
              <w:rPr>
                <w:rFonts w:ascii="Arial Narrow" w:eastAsia="Arial Narrow" w:hAnsi="Arial Narrow" w:cs="Arial Narrow"/>
                <w:sz w:val="16"/>
                <w:szCs w:val="16"/>
              </w:rPr>
              <w:t>Computational</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Science</w:t>
            </w:r>
            <w:proofErr w:type="spellEnd"/>
            <w:r w:rsidRPr="005457A0">
              <w:rPr>
                <w:rFonts w:ascii="Arial Narrow" w:eastAsia="Arial Narrow" w:hAnsi="Arial Narrow" w:cs="Arial Narrow"/>
                <w:sz w:val="16"/>
                <w:szCs w:val="16"/>
              </w:rPr>
              <w:t xml:space="preserve"> and </w:t>
            </w:r>
            <w:proofErr w:type="spellStart"/>
            <w:r w:rsidRPr="005457A0">
              <w:rPr>
                <w:rFonts w:ascii="Arial Narrow" w:eastAsia="Arial Narrow" w:hAnsi="Arial Narrow" w:cs="Arial Narrow"/>
                <w:sz w:val="16"/>
                <w:szCs w:val="16"/>
              </w:rPr>
              <w:t>Engineering</w:t>
            </w:r>
            <w:proofErr w:type="spellEnd"/>
          </w:p>
        </w:tc>
        <w:tc>
          <w:tcPr>
            <w:tcW w:w="1283" w:type="dxa"/>
            <w:vAlign w:val="center"/>
          </w:tcPr>
          <w:p w14:paraId="71EC5BD5"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MIT</w:t>
            </w:r>
          </w:p>
        </w:tc>
        <w:tc>
          <w:tcPr>
            <w:tcW w:w="1134" w:type="dxa"/>
            <w:vAlign w:val="center"/>
          </w:tcPr>
          <w:p w14:paraId="138BFBA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7C41361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Análisis numérico, simulación, optimización, computación multidisciplinaria.</w:t>
            </w:r>
          </w:p>
        </w:tc>
        <w:tc>
          <w:tcPr>
            <w:tcW w:w="992" w:type="dxa"/>
            <w:vAlign w:val="center"/>
          </w:tcPr>
          <w:p w14:paraId="6CC3F733"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0E2F7ECB" w14:textId="77777777" w:rsidTr="009B52C1">
        <w:tc>
          <w:tcPr>
            <w:tcW w:w="1765" w:type="dxa"/>
            <w:vAlign w:val="center"/>
          </w:tcPr>
          <w:p w14:paraId="5CA5ECC9"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Engineering-Computer</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Networking</w:t>
            </w:r>
            <w:proofErr w:type="spellEnd"/>
          </w:p>
        </w:tc>
        <w:tc>
          <w:tcPr>
            <w:tcW w:w="1283" w:type="dxa"/>
            <w:vAlign w:val="center"/>
          </w:tcPr>
          <w:p w14:paraId="6479BCE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UCLA</w:t>
            </w:r>
          </w:p>
        </w:tc>
        <w:tc>
          <w:tcPr>
            <w:tcW w:w="1134" w:type="dxa"/>
            <w:vAlign w:val="center"/>
          </w:tcPr>
          <w:p w14:paraId="2D4FBFC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77C3BE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Redes de computadoras, telecomunicaciones. </w:t>
            </w:r>
          </w:p>
        </w:tc>
        <w:tc>
          <w:tcPr>
            <w:tcW w:w="992" w:type="dxa"/>
            <w:vAlign w:val="center"/>
          </w:tcPr>
          <w:p w14:paraId="24132998"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225180BC" w14:textId="77777777" w:rsidTr="009B52C1">
        <w:tc>
          <w:tcPr>
            <w:tcW w:w="1765" w:type="dxa"/>
            <w:vAlign w:val="center"/>
          </w:tcPr>
          <w:p w14:paraId="4F1FEBAA"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Geomatics</w:t>
            </w:r>
            <w:proofErr w:type="spellEnd"/>
          </w:p>
        </w:tc>
        <w:tc>
          <w:tcPr>
            <w:tcW w:w="1283" w:type="dxa"/>
            <w:vAlign w:val="center"/>
          </w:tcPr>
          <w:p w14:paraId="16A0C24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E.T.H. </w:t>
            </w:r>
            <w:proofErr w:type="spellStart"/>
            <w:r w:rsidRPr="005457A0">
              <w:rPr>
                <w:rFonts w:ascii="Arial Narrow" w:eastAsia="Arial Narrow" w:hAnsi="Arial Narrow" w:cs="Arial Narrow"/>
                <w:sz w:val="16"/>
                <w:szCs w:val="16"/>
              </w:rPr>
              <w:t>Zurich</w:t>
            </w:r>
            <w:proofErr w:type="spellEnd"/>
          </w:p>
        </w:tc>
        <w:tc>
          <w:tcPr>
            <w:tcW w:w="1134" w:type="dxa"/>
            <w:vAlign w:val="center"/>
          </w:tcPr>
          <w:p w14:paraId="30492E3A"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Suiza</w:t>
            </w:r>
          </w:p>
        </w:tc>
        <w:tc>
          <w:tcPr>
            <w:tcW w:w="3544" w:type="dxa"/>
            <w:vAlign w:val="center"/>
          </w:tcPr>
          <w:p w14:paraId="027F2F2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Geodesia, fotogrametría, GIS, cartografía. </w:t>
            </w:r>
          </w:p>
        </w:tc>
        <w:tc>
          <w:tcPr>
            <w:tcW w:w="992" w:type="dxa"/>
            <w:vAlign w:val="center"/>
          </w:tcPr>
          <w:p w14:paraId="6440BAF7"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bl>
    <w:p w14:paraId="2BC45F1A" w14:textId="77777777" w:rsidR="007C053B" w:rsidRPr="00506B09" w:rsidRDefault="007C053B">
      <w:pPr>
        <w:rPr>
          <w:rFonts w:asciiTheme="majorBidi" w:hAnsiTheme="majorBidi" w:cstheme="majorBidi"/>
        </w:rPr>
      </w:pPr>
    </w:p>
    <w:p w14:paraId="278121C4" w14:textId="77777777" w:rsidR="007C053B" w:rsidRDefault="005457A0" w:rsidP="005457A0">
      <w:pPr>
        <w:jc w:val="both"/>
        <w:rPr>
          <w:rFonts w:asciiTheme="majorBidi" w:hAnsiTheme="majorBidi" w:cstheme="majorBidi"/>
        </w:rPr>
      </w:pPr>
      <w:r w:rsidRPr="005457A0">
        <w:rPr>
          <w:rFonts w:asciiTheme="majorBidi" w:hAnsiTheme="majorBidi" w:cstheme="majorBidi"/>
        </w:rPr>
        <w:t xml:space="preserve">A nivel nacional la oferta de proyectos académicos de maestría en informática y comunicaciones también es amplia y presente en las principales universidades del país (ver Tabla </w:t>
      </w:r>
      <w:r>
        <w:rPr>
          <w:rFonts w:asciiTheme="majorBidi" w:hAnsiTheme="majorBidi" w:cstheme="majorBidi"/>
        </w:rPr>
        <w:t>4</w:t>
      </w:r>
      <w:r w:rsidRPr="005457A0">
        <w:rPr>
          <w:rFonts w:asciiTheme="majorBidi" w:hAnsiTheme="majorBidi" w:cstheme="majorBidi"/>
        </w:rPr>
        <w:t>),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telesalud, entre otras.</w:t>
      </w:r>
    </w:p>
    <w:p w14:paraId="1FF93452" w14:textId="77777777" w:rsidR="003500E4" w:rsidRDefault="003500E4" w:rsidP="005457A0">
      <w:pPr>
        <w:jc w:val="both"/>
        <w:rPr>
          <w:rFonts w:asciiTheme="majorBidi" w:hAnsiTheme="majorBidi" w:cstheme="majorBidi"/>
        </w:rPr>
      </w:pPr>
    </w:p>
    <w:p w14:paraId="234978A8" w14:textId="77777777" w:rsidR="00301146" w:rsidRDefault="00301146" w:rsidP="005457A0">
      <w:pPr>
        <w:jc w:val="both"/>
        <w:rPr>
          <w:rFonts w:asciiTheme="majorBidi" w:hAnsiTheme="majorBidi" w:cstheme="majorBidi"/>
        </w:rPr>
      </w:pPr>
    </w:p>
    <w:p w14:paraId="14FBFBC7" w14:textId="77777777" w:rsidR="00301146" w:rsidRDefault="00301146" w:rsidP="005457A0">
      <w:pPr>
        <w:jc w:val="both"/>
        <w:rPr>
          <w:rFonts w:asciiTheme="majorBidi" w:hAnsiTheme="majorBidi" w:cstheme="majorBidi"/>
        </w:rPr>
      </w:pPr>
    </w:p>
    <w:p w14:paraId="0F84C69F" w14:textId="77777777" w:rsidR="00301146" w:rsidRPr="00506B09" w:rsidRDefault="00301146" w:rsidP="005457A0">
      <w:pPr>
        <w:jc w:val="both"/>
        <w:rPr>
          <w:rFonts w:asciiTheme="majorBidi" w:hAnsiTheme="majorBidi" w:cstheme="majorBidi"/>
        </w:rPr>
      </w:pPr>
    </w:p>
    <w:p w14:paraId="3658F8A5" w14:textId="77777777" w:rsidR="007C053B" w:rsidRPr="00E0662E" w:rsidRDefault="003500E4" w:rsidP="003500E4">
      <w:pPr>
        <w:jc w:val="center"/>
        <w:rPr>
          <w:rFonts w:asciiTheme="majorBidi" w:hAnsiTheme="majorBidi" w:cstheme="majorBidi"/>
          <w:sz w:val="20"/>
          <w:szCs w:val="20"/>
        </w:rPr>
      </w:pPr>
      <w:r w:rsidRPr="00E0662E">
        <w:rPr>
          <w:rFonts w:asciiTheme="majorBidi" w:hAnsiTheme="majorBidi" w:cstheme="majorBidi"/>
          <w:i/>
          <w:iCs/>
          <w:sz w:val="20"/>
          <w:szCs w:val="20"/>
        </w:rPr>
        <w:t>Tabla 4. Oferta de proyectos académicos de maestría en informática y comunicaciones</w:t>
      </w:r>
    </w:p>
    <w:tbl>
      <w:tblPr>
        <w:tblStyle w:val="Tablaconcuadrcula"/>
        <w:tblW w:w="8080"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765"/>
        <w:gridCol w:w="1765"/>
        <w:gridCol w:w="723"/>
        <w:gridCol w:w="2977"/>
        <w:gridCol w:w="850"/>
      </w:tblGrid>
      <w:tr w:rsidR="005457A0" w:rsidRPr="00F20C83" w14:paraId="6B267813" w14:textId="77777777" w:rsidTr="001301BF">
        <w:trPr>
          <w:jc w:val="center"/>
        </w:trPr>
        <w:tc>
          <w:tcPr>
            <w:tcW w:w="1765" w:type="dxa"/>
            <w:vAlign w:val="center"/>
          </w:tcPr>
          <w:p w14:paraId="0E479707"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Proyecto Curricular</w:t>
            </w:r>
          </w:p>
        </w:tc>
        <w:tc>
          <w:tcPr>
            <w:tcW w:w="1765" w:type="dxa"/>
            <w:vAlign w:val="center"/>
          </w:tcPr>
          <w:p w14:paraId="6B79AD26" w14:textId="77777777" w:rsidR="005457A0" w:rsidRPr="00F20C83" w:rsidRDefault="005457A0" w:rsidP="005457A0">
            <w:pPr>
              <w:ind w:firstLine="15"/>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Universidad</w:t>
            </w:r>
          </w:p>
        </w:tc>
        <w:tc>
          <w:tcPr>
            <w:tcW w:w="723" w:type="dxa"/>
            <w:vAlign w:val="center"/>
          </w:tcPr>
          <w:p w14:paraId="35F48131"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Ciudad</w:t>
            </w:r>
          </w:p>
        </w:tc>
        <w:tc>
          <w:tcPr>
            <w:tcW w:w="2977" w:type="dxa"/>
            <w:vAlign w:val="center"/>
          </w:tcPr>
          <w:p w14:paraId="000D0E58"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Líneas, campos o áreas.  de Formación o investigación</w:t>
            </w:r>
          </w:p>
        </w:tc>
        <w:tc>
          <w:tcPr>
            <w:tcW w:w="850" w:type="dxa"/>
            <w:vAlign w:val="center"/>
          </w:tcPr>
          <w:p w14:paraId="0FEBFBC5"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Créditos</w:t>
            </w:r>
          </w:p>
        </w:tc>
      </w:tr>
      <w:tr w:rsidR="005457A0" w:rsidRPr="00F20C83" w14:paraId="1BF4658C" w14:textId="77777777" w:rsidTr="001301BF">
        <w:trPr>
          <w:jc w:val="center"/>
        </w:trPr>
        <w:tc>
          <w:tcPr>
            <w:tcW w:w="1765" w:type="dxa"/>
            <w:vAlign w:val="center"/>
          </w:tcPr>
          <w:p w14:paraId="3DD971A6" w14:textId="77777777" w:rsidR="005457A0" w:rsidRPr="00F20C83" w:rsidRDefault="005457A0" w:rsidP="005D4FA7">
            <w:pPr>
              <w:jc w:val="both"/>
              <w:rPr>
                <w:rFonts w:ascii="Arial Narrow" w:eastAsia="Arial Narrow" w:hAnsi="Arial Narrow" w:cstheme="majorBidi"/>
                <w:color w:val="FF0000"/>
                <w:sz w:val="16"/>
                <w:szCs w:val="16"/>
              </w:rPr>
            </w:pPr>
            <w:r w:rsidRPr="00F20C83">
              <w:rPr>
                <w:rFonts w:ascii="Arial Narrow" w:eastAsia="Arial Narrow" w:hAnsi="Arial Narrow" w:cstheme="majorBidi"/>
                <w:sz w:val="16"/>
                <w:szCs w:val="16"/>
              </w:rPr>
              <w:t>Maestría en Ingeniería – Telecomunicaciones</w:t>
            </w:r>
          </w:p>
        </w:tc>
        <w:tc>
          <w:tcPr>
            <w:tcW w:w="1765" w:type="dxa"/>
            <w:vAlign w:val="center"/>
          </w:tcPr>
          <w:p w14:paraId="59E9C199"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77B4F1AE"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73A89E03"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Redes, regulación y organización empresarial en el ámbito de las telecomunicaciones</w:t>
            </w:r>
          </w:p>
        </w:tc>
        <w:tc>
          <w:tcPr>
            <w:tcW w:w="850" w:type="dxa"/>
            <w:vAlign w:val="center"/>
          </w:tcPr>
          <w:p w14:paraId="26C2D86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47D2CAA3" w14:textId="77777777" w:rsidTr="001301BF">
        <w:trPr>
          <w:jc w:val="center"/>
        </w:trPr>
        <w:tc>
          <w:tcPr>
            <w:tcW w:w="1765" w:type="dxa"/>
            <w:vAlign w:val="center"/>
          </w:tcPr>
          <w:p w14:paraId="09E870F2"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 Ingeniería de Sistemas y Computación</w:t>
            </w:r>
          </w:p>
        </w:tc>
        <w:tc>
          <w:tcPr>
            <w:tcW w:w="1765" w:type="dxa"/>
            <w:vAlign w:val="center"/>
          </w:tcPr>
          <w:p w14:paraId="3541B986"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357719B4"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3521E7EE" w14:textId="77777777" w:rsidR="005457A0" w:rsidRPr="00F20C83" w:rsidRDefault="005D4FA7"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Ingeniería de software.</w:t>
            </w:r>
          </w:p>
        </w:tc>
        <w:tc>
          <w:tcPr>
            <w:tcW w:w="850" w:type="dxa"/>
            <w:vAlign w:val="center"/>
          </w:tcPr>
          <w:p w14:paraId="70CB719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3CC5453F" w14:textId="77777777" w:rsidTr="001301BF">
        <w:trPr>
          <w:jc w:val="center"/>
        </w:trPr>
        <w:tc>
          <w:tcPr>
            <w:tcW w:w="1765" w:type="dxa"/>
            <w:vAlign w:val="center"/>
          </w:tcPr>
          <w:p w14:paraId="7CB49C03"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de software</w:t>
            </w:r>
          </w:p>
        </w:tc>
        <w:tc>
          <w:tcPr>
            <w:tcW w:w="1765" w:type="dxa"/>
            <w:vAlign w:val="center"/>
          </w:tcPr>
          <w:p w14:paraId="37D22643"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1412A5E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A72F598"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Equipos de desarrollo ágil, DevOps, Gestión de proyectos de software, Líneas y reutilización de software, y Experiencia de usuario.</w:t>
            </w:r>
          </w:p>
        </w:tc>
        <w:tc>
          <w:tcPr>
            <w:tcW w:w="850" w:type="dxa"/>
            <w:vAlign w:val="center"/>
          </w:tcPr>
          <w:p w14:paraId="174492ED"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2B4E4794" w14:textId="77777777" w:rsidTr="001301BF">
        <w:trPr>
          <w:jc w:val="center"/>
        </w:trPr>
        <w:tc>
          <w:tcPr>
            <w:tcW w:w="1765" w:type="dxa"/>
            <w:vAlign w:val="center"/>
          </w:tcPr>
          <w:p w14:paraId="76FE4FBC"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w:t>
            </w:r>
            <w:r w:rsidR="005D4FA7" w:rsidRPr="00F20C83">
              <w:rPr>
                <w:rFonts w:ascii="Arial Narrow" w:eastAsia="Arial Narrow" w:hAnsi="Arial Narrow" w:cstheme="majorBidi"/>
                <w:sz w:val="16"/>
                <w:szCs w:val="16"/>
              </w:rPr>
              <w:t xml:space="preserve">estría en Gestión de Innovación </w:t>
            </w:r>
            <w:r w:rsidRPr="00F20C83">
              <w:rPr>
                <w:rFonts w:ascii="Arial Narrow" w:eastAsia="Arial Narrow" w:hAnsi="Arial Narrow" w:cstheme="majorBidi"/>
                <w:sz w:val="16"/>
                <w:szCs w:val="16"/>
              </w:rPr>
              <w:t>Tecnológica</w:t>
            </w:r>
          </w:p>
        </w:tc>
        <w:tc>
          <w:tcPr>
            <w:tcW w:w="1765" w:type="dxa"/>
            <w:vAlign w:val="center"/>
          </w:tcPr>
          <w:p w14:paraId="1545D4F0"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3306B58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36FF589"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Gestión estratégica de innovación, herramientas de innovación.</w:t>
            </w:r>
          </w:p>
        </w:tc>
        <w:tc>
          <w:tcPr>
            <w:tcW w:w="850" w:type="dxa"/>
            <w:vAlign w:val="center"/>
          </w:tcPr>
          <w:p w14:paraId="192B404B"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w:t>
            </w:r>
          </w:p>
        </w:tc>
      </w:tr>
      <w:tr w:rsidR="005457A0" w:rsidRPr="00F20C83" w14:paraId="547AA9D3" w14:textId="77777777" w:rsidTr="001301BF">
        <w:trPr>
          <w:jc w:val="center"/>
        </w:trPr>
        <w:tc>
          <w:tcPr>
            <w:tcW w:w="1765" w:type="dxa"/>
            <w:vAlign w:val="center"/>
          </w:tcPr>
          <w:p w14:paraId="751CB36E"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Inteligencia Artificial</w:t>
            </w:r>
          </w:p>
        </w:tc>
        <w:tc>
          <w:tcPr>
            <w:tcW w:w="1765" w:type="dxa"/>
            <w:vAlign w:val="center"/>
          </w:tcPr>
          <w:p w14:paraId="691C8BC7"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072B453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20ADC05"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Robótica, visión artificial, PLN, Ciencia de datos.</w:t>
            </w:r>
          </w:p>
        </w:tc>
        <w:tc>
          <w:tcPr>
            <w:tcW w:w="850" w:type="dxa"/>
            <w:vAlign w:val="center"/>
          </w:tcPr>
          <w:p w14:paraId="15A7768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73C59800" w14:textId="77777777" w:rsidTr="001301BF">
        <w:trPr>
          <w:jc w:val="center"/>
        </w:trPr>
        <w:tc>
          <w:tcPr>
            <w:tcW w:w="1765" w:type="dxa"/>
            <w:vAlign w:val="center"/>
          </w:tcPr>
          <w:p w14:paraId="00D1F7DF"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Internet de las cosas</w:t>
            </w:r>
          </w:p>
        </w:tc>
        <w:tc>
          <w:tcPr>
            <w:tcW w:w="1765" w:type="dxa"/>
            <w:vAlign w:val="center"/>
          </w:tcPr>
          <w:p w14:paraId="121ECEED"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42F51451" w14:textId="77777777" w:rsidR="005457A0" w:rsidRPr="00F20C83" w:rsidRDefault="005457A0" w:rsidP="005457A0">
            <w:pPr>
              <w:ind w:firstLine="7"/>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4F1951F0" w14:textId="77777777" w:rsidR="005457A0" w:rsidRPr="00F20C83" w:rsidRDefault="005457A0" w:rsidP="005457A0">
            <w:pPr>
              <w:ind w:firstLine="7"/>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 xml:space="preserve">Computación y Analítica en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 xml:space="preserve">, Diseño de Sistemas Embebidos para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 xml:space="preserve">, Redes de Comunicaciones en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w:t>
            </w:r>
          </w:p>
        </w:tc>
        <w:tc>
          <w:tcPr>
            <w:tcW w:w="850" w:type="dxa"/>
            <w:vAlign w:val="center"/>
          </w:tcPr>
          <w:p w14:paraId="19693291"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42</w:t>
            </w:r>
          </w:p>
        </w:tc>
      </w:tr>
    </w:tbl>
    <w:p w14:paraId="7E652218" w14:textId="77777777" w:rsidR="003500E4" w:rsidRDefault="003500E4" w:rsidP="001301BF">
      <w:pPr>
        <w:jc w:val="both"/>
        <w:rPr>
          <w:rFonts w:asciiTheme="majorBidi" w:hAnsiTheme="majorBidi" w:cstheme="majorBidi"/>
        </w:rPr>
      </w:pPr>
    </w:p>
    <w:p w14:paraId="08D9FAB8" w14:textId="77777777" w:rsidR="001301BF" w:rsidRDefault="001301BF" w:rsidP="001301BF">
      <w:pPr>
        <w:jc w:val="both"/>
        <w:rPr>
          <w:rFonts w:asciiTheme="majorBidi" w:hAnsiTheme="majorBidi" w:cstheme="majorBidi"/>
        </w:rPr>
      </w:pPr>
      <w:r w:rsidRPr="001301BF">
        <w:rPr>
          <w:rFonts w:asciiTheme="majorBidi" w:hAnsiTheme="majorBidi" w:cstheme="majorBidi"/>
        </w:rPr>
        <w:t>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w:t>
      </w:r>
      <w:r>
        <w:rPr>
          <w:rFonts w:asciiTheme="majorBidi" w:hAnsiTheme="majorBidi" w:cstheme="majorBidi"/>
        </w:rPr>
        <w:t>,</w:t>
      </w:r>
      <w:r w:rsidRPr="001301BF">
        <w:rPr>
          <w:rFonts w:asciiTheme="majorBidi" w:hAnsiTheme="majorBidi" w:cstheme="majorBidi"/>
        </w:rPr>
        <w:t xml:space="preserve"> Geomática</w:t>
      </w:r>
      <w:r>
        <w:rPr>
          <w:rFonts w:asciiTheme="majorBidi" w:hAnsiTheme="majorBidi" w:cstheme="majorBidi"/>
        </w:rPr>
        <w:t xml:space="preserve"> e Inteligencia Artificial</w:t>
      </w:r>
      <w:r w:rsidRPr="001301BF">
        <w:rPr>
          <w:rFonts w:asciiTheme="majorBidi" w:hAnsiTheme="majorBidi" w:cstheme="majorBidi"/>
        </w:rPr>
        <w:t xml:space="preserve">, áreas que se refieren en algunas de las líneas de investigación de los programas consultados y, que en el caso de la Maestría se definen desde una perspectiva interdisciplinar orientada al análisis e innovación de las Tecnologías de la Información y las Comunicaciones. </w:t>
      </w:r>
    </w:p>
    <w:p w14:paraId="2D740C08" w14:textId="77777777" w:rsidR="001301BF" w:rsidRPr="001301BF" w:rsidRDefault="001301BF" w:rsidP="001301BF">
      <w:pPr>
        <w:jc w:val="both"/>
        <w:rPr>
          <w:rFonts w:asciiTheme="majorBidi" w:hAnsiTheme="majorBidi" w:cstheme="majorBidi"/>
        </w:rPr>
      </w:pPr>
    </w:p>
    <w:p w14:paraId="57FE68AB" w14:textId="77777777" w:rsidR="001301BF" w:rsidRPr="001301BF" w:rsidRDefault="001301BF" w:rsidP="001301BF">
      <w:pPr>
        <w:jc w:val="both"/>
        <w:rPr>
          <w:rFonts w:asciiTheme="majorBidi" w:hAnsiTheme="majorBidi" w:cstheme="majorBidi"/>
        </w:rPr>
      </w:pPr>
      <w:r w:rsidRPr="001301BF">
        <w:rPr>
          <w:rFonts w:asciiTheme="majorBidi" w:hAnsiTheme="majorBidi" w:cstheme="majorBidi"/>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14:paraId="56025930" w14:textId="77777777" w:rsidR="001301BF" w:rsidRPr="001301BF" w:rsidRDefault="001301BF" w:rsidP="001301BF">
      <w:pPr>
        <w:jc w:val="both"/>
        <w:rPr>
          <w:rFonts w:asciiTheme="majorBidi" w:hAnsiTheme="majorBidi" w:cstheme="majorBidi"/>
        </w:rPr>
      </w:pPr>
    </w:p>
    <w:p w14:paraId="332463F3" w14:textId="77777777" w:rsidR="007C053B" w:rsidRPr="00506B09" w:rsidRDefault="001301BF" w:rsidP="008835E1">
      <w:pPr>
        <w:jc w:val="both"/>
        <w:rPr>
          <w:rFonts w:asciiTheme="majorBidi" w:hAnsiTheme="majorBidi" w:cstheme="majorBidi"/>
        </w:rPr>
      </w:pPr>
      <w:r w:rsidRPr="001301BF">
        <w:rPr>
          <w:rFonts w:asciiTheme="majorBidi" w:hAnsiTheme="majorBidi" w:cstheme="majorBidi"/>
        </w:rPr>
        <w:t xml:space="preserve">Los programas consultados, pertenecen en dos (2) casos a Universidades de carácter privado y uno (1) a una Universidad Pública y cuentan con las siguientes características adicionales, según lo reportado en el </w:t>
      </w:r>
      <w:hyperlink r:id="rId9" w:history="1">
        <w:r w:rsidRPr="001301BF">
          <w:rPr>
            <w:rStyle w:val="Hipervnculo"/>
            <w:rFonts w:asciiTheme="majorBidi" w:hAnsiTheme="majorBidi" w:cstheme="majorBidi"/>
            <w:position w:val="0"/>
          </w:rPr>
          <w:t>Sistema Nacional de Información de la Educación</w:t>
        </w:r>
        <w:r>
          <w:rPr>
            <w:rStyle w:val="Hipervnculo"/>
            <w:rFonts w:asciiTheme="majorBidi" w:hAnsiTheme="majorBidi" w:cstheme="majorBidi"/>
            <w:position w:val="0"/>
          </w:rPr>
          <w:t xml:space="preserve"> -</w:t>
        </w:r>
        <w:r w:rsidRPr="001301BF">
          <w:rPr>
            <w:rStyle w:val="Hipervnculo"/>
            <w:rFonts w:asciiTheme="majorBidi" w:hAnsiTheme="majorBidi" w:cstheme="majorBidi"/>
            <w:position w:val="0"/>
          </w:rPr>
          <w:t xml:space="preserve"> SNIES</w:t>
        </w:r>
      </w:hyperlink>
      <w:r w:rsidR="008835E1">
        <w:rPr>
          <w:rFonts w:asciiTheme="majorBidi" w:hAnsiTheme="majorBidi" w:cstheme="majorBidi"/>
        </w:rPr>
        <w:t>. L</w:t>
      </w:r>
      <w:r w:rsidR="008835E1" w:rsidRPr="008835E1">
        <w:rPr>
          <w:rFonts w:asciiTheme="majorBidi" w:hAnsiTheme="majorBidi" w:cstheme="majorBidi"/>
        </w:rPr>
        <w:t xml:space="preserve">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posgradual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Maestría en Ciencias de la Información y las Comunicaciones se ubica en un número de semestres frecuente en los programas de instituciones privadas, lo cual le entrega un valor agregado respecto a los ofertados por la Universidad Nacional de Colombia.  </w:t>
      </w:r>
    </w:p>
    <w:p w14:paraId="161B2F21" w14:textId="77777777" w:rsidR="007C053B" w:rsidRPr="00506B09" w:rsidRDefault="007C053B">
      <w:pPr>
        <w:rPr>
          <w:rFonts w:asciiTheme="majorBidi" w:hAnsiTheme="majorBidi" w:cstheme="majorBidi"/>
        </w:rPr>
      </w:pPr>
    </w:p>
    <w:p w14:paraId="2BEBD444" w14:textId="77777777" w:rsidR="008835E1" w:rsidRPr="008835E1" w:rsidRDefault="008835E1" w:rsidP="008835E1">
      <w:pPr>
        <w:rPr>
          <w:rFonts w:asciiTheme="majorBidi" w:hAnsiTheme="majorBidi" w:cstheme="majorBidi"/>
          <w:b/>
          <w:bCs/>
        </w:rPr>
      </w:pPr>
      <w:r w:rsidRPr="008835E1">
        <w:rPr>
          <w:rFonts w:asciiTheme="majorBidi" w:hAnsiTheme="majorBidi" w:cstheme="majorBidi"/>
          <w:b/>
          <w:bCs/>
        </w:rPr>
        <w:t>2.2 Contexto institucional</w:t>
      </w:r>
    </w:p>
    <w:p w14:paraId="113AEEED" w14:textId="77777777" w:rsidR="008835E1" w:rsidRPr="008835E1" w:rsidRDefault="008835E1" w:rsidP="00913DFF">
      <w:pPr>
        <w:jc w:val="both"/>
        <w:rPr>
          <w:rFonts w:asciiTheme="majorBidi" w:hAnsiTheme="majorBidi" w:cstheme="majorBidi"/>
        </w:rPr>
      </w:pPr>
      <w:r w:rsidRPr="008835E1">
        <w:rPr>
          <w:rFonts w:asciiTheme="majorBidi" w:hAnsiTheme="majorBidi" w:cstheme="majorBidi"/>
        </w:rPr>
        <w:t xml:space="preserve">La Maestría en Ciencias de la Información y las Comunicaciones responde perfectamente a la misión de la Universidad definida en el </w:t>
      </w:r>
      <w:hyperlink r:id="rId10" w:history="1">
        <w:r w:rsidRPr="008835E1">
          <w:rPr>
            <w:rStyle w:val="Hipervnculo"/>
            <w:rFonts w:asciiTheme="majorBidi" w:hAnsiTheme="majorBidi" w:cstheme="majorBidi"/>
            <w:position w:val="0"/>
          </w:rPr>
          <w:t>Proyecto Universitario Institucional - PUI</w:t>
        </w:r>
      </w:hyperlink>
      <w:r w:rsidRPr="008835E1">
        <w:rPr>
          <w:rFonts w:asciiTheme="majorBidi" w:hAnsiTheme="majorBidi" w:cstheme="majorBidi"/>
        </w:rPr>
        <w:t xml:space="preserve">, la cual plantea como uno </w:t>
      </w:r>
      <w:r w:rsidRPr="008835E1">
        <w:rPr>
          <w:rFonts w:asciiTheme="majorBidi" w:hAnsiTheme="majorBidi" w:cstheme="majorBidi"/>
        </w:rPr>
        <w:lastRenderedPageBreak/>
        <w:t xml:space="preserve">de los propósitos de la Universidad, la formación de profesionales especializados y de ciudadanos activos; la producción y reproducción del conocimiento científico, además de la innovación tecnológica. En cuanto al </w:t>
      </w:r>
      <w:hyperlink r:id="rId11" w:history="1">
        <w:r w:rsidRPr="00913DFF">
          <w:rPr>
            <w:rStyle w:val="Hipervnculo"/>
            <w:rFonts w:asciiTheme="majorBidi" w:hAnsiTheme="majorBidi" w:cstheme="majorBidi"/>
            <w:position w:val="0"/>
          </w:rPr>
          <w:t>Plan Estratégico de Desarrollo 2018-203</w:t>
        </w:r>
        <w:r w:rsidR="00913DFF" w:rsidRPr="00913DFF">
          <w:rPr>
            <w:rStyle w:val="Hipervnculo"/>
            <w:rFonts w:asciiTheme="majorBidi" w:hAnsiTheme="majorBidi" w:cstheme="majorBidi"/>
            <w:position w:val="0"/>
          </w:rPr>
          <w:t>0</w:t>
        </w:r>
      </w:hyperlink>
      <w:r w:rsidRPr="008835E1">
        <w:rPr>
          <w:rFonts w:asciiTheme="majorBidi" w:hAnsiTheme="majorBidi" w:cstheme="majorBidi"/>
        </w:rPr>
        <w:t>, la Maestría atiende todos los lineamientos estratégicos, haciendo énfasis en los 3 primeros:</w:t>
      </w:r>
    </w:p>
    <w:p w14:paraId="1CECB2BF" w14:textId="77777777" w:rsidR="008835E1" w:rsidRPr="008835E1" w:rsidRDefault="008835E1" w:rsidP="008835E1">
      <w:pPr>
        <w:jc w:val="both"/>
        <w:rPr>
          <w:rFonts w:asciiTheme="majorBidi" w:hAnsiTheme="majorBidi" w:cstheme="majorBidi"/>
        </w:rPr>
      </w:pPr>
    </w:p>
    <w:p w14:paraId="3F920927" w14:textId="77777777" w:rsidR="008835E1" w:rsidRPr="008835E1" w:rsidRDefault="008835E1" w:rsidP="008835E1">
      <w:pPr>
        <w:jc w:val="both"/>
        <w:rPr>
          <w:rFonts w:asciiTheme="majorBidi" w:hAnsiTheme="majorBidi" w:cstheme="majorBidi"/>
        </w:rPr>
      </w:pPr>
      <w:r w:rsidRPr="008835E1">
        <w:rPr>
          <w:rFonts w:asciiTheme="majorBidi" w:hAnsiTheme="majorBidi" w:cstheme="majorBidi"/>
        </w:rPr>
        <w:t>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14:paraId="6075E6BF" w14:textId="77777777" w:rsidR="008835E1" w:rsidRPr="008835E1" w:rsidRDefault="008835E1" w:rsidP="008835E1">
      <w:pPr>
        <w:jc w:val="both"/>
        <w:rPr>
          <w:rFonts w:asciiTheme="majorBidi" w:hAnsiTheme="majorBidi" w:cstheme="majorBidi"/>
        </w:rPr>
      </w:pPr>
    </w:p>
    <w:p w14:paraId="26221577" w14:textId="77777777" w:rsidR="008835E1" w:rsidRPr="008835E1" w:rsidRDefault="008835E1" w:rsidP="008835E1">
      <w:pPr>
        <w:jc w:val="both"/>
        <w:rPr>
          <w:rFonts w:asciiTheme="majorBidi" w:hAnsiTheme="majorBidi" w:cstheme="majorBidi"/>
        </w:rPr>
      </w:pPr>
      <w:r w:rsidRPr="008835E1">
        <w:rPr>
          <w:rFonts w:asciiTheme="majorBidi" w:hAnsiTheme="majorBidi" w:cstheme="majorBidi"/>
        </w:rPr>
        <w:t>Lineamiento estratégico 2: “Establecer un diseño curricular dinámico y flexible que promueva el pluralismo y consolide una comunidad universitaria crítica-transformadora y en armonía ambiental”. La Maestría establece una estructura curricular y de investigación dinámica que evoluciona al ritmo de la innovación tecnológica y con la flexibilidad necesaria para permitir la interdisciplinaridad que demanda la evolución de las TIC.</w:t>
      </w:r>
    </w:p>
    <w:p w14:paraId="049E352D" w14:textId="77777777" w:rsidR="008835E1" w:rsidRPr="008835E1" w:rsidRDefault="008835E1" w:rsidP="008835E1">
      <w:pPr>
        <w:jc w:val="both"/>
        <w:rPr>
          <w:rFonts w:asciiTheme="majorBidi" w:hAnsiTheme="majorBidi" w:cstheme="majorBidi"/>
        </w:rPr>
      </w:pPr>
    </w:p>
    <w:p w14:paraId="446AA2A4" w14:textId="77777777" w:rsidR="007C053B" w:rsidRPr="00506B09" w:rsidRDefault="008835E1" w:rsidP="008835E1">
      <w:pPr>
        <w:jc w:val="both"/>
        <w:rPr>
          <w:rFonts w:asciiTheme="majorBidi" w:hAnsiTheme="majorBidi" w:cstheme="majorBidi"/>
        </w:rPr>
      </w:pPr>
      <w:r w:rsidRPr="008835E1">
        <w:rPr>
          <w:rFonts w:asciiTheme="majorBidi" w:hAnsiTheme="majorBidi" w:cstheme="majorBidi"/>
        </w:rPr>
        <w:t>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investigación o extensión de los grupos de investigación asociados a la Maestría están formulados para dar solución a focos problemáticos de la ciudad-región.</w:t>
      </w:r>
    </w:p>
    <w:p w14:paraId="49EE3642" w14:textId="77777777" w:rsidR="007C053B" w:rsidRPr="00506B09" w:rsidRDefault="007C053B" w:rsidP="008835E1">
      <w:pPr>
        <w:jc w:val="both"/>
        <w:rPr>
          <w:rFonts w:asciiTheme="majorBidi" w:hAnsiTheme="majorBidi" w:cstheme="majorBidi"/>
        </w:rPr>
      </w:pPr>
    </w:p>
    <w:p w14:paraId="52A46328" w14:textId="77777777" w:rsidR="007C053B" w:rsidRPr="00913DFF" w:rsidRDefault="00913DFF" w:rsidP="008835E1">
      <w:pPr>
        <w:jc w:val="both"/>
        <w:rPr>
          <w:rFonts w:asciiTheme="majorBidi" w:hAnsiTheme="majorBidi" w:cstheme="majorBidi"/>
          <w:b/>
          <w:bCs/>
        </w:rPr>
      </w:pPr>
      <w:r w:rsidRPr="00913DFF">
        <w:rPr>
          <w:rFonts w:asciiTheme="majorBidi" w:hAnsiTheme="majorBidi" w:cstheme="majorBidi"/>
          <w:b/>
          <w:bCs/>
        </w:rPr>
        <w:t xml:space="preserve">3. </w:t>
      </w:r>
      <w:r w:rsidR="001956D6" w:rsidRPr="00913DFF">
        <w:rPr>
          <w:rFonts w:asciiTheme="majorBidi" w:hAnsiTheme="majorBidi" w:cstheme="majorBidi"/>
          <w:b/>
          <w:bCs/>
        </w:rPr>
        <w:t>ASPECTOS CURRICULARES</w:t>
      </w:r>
    </w:p>
    <w:p w14:paraId="077CE5ED" w14:textId="77777777" w:rsidR="007C053B" w:rsidRDefault="00D7664D" w:rsidP="00D7664D">
      <w:pPr>
        <w:jc w:val="both"/>
        <w:rPr>
          <w:rFonts w:asciiTheme="majorBidi" w:hAnsiTheme="majorBidi" w:cstheme="majorBidi"/>
        </w:rPr>
      </w:pPr>
      <w:r w:rsidRPr="00D7664D">
        <w:rPr>
          <w:rFonts w:asciiTheme="majorBidi" w:hAnsiTheme="majorBidi" w:cstheme="majorBidi"/>
        </w:rPr>
        <w:t xml:space="preserve">La Universidad Distrital Francisco José de Caldas adopta el sistema de créditos académicos en el año 2006, a través del </w:t>
      </w:r>
      <w:hyperlink r:id="rId12" w:history="1">
        <w:r w:rsidRPr="00D7664D">
          <w:rPr>
            <w:rStyle w:val="Hipervnculo"/>
            <w:rFonts w:asciiTheme="majorBidi" w:hAnsiTheme="majorBidi" w:cstheme="majorBidi"/>
            <w:position w:val="0"/>
          </w:rPr>
          <w:t>Acuerdo No. 009 del 12 de septiembre de 2006</w:t>
        </w:r>
      </w:hyperlink>
      <w:r w:rsidRPr="00D7664D">
        <w:rPr>
          <w:rFonts w:asciiTheme="majorBidi" w:hAnsiTheme="majorBidi" w:cstheme="majorBidi"/>
        </w:rPr>
        <w:t xml:space="preserve"> emanado del Consejo Académico,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14:paraId="5D8D7A41" w14:textId="77777777" w:rsidR="00D7664D" w:rsidRDefault="00D7664D" w:rsidP="00D7664D">
      <w:pPr>
        <w:jc w:val="both"/>
        <w:rPr>
          <w:rFonts w:asciiTheme="majorBidi" w:hAnsiTheme="majorBidi" w:cstheme="majorBidi"/>
        </w:rPr>
      </w:pPr>
    </w:p>
    <w:p w14:paraId="1798028E" w14:textId="77777777" w:rsidR="00D7664D" w:rsidRPr="00301146" w:rsidRDefault="00D7664D" w:rsidP="001E46A6">
      <w:pPr>
        <w:jc w:val="both"/>
        <w:rPr>
          <w:rFonts w:asciiTheme="majorBidi" w:hAnsiTheme="majorBidi" w:cstheme="majorBidi"/>
          <w:b/>
          <w:bCs/>
        </w:rPr>
      </w:pPr>
      <w:r w:rsidRPr="00301146">
        <w:rPr>
          <w:rFonts w:asciiTheme="majorBidi" w:hAnsiTheme="majorBidi" w:cstheme="majorBidi"/>
          <w:b/>
          <w:bCs/>
        </w:rPr>
        <w:t xml:space="preserve">3.1 </w:t>
      </w:r>
      <w:r w:rsidR="001E46A6" w:rsidRPr="00301146">
        <w:rPr>
          <w:rFonts w:asciiTheme="majorBidi" w:hAnsiTheme="majorBidi" w:cstheme="majorBidi"/>
          <w:b/>
          <w:bCs/>
        </w:rPr>
        <w:t>E</w:t>
      </w:r>
      <w:r w:rsidRPr="00301146">
        <w:rPr>
          <w:rFonts w:asciiTheme="majorBidi" w:hAnsiTheme="majorBidi" w:cstheme="majorBidi"/>
          <w:b/>
          <w:bCs/>
        </w:rPr>
        <w:t>jes de formación</w:t>
      </w:r>
    </w:p>
    <w:p w14:paraId="2CCABC7B" w14:textId="77777777" w:rsidR="00301146" w:rsidRDefault="00301146" w:rsidP="00301146">
      <w:pPr>
        <w:jc w:val="both"/>
        <w:rPr>
          <w:rFonts w:asciiTheme="majorBidi" w:hAnsiTheme="majorBidi" w:cstheme="majorBidi"/>
        </w:rPr>
      </w:pPr>
      <w:r>
        <w:rPr>
          <w:rFonts w:asciiTheme="majorBidi" w:hAnsiTheme="majorBidi" w:cstheme="majorBidi"/>
        </w:rPr>
        <w:t xml:space="preserve">La Maestría en Ciencias de la Información y la Comunicaciones Componente en Investigación presenta los </w:t>
      </w:r>
      <w:r w:rsidRPr="00301146">
        <w:rPr>
          <w:rFonts w:asciiTheme="majorBidi" w:hAnsiTheme="majorBidi" w:cstheme="majorBidi"/>
        </w:rPr>
        <w:t xml:space="preserve">campos de conocimiento </w:t>
      </w:r>
      <w:r>
        <w:rPr>
          <w:rFonts w:asciiTheme="majorBidi" w:hAnsiTheme="majorBidi" w:cstheme="majorBidi"/>
        </w:rPr>
        <w:t>en los cuatros énfasis ofertados:</w:t>
      </w:r>
    </w:p>
    <w:p w14:paraId="6BC7EA4E" w14:textId="77777777" w:rsidR="00F5299C" w:rsidRDefault="00F5299C" w:rsidP="00301146">
      <w:pPr>
        <w:jc w:val="both"/>
        <w:rPr>
          <w:rFonts w:asciiTheme="majorBidi" w:hAnsiTheme="majorBidi" w:cstheme="majorBidi"/>
        </w:rPr>
      </w:pPr>
      <w:r>
        <w:rPr>
          <w:rFonts w:asciiTheme="majorBidi" w:hAnsiTheme="majorBidi" w:cstheme="majorBidi"/>
        </w:rPr>
        <w:t xml:space="preserve">1. </w:t>
      </w:r>
      <w:r w:rsidR="00301146">
        <w:rPr>
          <w:rFonts w:asciiTheme="majorBidi" w:hAnsiTheme="majorBidi" w:cstheme="majorBidi"/>
        </w:rPr>
        <w:t>Teleinformática</w:t>
      </w:r>
      <w:r>
        <w:rPr>
          <w:rFonts w:asciiTheme="majorBidi" w:hAnsiTheme="majorBidi" w:cstheme="majorBidi"/>
        </w:rPr>
        <w:t>.</w:t>
      </w:r>
    </w:p>
    <w:p w14:paraId="46C15EF7" w14:textId="77777777" w:rsidR="00F5299C" w:rsidRDefault="00F5299C" w:rsidP="00301146">
      <w:pPr>
        <w:jc w:val="both"/>
        <w:rPr>
          <w:rFonts w:asciiTheme="majorBidi" w:hAnsiTheme="majorBidi" w:cstheme="majorBidi"/>
        </w:rPr>
      </w:pPr>
      <w:r>
        <w:rPr>
          <w:rFonts w:asciiTheme="majorBidi" w:hAnsiTheme="majorBidi" w:cstheme="majorBidi"/>
        </w:rPr>
        <w:t>2.</w:t>
      </w:r>
      <w:r w:rsidR="00301146">
        <w:rPr>
          <w:rFonts w:asciiTheme="majorBidi" w:hAnsiTheme="majorBidi" w:cstheme="majorBidi"/>
        </w:rPr>
        <w:t xml:space="preserve"> Ingeniería de Software</w:t>
      </w:r>
      <w:r>
        <w:rPr>
          <w:rFonts w:asciiTheme="majorBidi" w:hAnsiTheme="majorBidi" w:cstheme="majorBidi"/>
        </w:rPr>
        <w:t>.</w:t>
      </w:r>
    </w:p>
    <w:p w14:paraId="3B8CBD26" w14:textId="77777777" w:rsidR="00F5299C" w:rsidRDefault="00F5299C" w:rsidP="00301146">
      <w:pPr>
        <w:jc w:val="both"/>
        <w:rPr>
          <w:rFonts w:asciiTheme="majorBidi" w:hAnsiTheme="majorBidi" w:cstheme="majorBidi"/>
        </w:rPr>
      </w:pPr>
      <w:r>
        <w:rPr>
          <w:rFonts w:asciiTheme="majorBidi" w:hAnsiTheme="majorBidi" w:cstheme="majorBidi"/>
        </w:rPr>
        <w:t>3.</w:t>
      </w:r>
      <w:r w:rsidR="00301146">
        <w:rPr>
          <w:rFonts w:asciiTheme="majorBidi" w:hAnsiTheme="majorBidi" w:cstheme="majorBidi"/>
        </w:rPr>
        <w:t xml:space="preserve"> Geomática</w:t>
      </w:r>
      <w:r>
        <w:rPr>
          <w:rFonts w:asciiTheme="majorBidi" w:hAnsiTheme="majorBidi" w:cstheme="majorBidi"/>
        </w:rPr>
        <w:t>.</w:t>
      </w:r>
    </w:p>
    <w:p w14:paraId="2CD2F8CF" w14:textId="5E829185" w:rsidR="00F5299C" w:rsidRDefault="00F5299C" w:rsidP="00301146">
      <w:pPr>
        <w:jc w:val="both"/>
        <w:rPr>
          <w:rFonts w:asciiTheme="majorBidi" w:hAnsiTheme="majorBidi" w:cstheme="majorBidi"/>
        </w:rPr>
      </w:pPr>
      <w:r>
        <w:rPr>
          <w:rFonts w:asciiTheme="majorBidi" w:hAnsiTheme="majorBidi" w:cstheme="majorBidi"/>
        </w:rPr>
        <w:t>4.</w:t>
      </w:r>
      <w:r w:rsidR="00301146">
        <w:rPr>
          <w:rFonts w:asciiTheme="majorBidi" w:hAnsiTheme="majorBidi" w:cstheme="majorBidi"/>
        </w:rPr>
        <w:t xml:space="preserve"> Inteligencia Computacional</w:t>
      </w:r>
      <w:r w:rsidR="00B5434A">
        <w:rPr>
          <w:rFonts w:asciiTheme="majorBidi" w:hAnsiTheme="majorBidi" w:cstheme="majorBidi"/>
        </w:rPr>
        <w:t>.</w:t>
      </w:r>
    </w:p>
    <w:p w14:paraId="747C72D7" w14:textId="77777777" w:rsidR="00F5299C" w:rsidRDefault="00F5299C" w:rsidP="00301146">
      <w:pPr>
        <w:jc w:val="both"/>
        <w:rPr>
          <w:rFonts w:asciiTheme="majorBidi" w:hAnsiTheme="majorBidi" w:cstheme="majorBidi"/>
        </w:rPr>
      </w:pPr>
    </w:p>
    <w:p w14:paraId="3DA6CD7D" w14:textId="03D254DF" w:rsidR="00D7664D" w:rsidRDefault="00F5299C" w:rsidP="00301146">
      <w:pPr>
        <w:jc w:val="both"/>
        <w:rPr>
          <w:rFonts w:asciiTheme="majorBidi" w:hAnsiTheme="majorBidi" w:cstheme="majorBidi"/>
        </w:rPr>
      </w:pPr>
      <w:r>
        <w:rPr>
          <w:rFonts w:asciiTheme="majorBidi" w:hAnsiTheme="majorBidi" w:cstheme="majorBidi"/>
        </w:rPr>
        <w:t>Con</w:t>
      </w:r>
      <w:r w:rsidR="00301146" w:rsidRPr="00301146">
        <w:rPr>
          <w:rFonts w:asciiTheme="majorBidi" w:hAnsiTheme="majorBidi" w:cstheme="majorBidi"/>
        </w:rPr>
        <w:t xml:space="preserve"> los cuales se quiere</w:t>
      </w:r>
      <w:r w:rsidR="00301146">
        <w:rPr>
          <w:rFonts w:asciiTheme="majorBidi" w:hAnsiTheme="majorBidi" w:cstheme="majorBidi"/>
        </w:rPr>
        <w:t xml:space="preserve"> </w:t>
      </w:r>
      <w:r w:rsidR="00301146" w:rsidRPr="00301146">
        <w:rPr>
          <w:rFonts w:asciiTheme="majorBidi" w:hAnsiTheme="majorBidi" w:cstheme="majorBidi"/>
        </w:rPr>
        <w:t>formar y capacitar al estudiante, alrededor de los cuales se encuentra la estructura curricular</w:t>
      </w:r>
      <w:r w:rsidR="00301146">
        <w:rPr>
          <w:rFonts w:asciiTheme="majorBidi" w:hAnsiTheme="majorBidi" w:cstheme="majorBidi"/>
        </w:rPr>
        <w:t>.</w:t>
      </w:r>
    </w:p>
    <w:p w14:paraId="0ED8B0ED" w14:textId="77777777" w:rsidR="00301146" w:rsidRDefault="00301146" w:rsidP="00D7664D">
      <w:pPr>
        <w:jc w:val="both"/>
        <w:rPr>
          <w:rFonts w:asciiTheme="majorBidi" w:hAnsiTheme="majorBidi" w:cstheme="majorBidi"/>
        </w:rPr>
      </w:pPr>
    </w:p>
    <w:p w14:paraId="43260E53" w14:textId="77777777" w:rsidR="00D7664D" w:rsidRPr="00F5299C" w:rsidRDefault="00D7664D" w:rsidP="00D7664D">
      <w:pPr>
        <w:jc w:val="both"/>
        <w:rPr>
          <w:rFonts w:asciiTheme="majorBidi" w:hAnsiTheme="majorBidi" w:cstheme="majorBidi"/>
          <w:b/>
          <w:bCs/>
        </w:rPr>
      </w:pPr>
      <w:r w:rsidRPr="00F5299C">
        <w:rPr>
          <w:rFonts w:asciiTheme="majorBidi" w:hAnsiTheme="majorBidi" w:cstheme="majorBidi"/>
          <w:b/>
          <w:bCs/>
        </w:rPr>
        <w:t>3.2 Propósitos de formación</w:t>
      </w:r>
    </w:p>
    <w:p w14:paraId="3B3AD9DB" w14:textId="68073EC3" w:rsidR="00F5299C" w:rsidRPr="00F5299C" w:rsidRDefault="00F5299C" w:rsidP="00D7664D">
      <w:pPr>
        <w:jc w:val="both"/>
        <w:rPr>
          <w:rFonts w:asciiTheme="majorBidi" w:hAnsiTheme="majorBidi" w:cstheme="majorBidi"/>
        </w:rPr>
      </w:pPr>
      <w:r w:rsidRPr="00F5299C">
        <w:rPr>
          <w:rFonts w:asciiTheme="majorBidi" w:hAnsiTheme="majorBidi" w:cstheme="majorBidi"/>
        </w:rPr>
        <w:t xml:space="preserve">Los resultados de aprendizaje, constituyen uno de los principales aspectos de discusión y reflexión curricular en las Instituciones de Educación Superior. Su integración a la propuesta curricular exige </w:t>
      </w:r>
      <w:r w:rsidRPr="00F5299C">
        <w:rPr>
          <w:rFonts w:asciiTheme="majorBidi" w:hAnsiTheme="majorBidi" w:cstheme="majorBidi"/>
        </w:rPr>
        <w:lastRenderedPageBreak/>
        <w:t>un trabajo articulado que permita la armonización de la propuesta curricular con las directrices ministeriales a la luz de un contexto que ha sido construido durante la trayectoria de los programas.</w:t>
      </w:r>
    </w:p>
    <w:p w14:paraId="041A9426" w14:textId="18B05979" w:rsidR="00F5299C" w:rsidRDefault="00F5299C" w:rsidP="00F5299C">
      <w:pPr>
        <w:jc w:val="both"/>
        <w:rPr>
          <w:rFonts w:asciiTheme="majorBidi" w:hAnsiTheme="majorBidi" w:cstheme="majorBidi"/>
        </w:rPr>
      </w:pPr>
      <w:r w:rsidRPr="00F5299C">
        <w:rPr>
          <w:rFonts w:asciiTheme="majorBidi" w:hAnsiTheme="majorBidi" w:cstheme="majorBidi"/>
        </w:rPr>
        <w:t>La M</w:t>
      </w:r>
      <w:r w:rsidR="00634475">
        <w:rPr>
          <w:rFonts w:asciiTheme="majorBidi" w:hAnsiTheme="majorBidi" w:cstheme="majorBidi"/>
        </w:rPr>
        <w:t>aestría</w:t>
      </w:r>
      <w:r w:rsidRPr="00F5299C">
        <w:rPr>
          <w:rFonts w:asciiTheme="majorBidi" w:hAnsiTheme="majorBidi" w:cstheme="majorBidi"/>
        </w:rPr>
        <w:t xml:space="preserve">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w:t>
      </w:r>
    </w:p>
    <w:p w14:paraId="4CA23067" w14:textId="78FFB047"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 </w:t>
      </w:r>
    </w:p>
    <w:p w14:paraId="0527B8D0" w14:textId="77777777" w:rsidR="00F5299C" w:rsidRPr="00F5299C" w:rsidRDefault="00F5299C" w:rsidP="00F5299C">
      <w:pPr>
        <w:jc w:val="both"/>
        <w:rPr>
          <w:rFonts w:asciiTheme="majorBidi" w:hAnsiTheme="majorBidi" w:cstheme="majorBidi"/>
        </w:rPr>
      </w:pPr>
      <w:r w:rsidRPr="00F5299C">
        <w:rPr>
          <w:rFonts w:asciiTheme="majorBidi" w:hAnsiTheme="majorBidi" w:cstheme="majorBidi"/>
        </w:rPr>
        <w:t>La Maestría fundamenta su modelo pedagógico en el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70C6B6BD" w14:textId="77777777" w:rsidR="00F5299C" w:rsidRDefault="00F5299C" w:rsidP="00F5299C">
      <w:pPr>
        <w:jc w:val="both"/>
        <w:rPr>
          <w:rFonts w:asciiTheme="majorBidi" w:hAnsiTheme="majorBidi" w:cstheme="majorBidi"/>
        </w:rPr>
      </w:pPr>
    </w:p>
    <w:p w14:paraId="5FE9AB6C" w14:textId="0AB22F21"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2380B9E6" w14:textId="77777777" w:rsidR="00F5299C" w:rsidRDefault="00F5299C" w:rsidP="00F5299C">
      <w:pPr>
        <w:jc w:val="both"/>
        <w:rPr>
          <w:rFonts w:asciiTheme="majorBidi" w:hAnsiTheme="majorBidi" w:cstheme="majorBidi"/>
        </w:rPr>
      </w:pPr>
    </w:p>
    <w:p w14:paraId="2262405A" w14:textId="125D61E1" w:rsidR="00F5299C" w:rsidRPr="00F5299C" w:rsidRDefault="00F5299C" w:rsidP="00F5299C">
      <w:pPr>
        <w:jc w:val="both"/>
        <w:rPr>
          <w:rFonts w:asciiTheme="majorBidi" w:hAnsiTheme="majorBidi" w:cstheme="majorBidi"/>
        </w:rPr>
      </w:pPr>
      <w:r w:rsidRPr="00F5299C">
        <w:rPr>
          <w:rFonts w:asciiTheme="majorBidi" w:hAnsiTheme="majorBidi" w:cstheme="majorBidi"/>
        </w:rPr>
        <w:t>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6EFBD940" w14:textId="77777777" w:rsidR="00F5299C" w:rsidRDefault="00F5299C" w:rsidP="00F5299C">
      <w:pPr>
        <w:jc w:val="both"/>
        <w:rPr>
          <w:rFonts w:asciiTheme="majorBidi" w:hAnsiTheme="majorBidi" w:cstheme="majorBidi"/>
        </w:rPr>
      </w:pPr>
    </w:p>
    <w:p w14:paraId="09B8A6B8" w14:textId="1C687922" w:rsidR="00F5299C" w:rsidRDefault="00F5299C" w:rsidP="00F5299C">
      <w:pPr>
        <w:jc w:val="both"/>
        <w:rPr>
          <w:rFonts w:asciiTheme="majorBidi" w:hAnsiTheme="majorBidi" w:cstheme="majorBidi"/>
        </w:rPr>
      </w:pPr>
      <w:r w:rsidRPr="00F5299C">
        <w:rPr>
          <w:rFonts w:asciiTheme="majorBidi" w:hAnsiTheme="majorBidi" w:cstheme="majorBidi"/>
        </w:rPr>
        <w:t>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w:t>
      </w:r>
    </w:p>
    <w:p w14:paraId="28F70233" w14:textId="77777777" w:rsidR="00F5299C" w:rsidRPr="00F5299C" w:rsidRDefault="00F5299C" w:rsidP="00D7664D">
      <w:pPr>
        <w:jc w:val="both"/>
        <w:rPr>
          <w:rFonts w:asciiTheme="majorBidi" w:hAnsiTheme="majorBidi" w:cstheme="majorBidi"/>
        </w:rPr>
      </w:pPr>
    </w:p>
    <w:p w14:paraId="77416703" w14:textId="77777777" w:rsidR="00D7664D" w:rsidRPr="00D7664D" w:rsidRDefault="00D7664D" w:rsidP="00D7664D">
      <w:pPr>
        <w:jc w:val="both"/>
        <w:rPr>
          <w:rFonts w:asciiTheme="majorBidi" w:hAnsiTheme="majorBidi" w:cstheme="majorBidi"/>
          <w:b/>
          <w:bCs/>
        </w:rPr>
      </w:pPr>
      <w:r w:rsidRPr="00D7664D">
        <w:rPr>
          <w:rFonts w:asciiTheme="majorBidi" w:hAnsiTheme="majorBidi" w:cstheme="majorBidi"/>
          <w:b/>
          <w:bCs/>
        </w:rPr>
        <w:t>3.3 Perfil de Egreso</w:t>
      </w:r>
      <w:r>
        <w:rPr>
          <w:rFonts w:asciiTheme="majorBidi" w:hAnsiTheme="majorBidi" w:cstheme="majorBidi"/>
          <w:b/>
          <w:bCs/>
        </w:rPr>
        <w:t xml:space="preserve"> del Pro</w:t>
      </w:r>
      <w:r w:rsidRPr="00D7664D">
        <w:rPr>
          <w:rFonts w:asciiTheme="majorBidi" w:hAnsiTheme="majorBidi" w:cstheme="majorBidi"/>
          <w:b/>
          <w:bCs/>
        </w:rPr>
        <w:t>yecto Curricular</w:t>
      </w:r>
    </w:p>
    <w:p w14:paraId="2319D30E" w14:textId="77777777"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3.3.1 </w:t>
      </w:r>
      <w:r w:rsidRPr="001E46A6">
        <w:rPr>
          <w:rFonts w:asciiTheme="majorBidi" w:hAnsiTheme="majorBidi" w:cstheme="majorBidi"/>
          <w:b/>
          <w:bCs/>
        </w:rPr>
        <w:t>Investigación</w:t>
      </w:r>
    </w:p>
    <w:p w14:paraId="30C28865"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w14:paraId="31F74908" w14:textId="77777777"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3.3.2 </w:t>
      </w:r>
      <w:r w:rsidRPr="001E46A6">
        <w:rPr>
          <w:rFonts w:asciiTheme="majorBidi" w:hAnsiTheme="majorBidi" w:cstheme="majorBidi"/>
          <w:b/>
          <w:bCs/>
        </w:rPr>
        <w:t>Profesional</w:t>
      </w:r>
    </w:p>
    <w:p w14:paraId="76B9968A" w14:textId="77777777" w:rsidR="001E46A6" w:rsidRDefault="001E46A6" w:rsidP="001E46A6">
      <w:pPr>
        <w:jc w:val="both"/>
        <w:rPr>
          <w:rFonts w:asciiTheme="majorBidi" w:hAnsiTheme="majorBidi" w:cstheme="majorBidi"/>
        </w:rPr>
      </w:pPr>
      <w:r w:rsidRPr="001E46A6">
        <w:rPr>
          <w:rFonts w:asciiTheme="majorBidi" w:hAnsiTheme="majorBidi" w:cstheme="majorBidi"/>
        </w:rPr>
        <w:t xml:space="preserve">Profesional con capacidad de integrar las ciencias de la computación, ciencias de la tierra, las comunicaciones, los métodos estadísticos y matemáticos para investigar, diseñar, evaluar y apropiar sistemas de comunicaciones, redes, </w:t>
      </w:r>
      <w:r>
        <w:rPr>
          <w:rFonts w:asciiTheme="majorBidi" w:hAnsiTheme="majorBidi" w:cstheme="majorBidi"/>
        </w:rPr>
        <w:t>ingeniería de software,</w:t>
      </w:r>
      <w:r w:rsidRPr="001E46A6">
        <w:rPr>
          <w:rFonts w:asciiTheme="majorBidi" w:hAnsiTheme="majorBidi" w:cstheme="majorBidi"/>
        </w:rPr>
        <w:t xml:space="preserve"> </w:t>
      </w:r>
      <w:r>
        <w:rPr>
          <w:rFonts w:asciiTheme="majorBidi" w:hAnsiTheme="majorBidi" w:cstheme="majorBidi"/>
        </w:rPr>
        <w:t>geomática e inteligencia artificial,</w:t>
      </w:r>
      <w:r w:rsidRPr="001E46A6">
        <w:rPr>
          <w:rFonts w:asciiTheme="majorBidi" w:hAnsiTheme="majorBidi" w:cstheme="majorBidi"/>
        </w:rPr>
        <w:t xml:space="preserve"> dentro del contexto nacional e internacional. El egresado de la maestría tendrá la capacidad de interactuar con su entorno social y tecnológico, y estará en capacidad de gestionar tópicos relacionados con los sistemas de comunicaciones, </w:t>
      </w:r>
      <w:r>
        <w:rPr>
          <w:rFonts w:asciiTheme="majorBidi" w:hAnsiTheme="majorBidi" w:cstheme="majorBidi"/>
        </w:rPr>
        <w:t>ingeniería de software</w:t>
      </w:r>
      <w:r w:rsidRPr="001E46A6">
        <w:rPr>
          <w:rFonts w:asciiTheme="majorBidi" w:hAnsiTheme="majorBidi" w:cstheme="majorBidi"/>
        </w:rPr>
        <w:t>, geomática, redes de datos</w:t>
      </w:r>
      <w:r>
        <w:rPr>
          <w:rFonts w:asciiTheme="majorBidi" w:hAnsiTheme="majorBidi" w:cstheme="majorBidi"/>
        </w:rPr>
        <w:t>, inteligencia artificial</w:t>
      </w:r>
      <w:r w:rsidRPr="001E46A6">
        <w:rPr>
          <w:rFonts w:asciiTheme="majorBidi" w:hAnsiTheme="majorBidi" w:cstheme="majorBidi"/>
        </w:rPr>
        <w:t xml:space="preserve"> </w:t>
      </w:r>
      <w:r w:rsidRPr="001E46A6">
        <w:rPr>
          <w:rFonts w:asciiTheme="majorBidi" w:hAnsiTheme="majorBidi" w:cstheme="majorBidi"/>
        </w:rPr>
        <w:lastRenderedPageBreak/>
        <w:t>y afines</w:t>
      </w:r>
      <w:r>
        <w:rPr>
          <w:rFonts w:asciiTheme="majorBidi" w:hAnsiTheme="majorBidi" w:cstheme="majorBidi"/>
        </w:rPr>
        <w:t>,</w:t>
      </w:r>
      <w:r w:rsidRPr="001E46A6">
        <w:rPr>
          <w:rFonts w:asciiTheme="majorBidi" w:hAnsiTheme="majorBidi" w:cstheme="majorBidi"/>
        </w:rPr>
        <w:t xml:space="preserve"> y ser líder de primera línea en la revolución digital que lentamente se está desarrollando en el país.</w:t>
      </w:r>
    </w:p>
    <w:p w14:paraId="183D77FE" w14:textId="77777777"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3.3.3 </w:t>
      </w:r>
      <w:r w:rsidRPr="001E46A6">
        <w:rPr>
          <w:rFonts w:asciiTheme="majorBidi" w:hAnsiTheme="majorBidi" w:cstheme="majorBidi"/>
          <w:b/>
          <w:bCs/>
        </w:rPr>
        <w:t>Ocupacional</w:t>
      </w:r>
    </w:p>
    <w:p w14:paraId="0931190D" w14:textId="77777777" w:rsidR="007C053B" w:rsidRDefault="001E46A6" w:rsidP="001E46A6">
      <w:pPr>
        <w:jc w:val="both"/>
        <w:rPr>
          <w:rFonts w:asciiTheme="majorBidi" w:hAnsiTheme="majorBidi" w:cstheme="majorBidi"/>
        </w:rPr>
      </w:pPr>
      <w:r w:rsidRPr="001E46A6">
        <w:rPr>
          <w:rFonts w:asciiTheme="majorBidi" w:hAnsiTheme="majorBidi" w:cstheme="majorBidi"/>
        </w:rPr>
        <w:t>Magíster integral con responsabilidad social y científica para aplicar las ciencias de la información</w:t>
      </w:r>
      <w:r>
        <w:rPr>
          <w:rFonts w:asciiTheme="majorBidi" w:hAnsiTheme="majorBidi" w:cstheme="majorBidi"/>
        </w:rPr>
        <w:t>,</w:t>
      </w:r>
      <w:r w:rsidRPr="001E46A6">
        <w:rPr>
          <w:rFonts w:asciiTheme="majorBidi" w:hAnsiTheme="majorBidi" w:cstheme="majorBidi"/>
        </w:rPr>
        <w:t xml:space="preserve"> las comunicaciones la computación, la ingeniería de software,</w:t>
      </w:r>
      <w:r>
        <w:rPr>
          <w:rFonts w:asciiTheme="majorBidi" w:hAnsiTheme="majorBidi" w:cstheme="majorBidi"/>
        </w:rPr>
        <w:t xml:space="preserve"> </w:t>
      </w:r>
      <w:r w:rsidRPr="001E46A6">
        <w:rPr>
          <w:rFonts w:asciiTheme="majorBidi" w:hAnsiTheme="majorBidi" w:cstheme="majorBidi"/>
        </w:rPr>
        <w:t>las redes</w:t>
      </w:r>
      <w:r>
        <w:rPr>
          <w:rFonts w:asciiTheme="majorBidi" w:hAnsiTheme="majorBidi" w:cstheme="majorBidi"/>
        </w:rPr>
        <w:t xml:space="preserve"> geográfica o espacial y la inteligencia artificial</w:t>
      </w:r>
      <w:r w:rsidRPr="001E46A6">
        <w:rPr>
          <w:rFonts w:asciiTheme="majorBidi" w:hAnsiTheme="majorBidi" w:cstheme="majorBidi"/>
        </w:rPr>
        <w:t xml:space="preserve">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3B9AD007" w14:textId="77777777" w:rsidR="001E46A6" w:rsidRDefault="001E46A6" w:rsidP="001E46A6">
      <w:pPr>
        <w:jc w:val="both"/>
        <w:rPr>
          <w:rFonts w:asciiTheme="majorBidi" w:hAnsiTheme="majorBidi" w:cstheme="majorBidi"/>
        </w:rPr>
      </w:pPr>
    </w:p>
    <w:p w14:paraId="3D2B813F"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3.3.4 Campo de desempeño del egresado del proyecto curricular</w:t>
      </w:r>
    </w:p>
    <w:p w14:paraId="490A2C85" w14:textId="6BAB5DA5" w:rsidR="001E46A6" w:rsidRPr="001E46A6" w:rsidRDefault="001E46A6" w:rsidP="001E46A6">
      <w:pPr>
        <w:jc w:val="both"/>
        <w:rPr>
          <w:rFonts w:asciiTheme="majorBidi" w:hAnsiTheme="majorBidi" w:cstheme="majorBidi"/>
        </w:rPr>
      </w:pPr>
      <w:r w:rsidRPr="001E46A6">
        <w:rPr>
          <w:rFonts w:asciiTheme="majorBidi" w:hAnsiTheme="majorBidi" w:cstheme="majorBidi"/>
        </w:rPr>
        <w:t>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w:t>
      </w:r>
      <w:r w:rsidR="00280F08">
        <w:rPr>
          <w:rFonts w:asciiTheme="majorBidi" w:hAnsiTheme="majorBidi" w:cstheme="majorBidi"/>
        </w:rPr>
        <w:t>.</w:t>
      </w:r>
      <w:r w:rsidRPr="001E46A6">
        <w:rPr>
          <w:rFonts w:asciiTheme="majorBidi" w:hAnsiTheme="majorBidi" w:cstheme="majorBidi"/>
        </w:rPr>
        <w:t>)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w:t>
      </w:r>
      <w:r>
        <w:rPr>
          <w:rFonts w:asciiTheme="majorBidi" w:hAnsiTheme="majorBidi" w:cstheme="majorBidi"/>
        </w:rPr>
        <w:t xml:space="preserve"> en su registro más actualizado. </w:t>
      </w:r>
    </w:p>
    <w:p w14:paraId="265AD3F8" w14:textId="77777777" w:rsidR="001E46A6" w:rsidRDefault="001E46A6">
      <w:pPr>
        <w:rPr>
          <w:rFonts w:asciiTheme="majorBidi" w:hAnsiTheme="majorBidi" w:cstheme="majorBidi"/>
        </w:rPr>
      </w:pPr>
    </w:p>
    <w:p w14:paraId="058288EB" w14:textId="77777777" w:rsidR="00D7664D" w:rsidRPr="00D7664D" w:rsidRDefault="00D7664D">
      <w:pPr>
        <w:rPr>
          <w:rFonts w:asciiTheme="majorBidi" w:hAnsiTheme="majorBidi" w:cstheme="majorBidi"/>
          <w:b/>
          <w:bCs/>
        </w:rPr>
      </w:pPr>
      <w:r w:rsidRPr="00D7664D">
        <w:rPr>
          <w:rFonts w:asciiTheme="majorBidi" w:hAnsiTheme="majorBidi" w:cstheme="majorBidi"/>
          <w:b/>
          <w:bCs/>
        </w:rPr>
        <w:t>3.4 Competencias del Proyecto Curricular</w:t>
      </w:r>
    </w:p>
    <w:p w14:paraId="7BCB5F35" w14:textId="26987C0F" w:rsidR="00D7664D" w:rsidRPr="00D7664D" w:rsidRDefault="00D7664D" w:rsidP="00D7664D">
      <w:pPr>
        <w:jc w:val="both"/>
        <w:rPr>
          <w:rFonts w:asciiTheme="majorBidi" w:hAnsiTheme="majorBidi" w:cstheme="majorBidi"/>
        </w:rPr>
      </w:pPr>
      <w:r w:rsidRPr="00D7664D">
        <w:rPr>
          <w:rFonts w:asciiTheme="majorBidi" w:hAnsiTheme="majorBidi" w:cstheme="majorBidi"/>
        </w:rPr>
        <w:t>Los diseños curriculares de los programas de la Universidad Distrital Francisco José de Caldas se organizan a partir de las nociones de formación por competencias, la interdisciplinariedad y la flexibilidad, la Universidad privilegia las competencias en:</w:t>
      </w:r>
    </w:p>
    <w:p w14:paraId="44106B2A"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ciudadanas</w:t>
      </w:r>
      <w:r w:rsidRPr="00D7664D">
        <w:rPr>
          <w:rFonts w:asciiTheme="majorBidi" w:hAnsiTheme="majorBidi" w:cstheme="majorBidi"/>
        </w:rPr>
        <w:t xml:space="preserve">: Caracterizan a una persona formada para la ciudadanía y el sentido social; implican la consideración de la cultura desde la cual se definen unos comportamientos y unos modos de actuación y de relación con el entorno natural y social. </w:t>
      </w:r>
    </w:p>
    <w:p w14:paraId="44EC0E49"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básicas</w:t>
      </w:r>
      <w:r w:rsidRPr="00D7664D">
        <w:rPr>
          <w:rFonts w:asciiTheme="majorBidi" w:hAnsiTheme="majorBidi" w:cstheme="majorBidi"/>
        </w:rPr>
        <w:t>: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14:paraId="2EECF32B" w14:textId="77777777" w:rsidR="007C053B"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laborales</w:t>
      </w:r>
      <w:r w:rsidRPr="00D7664D">
        <w:rPr>
          <w:rFonts w:asciiTheme="majorBidi" w:hAnsiTheme="majorBidi" w:cstheme="majorBidi"/>
        </w:rPr>
        <w:t>: Caracterizan a una persona formada para el desempeño apropiado en una labor o en una profesión. Dan sentido social al “mundo Dell trabajo” entendido éste como parte del “mundo de la vida”. Lo ciudadano, lo básico y lo laboral.</w:t>
      </w:r>
    </w:p>
    <w:p w14:paraId="53397AA2" w14:textId="77777777" w:rsidR="008835E1" w:rsidRDefault="008835E1">
      <w:pPr>
        <w:rPr>
          <w:rFonts w:asciiTheme="majorBidi" w:hAnsiTheme="majorBidi" w:cstheme="majorBidi"/>
        </w:rPr>
      </w:pPr>
    </w:p>
    <w:p w14:paraId="5F2273AA" w14:textId="77777777" w:rsidR="008835E1" w:rsidRPr="001E46A6" w:rsidRDefault="00D7664D">
      <w:pPr>
        <w:rPr>
          <w:rFonts w:asciiTheme="majorBidi" w:hAnsiTheme="majorBidi" w:cstheme="majorBidi"/>
          <w:b/>
          <w:bCs/>
        </w:rPr>
      </w:pPr>
      <w:r w:rsidRPr="001E46A6">
        <w:rPr>
          <w:rFonts w:asciiTheme="majorBidi" w:hAnsiTheme="majorBidi" w:cstheme="majorBidi"/>
          <w:b/>
          <w:bCs/>
        </w:rPr>
        <w:t>3.5 Objetivos de Formación del Programa</w:t>
      </w:r>
    </w:p>
    <w:p w14:paraId="47BC204B" w14:textId="77777777" w:rsidR="001E46A6" w:rsidRPr="001E46A6" w:rsidRDefault="001E46A6" w:rsidP="001E46A6">
      <w:pPr>
        <w:rPr>
          <w:rFonts w:asciiTheme="majorBidi" w:hAnsiTheme="majorBidi" w:cstheme="majorBidi"/>
          <w:b/>
          <w:bCs/>
        </w:rPr>
      </w:pPr>
      <w:r w:rsidRPr="001E46A6">
        <w:rPr>
          <w:rFonts w:asciiTheme="majorBidi" w:hAnsiTheme="majorBidi" w:cstheme="majorBidi"/>
          <w:b/>
          <w:bCs/>
        </w:rPr>
        <w:t>Objetivo general del proyectó curricular</w:t>
      </w:r>
    </w:p>
    <w:p w14:paraId="172FA76E"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Formar investigadores que contribuyan a la generación de nuevo conocimiento científico y tecnológico, en las áreas de: Teleinformática, Ingeniería de Software, Inteligencia Artificial y Geomática.</w:t>
      </w:r>
    </w:p>
    <w:p w14:paraId="1A36D3B2" w14:textId="77777777" w:rsidR="001E46A6" w:rsidRPr="001E46A6" w:rsidRDefault="001E46A6" w:rsidP="001E46A6">
      <w:pPr>
        <w:jc w:val="both"/>
        <w:rPr>
          <w:rFonts w:asciiTheme="majorBidi" w:hAnsiTheme="majorBidi" w:cstheme="majorBidi"/>
        </w:rPr>
      </w:pPr>
    </w:p>
    <w:p w14:paraId="44641800"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Objetivos específicos del proyectó curricular</w:t>
      </w:r>
    </w:p>
    <w:p w14:paraId="4EF984A7"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14:paraId="5562CD8A" w14:textId="77777777" w:rsidR="001E46A6" w:rsidRPr="001E46A6" w:rsidRDefault="001E46A6" w:rsidP="001E46A6">
      <w:pPr>
        <w:jc w:val="both"/>
        <w:rPr>
          <w:rFonts w:asciiTheme="majorBidi" w:hAnsiTheme="majorBidi" w:cstheme="majorBidi"/>
        </w:rPr>
      </w:pPr>
    </w:p>
    <w:p w14:paraId="4A73FCED"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Incurrir en la formulación y desarrollo de estrategias por parte del estado y los organismos responsables de la planeación, diseño, operación y administración de plataformas de las Tecnologías de la información y las Comunicaciones.</w:t>
      </w:r>
    </w:p>
    <w:p w14:paraId="5EBAE91C" w14:textId="77777777" w:rsidR="001E46A6" w:rsidRPr="001E46A6" w:rsidRDefault="001E46A6" w:rsidP="001E46A6">
      <w:pPr>
        <w:jc w:val="both"/>
        <w:rPr>
          <w:rFonts w:asciiTheme="majorBidi" w:hAnsiTheme="majorBidi" w:cstheme="majorBidi"/>
        </w:rPr>
      </w:pPr>
    </w:p>
    <w:p w14:paraId="438DCF48" w14:textId="77777777" w:rsidR="00D7664D" w:rsidRDefault="001E46A6" w:rsidP="001E46A6">
      <w:pPr>
        <w:jc w:val="both"/>
        <w:rPr>
          <w:rFonts w:asciiTheme="majorBidi" w:hAnsiTheme="majorBidi" w:cstheme="majorBidi"/>
        </w:rPr>
      </w:pPr>
      <w:r w:rsidRPr="001E46A6">
        <w:rPr>
          <w:rFonts w:asciiTheme="majorBidi" w:hAnsiTheme="majorBidi" w:cstheme="majorBidi"/>
        </w:rPr>
        <w:t>Formar Investigadores con solvencia y claridad en la producción académica y con visión científica para el desarrollo de nuevo conocimiento en las áreas de las Ciencias de la Información y las Comunicaciones.</w:t>
      </w:r>
    </w:p>
    <w:p w14:paraId="3255DD84" w14:textId="77777777" w:rsidR="00D7664D" w:rsidRDefault="00D7664D">
      <w:pPr>
        <w:rPr>
          <w:rFonts w:asciiTheme="majorBidi" w:hAnsiTheme="majorBidi" w:cstheme="majorBidi"/>
        </w:rPr>
      </w:pPr>
    </w:p>
    <w:p w14:paraId="231FDB0F" w14:textId="77777777" w:rsidR="00D7664D" w:rsidRPr="00D7664D" w:rsidRDefault="00D7664D">
      <w:pPr>
        <w:rPr>
          <w:rFonts w:asciiTheme="majorBidi" w:hAnsiTheme="majorBidi" w:cstheme="majorBidi"/>
          <w:b/>
          <w:bCs/>
        </w:rPr>
      </w:pPr>
      <w:r w:rsidRPr="00D7664D">
        <w:rPr>
          <w:rFonts w:asciiTheme="majorBidi" w:hAnsiTheme="majorBidi" w:cstheme="majorBidi"/>
          <w:b/>
          <w:bCs/>
        </w:rPr>
        <w:t>3.6 Plan de Estudios – Estructura Curricular</w:t>
      </w:r>
    </w:p>
    <w:p w14:paraId="18239A94"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La Maestría en Ciencias de la Información y las comunicaciones (MCIC) oferta 4 énfasis: Teleinformática, Ingeniería de Software</w:t>
      </w:r>
      <w:r>
        <w:rPr>
          <w:rFonts w:asciiTheme="majorBidi" w:hAnsiTheme="majorBidi" w:cstheme="majorBidi"/>
        </w:rPr>
        <w:t>,</w:t>
      </w:r>
      <w:r w:rsidRPr="001E46A6">
        <w:rPr>
          <w:rFonts w:asciiTheme="majorBidi" w:hAnsiTheme="majorBidi" w:cstheme="majorBidi"/>
        </w:rPr>
        <w:t xml:space="preserve"> Geomática e Inteligencia Artificial, cada uno de ellos con la misma estructura curricular de 44 créditos conformada por 4 tipo</w:t>
      </w:r>
      <w:r w:rsidR="001114E5">
        <w:rPr>
          <w:rFonts w:asciiTheme="majorBidi" w:hAnsiTheme="majorBidi" w:cstheme="majorBidi"/>
        </w:rPr>
        <w:t>s</w:t>
      </w:r>
      <w:r w:rsidRPr="001E46A6">
        <w:rPr>
          <w:rFonts w:asciiTheme="majorBidi" w:hAnsiTheme="majorBidi" w:cstheme="majorBidi"/>
        </w:rPr>
        <w:t xml:space="preserve"> de espacios académicos</w:t>
      </w:r>
      <w:r w:rsidR="001114E5">
        <w:rPr>
          <w:rFonts w:asciiTheme="majorBidi" w:hAnsiTheme="majorBidi" w:cstheme="majorBidi"/>
        </w:rPr>
        <w:t xml:space="preserve"> como se presenta en la Ilustración 1</w:t>
      </w:r>
      <w:r w:rsidRPr="001E46A6">
        <w:rPr>
          <w:rFonts w:asciiTheme="majorBidi" w:hAnsiTheme="majorBidi" w:cstheme="majorBidi"/>
        </w:rPr>
        <w:t>:</w:t>
      </w:r>
    </w:p>
    <w:p w14:paraId="28EDE839"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1. </w:t>
      </w:r>
      <w:r w:rsidRPr="001E46A6">
        <w:rPr>
          <w:rFonts w:asciiTheme="majorBidi" w:hAnsiTheme="majorBidi" w:cstheme="majorBidi"/>
        </w:rPr>
        <w:t>Espacios académicos fundamentales. Constituyen el núcleo fundamental de la Maestría (8 créditos). Este núcleo está conformado por 2 espacios (de 4 créditos) comunes y obligatorios para todos los énfasis.</w:t>
      </w:r>
    </w:p>
    <w:p w14:paraId="49F29EFC"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2. </w:t>
      </w:r>
      <w:r w:rsidRPr="001E46A6">
        <w:rPr>
          <w:rFonts w:asciiTheme="majorBidi" w:hAnsiTheme="majorBidi" w:cstheme="majorBidi"/>
        </w:rPr>
        <w:t>Espacios académicos de investigación. Constituyen la ruta de investigación de la Maestría (16 créditos). Esta ruta está conformada por 3 espacios comunes y obligatorios para todos los énfasis: Seminario de investigación (4 créditos), Trabajo de grado I (4 créditos), Trabajo de grado II (8 créditos).</w:t>
      </w:r>
    </w:p>
    <w:p w14:paraId="7BC9FFF0"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3. </w:t>
      </w:r>
      <w:r w:rsidRPr="001E46A6">
        <w:rPr>
          <w:rFonts w:asciiTheme="majorBidi" w:hAnsiTheme="majorBidi" w:cstheme="majorBidi"/>
        </w:rPr>
        <w:t xml:space="preserve">Espacios académicos de Énfasis. Corresponden a los espacios académicos electivos del énfasis (12 créditos). El estudiante debe seleccionar 3 espacios propios del énfasis. </w:t>
      </w:r>
    </w:p>
    <w:p w14:paraId="0F6C8497" w14:textId="77777777" w:rsidR="008835E1" w:rsidRDefault="001E46A6" w:rsidP="001E46A6">
      <w:pPr>
        <w:jc w:val="both"/>
        <w:rPr>
          <w:rFonts w:asciiTheme="majorBidi" w:hAnsiTheme="majorBidi" w:cstheme="majorBidi"/>
        </w:rPr>
      </w:pPr>
      <w:r>
        <w:rPr>
          <w:rFonts w:asciiTheme="majorBidi" w:hAnsiTheme="majorBidi" w:cstheme="majorBidi"/>
        </w:rPr>
        <w:t xml:space="preserve">4. </w:t>
      </w:r>
      <w:r w:rsidRPr="001E46A6">
        <w:rPr>
          <w:rFonts w:asciiTheme="majorBidi" w:hAnsiTheme="majorBidi" w:cstheme="majorBidi"/>
        </w:rPr>
        <w:t xml:space="preserve">Espacios académicos Complementarios. Corresponden a los espacios académicos electivos extrínsecos (8 créditos). Este espacio no tiene prerrequisito. El estudiante debe seleccionar dos espacios de los siguientes: Espacio electivo del mismo o de otros énfasis; Espacios académicos de otras maestrías de la </w:t>
      </w:r>
      <w:r>
        <w:rPr>
          <w:rFonts w:asciiTheme="majorBidi" w:hAnsiTheme="majorBidi" w:cstheme="majorBidi"/>
        </w:rPr>
        <w:t>F</w:t>
      </w:r>
      <w:r w:rsidRPr="001E46A6">
        <w:rPr>
          <w:rFonts w:asciiTheme="majorBidi" w:hAnsiTheme="majorBidi" w:cstheme="majorBidi"/>
        </w:rPr>
        <w:t xml:space="preserve">acultad de </w:t>
      </w:r>
      <w:r>
        <w:rPr>
          <w:rFonts w:asciiTheme="majorBidi" w:hAnsiTheme="majorBidi" w:cstheme="majorBidi"/>
        </w:rPr>
        <w:t>I</w:t>
      </w:r>
      <w:r w:rsidRPr="001E46A6">
        <w:rPr>
          <w:rFonts w:asciiTheme="majorBidi" w:hAnsiTheme="majorBidi" w:cstheme="majorBidi"/>
        </w:rPr>
        <w:t xml:space="preserve">ngeniería, Espacios académicos de las maestrías de las otras </w:t>
      </w:r>
      <w:r>
        <w:rPr>
          <w:rFonts w:asciiTheme="majorBidi" w:hAnsiTheme="majorBidi" w:cstheme="majorBidi"/>
        </w:rPr>
        <w:t>F</w:t>
      </w:r>
      <w:r w:rsidRPr="001E46A6">
        <w:rPr>
          <w:rFonts w:asciiTheme="majorBidi" w:hAnsiTheme="majorBidi" w:cstheme="majorBidi"/>
        </w:rPr>
        <w:t>acultades de la Universidad (sujeto a aprobación del consejo curricular); Espacio académico de maestrías de otras Universidades (sujeto a aprobación del consejo curricular).</w:t>
      </w:r>
    </w:p>
    <w:p w14:paraId="512745A2" w14:textId="77777777" w:rsidR="008835E1" w:rsidRDefault="008835E1">
      <w:pPr>
        <w:rPr>
          <w:rFonts w:asciiTheme="majorBidi" w:hAnsiTheme="majorBidi" w:cstheme="majorBidi"/>
        </w:rPr>
      </w:pPr>
    </w:p>
    <w:p w14:paraId="6AA73B34" w14:textId="77777777" w:rsidR="001114E5" w:rsidRDefault="001114E5" w:rsidP="001114E5">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20CA674A" wp14:editId="0FE9482B">
            <wp:extent cx="4609070" cy="1254210"/>
            <wp:effectExtent l="0" t="0" r="0" b="3175"/>
            <wp:docPr id="10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4642808" cy="1263391"/>
                    </a:xfrm>
                    <a:prstGeom prst="rect">
                      <a:avLst/>
                    </a:prstGeom>
                    <a:ln/>
                  </pic:spPr>
                </pic:pic>
              </a:graphicData>
            </a:graphic>
          </wp:inline>
        </w:drawing>
      </w:r>
    </w:p>
    <w:p w14:paraId="2C97348D" w14:textId="77777777" w:rsidR="008835E1"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1. Estructura de 44 créditos conformada por 4 tipos de espacios académicos</w:t>
      </w:r>
    </w:p>
    <w:p w14:paraId="3FC7C5F6" w14:textId="77777777" w:rsidR="001114E5" w:rsidRDefault="001114E5" w:rsidP="001114E5">
      <w:pPr>
        <w:rPr>
          <w:rFonts w:asciiTheme="majorBidi" w:hAnsiTheme="majorBidi" w:cstheme="majorBidi"/>
        </w:rPr>
      </w:pPr>
    </w:p>
    <w:p w14:paraId="6E0245CE"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fundamentales.</w:t>
      </w:r>
      <w:r w:rsidRPr="001114E5">
        <w:rPr>
          <w:rFonts w:asciiTheme="majorBidi" w:hAnsiTheme="majorBidi" w:cstheme="majorBidi"/>
        </w:rPr>
        <w:t xml:space="preserve"> Constituyen el núcleo fundamental de la Maestría (8 créditos). Este núcleo está conformado por 2 espacios (de 4 créditos) comunes y obligatorios para todos los énfasis: Herramientas matemáticas para el manejo de la información e Informática. </w:t>
      </w:r>
    </w:p>
    <w:p w14:paraId="683CEF10" w14:textId="77777777" w:rsidR="001114E5" w:rsidRPr="001114E5" w:rsidRDefault="001114E5" w:rsidP="001114E5">
      <w:pPr>
        <w:jc w:val="both"/>
        <w:rPr>
          <w:rFonts w:asciiTheme="majorBidi" w:hAnsiTheme="majorBidi" w:cstheme="majorBidi"/>
        </w:rPr>
      </w:pPr>
    </w:p>
    <w:p w14:paraId="04AC2324" w14:textId="77777777" w:rsid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investigación.</w:t>
      </w:r>
      <w:r w:rsidRPr="001114E5">
        <w:rPr>
          <w:rFonts w:asciiTheme="majorBidi" w:hAnsiTheme="majorBidi" w:cstheme="majorBidi"/>
        </w:rPr>
        <w:t xml:space="preserve"> Constituyen la ruta de investigación de la Maestría (16 créditos).  Esta ruta está conformada por 3 espacios comunes y obligatorios para todos los énfasis: Seminario de investigación (4 créditos), Trabajo de grado I (4 créditos), Trabajo de grado II (8 créditos).  Se deben ver en ese orden (cada espacio tiene como prerrequisito el anterior) debido a estar condicionados a la propuesta, desarrollo y presentación del trabajo de grado (ver Ilustración 2).</w:t>
      </w:r>
    </w:p>
    <w:p w14:paraId="5ACCC5E3" w14:textId="77777777" w:rsidR="001E46A6" w:rsidRDefault="001E46A6">
      <w:pPr>
        <w:rPr>
          <w:rFonts w:asciiTheme="majorBidi" w:hAnsiTheme="majorBidi" w:cstheme="majorBidi"/>
        </w:rPr>
      </w:pPr>
    </w:p>
    <w:p w14:paraId="7CD07CF0" w14:textId="77777777" w:rsidR="001E46A6" w:rsidRDefault="001114E5" w:rsidP="001114E5">
      <w:pPr>
        <w:jc w:val="center"/>
        <w:rPr>
          <w:rFonts w:asciiTheme="majorBidi" w:hAnsiTheme="majorBidi" w:cstheme="majorBidi"/>
        </w:rPr>
      </w:pPr>
      <w:r>
        <w:rPr>
          <w:rFonts w:ascii="Arial Narrow" w:eastAsia="Arial Narrow" w:hAnsi="Arial Narrow" w:cs="Arial Narrow"/>
          <w:noProof/>
          <w:sz w:val="24"/>
          <w:szCs w:val="24"/>
          <w:lang w:eastAsia="es-CO"/>
        </w:rPr>
        <w:lastRenderedPageBreak/>
        <w:drawing>
          <wp:inline distT="0" distB="0" distL="0" distR="0" wp14:anchorId="03825BA3" wp14:editId="3B0230AA">
            <wp:extent cx="4850027" cy="1797908"/>
            <wp:effectExtent l="0" t="0" r="8255" b="0"/>
            <wp:docPr id="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4"/>
                    <a:srcRect/>
                    <a:stretch>
                      <a:fillRect/>
                    </a:stretch>
                  </pic:blipFill>
                  <pic:spPr>
                    <a:xfrm>
                      <a:off x="0" y="0"/>
                      <a:ext cx="4884266" cy="1810601"/>
                    </a:xfrm>
                    <a:prstGeom prst="rect">
                      <a:avLst/>
                    </a:prstGeom>
                    <a:ln/>
                  </pic:spPr>
                </pic:pic>
              </a:graphicData>
            </a:graphic>
          </wp:inline>
        </w:drawing>
      </w:r>
    </w:p>
    <w:p w14:paraId="6555FD78" w14:textId="77777777" w:rsidR="001114E5"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2. Ruta de la investigación</w:t>
      </w:r>
    </w:p>
    <w:p w14:paraId="2EE9CF38" w14:textId="77777777" w:rsidR="001E46A6" w:rsidRDefault="001E46A6">
      <w:pPr>
        <w:rPr>
          <w:rFonts w:asciiTheme="majorBidi" w:hAnsiTheme="majorBidi" w:cstheme="majorBidi"/>
        </w:rPr>
      </w:pPr>
    </w:p>
    <w:p w14:paraId="5ABF5D07"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Énfasis.</w:t>
      </w:r>
      <w:r w:rsidRPr="001114E5">
        <w:rPr>
          <w:rFonts w:asciiTheme="majorBidi" w:hAnsiTheme="majorBidi" w:cstheme="majorBidi"/>
        </w:rPr>
        <w:t xml:space="preserve"> Corresponden a los espacios académicos electivos del énfasis (12 créditos).  El estudiante debe seleccionar 3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14:paraId="7A60AC88" w14:textId="77777777" w:rsidR="001114E5" w:rsidRPr="001114E5" w:rsidRDefault="001114E5" w:rsidP="001114E5">
      <w:pPr>
        <w:jc w:val="both"/>
        <w:rPr>
          <w:rFonts w:asciiTheme="majorBidi" w:hAnsiTheme="majorBidi" w:cstheme="majorBidi"/>
        </w:rPr>
      </w:pPr>
    </w:p>
    <w:p w14:paraId="69C7D930"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Complementarios.</w:t>
      </w:r>
      <w:r w:rsidRPr="001114E5">
        <w:rPr>
          <w:rFonts w:asciiTheme="majorBidi" w:hAnsiTheme="majorBidi" w:cstheme="majorBidi"/>
        </w:rPr>
        <w:t xml:space="preserve"> Corresponden a los espacios académicos electivos extrínsecos (8 créditos).  Este espacio no tiene prerrequisito. El estudiante debe seleccionar dos espacios de los siguientes:</w:t>
      </w:r>
    </w:p>
    <w:p w14:paraId="32E3E2FA"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electivo del mismo o de otros énfasis.</w:t>
      </w:r>
    </w:p>
    <w:p w14:paraId="6B8750C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otras maestrías de la Facultad de Ingeniería.</w:t>
      </w:r>
    </w:p>
    <w:p w14:paraId="4133F3A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las maestrías de las otras facultades de la Universidad (sujeto a aprobación del consejo curricular).</w:t>
      </w:r>
    </w:p>
    <w:p w14:paraId="01185C5E" w14:textId="77777777" w:rsidR="001E46A6"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maestrías de otras Universidades (sujeto a aprobación del consejo curricular).</w:t>
      </w:r>
    </w:p>
    <w:p w14:paraId="1E9C22D2" w14:textId="77777777" w:rsidR="001E46A6" w:rsidRDefault="001E46A6">
      <w:pPr>
        <w:rPr>
          <w:rFonts w:asciiTheme="majorBidi" w:hAnsiTheme="majorBidi" w:cstheme="majorBidi"/>
        </w:rPr>
      </w:pPr>
    </w:p>
    <w:p w14:paraId="66F08D42" w14:textId="77777777" w:rsidR="001E46A6" w:rsidRDefault="001114E5">
      <w:pPr>
        <w:rPr>
          <w:rFonts w:asciiTheme="majorBidi" w:hAnsiTheme="majorBidi" w:cstheme="majorBidi"/>
        </w:rPr>
      </w:pPr>
      <w:r>
        <w:rPr>
          <w:rFonts w:ascii="Arial Narrow" w:eastAsia="Arial Narrow" w:hAnsi="Arial Narrow" w:cs="Arial Narrow"/>
          <w:noProof/>
          <w:sz w:val="24"/>
          <w:szCs w:val="24"/>
          <w:lang w:eastAsia="es-CO"/>
        </w:rPr>
        <w:lastRenderedPageBreak/>
        <w:drawing>
          <wp:inline distT="0" distB="0" distL="0" distR="0" wp14:anchorId="5E11C94A" wp14:editId="6B640C6C">
            <wp:extent cx="5612130" cy="3171676"/>
            <wp:effectExtent l="0" t="0" r="7620" b="0"/>
            <wp:docPr id="9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612130" cy="3171676"/>
                    </a:xfrm>
                    <a:prstGeom prst="rect">
                      <a:avLst/>
                    </a:prstGeom>
                    <a:ln/>
                  </pic:spPr>
                </pic:pic>
              </a:graphicData>
            </a:graphic>
          </wp:inline>
        </w:drawing>
      </w:r>
    </w:p>
    <w:p w14:paraId="35680072" w14:textId="77777777" w:rsidR="001E46A6"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3. Estructura curricular con espacios académicos por énfasis</w:t>
      </w:r>
    </w:p>
    <w:p w14:paraId="71E5E0F0" w14:textId="77777777" w:rsidR="001E46A6" w:rsidRDefault="001E46A6">
      <w:pPr>
        <w:rPr>
          <w:rFonts w:asciiTheme="majorBidi" w:hAnsiTheme="majorBidi" w:cstheme="majorBidi"/>
        </w:rPr>
      </w:pPr>
    </w:p>
    <w:p w14:paraId="1AF35AFD" w14:textId="77777777" w:rsidR="001E46A6" w:rsidRPr="004C3F24" w:rsidRDefault="004C3F24">
      <w:pPr>
        <w:rPr>
          <w:rFonts w:asciiTheme="majorBidi" w:hAnsiTheme="majorBidi" w:cstheme="majorBidi"/>
          <w:b/>
          <w:bCs/>
        </w:rPr>
      </w:pPr>
      <w:r w:rsidRPr="004C3F24">
        <w:rPr>
          <w:rFonts w:asciiTheme="majorBidi" w:hAnsiTheme="majorBidi" w:cstheme="majorBidi"/>
          <w:b/>
          <w:bCs/>
        </w:rPr>
        <w:t>3.6.1 Organización de periodos académicos</w:t>
      </w:r>
    </w:p>
    <w:p w14:paraId="04F662DF" w14:textId="77777777" w:rsidR="001E46A6" w:rsidRDefault="004C3F24" w:rsidP="004C3F24">
      <w:pPr>
        <w:jc w:val="both"/>
        <w:rPr>
          <w:rFonts w:asciiTheme="majorBidi" w:hAnsiTheme="majorBidi" w:cstheme="majorBidi"/>
        </w:rPr>
      </w:pPr>
      <w:r w:rsidRPr="004C3F24">
        <w:rPr>
          <w:rFonts w:asciiTheme="majorBidi" w:hAnsiTheme="majorBidi" w:cstheme="majorBidi"/>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16" w:history="1">
        <w:r w:rsidRPr="004C3F24">
          <w:rPr>
            <w:rStyle w:val="Hipervnculo"/>
            <w:rFonts w:asciiTheme="majorBidi" w:hAnsiTheme="majorBidi" w:cstheme="majorBidi"/>
            <w:position w:val="0"/>
          </w:rPr>
          <w:t>Reglamento para posgrados de la Facultad de Ingeniería</w:t>
        </w:r>
      </w:hyperlink>
      <w:r w:rsidRPr="004C3F24">
        <w:rPr>
          <w:rFonts w:asciiTheme="majorBidi" w:hAnsiTheme="majorBidi" w:cstheme="majorBidi"/>
        </w:rPr>
        <w:t>,  que actualmente fija un tiempo máximo de 5 años para cursar una maestría de la facultad.</w:t>
      </w:r>
    </w:p>
    <w:p w14:paraId="7B3BB902" w14:textId="77777777" w:rsidR="004C3F24" w:rsidRDefault="004C3F24" w:rsidP="004C3F24">
      <w:pPr>
        <w:jc w:val="center"/>
        <w:rPr>
          <w:rFonts w:asciiTheme="majorBidi" w:hAnsiTheme="majorBidi" w:cstheme="majorBidi"/>
        </w:rPr>
      </w:pPr>
    </w:p>
    <w:p w14:paraId="3D35842D" w14:textId="77777777" w:rsidR="004C3F24" w:rsidRDefault="004C3F24" w:rsidP="004C3F24">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783D84B1" wp14:editId="6B186512">
            <wp:extent cx="5152390" cy="1859692"/>
            <wp:effectExtent l="0" t="0" r="0" b="0"/>
            <wp:docPr id="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200952" cy="1877220"/>
                    </a:xfrm>
                    <a:prstGeom prst="rect">
                      <a:avLst/>
                    </a:prstGeom>
                    <a:ln/>
                  </pic:spPr>
                </pic:pic>
              </a:graphicData>
            </a:graphic>
          </wp:inline>
        </w:drawing>
      </w:r>
    </w:p>
    <w:p w14:paraId="491C9554" w14:textId="77777777" w:rsidR="004C3F24" w:rsidRPr="00E0662E" w:rsidRDefault="004C3F24" w:rsidP="004C3F2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4. Distribución sugerida por periodos académicos.</w:t>
      </w:r>
    </w:p>
    <w:p w14:paraId="68998F54" w14:textId="77777777" w:rsidR="004C3F24" w:rsidRDefault="004C3F24" w:rsidP="004C3F24">
      <w:pPr>
        <w:jc w:val="both"/>
        <w:rPr>
          <w:rFonts w:asciiTheme="majorBidi" w:hAnsiTheme="majorBidi" w:cstheme="majorBidi"/>
        </w:rPr>
      </w:pPr>
    </w:p>
    <w:p w14:paraId="661C8538" w14:textId="77777777" w:rsidR="00671293" w:rsidRPr="00671293" w:rsidRDefault="00671293" w:rsidP="00671293">
      <w:pPr>
        <w:rPr>
          <w:rFonts w:asciiTheme="majorBidi" w:hAnsiTheme="majorBidi" w:cstheme="majorBidi"/>
          <w:b/>
          <w:bCs/>
        </w:rPr>
      </w:pPr>
      <w:r w:rsidRPr="00671293">
        <w:rPr>
          <w:rFonts w:asciiTheme="majorBidi" w:hAnsiTheme="majorBidi" w:cstheme="majorBidi"/>
          <w:b/>
          <w:bCs/>
        </w:rPr>
        <w:t>3.6.2 Flexibilidad curricular de la Maestría</w:t>
      </w:r>
    </w:p>
    <w:p w14:paraId="6F2FB146"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La Maestría en Ciencias de la Información y las Comunicaciones ofrece flexibilidad a sus estudiantes en las siguientes vías:</w:t>
      </w:r>
    </w:p>
    <w:p w14:paraId="13B0B4E8"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4 énfasis para seleccionar al mo</w:t>
      </w:r>
      <w:r>
        <w:rPr>
          <w:rFonts w:asciiTheme="majorBidi" w:hAnsiTheme="majorBidi" w:cstheme="majorBidi"/>
        </w:rPr>
        <w:t xml:space="preserve">mento de aspirar a la Maestría: </w:t>
      </w:r>
      <w:r w:rsidRPr="00671293">
        <w:rPr>
          <w:rFonts w:asciiTheme="majorBidi" w:hAnsiTheme="majorBidi" w:cstheme="majorBidi"/>
        </w:rPr>
        <w:t>Teleinformática</w:t>
      </w:r>
      <w:r>
        <w:rPr>
          <w:rFonts w:asciiTheme="majorBidi" w:hAnsiTheme="majorBidi" w:cstheme="majorBidi"/>
        </w:rPr>
        <w:t>,</w:t>
      </w:r>
      <w:r w:rsidRPr="00671293">
        <w:rPr>
          <w:rFonts w:asciiTheme="majorBidi" w:hAnsiTheme="majorBidi" w:cstheme="majorBidi"/>
        </w:rPr>
        <w:t xml:space="preserve"> Ingeniería de </w:t>
      </w:r>
      <w:r>
        <w:rPr>
          <w:rFonts w:asciiTheme="majorBidi" w:hAnsiTheme="majorBidi" w:cstheme="majorBidi"/>
        </w:rPr>
        <w:t>Software, Geomática e</w:t>
      </w:r>
      <w:r w:rsidRPr="00671293">
        <w:rPr>
          <w:rFonts w:asciiTheme="majorBidi" w:hAnsiTheme="majorBidi" w:cstheme="majorBidi"/>
        </w:rPr>
        <w:t xml:space="preserve"> Inteligencia artificial.</w:t>
      </w:r>
    </w:p>
    <w:p w14:paraId="7D18E019"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 xml:space="preserve">Espacios académicos electivos del énfasis: el estudiante puede seleccionar 3 espacios académicos de la bolsa de espacios ofrecidos del énfasis. </w:t>
      </w:r>
    </w:p>
    <w:p w14:paraId="3E5A2BA6" w14:textId="77777777" w:rsidR="00671293" w:rsidRDefault="00671293" w:rsidP="00671293">
      <w:pPr>
        <w:jc w:val="both"/>
        <w:rPr>
          <w:rFonts w:asciiTheme="majorBidi" w:hAnsiTheme="majorBidi" w:cstheme="majorBidi"/>
        </w:rPr>
      </w:pPr>
      <w:r w:rsidRPr="00671293">
        <w:rPr>
          <w:rFonts w:asciiTheme="majorBidi" w:hAnsiTheme="majorBidi" w:cstheme="majorBidi"/>
        </w:rPr>
        <w:lastRenderedPageBreak/>
        <w:t>-</w:t>
      </w:r>
      <w:r>
        <w:rPr>
          <w:rFonts w:asciiTheme="majorBidi" w:hAnsiTheme="majorBidi" w:cstheme="majorBidi"/>
        </w:rPr>
        <w:t xml:space="preserve"> </w:t>
      </w:r>
      <w:r w:rsidRPr="00671293">
        <w:rPr>
          <w:rFonts w:asciiTheme="majorBidi" w:hAnsiTheme="majorBidi" w:cstheme="majorBidi"/>
        </w:rPr>
        <w:t>Espacios académicos electivos extrínsecos complementarios: el estudiante puede seleccionar 2 espacio académico</w:t>
      </w:r>
      <w:r>
        <w:rPr>
          <w:rFonts w:asciiTheme="majorBidi" w:hAnsiTheme="majorBidi" w:cstheme="majorBidi"/>
        </w:rPr>
        <w:t xml:space="preserve"> entre las siguientes opciones:</w:t>
      </w:r>
    </w:p>
    <w:p w14:paraId="24494FD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a) Espacio electivo intrínsec</w:t>
      </w:r>
      <w:r>
        <w:rPr>
          <w:rFonts w:asciiTheme="majorBidi" w:hAnsiTheme="majorBidi" w:cstheme="majorBidi"/>
        </w:rPr>
        <w:t>o del mismo o de otros énfasis.</w:t>
      </w:r>
    </w:p>
    <w:p w14:paraId="2B894227"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b) Espacio académico de otras maestría</w:t>
      </w:r>
      <w:r>
        <w:rPr>
          <w:rFonts w:asciiTheme="majorBidi" w:hAnsiTheme="majorBidi" w:cstheme="majorBidi"/>
        </w:rPr>
        <w:t>s de la facultad de ingeniería.</w:t>
      </w:r>
    </w:p>
    <w:p w14:paraId="4BBB917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c) Espacio académico de las maestrías de las otras faculta</w:t>
      </w:r>
      <w:r>
        <w:rPr>
          <w:rFonts w:asciiTheme="majorBidi" w:hAnsiTheme="majorBidi" w:cstheme="majorBidi"/>
        </w:rPr>
        <w:t>des de la Universidad (Sujeto a</w:t>
      </w:r>
    </w:p>
    <w:p w14:paraId="75C9082D" w14:textId="77777777" w:rsidR="00671293" w:rsidRDefault="003500E4" w:rsidP="00671293">
      <w:pPr>
        <w:ind w:firstLine="708"/>
        <w:jc w:val="both"/>
        <w:rPr>
          <w:rFonts w:asciiTheme="majorBidi" w:hAnsiTheme="majorBidi" w:cstheme="majorBidi"/>
        </w:rPr>
      </w:pPr>
      <w:r>
        <w:rPr>
          <w:rFonts w:asciiTheme="majorBidi" w:hAnsiTheme="majorBidi" w:cstheme="majorBidi"/>
        </w:rPr>
        <w:t xml:space="preserve"> </w:t>
      </w:r>
      <w:r w:rsidR="00671293" w:rsidRPr="00671293">
        <w:rPr>
          <w:rFonts w:asciiTheme="majorBidi" w:hAnsiTheme="majorBidi" w:cstheme="majorBidi"/>
        </w:rPr>
        <w:t>apro</w:t>
      </w:r>
      <w:r w:rsidR="00671293">
        <w:rPr>
          <w:rFonts w:asciiTheme="majorBidi" w:hAnsiTheme="majorBidi" w:cstheme="majorBidi"/>
        </w:rPr>
        <w:t>bación del consejo curricular).</w:t>
      </w:r>
    </w:p>
    <w:p w14:paraId="3C4BA726"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d) Espacio académico de maestrías de otras Universidades (</w:t>
      </w:r>
      <w:r>
        <w:rPr>
          <w:rFonts w:asciiTheme="majorBidi" w:hAnsiTheme="majorBidi" w:cstheme="majorBidi"/>
        </w:rPr>
        <w:t>Sujeto a aprobación del consejo</w:t>
      </w:r>
    </w:p>
    <w:p w14:paraId="3D583FEF" w14:textId="77777777" w:rsidR="004C3F24" w:rsidRDefault="00671293" w:rsidP="00671293">
      <w:pPr>
        <w:ind w:firstLine="708"/>
        <w:jc w:val="both"/>
        <w:rPr>
          <w:rFonts w:asciiTheme="majorBidi" w:hAnsiTheme="majorBidi" w:cstheme="majorBidi"/>
        </w:rPr>
      </w:pPr>
      <w:r>
        <w:rPr>
          <w:rFonts w:asciiTheme="majorBidi" w:hAnsiTheme="majorBidi" w:cstheme="majorBidi"/>
        </w:rPr>
        <w:t xml:space="preserve"> </w:t>
      </w:r>
      <w:r w:rsidRPr="00671293">
        <w:rPr>
          <w:rFonts w:asciiTheme="majorBidi" w:hAnsiTheme="majorBidi" w:cstheme="majorBidi"/>
        </w:rPr>
        <w:t>curricular).</w:t>
      </w:r>
    </w:p>
    <w:p w14:paraId="7D999993" w14:textId="77777777" w:rsidR="004C3F24" w:rsidRDefault="004C3F24" w:rsidP="004C3F24">
      <w:pPr>
        <w:jc w:val="both"/>
        <w:rPr>
          <w:rFonts w:asciiTheme="majorBidi" w:hAnsiTheme="majorBidi" w:cstheme="majorBidi"/>
        </w:rPr>
      </w:pPr>
    </w:p>
    <w:p w14:paraId="08A58FDF" w14:textId="77777777" w:rsidR="004C3F24" w:rsidRDefault="003500E4" w:rsidP="003500E4">
      <w:pPr>
        <w:jc w:val="both"/>
        <w:rPr>
          <w:rFonts w:asciiTheme="majorBidi" w:hAnsiTheme="majorBidi" w:cstheme="majorBidi"/>
        </w:rPr>
      </w:pPr>
      <w:r>
        <w:rPr>
          <w:rFonts w:asciiTheme="majorBidi" w:hAnsiTheme="majorBidi" w:cstheme="majorBidi"/>
        </w:rPr>
        <w:t>La T</w:t>
      </w:r>
      <w:r w:rsidRPr="003500E4">
        <w:rPr>
          <w:rFonts w:asciiTheme="majorBidi" w:hAnsiTheme="majorBidi" w:cstheme="majorBidi"/>
        </w:rPr>
        <w:t xml:space="preserve">abla </w:t>
      </w:r>
      <w:r w:rsidR="00E0662E">
        <w:rPr>
          <w:rFonts w:asciiTheme="majorBidi" w:hAnsiTheme="majorBidi" w:cstheme="majorBidi"/>
        </w:rPr>
        <w:t xml:space="preserve">5 </w:t>
      </w:r>
      <w:r>
        <w:rPr>
          <w:rFonts w:asciiTheme="majorBidi" w:hAnsiTheme="majorBidi" w:cstheme="majorBidi"/>
        </w:rPr>
        <w:t>presenta</w:t>
      </w:r>
      <w:r w:rsidRPr="003500E4">
        <w:rPr>
          <w:rFonts w:asciiTheme="majorBidi" w:hAnsiTheme="majorBidi" w:cstheme="majorBidi"/>
        </w:rPr>
        <w:t xml:space="preserve"> la relación porcentual de los créditos de la Maestría en función de su carácter: obligatorios o electivos.</w:t>
      </w:r>
    </w:p>
    <w:p w14:paraId="528D0E0A" w14:textId="77777777" w:rsidR="004C3F24" w:rsidRDefault="004C3F24" w:rsidP="004C3F24">
      <w:pPr>
        <w:jc w:val="both"/>
        <w:rPr>
          <w:rFonts w:asciiTheme="majorBidi" w:hAnsiTheme="majorBidi" w:cstheme="majorBidi"/>
        </w:rPr>
      </w:pPr>
    </w:p>
    <w:p w14:paraId="08608009" w14:textId="77777777" w:rsidR="00F20C83" w:rsidRPr="00E0662E" w:rsidRDefault="00F20C83"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Tabla </w:t>
      </w:r>
      <w:r w:rsidR="00E0662E">
        <w:rPr>
          <w:rFonts w:asciiTheme="majorBidi" w:hAnsiTheme="majorBidi" w:cstheme="majorBidi"/>
          <w:i/>
          <w:iCs/>
          <w:sz w:val="20"/>
          <w:szCs w:val="20"/>
        </w:rPr>
        <w:t>5</w:t>
      </w:r>
      <w:r w:rsidRPr="00E0662E">
        <w:rPr>
          <w:rFonts w:asciiTheme="majorBidi" w:hAnsiTheme="majorBidi" w:cstheme="majorBidi"/>
          <w:i/>
          <w:iCs/>
          <w:sz w:val="20"/>
          <w:szCs w:val="20"/>
        </w:rPr>
        <w:t>. Relación porcentual de los créditos de la Maestría en función de su carácter</w:t>
      </w:r>
    </w:p>
    <w:tbl>
      <w:tblPr>
        <w:tblW w:w="6232" w:type="dxa"/>
        <w:jc w:val="center"/>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1838"/>
        <w:gridCol w:w="2543"/>
        <w:gridCol w:w="1851"/>
      </w:tblGrid>
      <w:tr w:rsidR="00F20C83" w:rsidRPr="00F20C83" w14:paraId="0068ABC7" w14:textId="77777777" w:rsidTr="00F20C83">
        <w:trPr>
          <w:jc w:val="center"/>
        </w:trPr>
        <w:tc>
          <w:tcPr>
            <w:tcW w:w="1838" w:type="dxa"/>
            <w:shd w:val="clear" w:color="auto" w:fill="auto"/>
            <w:vAlign w:val="center"/>
          </w:tcPr>
          <w:p w14:paraId="791C8A0B" w14:textId="77777777" w:rsidR="00F20C83" w:rsidRPr="00F20C83" w:rsidRDefault="00F20C83" w:rsidP="000761F1">
            <w:pPr>
              <w:ind w:right="103" w:firstLine="11"/>
              <w:rPr>
                <w:rFonts w:ascii="Arial Narrow" w:eastAsia="Arial Narrow" w:hAnsi="Arial Narrow" w:cstheme="majorBidi"/>
                <w:b/>
                <w:sz w:val="16"/>
                <w:szCs w:val="16"/>
              </w:rPr>
            </w:pPr>
            <w:r w:rsidRPr="00F20C83">
              <w:rPr>
                <w:rFonts w:ascii="Arial Narrow" w:eastAsia="Arial Narrow" w:hAnsi="Arial Narrow" w:cstheme="majorBidi"/>
                <w:b/>
                <w:sz w:val="16"/>
                <w:szCs w:val="16"/>
              </w:rPr>
              <w:t>Tipo de créditos</w:t>
            </w:r>
          </w:p>
        </w:tc>
        <w:tc>
          <w:tcPr>
            <w:tcW w:w="2543" w:type="dxa"/>
            <w:shd w:val="clear" w:color="auto" w:fill="auto"/>
            <w:vAlign w:val="center"/>
          </w:tcPr>
          <w:p w14:paraId="56E8D1B7"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Número de créditos del plan de estudios</w:t>
            </w:r>
          </w:p>
        </w:tc>
        <w:tc>
          <w:tcPr>
            <w:tcW w:w="1851" w:type="dxa"/>
            <w:shd w:val="clear" w:color="auto" w:fill="auto"/>
            <w:vAlign w:val="center"/>
          </w:tcPr>
          <w:p w14:paraId="3CC22DED"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Porcentaje frente al plan de estudios</w:t>
            </w:r>
          </w:p>
        </w:tc>
      </w:tr>
      <w:tr w:rsidR="00F20C83" w:rsidRPr="00F20C83" w14:paraId="13F6C5E7" w14:textId="77777777" w:rsidTr="00F20C83">
        <w:trPr>
          <w:jc w:val="center"/>
        </w:trPr>
        <w:tc>
          <w:tcPr>
            <w:tcW w:w="1838" w:type="dxa"/>
            <w:vAlign w:val="center"/>
          </w:tcPr>
          <w:p w14:paraId="4A929A21"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Obligatorio</w:t>
            </w:r>
          </w:p>
        </w:tc>
        <w:tc>
          <w:tcPr>
            <w:tcW w:w="2543" w:type="dxa"/>
            <w:vAlign w:val="center"/>
          </w:tcPr>
          <w:p w14:paraId="752FBD9A"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 créditos</w:t>
            </w:r>
          </w:p>
        </w:tc>
        <w:tc>
          <w:tcPr>
            <w:tcW w:w="1851" w:type="dxa"/>
            <w:vAlign w:val="center"/>
          </w:tcPr>
          <w:p w14:paraId="4389AE76"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81,82%</w:t>
            </w:r>
          </w:p>
        </w:tc>
      </w:tr>
      <w:tr w:rsidR="00F20C83" w:rsidRPr="00F20C83" w14:paraId="58F476C3" w14:textId="77777777" w:rsidTr="00F20C83">
        <w:trPr>
          <w:jc w:val="center"/>
        </w:trPr>
        <w:tc>
          <w:tcPr>
            <w:tcW w:w="1838" w:type="dxa"/>
            <w:vAlign w:val="center"/>
          </w:tcPr>
          <w:p w14:paraId="7D12EB02"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Electivos</w:t>
            </w:r>
          </w:p>
        </w:tc>
        <w:tc>
          <w:tcPr>
            <w:tcW w:w="2543" w:type="dxa"/>
            <w:vAlign w:val="center"/>
          </w:tcPr>
          <w:p w14:paraId="59CE9F7D"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 créditos</w:t>
            </w:r>
          </w:p>
        </w:tc>
        <w:tc>
          <w:tcPr>
            <w:tcW w:w="1851" w:type="dxa"/>
            <w:vAlign w:val="center"/>
          </w:tcPr>
          <w:p w14:paraId="66C970AC"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18,18%</w:t>
            </w:r>
          </w:p>
        </w:tc>
      </w:tr>
      <w:tr w:rsidR="00F20C83" w:rsidRPr="00F20C83" w14:paraId="504ADBC1" w14:textId="77777777" w:rsidTr="00F20C83">
        <w:trPr>
          <w:jc w:val="center"/>
        </w:trPr>
        <w:tc>
          <w:tcPr>
            <w:tcW w:w="1838" w:type="dxa"/>
            <w:vAlign w:val="center"/>
          </w:tcPr>
          <w:p w14:paraId="357CEF7B"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Total</w:t>
            </w:r>
          </w:p>
        </w:tc>
        <w:tc>
          <w:tcPr>
            <w:tcW w:w="2543" w:type="dxa"/>
            <w:vAlign w:val="center"/>
          </w:tcPr>
          <w:p w14:paraId="14FC16F4" w14:textId="77777777" w:rsidR="00F20C83" w:rsidRPr="00F20C83" w:rsidRDefault="00F20C83" w:rsidP="00E0662E">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44 créditos</w:t>
            </w:r>
          </w:p>
        </w:tc>
        <w:tc>
          <w:tcPr>
            <w:tcW w:w="1851" w:type="dxa"/>
            <w:vAlign w:val="center"/>
          </w:tcPr>
          <w:p w14:paraId="26095D3E" w14:textId="77777777" w:rsidR="00F20C83" w:rsidRPr="00F20C83" w:rsidRDefault="00F20C83" w:rsidP="00F20C83">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100%</w:t>
            </w:r>
          </w:p>
        </w:tc>
      </w:tr>
    </w:tbl>
    <w:p w14:paraId="62DD58D9" w14:textId="77777777" w:rsidR="003500E4" w:rsidRDefault="003500E4" w:rsidP="001956D6">
      <w:pPr>
        <w:rPr>
          <w:rFonts w:asciiTheme="majorBidi" w:hAnsiTheme="majorBidi" w:cstheme="majorBidi"/>
        </w:rPr>
      </w:pPr>
    </w:p>
    <w:p w14:paraId="60A65F96" w14:textId="77777777" w:rsidR="001956D6" w:rsidRDefault="001956D6" w:rsidP="001956D6">
      <w:pPr>
        <w:rPr>
          <w:rFonts w:asciiTheme="majorBidi" w:hAnsiTheme="majorBidi" w:cstheme="majorBidi"/>
        </w:rPr>
      </w:pPr>
    </w:p>
    <w:p w14:paraId="69ADE6C4" w14:textId="77777777" w:rsidR="001956D6" w:rsidRPr="001956D6" w:rsidRDefault="001956D6" w:rsidP="001956D6">
      <w:pPr>
        <w:rPr>
          <w:rFonts w:asciiTheme="majorBidi" w:hAnsiTheme="majorBidi" w:cstheme="majorBidi"/>
          <w:b/>
          <w:bCs/>
        </w:rPr>
      </w:pPr>
      <w:r w:rsidRPr="001956D6">
        <w:rPr>
          <w:rFonts w:asciiTheme="majorBidi" w:hAnsiTheme="majorBidi" w:cstheme="majorBidi"/>
          <w:b/>
          <w:bCs/>
        </w:rPr>
        <w:t>4. ORIENTACIONES PEDAGÓGICAS Y DIDÁCTICAS</w:t>
      </w:r>
    </w:p>
    <w:p w14:paraId="4F7ACEE9" w14:textId="77777777" w:rsidR="00315989" w:rsidRPr="006C1C4C" w:rsidRDefault="00315989" w:rsidP="00315989">
      <w:pPr>
        <w:jc w:val="both"/>
        <w:rPr>
          <w:rFonts w:asciiTheme="majorBidi" w:hAnsiTheme="majorBidi" w:cstheme="majorBidi"/>
        </w:rPr>
      </w:pPr>
      <w:r>
        <w:rPr>
          <w:rFonts w:asciiTheme="majorBidi" w:hAnsiTheme="majorBidi" w:cstheme="majorBidi"/>
        </w:rPr>
        <w:t>L</w:t>
      </w:r>
      <w:r w:rsidRPr="006C1C4C">
        <w:rPr>
          <w:rFonts w:asciiTheme="majorBidi" w:hAnsiTheme="majorBidi" w:cstheme="majorBidi"/>
        </w:rPr>
        <w:t>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14:paraId="35609517" w14:textId="77777777" w:rsidR="00315989" w:rsidRDefault="00315989" w:rsidP="006C1C4C">
      <w:pPr>
        <w:jc w:val="both"/>
        <w:rPr>
          <w:rFonts w:asciiTheme="majorBidi" w:hAnsiTheme="majorBidi" w:cstheme="majorBidi"/>
        </w:rPr>
      </w:pPr>
    </w:p>
    <w:p w14:paraId="55446207" w14:textId="77777777" w:rsidR="00315989" w:rsidRPr="00315989" w:rsidRDefault="00315989" w:rsidP="006C1C4C">
      <w:pPr>
        <w:jc w:val="both"/>
        <w:rPr>
          <w:rFonts w:asciiTheme="majorBidi" w:hAnsiTheme="majorBidi" w:cstheme="majorBidi"/>
          <w:b/>
          <w:bCs/>
        </w:rPr>
      </w:pPr>
      <w:r w:rsidRPr="00315989">
        <w:rPr>
          <w:rFonts w:asciiTheme="majorBidi" w:hAnsiTheme="majorBidi" w:cstheme="majorBidi"/>
          <w:b/>
          <w:bCs/>
        </w:rPr>
        <w:t>4.1 Enfoque Pedagógico</w:t>
      </w:r>
    </w:p>
    <w:p w14:paraId="3B719C1B" w14:textId="77777777" w:rsidR="00315989" w:rsidRDefault="00315989" w:rsidP="00315989">
      <w:pPr>
        <w:jc w:val="both"/>
        <w:rPr>
          <w:rFonts w:asciiTheme="majorBidi" w:hAnsiTheme="majorBidi" w:cstheme="majorBidi"/>
        </w:rPr>
      </w:pPr>
      <w:r w:rsidRPr="006C1C4C">
        <w:rPr>
          <w:rFonts w:asciiTheme="majorBidi" w:hAnsiTheme="majorBidi" w:cstheme="majorBidi"/>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w:t>
      </w:r>
      <w:proofErr w:type="spellStart"/>
      <w:r w:rsidRPr="006C1C4C">
        <w:rPr>
          <w:rFonts w:asciiTheme="majorBidi" w:hAnsiTheme="majorBidi" w:cstheme="majorBidi"/>
        </w:rPr>
        <w:t>Ausbel</w:t>
      </w:r>
      <w:proofErr w:type="spellEnd"/>
      <w:r w:rsidRPr="006C1C4C">
        <w:rPr>
          <w:rFonts w:asciiTheme="majorBidi" w:hAnsiTheme="majorBidi" w:cstheme="majorBidi"/>
        </w:rPr>
        <w:t>, conocido como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107E916D" w14:textId="77777777" w:rsidR="00360A4E" w:rsidRDefault="00360A4E" w:rsidP="00315989">
      <w:pPr>
        <w:jc w:val="both"/>
        <w:rPr>
          <w:rFonts w:asciiTheme="majorBidi" w:hAnsiTheme="majorBidi" w:cstheme="majorBidi"/>
        </w:rPr>
      </w:pPr>
    </w:p>
    <w:p w14:paraId="629DBF5D"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14:paraId="58C33889"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Teleinformática</w:t>
      </w:r>
      <w:r w:rsidRPr="00360A4E">
        <w:rPr>
          <w:rFonts w:asciiTheme="majorBidi" w:hAnsiTheme="majorBidi" w:cstheme="majorBidi"/>
        </w:rPr>
        <w:t xml:space="preserve">: las líneas de formación e investigación de este énfasis incluyen los métodos y tecnologías modernas de disciplinas asociadas a las telecomunicaciones como lo son: las redes, las </w:t>
      </w:r>
      <w:r w:rsidRPr="00360A4E">
        <w:rPr>
          <w:rFonts w:asciiTheme="majorBidi" w:hAnsiTheme="majorBidi" w:cstheme="majorBidi"/>
        </w:rPr>
        <w:lastRenderedPageBreak/>
        <w:t>telecomunicaciones móviles de última generación, la seguridad informática (incluyendo Blockchain), el internet de las cosas, las ciudades inteligentes, la telemedicina y la telesalud, entre otras.</w:t>
      </w:r>
    </w:p>
    <w:p w14:paraId="545CD33C" w14:textId="77777777" w:rsidR="00360A4E" w:rsidRDefault="00360A4E" w:rsidP="00360A4E">
      <w:pPr>
        <w:jc w:val="both"/>
        <w:rPr>
          <w:rFonts w:asciiTheme="majorBidi" w:hAnsiTheme="majorBidi" w:cstheme="majorBidi"/>
        </w:rPr>
      </w:pPr>
      <w:r w:rsidRPr="00360A4E">
        <w:rPr>
          <w:rFonts w:asciiTheme="majorBidi" w:hAnsiTheme="majorBidi" w:cstheme="majorBidi"/>
          <w:u w:val="single"/>
        </w:rPr>
        <w:t>- Ingeniería de software</w:t>
      </w:r>
      <w:r w:rsidRPr="00360A4E">
        <w:rPr>
          <w:rFonts w:asciiTheme="majorBidi" w:hAnsiTheme="majorBidi" w:cstheme="majorBidi"/>
        </w:rPr>
        <w:t>: este énfasis atiende las necesidades de formación, innovación e investigación relacionadas con desarrollo de software de calidad como lo son la ingeniería de requerimientos, el diseño, la construcción, la evaluación, el mantenimiento, la configuración</w:t>
      </w:r>
      <w:r>
        <w:rPr>
          <w:rFonts w:asciiTheme="majorBidi" w:hAnsiTheme="majorBidi" w:cstheme="majorBidi"/>
        </w:rPr>
        <w:t>, la administración</w:t>
      </w:r>
      <w:r w:rsidRPr="00360A4E">
        <w:rPr>
          <w:rFonts w:asciiTheme="majorBidi" w:hAnsiTheme="majorBidi" w:cstheme="majorBidi"/>
        </w:rPr>
        <w:t xml:space="preserve"> entre otros.</w:t>
      </w:r>
    </w:p>
    <w:p w14:paraId="08207B1E"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Geomática</w:t>
      </w:r>
      <w:r w:rsidRPr="00360A4E">
        <w:rPr>
          <w:rFonts w:asciiTheme="majorBidi" w:hAnsiTheme="majorBidi" w:cstheme="majorBidi"/>
        </w:rPr>
        <w:t>: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14:paraId="611FEAF7" w14:textId="77777777" w:rsidR="00360A4E" w:rsidRPr="006C1C4C" w:rsidRDefault="00360A4E" w:rsidP="00360A4E">
      <w:pPr>
        <w:jc w:val="both"/>
        <w:rPr>
          <w:rFonts w:asciiTheme="majorBidi" w:hAnsiTheme="majorBidi" w:cstheme="majorBidi"/>
        </w:rPr>
      </w:pPr>
      <w:r w:rsidRPr="00360A4E">
        <w:rPr>
          <w:rFonts w:asciiTheme="majorBidi" w:hAnsiTheme="majorBidi" w:cstheme="majorBidi"/>
          <w:u w:val="single"/>
        </w:rPr>
        <w:t>- Inteligencia artificial</w:t>
      </w:r>
      <w:r w:rsidRPr="00360A4E">
        <w:rPr>
          <w:rFonts w:asciiTheme="majorBidi" w:hAnsiTheme="majorBidi" w:cstheme="majorBidi"/>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w:t>
      </w:r>
      <w:proofErr w:type="spellStart"/>
      <w:r w:rsidRPr="00360A4E">
        <w:rPr>
          <w:rFonts w:asciiTheme="majorBidi" w:hAnsiTheme="majorBidi" w:cstheme="majorBidi"/>
        </w:rPr>
        <w:t>big</w:t>
      </w:r>
      <w:proofErr w:type="spellEnd"/>
      <w:r w:rsidRPr="00360A4E">
        <w:rPr>
          <w:rFonts w:asciiTheme="majorBidi" w:hAnsiTheme="majorBidi" w:cstheme="majorBidi"/>
        </w:rPr>
        <w:t xml:space="preserve"> data, analítica de datos, </w:t>
      </w:r>
      <w:proofErr w:type="spellStart"/>
      <w:r w:rsidRPr="00360A4E">
        <w:rPr>
          <w:rFonts w:asciiTheme="majorBidi" w:hAnsiTheme="majorBidi" w:cstheme="majorBidi"/>
        </w:rPr>
        <w:t>deep</w:t>
      </w:r>
      <w:proofErr w:type="spellEnd"/>
      <w:r w:rsidRPr="00360A4E">
        <w:rPr>
          <w:rFonts w:asciiTheme="majorBidi" w:hAnsiTheme="majorBidi" w:cstheme="majorBidi"/>
        </w:rPr>
        <w:t xml:space="preserve"> </w:t>
      </w:r>
      <w:proofErr w:type="spellStart"/>
      <w:r w:rsidRPr="00360A4E">
        <w:rPr>
          <w:rFonts w:asciiTheme="majorBidi" w:hAnsiTheme="majorBidi" w:cstheme="majorBidi"/>
        </w:rPr>
        <w:t>learning</w:t>
      </w:r>
      <w:proofErr w:type="spellEnd"/>
      <w:r w:rsidRPr="00360A4E">
        <w:rPr>
          <w:rFonts w:asciiTheme="majorBidi" w:hAnsiTheme="majorBidi" w:cstheme="majorBidi"/>
        </w:rPr>
        <w:t>, inteligencia de negocios, robótica, computación de alto desempeño y computación cuántica.</w:t>
      </w:r>
    </w:p>
    <w:p w14:paraId="2085E0FF" w14:textId="77777777" w:rsidR="00315989" w:rsidRDefault="00315989" w:rsidP="006C1C4C">
      <w:pPr>
        <w:jc w:val="both"/>
        <w:rPr>
          <w:rFonts w:asciiTheme="majorBidi" w:hAnsiTheme="majorBidi" w:cstheme="majorBidi"/>
        </w:rPr>
      </w:pPr>
    </w:p>
    <w:p w14:paraId="4B155341" w14:textId="77777777" w:rsidR="00315989" w:rsidRPr="00315989" w:rsidRDefault="00315989" w:rsidP="006C1C4C">
      <w:pPr>
        <w:jc w:val="both"/>
        <w:rPr>
          <w:rFonts w:asciiTheme="majorBidi" w:hAnsiTheme="majorBidi" w:cstheme="majorBidi"/>
          <w:b/>
          <w:bCs/>
        </w:rPr>
      </w:pPr>
      <w:r w:rsidRPr="00315989">
        <w:rPr>
          <w:rFonts w:asciiTheme="majorBidi" w:hAnsiTheme="majorBidi" w:cstheme="majorBidi"/>
          <w:b/>
          <w:bCs/>
        </w:rPr>
        <w:t>4.2 Enfoque Didáctico</w:t>
      </w:r>
    </w:p>
    <w:p w14:paraId="0C27BC6F" w14:textId="77777777" w:rsidR="006C1C4C" w:rsidRPr="006C1C4C" w:rsidRDefault="006C1C4C" w:rsidP="006C1C4C">
      <w:pPr>
        <w:jc w:val="both"/>
        <w:rPr>
          <w:rFonts w:asciiTheme="majorBidi" w:hAnsiTheme="majorBidi" w:cstheme="majorBidi"/>
        </w:rPr>
      </w:pPr>
      <w:r w:rsidRPr="006C1C4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6B749D4D" w14:textId="77777777" w:rsidR="006C1C4C" w:rsidRPr="006C1C4C" w:rsidRDefault="006C1C4C" w:rsidP="006C1C4C">
      <w:pPr>
        <w:jc w:val="both"/>
        <w:rPr>
          <w:rFonts w:asciiTheme="majorBidi" w:hAnsiTheme="majorBidi" w:cstheme="majorBidi"/>
        </w:rPr>
      </w:pPr>
    </w:p>
    <w:p w14:paraId="73C38EE7" w14:textId="68E18568" w:rsidR="006C1C4C" w:rsidRPr="006C1C4C" w:rsidRDefault="006C1C4C" w:rsidP="006C1C4C">
      <w:pPr>
        <w:jc w:val="both"/>
        <w:rPr>
          <w:rFonts w:asciiTheme="majorBidi" w:hAnsiTheme="majorBidi" w:cstheme="majorBidi"/>
        </w:rPr>
      </w:pPr>
      <w:r w:rsidRPr="006C1C4C">
        <w:rPr>
          <w:rFonts w:asciiTheme="majorBidi" w:hAnsiTheme="majorBidi" w:cstheme="majorBidi"/>
        </w:rPr>
        <w:t xml:space="preserve">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w:t>
      </w:r>
      <w:r w:rsidR="00A94E09">
        <w:rPr>
          <w:rFonts w:asciiTheme="majorBidi" w:hAnsiTheme="majorBidi" w:cstheme="majorBidi"/>
        </w:rPr>
        <w:t>Microsoft</w:t>
      </w:r>
      <w:r w:rsidRPr="006C1C4C">
        <w:rPr>
          <w:rFonts w:asciiTheme="majorBidi" w:hAnsiTheme="majorBidi" w:cstheme="majorBidi"/>
        </w:rPr>
        <w:t xml:space="preserve"> y con Moodle que soportan el acompañamiento tecnológico síncrono y asincrónico requerido para el desarrollo exitoso de estos espacios académicos.</w:t>
      </w:r>
    </w:p>
    <w:p w14:paraId="304E1E8B" w14:textId="77777777" w:rsidR="006C1C4C" w:rsidRPr="006C1C4C" w:rsidRDefault="006C1C4C" w:rsidP="006C1C4C">
      <w:pPr>
        <w:jc w:val="both"/>
        <w:rPr>
          <w:rFonts w:asciiTheme="majorBidi" w:hAnsiTheme="majorBidi" w:cstheme="majorBidi"/>
        </w:rPr>
      </w:pPr>
    </w:p>
    <w:p w14:paraId="3FF68041" w14:textId="77777777" w:rsidR="001956D6" w:rsidRDefault="006C1C4C" w:rsidP="006C1C4C">
      <w:pPr>
        <w:jc w:val="both"/>
        <w:rPr>
          <w:rFonts w:asciiTheme="majorBidi" w:hAnsiTheme="majorBidi" w:cstheme="majorBidi"/>
        </w:rPr>
      </w:pPr>
      <w:r w:rsidRPr="006C1C4C">
        <w:rPr>
          <w:rFonts w:asciiTheme="majorBidi" w:hAnsiTheme="majorBidi" w:cstheme="majorBidi"/>
        </w:rPr>
        <w:t>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Los 3 espacios de la ruta de investigación tienen un acompañamiento alto por parte del director del trabajo de grado y de su grupo de investigación, inclusive es el grupo de investigación el que avala y da viabilidad a la propuesta de trabajo de grado.</w:t>
      </w:r>
    </w:p>
    <w:p w14:paraId="6EA31B92" w14:textId="77777777" w:rsidR="001956D6" w:rsidRDefault="001956D6" w:rsidP="001956D6">
      <w:pPr>
        <w:rPr>
          <w:rFonts w:asciiTheme="majorBidi" w:hAnsiTheme="majorBidi" w:cstheme="majorBidi"/>
        </w:rPr>
      </w:pPr>
    </w:p>
    <w:p w14:paraId="0265A7B4" w14:textId="77777777" w:rsidR="001956D6" w:rsidRPr="003374E4" w:rsidRDefault="003374E4" w:rsidP="001956D6">
      <w:pPr>
        <w:rPr>
          <w:rFonts w:asciiTheme="majorBidi" w:hAnsiTheme="majorBidi" w:cstheme="majorBidi"/>
          <w:b/>
          <w:bCs/>
        </w:rPr>
      </w:pPr>
      <w:r>
        <w:rPr>
          <w:rFonts w:asciiTheme="majorBidi" w:hAnsiTheme="majorBidi" w:cstheme="majorBidi"/>
          <w:b/>
          <w:bCs/>
        </w:rPr>
        <w:t>5</w:t>
      </w:r>
      <w:r w:rsidRPr="003374E4">
        <w:rPr>
          <w:rFonts w:asciiTheme="majorBidi" w:hAnsiTheme="majorBidi" w:cstheme="majorBidi"/>
          <w:b/>
          <w:bCs/>
        </w:rPr>
        <w:t>. RELACIÓN CON EL SECTOR EXTERNO</w:t>
      </w:r>
    </w:p>
    <w:p w14:paraId="10DF5B04" w14:textId="77777777" w:rsidR="00117314" w:rsidRPr="00117314" w:rsidRDefault="00117314" w:rsidP="00117314">
      <w:pPr>
        <w:jc w:val="both"/>
        <w:rPr>
          <w:rFonts w:asciiTheme="majorBidi" w:hAnsiTheme="majorBidi" w:cstheme="majorBidi"/>
        </w:rPr>
      </w:pPr>
      <w:r w:rsidRPr="00117314">
        <w:rPr>
          <w:rFonts w:asciiTheme="majorBidi" w:hAnsiTheme="majorBidi" w:cstheme="majorBidi"/>
        </w:rPr>
        <w:t>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w14:paraId="63B36BE4"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 xml:space="preserve">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w:t>
      </w:r>
      <w:r w:rsidRPr="00117314">
        <w:rPr>
          <w:rFonts w:asciiTheme="majorBidi" w:hAnsiTheme="majorBidi" w:cstheme="majorBidi"/>
        </w:rPr>
        <w:lastRenderedPageBreak/>
        <w:t>desarrollo de trabajos de grado que impacten directamente empresas o poblaciones directamente relacionadas con los estudiantes de la especialización.</w:t>
      </w:r>
    </w:p>
    <w:p w14:paraId="753EE696"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14:paraId="092103C1" w14:textId="77777777" w:rsid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La interacción directa de la comunidad académica con los diferentes sectores que componen la sociedad actual, se realiza a través de las redes de conocimiento integradas por docentes y egresados.</w:t>
      </w:r>
    </w:p>
    <w:p w14:paraId="5299AEF2" w14:textId="77777777" w:rsidR="00117314" w:rsidRPr="00117314" w:rsidRDefault="00117314" w:rsidP="00117314">
      <w:pPr>
        <w:jc w:val="both"/>
        <w:rPr>
          <w:rFonts w:asciiTheme="majorBidi" w:hAnsiTheme="majorBidi" w:cstheme="majorBidi"/>
        </w:rPr>
      </w:pPr>
    </w:p>
    <w:p w14:paraId="6CD95DB7" w14:textId="77777777" w:rsidR="001956D6" w:rsidRPr="00B709E7" w:rsidRDefault="003374E4" w:rsidP="001956D6">
      <w:pPr>
        <w:rPr>
          <w:rFonts w:asciiTheme="majorBidi" w:hAnsiTheme="majorBidi" w:cstheme="majorBidi"/>
          <w:b/>
          <w:bCs/>
        </w:rPr>
      </w:pPr>
      <w:r w:rsidRPr="00B709E7">
        <w:rPr>
          <w:rFonts w:asciiTheme="majorBidi" w:hAnsiTheme="majorBidi" w:cstheme="majorBidi"/>
          <w:b/>
          <w:bCs/>
        </w:rPr>
        <w:t>5.1 Movilidad Académica</w:t>
      </w:r>
    </w:p>
    <w:p w14:paraId="69ED3395" w14:textId="77777777" w:rsidR="003374E4" w:rsidRDefault="003374E4" w:rsidP="003374E4">
      <w:pPr>
        <w:jc w:val="both"/>
        <w:rPr>
          <w:rFonts w:asciiTheme="majorBidi" w:hAnsiTheme="majorBidi" w:cstheme="majorBidi"/>
        </w:rPr>
      </w:pPr>
      <w:r w:rsidRPr="003374E4">
        <w:rPr>
          <w:rFonts w:asciiTheme="majorBidi" w:hAnsiTheme="majorBidi" w:cstheme="majorBidi"/>
        </w:rPr>
        <w:t xml:space="preserve">La Maestría en Ciencias de la Información y las Comunicaciones (MCIC)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w:t>
      </w:r>
      <w:hyperlink r:id="rId18" w:history="1">
        <w:r w:rsidRPr="003374E4">
          <w:rPr>
            <w:rStyle w:val="Hipervnculo"/>
            <w:rFonts w:asciiTheme="majorBidi" w:hAnsiTheme="majorBidi" w:cstheme="majorBidi"/>
            <w:position w:val="0"/>
          </w:rPr>
          <w:t>modalidad de grado de pregrado</w:t>
        </w:r>
      </w:hyperlink>
      <w:r>
        <w:rPr>
          <w:rFonts w:asciiTheme="majorBidi" w:hAnsiTheme="majorBidi" w:cstheme="majorBidi"/>
        </w:rPr>
        <w:t xml:space="preserve">, </w:t>
      </w:r>
      <w:r w:rsidRPr="003374E4">
        <w:rPr>
          <w:rFonts w:asciiTheme="majorBidi" w:hAnsiTheme="majorBidi" w:cstheme="majorBidi"/>
        </w:rPr>
        <w:t>en la cual deben cursar y aprobar dos espacios de posgrados, los cuales son homologab</w:t>
      </w:r>
      <w:r>
        <w:rPr>
          <w:rFonts w:asciiTheme="majorBidi" w:hAnsiTheme="majorBidi" w:cstheme="majorBidi"/>
        </w:rPr>
        <w:t>les si el estudiante ingresa a</w:t>
      </w:r>
      <w:r w:rsidRPr="003374E4">
        <w:rPr>
          <w:rFonts w:asciiTheme="majorBidi" w:hAnsiTheme="majorBidi" w:cstheme="majorBidi"/>
        </w:rPr>
        <w:t>l posgrado. En la Ilustración 5 se pueden observar los espacios académicos ofrecidos por la Maestría, más cursados por otros proyectos curriculares en los últimos 5 años.</w:t>
      </w:r>
    </w:p>
    <w:p w14:paraId="4BE0CFF1" w14:textId="77777777" w:rsidR="003374E4" w:rsidRDefault="003374E4" w:rsidP="003374E4">
      <w:pPr>
        <w:jc w:val="both"/>
        <w:rPr>
          <w:rFonts w:asciiTheme="majorBidi" w:hAnsiTheme="majorBidi" w:cstheme="majorBidi"/>
        </w:rPr>
      </w:pPr>
    </w:p>
    <w:p w14:paraId="0A963136" w14:textId="77777777" w:rsidR="003374E4" w:rsidRDefault="005B679D" w:rsidP="003374E4">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21EA5D99" wp14:editId="37158C60">
            <wp:extent cx="4615249" cy="2187146"/>
            <wp:effectExtent l="0" t="0" r="0" b="381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652750" cy="2204918"/>
                    </a:xfrm>
                    <a:prstGeom prst="rect">
                      <a:avLst/>
                    </a:prstGeom>
                    <a:ln/>
                  </pic:spPr>
                </pic:pic>
              </a:graphicData>
            </a:graphic>
          </wp:inline>
        </w:drawing>
      </w:r>
    </w:p>
    <w:p w14:paraId="3EEAA43B" w14:textId="77777777" w:rsidR="005B679D" w:rsidRPr="00E0662E" w:rsidRDefault="005B679D" w:rsidP="003374E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5. Espacios académicos ofrecidos por la Maestría a otros proyectos curriculares.</w:t>
      </w:r>
    </w:p>
    <w:p w14:paraId="4AAB4D71" w14:textId="77777777" w:rsidR="003374E4" w:rsidRDefault="003374E4" w:rsidP="005B679D">
      <w:pPr>
        <w:jc w:val="both"/>
        <w:rPr>
          <w:rFonts w:asciiTheme="majorBidi" w:hAnsiTheme="majorBidi" w:cstheme="majorBidi"/>
        </w:rPr>
      </w:pPr>
    </w:p>
    <w:p w14:paraId="28C6B202" w14:textId="77777777" w:rsidR="005B679D" w:rsidRDefault="005B679D" w:rsidP="005B679D">
      <w:pPr>
        <w:jc w:val="both"/>
        <w:rPr>
          <w:rFonts w:asciiTheme="majorBidi" w:hAnsiTheme="majorBidi" w:cstheme="majorBidi"/>
        </w:rPr>
      </w:pPr>
      <w:r w:rsidRPr="005B679D">
        <w:rPr>
          <w:rFonts w:asciiTheme="majorBidi" w:hAnsiTheme="majorBidi" w:cstheme="majorBidi"/>
        </w:rPr>
        <w:t>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14:paraId="69A7B4EA" w14:textId="77777777" w:rsidR="005B679D" w:rsidRDefault="005B679D" w:rsidP="005B679D">
      <w:pPr>
        <w:jc w:val="both"/>
        <w:rPr>
          <w:rFonts w:asciiTheme="majorBidi" w:hAnsiTheme="majorBidi" w:cstheme="majorBidi"/>
        </w:rPr>
      </w:pPr>
    </w:p>
    <w:p w14:paraId="61D46C11" w14:textId="77777777" w:rsidR="005B679D" w:rsidRDefault="005B679D" w:rsidP="005B679D">
      <w:pPr>
        <w:jc w:val="center"/>
        <w:rPr>
          <w:rFonts w:asciiTheme="majorBidi" w:hAnsiTheme="majorBidi" w:cstheme="majorBidi"/>
        </w:rPr>
      </w:pPr>
      <w:r>
        <w:rPr>
          <w:rFonts w:ascii="Arial Narrow" w:eastAsia="Arial Narrow" w:hAnsi="Arial Narrow" w:cs="Arial Narrow"/>
          <w:noProof/>
          <w:sz w:val="24"/>
          <w:szCs w:val="24"/>
          <w:lang w:eastAsia="es-CO"/>
        </w:rPr>
        <w:lastRenderedPageBreak/>
        <w:drawing>
          <wp:inline distT="0" distB="0" distL="0" distR="0" wp14:anchorId="50B717E4" wp14:editId="1B1C5794">
            <wp:extent cx="4510216" cy="1995616"/>
            <wp:effectExtent l="0" t="0" r="5080" b="508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4518582" cy="1999318"/>
                    </a:xfrm>
                    <a:prstGeom prst="rect">
                      <a:avLst/>
                    </a:prstGeom>
                    <a:ln/>
                  </pic:spPr>
                </pic:pic>
              </a:graphicData>
            </a:graphic>
          </wp:inline>
        </w:drawing>
      </w:r>
    </w:p>
    <w:p w14:paraId="2D42BA11"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6. Espacios académicos de otros proyectos curriculares</w:t>
      </w:r>
    </w:p>
    <w:p w14:paraId="73E8FB9C"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cursados por nuestros estudiantes.</w:t>
      </w:r>
    </w:p>
    <w:p w14:paraId="4C097CEB" w14:textId="77777777" w:rsidR="005B679D" w:rsidRDefault="005B679D" w:rsidP="005B679D">
      <w:pPr>
        <w:jc w:val="both"/>
        <w:rPr>
          <w:rFonts w:asciiTheme="majorBidi" w:hAnsiTheme="majorBidi" w:cstheme="majorBidi"/>
        </w:rPr>
      </w:pPr>
    </w:p>
    <w:p w14:paraId="230A16EB"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Los docentes de carrera o de planta de la Universidad Distrital Francisco José de Caldas (la Maestría cuenta con 24 docentes de planta: 7 propios de la Maestría y 17 de la Facultad de ingeniería) pueden recibir financiamiento para movilidad en 5 vías:</w:t>
      </w:r>
    </w:p>
    <w:p w14:paraId="551DFD27"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URELINTER </w:t>
      </w:r>
      <w:r w:rsidRPr="001E0DE9">
        <w:rPr>
          <w:rFonts w:asciiTheme="majorBidi" w:hAnsiTheme="majorBidi" w:cstheme="majorBidi"/>
        </w:rPr>
        <w:t>(</w:t>
      </w:r>
      <w:r>
        <w:rPr>
          <w:rFonts w:asciiTheme="majorBidi" w:hAnsiTheme="majorBidi" w:cstheme="majorBidi"/>
        </w:rPr>
        <w:t>Unidad</w:t>
      </w:r>
      <w:r w:rsidRPr="001E0DE9">
        <w:rPr>
          <w:rFonts w:asciiTheme="majorBidi" w:hAnsiTheme="majorBidi" w:cstheme="majorBidi"/>
        </w:rPr>
        <w:t xml:space="preserve"> de Relaciones Internacionales) apoya la movilidad académica de los docentes en el marco de la </w:t>
      </w:r>
      <w:hyperlink r:id="rId21" w:history="1">
        <w:r w:rsidRPr="001E0DE9">
          <w:rPr>
            <w:rStyle w:val="Hipervnculo"/>
            <w:rFonts w:asciiTheme="majorBidi" w:hAnsiTheme="majorBidi" w:cstheme="majorBidi"/>
            <w:position w:val="0"/>
          </w:rPr>
          <w:t>Resolución del Consejo Académico No. 045 de 2012</w:t>
        </w:r>
      </w:hyperlink>
      <w:r w:rsidRPr="001E0DE9">
        <w:rPr>
          <w:rFonts w:asciiTheme="majorBidi" w:hAnsiTheme="majorBidi" w:cstheme="majorBidi"/>
        </w:rPr>
        <w:t>, por la cual se reglamentan disposiciones relativas al apoyo de la movilidad académica de docentes de carrera de la Universidad Distrital Francisco José de Caldas.</w:t>
      </w:r>
    </w:p>
    <w:p w14:paraId="7A859B74"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ODI</w:t>
      </w:r>
      <w:r w:rsidRPr="001E0DE9">
        <w:rPr>
          <w:rFonts w:asciiTheme="majorBidi" w:hAnsiTheme="majorBidi" w:cstheme="majorBidi"/>
        </w:rPr>
        <w:t xml:space="preserve"> (</w:t>
      </w:r>
      <w:r>
        <w:rPr>
          <w:rFonts w:asciiTheme="majorBidi" w:hAnsiTheme="majorBidi" w:cstheme="majorBidi"/>
        </w:rPr>
        <w:t xml:space="preserve">Oficina </w:t>
      </w:r>
      <w:r w:rsidRPr="001E0DE9">
        <w:rPr>
          <w:rFonts w:asciiTheme="majorBidi" w:hAnsiTheme="majorBidi" w:cstheme="majorBidi"/>
        </w:rPr>
        <w:t>de Investigaciones) realiza convocatorias periódicas (normalmente bimensuales) para apoyar la socialización de resultados parciales o finales de investigación por parte de los docentes de planta de la Universidad en eventos científicos nacionales o internacionales.</w:t>
      </w:r>
    </w:p>
    <w:p w14:paraId="72A9AC9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de investigación o extensión institucionalizados pueden contar con un rubro para la socialización de resultados, al cual puede acceder los profesores de planta u ocasionales asociados al proyecto. De igual forma algunos proyectos pueden contar con un rubro para visitas técnicas o estancias de investigación.</w:t>
      </w:r>
    </w:p>
    <w:p w14:paraId="725036C9"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Las facultades de la Universidad (en nuestro caso, la facultad de Ingeniería) cuentan con un rubro para eventos, al cual pueden acceder los docentes de planta para socializar resultados de investigaciones en eventos nacionales o internacionales.</w:t>
      </w:r>
    </w:p>
    <w:p w14:paraId="0A52B3E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14:paraId="21CD957E" w14:textId="77777777" w:rsidR="001E0DE9" w:rsidRDefault="001E0DE9" w:rsidP="001E0DE9">
      <w:pPr>
        <w:jc w:val="both"/>
        <w:rPr>
          <w:rFonts w:asciiTheme="majorBidi" w:hAnsiTheme="majorBidi" w:cstheme="majorBidi"/>
        </w:rPr>
      </w:pPr>
    </w:p>
    <w:p w14:paraId="66ECC90E" w14:textId="77777777" w:rsidR="005D4100" w:rsidRPr="005D4100" w:rsidRDefault="005D4100" w:rsidP="005D4100">
      <w:pPr>
        <w:jc w:val="both"/>
        <w:rPr>
          <w:rFonts w:asciiTheme="majorBidi" w:hAnsiTheme="majorBidi" w:cstheme="majorBidi"/>
        </w:rPr>
      </w:pPr>
      <w:r w:rsidRPr="005D4100">
        <w:rPr>
          <w:rFonts w:asciiTheme="majorBidi" w:hAnsiTheme="majorBidi" w:cstheme="majorBidi"/>
        </w:rPr>
        <w:t>En cuanto a movilidad hacia la Universidad, la Maestría puede tener docentes visitantes nacionales o extranjeros haciendo uso de las siguientes 3 vías:</w:t>
      </w:r>
    </w:p>
    <w:p w14:paraId="24EA0677" w14:textId="77777777" w:rsidR="005D4100" w:rsidRPr="005D4100" w:rsidRDefault="005D4100" w:rsidP="005D4100">
      <w:pPr>
        <w:jc w:val="both"/>
        <w:rPr>
          <w:rFonts w:asciiTheme="majorBidi" w:hAnsiTheme="majorBidi" w:cstheme="majorBidi"/>
        </w:rPr>
      </w:pPr>
      <w:r>
        <w:rPr>
          <w:rFonts w:asciiTheme="majorBidi" w:hAnsiTheme="majorBidi" w:cstheme="majorBidi"/>
        </w:rPr>
        <w:t>- URELINTER</w:t>
      </w:r>
      <w:r w:rsidRPr="005D4100">
        <w:rPr>
          <w:rFonts w:asciiTheme="majorBidi" w:hAnsiTheme="majorBidi" w:cstheme="majorBidi"/>
        </w:rPr>
        <w:t xml:space="preserve"> apoya la movilidad académica de los docentes en el marco de la </w:t>
      </w:r>
      <w:hyperlink r:id="rId22" w:history="1">
        <w:r w:rsidRPr="00684BC7">
          <w:rPr>
            <w:rStyle w:val="Hipervnculo"/>
            <w:rFonts w:asciiTheme="majorBidi" w:hAnsiTheme="majorBidi" w:cstheme="majorBidi"/>
            <w:position w:val="0"/>
          </w:rPr>
          <w:t>Resolución del Consejo Académico No. 045 de 2012</w:t>
        </w:r>
      </w:hyperlink>
      <w:r w:rsidRPr="005D4100">
        <w:rPr>
          <w:rFonts w:asciiTheme="majorBidi" w:hAnsiTheme="majorBidi" w:cstheme="majorBidi"/>
        </w:rPr>
        <w:t>, por la cual se reglamentan disposiciones relativas al apoyo de la movilidad académica no solamente de los docentes de carrera de la Universidad, sino también de invitados nacionales e internacionales, docentes visitantes y docentes expertos.</w:t>
      </w:r>
    </w:p>
    <w:p w14:paraId="4106B7AE" w14:textId="77777777" w:rsidR="005D4100" w:rsidRPr="005D4100" w:rsidRDefault="005D4100" w:rsidP="00684BC7">
      <w:pPr>
        <w:jc w:val="both"/>
        <w:rPr>
          <w:rFonts w:asciiTheme="majorBidi" w:hAnsiTheme="majorBidi" w:cstheme="majorBidi"/>
        </w:rPr>
      </w:pPr>
      <w:r w:rsidRPr="005D4100">
        <w:rPr>
          <w:rFonts w:asciiTheme="majorBidi" w:hAnsiTheme="majorBidi" w:cstheme="majorBidi"/>
        </w:rPr>
        <w:t>-</w:t>
      </w:r>
      <w:r w:rsidR="00684BC7">
        <w:rPr>
          <w:rFonts w:asciiTheme="majorBidi" w:hAnsiTheme="majorBidi" w:cstheme="majorBidi"/>
        </w:rPr>
        <w:t xml:space="preserve"> </w:t>
      </w:r>
      <w:r w:rsidRPr="005D4100">
        <w:rPr>
          <w:rFonts w:asciiTheme="majorBidi" w:hAnsiTheme="majorBidi" w:cstheme="majorBidi"/>
        </w:rPr>
        <w:t>Las facultades de la Universidad (en nuestro caso, la facultad de Ingeniería) cuentan con un rubro para invitar docentes nacionales e internacionales para que impartan conferencias, seminarios, workshops o módulos dentro de los espacios académicos, especialmente de los posgrados.</w:t>
      </w:r>
    </w:p>
    <w:p w14:paraId="39C16DBF" w14:textId="10322A76" w:rsidR="005D4100" w:rsidRPr="005D4100" w:rsidRDefault="005D4100" w:rsidP="00684BC7">
      <w:pPr>
        <w:jc w:val="both"/>
        <w:rPr>
          <w:rFonts w:asciiTheme="majorBidi" w:hAnsiTheme="majorBidi" w:cstheme="majorBidi"/>
        </w:rPr>
      </w:pPr>
      <w:r w:rsidRPr="005D4100">
        <w:rPr>
          <w:rFonts w:asciiTheme="majorBidi" w:hAnsiTheme="majorBidi" w:cstheme="majorBidi"/>
        </w:rPr>
        <w:t>-El Doctorado en Ingeniería invita periódicamente (mínimo, una vez por semestre) docentes</w:t>
      </w:r>
      <w:r w:rsidR="000F4C3F">
        <w:rPr>
          <w:rFonts w:asciiTheme="majorBidi" w:hAnsiTheme="majorBidi" w:cstheme="majorBidi"/>
        </w:rPr>
        <w:t xml:space="preserve"> </w:t>
      </w:r>
      <w:r w:rsidRPr="005D4100">
        <w:rPr>
          <w:rFonts w:asciiTheme="majorBidi" w:hAnsiTheme="majorBidi" w:cstheme="majorBidi"/>
        </w:rPr>
        <w:t xml:space="preserve">nacionales o extranjeros para que participen en las siguientes actividades: como jurados en la institucionalización o defensa de las tesis doctorales, como docentes en módulos de espacios </w:t>
      </w:r>
      <w:r w:rsidRPr="005D4100">
        <w:rPr>
          <w:rFonts w:asciiTheme="majorBidi" w:hAnsiTheme="majorBidi" w:cstheme="majorBidi"/>
        </w:rPr>
        <w:lastRenderedPageBreak/>
        <w:t xml:space="preserve">académicos del Doctorado y de las Maestrías de la facultad y como conferencistas en diferentes tipos de eventos. </w:t>
      </w:r>
    </w:p>
    <w:p w14:paraId="4C9C0291" w14:textId="77777777" w:rsidR="005D4100" w:rsidRPr="005D4100" w:rsidRDefault="005D4100" w:rsidP="005D4100">
      <w:pPr>
        <w:jc w:val="both"/>
        <w:rPr>
          <w:rFonts w:asciiTheme="majorBidi" w:hAnsiTheme="majorBidi" w:cstheme="majorBidi"/>
        </w:rPr>
      </w:pPr>
    </w:p>
    <w:p w14:paraId="181B47C6" w14:textId="77777777" w:rsidR="000761F1" w:rsidRPr="000761F1" w:rsidRDefault="000761F1" w:rsidP="000761F1">
      <w:pPr>
        <w:jc w:val="both"/>
        <w:rPr>
          <w:rFonts w:asciiTheme="majorBidi" w:hAnsiTheme="majorBidi" w:cstheme="majorBidi"/>
        </w:rPr>
      </w:pPr>
      <w:r w:rsidRPr="000761F1">
        <w:rPr>
          <w:rFonts w:asciiTheme="majorBidi" w:hAnsiTheme="majorBidi" w:cstheme="majorBidi"/>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14:paraId="699D3B43" w14:textId="77777777" w:rsidR="000761F1" w:rsidRPr="000761F1" w:rsidRDefault="000761F1" w:rsidP="00C37304">
      <w:pPr>
        <w:jc w:val="both"/>
        <w:rPr>
          <w:rFonts w:asciiTheme="majorBidi" w:hAnsiTheme="majorBidi" w:cstheme="majorBidi"/>
        </w:rPr>
      </w:pPr>
      <w:r w:rsidRPr="000761F1">
        <w:rPr>
          <w:rFonts w:asciiTheme="majorBidi" w:hAnsiTheme="majorBidi" w:cstheme="majorBidi"/>
        </w:rPr>
        <w:t>-</w:t>
      </w:r>
      <w:r w:rsidR="00C37304">
        <w:rPr>
          <w:rFonts w:asciiTheme="majorBidi" w:hAnsiTheme="majorBidi" w:cstheme="majorBidi"/>
        </w:rPr>
        <w:t xml:space="preserve"> La ODI</w:t>
      </w:r>
      <w:r w:rsidRPr="000761F1">
        <w:rPr>
          <w:rFonts w:asciiTheme="majorBidi" w:hAnsiTheme="majorBidi" w:cstheme="majorBidi"/>
        </w:rPr>
        <w:t xml:space="preserve"> mediante convocatorias periódicas (normalmente bimensuales) para apoyar la socialización de resultados parciales o finales de investigación por parte de los estudiantes de posgrado de la Universidad en eventos científicos nacionales o internacionales.</w:t>
      </w:r>
    </w:p>
    <w:p w14:paraId="4FF76C5B" w14:textId="77777777" w:rsidR="000761F1" w:rsidRPr="000761F1" w:rsidRDefault="00C37304" w:rsidP="00C37304">
      <w:pPr>
        <w:jc w:val="both"/>
        <w:rPr>
          <w:rFonts w:asciiTheme="majorBidi" w:hAnsiTheme="majorBidi" w:cstheme="majorBidi"/>
        </w:rPr>
      </w:pPr>
      <w:r>
        <w:rPr>
          <w:rFonts w:asciiTheme="majorBidi" w:hAnsiTheme="majorBidi" w:cstheme="majorBidi"/>
        </w:rPr>
        <w:t>- La ODI</w:t>
      </w:r>
      <w:r w:rsidR="000761F1" w:rsidRPr="000761F1">
        <w:rPr>
          <w:rFonts w:asciiTheme="majorBidi" w:hAnsiTheme="majorBidi" w:cstheme="majorBidi"/>
        </w:rPr>
        <w:t xml:space="preserve">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w14:paraId="6204B1ED" w14:textId="77777777" w:rsidR="005D4100" w:rsidRDefault="00C37304" w:rsidP="000761F1">
      <w:pPr>
        <w:jc w:val="both"/>
        <w:rPr>
          <w:rFonts w:asciiTheme="majorBidi" w:hAnsiTheme="majorBidi" w:cstheme="majorBidi"/>
        </w:rPr>
      </w:pPr>
      <w:r>
        <w:rPr>
          <w:rFonts w:asciiTheme="majorBidi" w:hAnsiTheme="majorBidi" w:cstheme="majorBidi"/>
        </w:rPr>
        <w:t xml:space="preserve">- </w:t>
      </w:r>
      <w:r w:rsidR="000761F1" w:rsidRPr="000761F1">
        <w:rPr>
          <w:rFonts w:asciiTheme="majorBidi" w:hAnsiTheme="majorBidi" w:cstheme="majorBidi"/>
        </w:rPr>
        <w:t>Los estudiantes de Maestría cuyo trabajo de grado esté enmarcado en proyectos de investigación institucionalizados, cuentan con el estatus de coinvestigadores, lo que les permite acceder al rubro de socialización de resultados en eventos científicos nacionales o internacionales.</w:t>
      </w:r>
    </w:p>
    <w:p w14:paraId="692ACD40" w14:textId="77777777" w:rsidR="005D4100" w:rsidRDefault="005D4100" w:rsidP="001E0DE9">
      <w:pPr>
        <w:jc w:val="both"/>
        <w:rPr>
          <w:rFonts w:asciiTheme="majorBidi" w:hAnsiTheme="majorBidi" w:cstheme="majorBidi"/>
        </w:rPr>
      </w:pPr>
    </w:p>
    <w:p w14:paraId="2A110FA1"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14:paraId="6B91653C" w14:textId="77777777" w:rsidR="00360A4E" w:rsidRPr="00360A4E" w:rsidRDefault="00360A4E" w:rsidP="00360A4E">
      <w:pPr>
        <w:jc w:val="both"/>
        <w:rPr>
          <w:rFonts w:asciiTheme="majorBidi" w:hAnsiTheme="majorBidi" w:cstheme="majorBidi"/>
        </w:rPr>
      </w:pPr>
    </w:p>
    <w:p w14:paraId="43E58F28" w14:textId="28D7B7D0" w:rsidR="00360A4E" w:rsidRPr="00360A4E" w:rsidRDefault="00360A4E" w:rsidP="00360A4E">
      <w:pPr>
        <w:jc w:val="both"/>
        <w:rPr>
          <w:rFonts w:asciiTheme="majorBidi" w:hAnsiTheme="majorBidi" w:cstheme="majorBidi"/>
        </w:rPr>
      </w:pPr>
      <w:r w:rsidRPr="00360A4E">
        <w:rPr>
          <w:rFonts w:asciiTheme="majorBidi" w:hAnsiTheme="majorBidi" w:cstheme="majorBidi"/>
        </w:rPr>
        <w:t>Desde tal perspectiva, la Universidad Distrital Francisco José de Caldas, en cabeza de</w:t>
      </w:r>
      <w:r w:rsidR="00D80E9C">
        <w:rPr>
          <w:rFonts w:asciiTheme="majorBidi" w:hAnsiTheme="majorBidi" w:cstheme="majorBidi"/>
        </w:rPr>
        <w:t xml:space="preserve"> </w:t>
      </w:r>
      <w:r w:rsidRPr="00360A4E">
        <w:rPr>
          <w:rFonts w:asciiTheme="majorBidi" w:hAnsiTheme="majorBidi" w:cstheme="majorBidi"/>
        </w:rPr>
        <w:t>l</w:t>
      </w:r>
      <w:r w:rsidR="00D80E9C">
        <w:rPr>
          <w:rFonts w:asciiTheme="majorBidi" w:hAnsiTheme="majorBidi" w:cstheme="majorBidi"/>
        </w:rPr>
        <w:t>a Unidad</w:t>
      </w:r>
      <w:r w:rsidRPr="00360A4E">
        <w:rPr>
          <w:rFonts w:asciiTheme="majorBidi" w:hAnsiTheme="majorBidi" w:cstheme="majorBidi"/>
        </w:rPr>
        <w:t xml:space="preserve"> 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w:t>
      </w:r>
      <w:proofErr w:type="spellStart"/>
      <w:r w:rsidRPr="00360A4E">
        <w:rPr>
          <w:rFonts w:asciiTheme="majorBidi" w:hAnsiTheme="majorBidi" w:cstheme="majorBidi"/>
        </w:rPr>
        <w:t>interinstitucionalidad</w:t>
      </w:r>
      <w:proofErr w:type="spellEnd"/>
      <w:r w:rsidRPr="00360A4E">
        <w:rPr>
          <w:rFonts w:asciiTheme="majorBidi" w:hAnsiTheme="majorBidi" w:cstheme="majorBidi"/>
        </w:rPr>
        <w:t xml:space="preserve">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14:paraId="58B1BBC9" w14:textId="77777777" w:rsidR="00360A4E" w:rsidRPr="00360A4E" w:rsidRDefault="00360A4E" w:rsidP="00360A4E">
      <w:pPr>
        <w:jc w:val="both"/>
        <w:rPr>
          <w:rFonts w:asciiTheme="majorBidi" w:hAnsiTheme="majorBidi" w:cstheme="majorBidi"/>
        </w:rPr>
      </w:pPr>
    </w:p>
    <w:p w14:paraId="357DE816"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prácticas particulares de cada Proyecto Curricular. En otras palabras, con la internacionalización del currículo, los procesos que sustentan Docencia y formación, Investigación e innovación y, Extensión y Proyección social, potencian el diálogo con la comunidad y la interrelación de saberes y conocimientos que aportan a la transformación del contexto.</w:t>
      </w:r>
    </w:p>
    <w:p w14:paraId="3A3D5435" w14:textId="77777777" w:rsidR="00360A4E" w:rsidRPr="00360A4E" w:rsidRDefault="00360A4E" w:rsidP="00360A4E">
      <w:pPr>
        <w:jc w:val="both"/>
        <w:rPr>
          <w:rFonts w:asciiTheme="majorBidi" w:hAnsiTheme="majorBidi" w:cstheme="majorBidi"/>
        </w:rPr>
      </w:pPr>
    </w:p>
    <w:p w14:paraId="5DD44247" w14:textId="77777777" w:rsidR="005D4100" w:rsidRDefault="00360A4E" w:rsidP="00360A4E">
      <w:pPr>
        <w:jc w:val="both"/>
        <w:rPr>
          <w:rFonts w:asciiTheme="majorBidi" w:hAnsiTheme="majorBidi" w:cstheme="majorBidi"/>
        </w:rPr>
      </w:pPr>
      <w:r w:rsidRPr="00360A4E">
        <w:rPr>
          <w:rFonts w:asciiTheme="majorBidi" w:hAnsiTheme="majorBidi" w:cstheme="majorBidi"/>
        </w:rPr>
        <w:t xml:space="preserve">De acuerdo con lo que antecede, la internacionalización del currículo, exige planear acciones, en coherencia con el contexto del programa y su proyecto educativo, en las que se pueden destacar la </w:t>
      </w:r>
      <w:r w:rsidRPr="00360A4E">
        <w:rPr>
          <w:rFonts w:asciiTheme="majorBidi" w:hAnsiTheme="majorBidi" w:cstheme="majorBidi"/>
        </w:rPr>
        <w:lastRenderedPageBreak/>
        <w:t>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14:paraId="32FF9382" w14:textId="77777777" w:rsidR="005D4100" w:rsidRDefault="005D4100" w:rsidP="001E0DE9">
      <w:pPr>
        <w:jc w:val="both"/>
        <w:rPr>
          <w:rFonts w:asciiTheme="majorBidi" w:hAnsiTheme="majorBidi" w:cstheme="majorBidi"/>
        </w:rPr>
      </w:pPr>
    </w:p>
    <w:p w14:paraId="566DE72D" w14:textId="1CAC7119" w:rsidR="003374E4" w:rsidRPr="00B709E7" w:rsidRDefault="003374E4" w:rsidP="005B679D">
      <w:pPr>
        <w:jc w:val="both"/>
        <w:rPr>
          <w:rFonts w:asciiTheme="majorBidi" w:hAnsiTheme="majorBidi" w:cstheme="majorBidi"/>
          <w:b/>
          <w:bCs/>
        </w:rPr>
      </w:pPr>
      <w:r w:rsidRPr="00B709E7">
        <w:rPr>
          <w:rFonts w:asciiTheme="majorBidi" w:hAnsiTheme="majorBidi" w:cstheme="majorBidi"/>
          <w:b/>
          <w:bCs/>
        </w:rPr>
        <w:t>5.</w:t>
      </w:r>
      <w:r w:rsidR="000E406A">
        <w:rPr>
          <w:rFonts w:asciiTheme="majorBidi" w:hAnsiTheme="majorBidi" w:cstheme="majorBidi"/>
          <w:b/>
          <w:bCs/>
        </w:rPr>
        <w:t>2</w:t>
      </w:r>
      <w:r w:rsidRPr="00B709E7">
        <w:rPr>
          <w:rFonts w:asciiTheme="majorBidi" w:hAnsiTheme="majorBidi" w:cstheme="majorBidi"/>
          <w:b/>
          <w:bCs/>
        </w:rPr>
        <w:t xml:space="preserve"> Investigación</w:t>
      </w:r>
    </w:p>
    <w:p w14:paraId="514A9086" w14:textId="0FDE465C" w:rsidR="00B709E7" w:rsidRPr="00B709E7" w:rsidRDefault="00B709E7" w:rsidP="00B709E7">
      <w:pPr>
        <w:jc w:val="both"/>
        <w:rPr>
          <w:rFonts w:asciiTheme="majorBidi" w:hAnsiTheme="majorBidi" w:cstheme="majorBidi"/>
        </w:rPr>
      </w:pPr>
      <w:r w:rsidRPr="00B709E7">
        <w:rPr>
          <w:rFonts w:asciiTheme="majorBidi" w:hAnsiTheme="majorBidi" w:cstheme="majorBidi"/>
        </w:rPr>
        <w:t>La Universidad orienta sus políticas de investigación a partir del Plan Estratégico de Desarrollo en vigencia. En el año 2018 se da inicio a un nuevo Plan 2018–2030. Este plan considera la investigación como uno de los ejes fundamentales y como un compromiso esencial con el cual la Universidad espera contribuir a la solución de problemas de la Ciudad-Región Bogotá y del país.</w:t>
      </w:r>
      <w:r>
        <w:rPr>
          <w:rFonts w:asciiTheme="majorBidi" w:hAnsiTheme="majorBidi" w:cstheme="majorBidi"/>
        </w:rPr>
        <w:t xml:space="preserve"> </w:t>
      </w:r>
      <w:r w:rsidRPr="00B709E7">
        <w:rPr>
          <w:rFonts w:asciiTheme="majorBidi" w:hAnsiTheme="majorBidi" w:cstheme="majorBidi"/>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w:t>
      </w:r>
      <w:r w:rsidR="00893677">
        <w:rPr>
          <w:rFonts w:asciiTheme="majorBidi" w:hAnsiTheme="majorBidi" w:cstheme="majorBidi"/>
        </w:rPr>
        <w:t>D</w:t>
      </w:r>
      <w:r w:rsidRPr="00B709E7">
        <w:rPr>
          <w:rFonts w:asciiTheme="majorBidi" w:hAnsiTheme="majorBidi" w:cstheme="majorBidi"/>
        </w:rPr>
        <w:t xml:space="preserve">octorado, que buscan responder en cada caso a las expectativas de la investigación. En el Proyecto Universitario Institucional-PUI-, en su eje de desarrollo No. 1, se comprende el desarrollo de la actividad investigativa en la Institución de la siguiente manera: </w:t>
      </w:r>
    </w:p>
    <w:p w14:paraId="3497431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29F59E1A"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14:paraId="4EBF0FA1"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centros de desarrollo académicos que integren áreas del conocimiento y faciliten la investigación (multi, inter y trans) disciplinaria.</w:t>
      </w:r>
    </w:p>
    <w:p w14:paraId="12C77892"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Vincular, en mayor escala, a los estudiantes a los proyectos institucionales de investigación y otorgar estímulos económicos a los integrantes de equipos investigativos de mayores logros en la producción, validada en el impacto social.</w:t>
      </w:r>
    </w:p>
    <w:p w14:paraId="09692DCB"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Articular la Universidad a la elaboración y ejecución del plan de Ciencia y Tecnología para la ciudad capital y a la puesta en marcha del programa de gestión tecnológica e innovación.</w:t>
      </w:r>
    </w:p>
    <w:p w14:paraId="230E736E"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7C6EFCA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48DF8DA0"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Impulsar las redes de investigadores con apropiación de recursos locativos, económicos y técnicos como soporte de los procesos de investigación y construcción del conocimiento</w:t>
      </w:r>
    </w:p>
    <w:p w14:paraId="43490FD0" w14:textId="77777777" w:rsidR="00B709E7" w:rsidRDefault="00B709E7" w:rsidP="00B709E7">
      <w:pPr>
        <w:jc w:val="both"/>
        <w:rPr>
          <w:rFonts w:asciiTheme="majorBidi" w:hAnsiTheme="majorBidi" w:cstheme="majorBidi"/>
        </w:rPr>
      </w:pPr>
    </w:p>
    <w:p w14:paraId="64F06C7C" w14:textId="77777777" w:rsidR="00B709E7" w:rsidRDefault="00B709E7" w:rsidP="00B709E7">
      <w:pPr>
        <w:jc w:val="both"/>
        <w:rPr>
          <w:rFonts w:asciiTheme="majorBidi" w:hAnsiTheme="majorBidi" w:cstheme="majorBidi"/>
        </w:rPr>
      </w:pPr>
      <w:r w:rsidRPr="00B709E7">
        <w:rPr>
          <w:rFonts w:asciiTheme="majorBidi" w:hAnsiTheme="majorBidi" w:cstheme="majorBidi"/>
        </w:rPr>
        <w:lastRenderedPageBreak/>
        <w:t>La estructura organizacional del sistema de investigaciones de l</w:t>
      </w:r>
      <w:r>
        <w:rPr>
          <w:rFonts w:asciiTheme="majorBidi" w:hAnsiTheme="majorBidi" w:cstheme="majorBidi"/>
        </w:rPr>
        <w:t>a Universidad, allí se resalta:</w:t>
      </w:r>
    </w:p>
    <w:p w14:paraId="767ECDA6" w14:textId="77777777" w:rsidR="00B709E7" w:rsidRDefault="00B709E7" w:rsidP="00B709E7">
      <w:pPr>
        <w:jc w:val="both"/>
        <w:rPr>
          <w:rFonts w:asciiTheme="majorBidi" w:hAnsiTheme="majorBidi" w:cstheme="majorBidi"/>
        </w:rPr>
      </w:pPr>
      <w:r w:rsidRPr="00B709E7">
        <w:rPr>
          <w:rFonts w:asciiTheme="majorBidi" w:hAnsiTheme="majorBidi" w:cstheme="majorBidi"/>
        </w:rPr>
        <w:t xml:space="preserve">- </w:t>
      </w:r>
      <w:r>
        <w:rPr>
          <w:rFonts w:asciiTheme="majorBidi" w:hAnsiTheme="majorBidi" w:cstheme="majorBidi"/>
        </w:rPr>
        <w:t>La ODI</w:t>
      </w:r>
      <w:r w:rsidRPr="00B709E7">
        <w:rPr>
          <w:rFonts w:asciiTheme="majorBidi" w:hAnsiTheme="majorBidi" w:cstheme="majorBidi"/>
        </w:rPr>
        <w:t>, el cual es el ente encargado de reglamentar, promover, controlar, evaluar, y socializar la investigación como función esencial de la Universidad</w:t>
      </w:r>
      <w:r>
        <w:rPr>
          <w:rFonts w:asciiTheme="majorBidi" w:hAnsiTheme="majorBidi" w:cstheme="majorBidi"/>
        </w:rPr>
        <w:t>.</w:t>
      </w:r>
    </w:p>
    <w:p w14:paraId="79A45C20" w14:textId="77777777" w:rsidR="00B709E7" w:rsidRDefault="00B709E7" w:rsidP="00B709E7">
      <w:pPr>
        <w:jc w:val="both"/>
        <w:rPr>
          <w:rFonts w:asciiTheme="majorBidi" w:hAnsiTheme="majorBidi" w:cstheme="majorBidi"/>
        </w:rPr>
      </w:pPr>
      <w:r w:rsidRPr="00B709E7">
        <w:rPr>
          <w:rFonts w:asciiTheme="majorBidi" w:hAnsiTheme="majorBidi" w:cstheme="majorBidi"/>
        </w:rPr>
        <w:t>-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w:t>
      </w:r>
      <w:r>
        <w:rPr>
          <w:rFonts w:asciiTheme="majorBidi" w:hAnsiTheme="majorBidi" w:cstheme="majorBidi"/>
        </w:rPr>
        <w:t>.</w:t>
      </w:r>
    </w:p>
    <w:p w14:paraId="316F3D86" w14:textId="77777777" w:rsidR="00B709E7" w:rsidRPr="00B709E7" w:rsidRDefault="00B709E7" w:rsidP="00B709E7">
      <w:pPr>
        <w:jc w:val="both"/>
        <w:rPr>
          <w:rFonts w:asciiTheme="majorBidi" w:hAnsiTheme="majorBidi" w:cstheme="majorBidi"/>
        </w:rPr>
      </w:pPr>
      <w:r w:rsidRPr="00B709E7">
        <w:rPr>
          <w:rFonts w:asciiTheme="majorBidi" w:hAnsiTheme="majorBidi" w:cstheme="majorBidi"/>
        </w:rPr>
        <w:t>- Dentro de las estructuras de investigación se encuentran los Institutos, IPAZUD (Instituto para la Pedagogía, la Paz y el Conflicto Urbano), el IEIE (Instituto de Estudios e Investigaciones Educativas) y el I3 (Instituto de Investigación e Innovación en Ingeniería).</w:t>
      </w:r>
    </w:p>
    <w:p w14:paraId="139807F0" w14:textId="77777777" w:rsidR="00B709E7" w:rsidRPr="00B709E7" w:rsidRDefault="00B709E7" w:rsidP="00B709E7">
      <w:pPr>
        <w:jc w:val="both"/>
        <w:rPr>
          <w:rFonts w:asciiTheme="majorBidi" w:hAnsiTheme="majorBidi" w:cstheme="majorBidi"/>
        </w:rPr>
      </w:pPr>
    </w:p>
    <w:p w14:paraId="4A7535E3" w14:textId="77777777" w:rsidR="003374E4" w:rsidRDefault="00B709E7" w:rsidP="00B709E7">
      <w:pPr>
        <w:jc w:val="both"/>
        <w:rPr>
          <w:rFonts w:asciiTheme="majorBidi" w:hAnsiTheme="majorBidi" w:cstheme="majorBidi"/>
        </w:rPr>
      </w:pPr>
      <w:r w:rsidRPr="00B709E7">
        <w:rPr>
          <w:rFonts w:asciiTheme="majorBidi" w:hAnsiTheme="majorBidi" w:cstheme="majorBidi"/>
        </w:rPr>
        <w:t>Hay que resaltar, que la Maestría en Ciencias de la Información y las Comunicaciones ha sido uno de los principales promotores en la creación y puesta en marcha del I3</w:t>
      </w:r>
      <w:r>
        <w:rPr>
          <w:rFonts w:asciiTheme="majorBidi" w:hAnsiTheme="majorBidi" w:cstheme="majorBidi"/>
        </w:rPr>
        <w:t>+</w:t>
      </w:r>
      <w:r w:rsidRPr="00B709E7">
        <w:rPr>
          <w:rFonts w:asciiTheme="majorBidi" w:hAnsiTheme="majorBidi" w:cstheme="majorBidi"/>
        </w:rPr>
        <w:t>; éste inició su funcionamiento en el tercer trimestre del 2018, como una unidad académica ejecutora, adscrita a</w:t>
      </w:r>
      <w:r>
        <w:rPr>
          <w:rFonts w:asciiTheme="majorBidi" w:hAnsiTheme="majorBidi" w:cstheme="majorBidi"/>
        </w:rPr>
        <w:t xml:space="preserve"> </w:t>
      </w:r>
      <w:r w:rsidRPr="00B709E7">
        <w:rPr>
          <w:rFonts w:asciiTheme="majorBidi" w:hAnsiTheme="majorBidi" w:cstheme="majorBidi"/>
        </w:rPr>
        <w:t>l</w:t>
      </w:r>
      <w:r>
        <w:rPr>
          <w:rFonts w:asciiTheme="majorBidi" w:hAnsiTheme="majorBidi" w:cstheme="majorBidi"/>
        </w:rPr>
        <w:t>a</w:t>
      </w:r>
      <w:r w:rsidRPr="00B709E7">
        <w:rPr>
          <w:rFonts w:asciiTheme="majorBidi" w:hAnsiTheme="majorBidi" w:cstheme="majorBidi"/>
        </w:rPr>
        <w:t xml:space="preserve"> </w:t>
      </w:r>
      <w:r>
        <w:rPr>
          <w:rFonts w:asciiTheme="majorBidi" w:hAnsiTheme="majorBidi" w:cstheme="majorBidi"/>
        </w:rPr>
        <w:t>ODI</w:t>
      </w:r>
      <w:r w:rsidRPr="00B709E7">
        <w:rPr>
          <w:rFonts w:asciiTheme="majorBidi" w:hAnsiTheme="majorBidi" w:cstheme="majorBidi"/>
        </w:rPr>
        <w:t>, que involucra a los grupos de investigación y los programas de Maestría y Doctorado para realizar programas y proyectos de investigación e innovación en Ingeniería, así como transferencia de resultados de investigación.</w:t>
      </w:r>
    </w:p>
    <w:p w14:paraId="412D62F0" w14:textId="77777777" w:rsidR="007A0131" w:rsidRDefault="007A0131" w:rsidP="00F13845">
      <w:pPr>
        <w:jc w:val="both"/>
        <w:rPr>
          <w:rFonts w:asciiTheme="majorBidi" w:hAnsiTheme="majorBidi" w:cstheme="majorBidi"/>
        </w:rPr>
      </w:pPr>
    </w:p>
    <w:p w14:paraId="0DA12C0C" w14:textId="5A63C946" w:rsidR="00F13845" w:rsidRPr="00F13845" w:rsidRDefault="00F13845" w:rsidP="00F13845">
      <w:pPr>
        <w:jc w:val="both"/>
        <w:rPr>
          <w:rFonts w:asciiTheme="majorBidi" w:hAnsiTheme="majorBidi" w:cstheme="majorBidi"/>
        </w:rPr>
      </w:pPr>
      <w:r w:rsidRPr="00F13845">
        <w:rPr>
          <w:rFonts w:asciiTheme="majorBidi" w:hAnsiTheme="majorBidi" w:cstheme="majorBidi"/>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7B236F05"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 xml:space="preserve">En el proceso de admisión se incluyó la presentación de una propuesta inicial de proyecto de grado por parte de los aspirantes. </w:t>
      </w:r>
    </w:p>
    <w:p w14:paraId="19670888"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Todos los estudiantes deben vincularse a un grupo de investigación desde la formulación de su propuesta de proyecto de grado.</w:t>
      </w:r>
    </w:p>
    <w:p w14:paraId="20BF0AAC"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Los procesos de formulación, desarrollo y presentación de los proyectos de grados están asociados a espacios académicos (Seminario, Trabajo de grado 1 y 2).</w:t>
      </w:r>
    </w:p>
    <w:p w14:paraId="5C0923FA" w14:textId="1E510876"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 incluyó como requisito de grado la productividad científica: - Para la modalidad de investigación, la aceptación de un artículo en una revista indexada u homologada (</w:t>
      </w:r>
      <w:proofErr w:type="spellStart"/>
      <w:r w:rsidRPr="00F13845">
        <w:rPr>
          <w:rFonts w:asciiTheme="majorBidi" w:hAnsiTheme="majorBidi" w:cstheme="majorBidi"/>
        </w:rPr>
        <w:t>Publindex</w:t>
      </w:r>
      <w:proofErr w:type="spellEnd"/>
      <w:r w:rsidRPr="00F13845">
        <w:rPr>
          <w:rFonts w:asciiTheme="majorBidi" w:hAnsiTheme="majorBidi" w:cstheme="majorBidi"/>
        </w:rPr>
        <w:t xml:space="preserve"> - Colciencias).</w:t>
      </w:r>
    </w:p>
    <w:p w14:paraId="65B61033" w14:textId="77777777" w:rsidR="00B709E7"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Semestralmente se realiza un evento de socialización de líneas de investigación y bancos de proyectos por parte de los grupos de investigación, empresas del sector productivo y entes gubernamentales.</w:t>
      </w:r>
    </w:p>
    <w:p w14:paraId="14986154" w14:textId="77777777" w:rsidR="00B709E7" w:rsidRDefault="00B709E7" w:rsidP="005B679D">
      <w:pPr>
        <w:jc w:val="both"/>
        <w:rPr>
          <w:rFonts w:asciiTheme="majorBidi" w:hAnsiTheme="majorBidi" w:cstheme="majorBidi"/>
        </w:rPr>
      </w:pPr>
    </w:p>
    <w:p w14:paraId="34DA7D1A" w14:textId="77777777" w:rsidR="00B709E7" w:rsidRDefault="003D5536" w:rsidP="003D5536">
      <w:pPr>
        <w:jc w:val="both"/>
        <w:rPr>
          <w:rFonts w:asciiTheme="majorBidi" w:hAnsiTheme="majorBidi" w:cstheme="majorBidi"/>
        </w:rPr>
      </w:pPr>
      <w:r w:rsidRPr="003D5536">
        <w:rPr>
          <w:rFonts w:asciiTheme="majorBidi" w:hAnsiTheme="majorBidi" w:cstheme="majorBidi"/>
        </w:rPr>
        <w:t>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los espacios académicos electivos, ofrecen servicios/infraestructura/bibliografía los espacios académicos, 21 grupos asociados a la Maestría con su respectiva clasificación, GICOGE-A1,</w:t>
      </w:r>
      <w:r>
        <w:rPr>
          <w:rFonts w:asciiTheme="majorBidi" w:hAnsiTheme="majorBidi" w:cstheme="majorBidi"/>
        </w:rPr>
        <w:t xml:space="preserve"> LIFAE-</w:t>
      </w:r>
      <w:r w:rsidRPr="003D5536">
        <w:rPr>
          <w:rFonts w:asciiTheme="majorBidi" w:hAnsiTheme="majorBidi" w:cstheme="majorBidi"/>
        </w:rPr>
        <w:t>A1,</w:t>
      </w:r>
      <w:r>
        <w:rPr>
          <w:rFonts w:asciiTheme="majorBidi" w:hAnsiTheme="majorBidi" w:cstheme="majorBidi"/>
        </w:rPr>
        <w:t xml:space="preserve"> GIIRA</w:t>
      </w:r>
      <w:r w:rsidRPr="003D5536">
        <w:rPr>
          <w:rFonts w:asciiTheme="majorBidi" w:hAnsiTheme="majorBidi" w:cstheme="majorBidi"/>
        </w:rPr>
        <w:t>-</w:t>
      </w:r>
      <w:r>
        <w:rPr>
          <w:rFonts w:asciiTheme="majorBidi" w:hAnsiTheme="majorBidi" w:cstheme="majorBidi"/>
        </w:rPr>
        <w:t>A1, GCEM</w:t>
      </w:r>
      <w:r w:rsidRPr="003D5536">
        <w:rPr>
          <w:rFonts w:asciiTheme="majorBidi" w:hAnsiTheme="majorBidi" w:cstheme="majorBidi"/>
        </w:rPr>
        <w:t>-</w:t>
      </w:r>
      <w:r>
        <w:rPr>
          <w:rFonts w:asciiTheme="majorBidi" w:hAnsiTheme="majorBidi" w:cstheme="majorBidi"/>
        </w:rPr>
        <w:t>A1, GICOECOL-A1, ARMOS</w:t>
      </w:r>
      <w:r w:rsidRPr="003D5536">
        <w:rPr>
          <w:rFonts w:asciiTheme="majorBidi" w:hAnsiTheme="majorBidi" w:cstheme="majorBidi"/>
        </w:rPr>
        <w:t>-A1, GIDENUTAS-A1, LAMIC</w:t>
      </w:r>
      <w:r>
        <w:rPr>
          <w:rFonts w:asciiTheme="majorBidi" w:hAnsiTheme="majorBidi" w:cstheme="majorBidi"/>
        </w:rPr>
        <w:t>-</w:t>
      </w:r>
      <w:r w:rsidRPr="003D5536">
        <w:rPr>
          <w:rFonts w:asciiTheme="majorBidi" w:hAnsiTheme="majorBidi" w:cstheme="majorBidi"/>
        </w:rPr>
        <w:t>A, LIDER</w:t>
      </w:r>
      <w:r>
        <w:rPr>
          <w:rFonts w:asciiTheme="majorBidi" w:hAnsiTheme="majorBidi" w:cstheme="majorBidi"/>
        </w:rPr>
        <w:t>-</w:t>
      </w:r>
      <w:r w:rsidRPr="003D5536">
        <w:rPr>
          <w:rFonts w:asciiTheme="majorBidi" w:hAnsiTheme="majorBidi" w:cstheme="majorBidi"/>
        </w:rPr>
        <w:t>A, NIDE</w:t>
      </w:r>
      <w:r>
        <w:rPr>
          <w:rFonts w:asciiTheme="majorBidi" w:hAnsiTheme="majorBidi" w:cstheme="majorBidi"/>
        </w:rPr>
        <w:t>-</w:t>
      </w:r>
      <w:r w:rsidRPr="003D5536">
        <w:rPr>
          <w:rFonts w:asciiTheme="majorBidi" w:hAnsiTheme="majorBidi" w:cstheme="majorBidi"/>
        </w:rPr>
        <w:t>A, ITI</w:t>
      </w:r>
      <w:r>
        <w:rPr>
          <w:rFonts w:asciiTheme="majorBidi" w:hAnsiTheme="majorBidi" w:cstheme="majorBidi"/>
        </w:rPr>
        <w:t>-</w:t>
      </w:r>
      <w:r w:rsidRPr="003D5536">
        <w:rPr>
          <w:rFonts w:asciiTheme="majorBidi" w:hAnsiTheme="majorBidi" w:cstheme="majorBidi"/>
        </w:rPr>
        <w:t>A, GRECO</w:t>
      </w:r>
      <w:r>
        <w:rPr>
          <w:rFonts w:asciiTheme="majorBidi" w:hAnsiTheme="majorBidi" w:cstheme="majorBidi"/>
        </w:rPr>
        <w:t>-</w:t>
      </w:r>
      <w:r w:rsidRPr="003D5536">
        <w:rPr>
          <w:rFonts w:asciiTheme="majorBidi" w:hAnsiTheme="majorBidi" w:cstheme="majorBidi"/>
        </w:rPr>
        <w:t>B,  Internet Inteligente</w:t>
      </w:r>
      <w:r>
        <w:rPr>
          <w:rFonts w:asciiTheme="majorBidi" w:hAnsiTheme="majorBidi" w:cstheme="majorBidi"/>
        </w:rPr>
        <w:t>-</w:t>
      </w:r>
      <w:r w:rsidRPr="003D5536">
        <w:rPr>
          <w:rFonts w:asciiTheme="majorBidi" w:hAnsiTheme="majorBidi" w:cstheme="majorBidi"/>
        </w:rPr>
        <w:t>B, GITUD</w:t>
      </w:r>
      <w:r>
        <w:rPr>
          <w:rFonts w:asciiTheme="majorBidi" w:hAnsiTheme="majorBidi" w:cstheme="majorBidi"/>
        </w:rPr>
        <w:t>-</w:t>
      </w:r>
      <w:r w:rsidRPr="003D5536">
        <w:rPr>
          <w:rFonts w:asciiTheme="majorBidi" w:hAnsiTheme="majorBidi" w:cstheme="majorBidi"/>
        </w:rPr>
        <w:t>B, INTECSE</w:t>
      </w:r>
      <w:r>
        <w:rPr>
          <w:rFonts w:asciiTheme="majorBidi" w:hAnsiTheme="majorBidi" w:cstheme="majorBidi"/>
        </w:rPr>
        <w:t>-</w:t>
      </w:r>
      <w:r w:rsidRPr="003D5536">
        <w:rPr>
          <w:rFonts w:asciiTheme="majorBidi" w:hAnsiTheme="majorBidi" w:cstheme="majorBidi"/>
        </w:rPr>
        <w:t>B, LASER</w:t>
      </w:r>
      <w:r>
        <w:rPr>
          <w:rFonts w:asciiTheme="majorBidi" w:hAnsiTheme="majorBidi" w:cstheme="majorBidi"/>
        </w:rPr>
        <w:t>-</w:t>
      </w:r>
      <w:r w:rsidRPr="003D5536">
        <w:rPr>
          <w:rFonts w:asciiTheme="majorBidi" w:hAnsiTheme="majorBidi" w:cstheme="majorBidi"/>
        </w:rPr>
        <w:t>B, GEFEM</w:t>
      </w:r>
      <w:r>
        <w:rPr>
          <w:rFonts w:asciiTheme="majorBidi" w:hAnsiTheme="majorBidi" w:cstheme="majorBidi"/>
        </w:rPr>
        <w:t>-</w:t>
      </w:r>
      <w:r w:rsidRPr="003D5536">
        <w:rPr>
          <w:rFonts w:asciiTheme="majorBidi" w:hAnsiTheme="majorBidi" w:cstheme="majorBidi"/>
        </w:rPr>
        <w:t>C, GESDATOS</w:t>
      </w:r>
      <w:r>
        <w:rPr>
          <w:rFonts w:asciiTheme="majorBidi" w:hAnsiTheme="majorBidi" w:cstheme="majorBidi"/>
        </w:rPr>
        <w:t>-</w:t>
      </w:r>
      <w:r w:rsidRPr="003D5536">
        <w:rPr>
          <w:rFonts w:asciiTheme="majorBidi" w:hAnsiTheme="majorBidi" w:cstheme="majorBidi"/>
        </w:rPr>
        <w:t>C, GESETIC</w:t>
      </w:r>
      <w:r>
        <w:rPr>
          <w:rFonts w:asciiTheme="majorBidi" w:hAnsiTheme="majorBidi" w:cstheme="majorBidi"/>
        </w:rPr>
        <w:t>-C, GITEM++-</w:t>
      </w:r>
      <w:r w:rsidRPr="003D5536">
        <w:rPr>
          <w:rFonts w:asciiTheme="majorBidi" w:hAnsiTheme="majorBidi" w:cstheme="majorBidi"/>
        </w:rPr>
        <w:t>C, ARQUISOFT</w:t>
      </w:r>
      <w:r>
        <w:rPr>
          <w:rFonts w:asciiTheme="majorBidi" w:hAnsiTheme="majorBidi" w:cstheme="majorBidi"/>
        </w:rPr>
        <w:t>-</w:t>
      </w:r>
      <w:r w:rsidRPr="003D5536">
        <w:rPr>
          <w:rFonts w:asciiTheme="majorBidi" w:hAnsiTheme="majorBidi" w:cstheme="majorBidi"/>
        </w:rPr>
        <w:t xml:space="preserve">C. Los grupos de investigación asociados a la Maestría brindan un entorno muy apropiado para el desarrollo del trabajo </w:t>
      </w:r>
      <w:r w:rsidRPr="003D5536">
        <w:rPr>
          <w:rFonts w:asciiTheme="majorBidi" w:hAnsiTheme="majorBidi" w:cstheme="majorBidi"/>
        </w:rPr>
        <w:lastRenderedPageBreak/>
        <w:t>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r>
        <w:rPr>
          <w:rFonts w:asciiTheme="majorBidi" w:hAnsiTheme="majorBidi" w:cstheme="majorBidi"/>
        </w:rPr>
        <w:t>.</w:t>
      </w:r>
    </w:p>
    <w:p w14:paraId="3CFE2104" w14:textId="77777777" w:rsidR="003374E4" w:rsidRDefault="003374E4" w:rsidP="005B679D">
      <w:pPr>
        <w:jc w:val="both"/>
        <w:rPr>
          <w:rFonts w:asciiTheme="majorBidi" w:hAnsiTheme="majorBidi" w:cstheme="majorBidi"/>
        </w:rPr>
      </w:pPr>
    </w:p>
    <w:p w14:paraId="7C4576BC" w14:textId="78BF116D" w:rsidR="003374E4" w:rsidRPr="000E406A" w:rsidRDefault="003374E4" w:rsidP="005B679D">
      <w:pPr>
        <w:jc w:val="both"/>
        <w:rPr>
          <w:rFonts w:asciiTheme="majorBidi" w:hAnsiTheme="majorBidi" w:cstheme="majorBidi"/>
          <w:b/>
          <w:bCs/>
        </w:rPr>
      </w:pPr>
      <w:r w:rsidRPr="000E406A">
        <w:rPr>
          <w:rFonts w:asciiTheme="majorBidi" w:hAnsiTheme="majorBidi" w:cstheme="majorBidi"/>
          <w:b/>
          <w:bCs/>
        </w:rPr>
        <w:t>5.</w:t>
      </w:r>
      <w:r w:rsidR="000E406A">
        <w:rPr>
          <w:rFonts w:asciiTheme="majorBidi" w:hAnsiTheme="majorBidi" w:cstheme="majorBidi"/>
          <w:b/>
          <w:bCs/>
        </w:rPr>
        <w:t>3</w:t>
      </w:r>
      <w:r w:rsidRPr="000E406A">
        <w:rPr>
          <w:rFonts w:asciiTheme="majorBidi" w:hAnsiTheme="majorBidi" w:cstheme="majorBidi"/>
          <w:b/>
          <w:bCs/>
        </w:rPr>
        <w:t xml:space="preserve"> Nuestros Egresados</w:t>
      </w:r>
    </w:p>
    <w:p w14:paraId="0FE8F3CD" w14:textId="08873967" w:rsidR="00117314" w:rsidRDefault="000E406A" w:rsidP="005B679D">
      <w:pPr>
        <w:jc w:val="both"/>
        <w:rPr>
          <w:rFonts w:asciiTheme="majorBidi" w:hAnsiTheme="majorBidi" w:cstheme="majorBidi"/>
        </w:rPr>
      </w:pPr>
      <w:r w:rsidRPr="000E406A">
        <w:rPr>
          <w:rFonts w:asciiTheme="majorBidi" w:hAnsiTheme="majorBidi" w:cstheme="majorBidi"/>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w:t>
      </w:r>
      <w:proofErr w:type="spellStart"/>
      <w:r w:rsidRPr="000E406A">
        <w:rPr>
          <w:rFonts w:asciiTheme="majorBidi" w:hAnsiTheme="majorBidi" w:cstheme="majorBidi"/>
        </w:rPr>
        <w:t>etc</w:t>
      </w:r>
      <w:proofErr w:type="spellEnd"/>
      <w:r w:rsidRPr="000E406A">
        <w:rPr>
          <w:rFonts w:asciiTheme="majorBidi" w:hAnsiTheme="majorBidi" w:cstheme="majorBidi"/>
        </w:rPr>
        <w:t>)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el 2016), por ejemplo, Ciencias de la Información y las Comunicaciones: $4.553.838, Teleinformática: $ 7.207.196, Teledetección: $7.000.000, Tecnologías de la Información Geográfica: $5.592.500.</w:t>
      </w:r>
    </w:p>
    <w:p w14:paraId="30B6F681" w14:textId="77777777" w:rsidR="00117314" w:rsidRDefault="00117314" w:rsidP="005B679D">
      <w:pPr>
        <w:jc w:val="both"/>
        <w:rPr>
          <w:rFonts w:asciiTheme="majorBidi" w:hAnsiTheme="majorBidi" w:cstheme="majorBidi"/>
        </w:rPr>
      </w:pPr>
    </w:p>
    <w:p w14:paraId="59CC7DC5" w14:textId="77777777" w:rsidR="000E406A" w:rsidRDefault="000E406A" w:rsidP="005B679D">
      <w:pPr>
        <w:jc w:val="both"/>
        <w:rPr>
          <w:rFonts w:asciiTheme="majorBidi" w:hAnsiTheme="majorBidi" w:cstheme="majorBidi"/>
        </w:rPr>
      </w:pPr>
    </w:p>
    <w:p w14:paraId="761B82CF" w14:textId="77777777" w:rsidR="003374E4" w:rsidRPr="008B603C" w:rsidRDefault="00117314" w:rsidP="005B679D">
      <w:pPr>
        <w:jc w:val="both"/>
        <w:rPr>
          <w:rFonts w:asciiTheme="majorBidi" w:hAnsiTheme="majorBidi" w:cstheme="majorBidi"/>
          <w:b/>
          <w:bCs/>
        </w:rPr>
      </w:pPr>
      <w:r w:rsidRPr="008B603C">
        <w:rPr>
          <w:rFonts w:asciiTheme="majorBidi" w:hAnsiTheme="majorBidi" w:cstheme="majorBidi"/>
          <w:b/>
          <w:bCs/>
        </w:rPr>
        <w:t>6. APOYO A LA GESTIÓN DEL CURRÍCULO</w:t>
      </w:r>
    </w:p>
    <w:p w14:paraId="18763823" w14:textId="129EA907" w:rsidR="008B603C" w:rsidRPr="008B603C" w:rsidRDefault="008B603C" w:rsidP="008B603C">
      <w:pPr>
        <w:jc w:val="both"/>
        <w:rPr>
          <w:rFonts w:asciiTheme="majorBidi" w:hAnsiTheme="majorBidi" w:cstheme="majorBidi"/>
        </w:rPr>
      </w:pPr>
      <w:r w:rsidRPr="008B603C">
        <w:rPr>
          <w:rFonts w:asciiTheme="majorBidi" w:hAnsiTheme="majorBidi" w:cstheme="majorBidi"/>
        </w:rPr>
        <w:t>Según el organigrama de la Universidad, el programa de la Maestría en Ingeniería en Ciencias de la Información y las comunicaciones depende de la Facultad de Ingeniería para todos los efectos académicos.</w:t>
      </w:r>
      <w:r>
        <w:rPr>
          <w:rFonts w:asciiTheme="majorBidi" w:hAnsiTheme="majorBidi" w:cstheme="majorBidi"/>
        </w:rPr>
        <w:t xml:space="preserve"> </w:t>
      </w:r>
      <w:r w:rsidRPr="008B603C">
        <w:rPr>
          <w:rFonts w:asciiTheme="majorBidi" w:hAnsiTheme="majorBidi" w:cstheme="majorBidi"/>
        </w:rPr>
        <w:t>La Maestría en Ingeniería en Ciencias de la Información y las Comunicaciones se denomina como proyecto académico curricular con base al Artículo 9 y el Art</w:t>
      </w:r>
      <w:r w:rsidR="001D345F">
        <w:rPr>
          <w:rFonts w:asciiTheme="majorBidi" w:hAnsiTheme="majorBidi" w:cstheme="majorBidi"/>
        </w:rPr>
        <w:t>í</w:t>
      </w:r>
      <w:r w:rsidRPr="008B603C">
        <w:rPr>
          <w:rFonts w:asciiTheme="majorBidi" w:hAnsiTheme="majorBidi" w:cstheme="majorBidi"/>
        </w:rPr>
        <w:t>culo 30 del Estatuto Académico de la Universidad Distrital Francisco José de Caldas que se citan a continuación:</w:t>
      </w:r>
    </w:p>
    <w:p w14:paraId="0A5450CA" w14:textId="77777777" w:rsidR="008B603C" w:rsidRPr="008B603C" w:rsidRDefault="008B603C" w:rsidP="008B603C">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9.- CURRICULAR. Proyecto Curricular es el conjunto de actividades orientadas a la formación de la persona a nivel de pregrado y postgrado.”</w:t>
      </w:r>
    </w:p>
    <w:p w14:paraId="5FAC0017" w14:textId="77777777" w:rsidR="003374E4" w:rsidRDefault="008B603C" w:rsidP="008B603C">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30.- PROYECTO CURRICULAR DE POSTGRADO. El Proyecto Curricular de Postgrado es el conjunto de actividades encaminadas a la producción y transformación de conocimientos como parte fundamental e indispensable en los distintos niveles de formación avanzada.”</w:t>
      </w:r>
    </w:p>
    <w:p w14:paraId="648C60B9" w14:textId="77777777" w:rsidR="008B603C" w:rsidRDefault="008B603C" w:rsidP="005B679D">
      <w:pPr>
        <w:jc w:val="both"/>
        <w:rPr>
          <w:rFonts w:asciiTheme="majorBidi" w:hAnsiTheme="majorBidi" w:cstheme="majorBidi"/>
        </w:rPr>
      </w:pPr>
    </w:p>
    <w:p w14:paraId="78678866" w14:textId="77777777" w:rsidR="003374E4" w:rsidRPr="008B603C" w:rsidRDefault="00117314" w:rsidP="005B679D">
      <w:pPr>
        <w:jc w:val="both"/>
        <w:rPr>
          <w:rFonts w:asciiTheme="majorBidi" w:hAnsiTheme="majorBidi" w:cstheme="majorBidi"/>
          <w:b/>
          <w:bCs/>
        </w:rPr>
      </w:pPr>
      <w:r w:rsidRPr="008B603C">
        <w:rPr>
          <w:rFonts w:asciiTheme="majorBidi" w:hAnsiTheme="majorBidi" w:cstheme="majorBidi"/>
          <w:b/>
          <w:bCs/>
        </w:rPr>
        <w:t>6.1 Estructura administrativa del proyecto curricular</w:t>
      </w:r>
    </w:p>
    <w:p w14:paraId="36E8A02D" w14:textId="77777777" w:rsidR="007C0938" w:rsidRDefault="007C0938" w:rsidP="007C0938">
      <w:pPr>
        <w:jc w:val="both"/>
        <w:rPr>
          <w:rFonts w:asciiTheme="majorBidi" w:hAnsiTheme="majorBidi" w:cstheme="majorBidi"/>
        </w:rPr>
      </w:pPr>
      <w:r w:rsidRPr="007C0938">
        <w:rPr>
          <w:rFonts w:asciiTheme="majorBidi" w:hAnsiTheme="majorBidi" w:cstheme="majorBidi"/>
        </w:rPr>
        <w:t>La administración de la Maestría en Ciencias de la Información y las Comunicaciones estará a cargo de un Coordinador, un Asistente (Quien hará seguimiento y acompañamiento desde</w:t>
      </w:r>
      <w:r>
        <w:rPr>
          <w:rFonts w:asciiTheme="majorBidi" w:hAnsiTheme="majorBidi" w:cstheme="majorBidi"/>
        </w:rPr>
        <w:t xml:space="preserve"> la plataforma) y el Consejo Curricular.</w:t>
      </w:r>
    </w:p>
    <w:p w14:paraId="1555A036" w14:textId="77777777" w:rsidR="007C0938" w:rsidRPr="007C0938" w:rsidRDefault="007C0938" w:rsidP="007C0938">
      <w:pPr>
        <w:jc w:val="both"/>
        <w:rPr>
          <w:rFonts w:asciiTheme="majorBidi" w:hAnsiTheme="majorBidi" w:cstheme="majorBidi"/>
        </w:rPr>
      </w:pPr>
    </w:p>
    <w:p w14:paraId="10F0047F" w14:textId="77777777" w:rsidR="003374E4" w:rsidRDefault="007C0938" w:rsidP="007C0938">
      <w:pPr>
        <w:jc w:val="both"/>
        <w:rPr>
          <w:rFonts w:asciiTheme="majorBidi" w:hAnsiTheme="majorBidi" w:cstheme="majorBidi"/>
        </w:rPr>
      </w:pPr>
      <w:r w:rsidRPr="007C0938">
        <w:rPr>
          <w:rFonts w:asciiTheme="majorBidi" w:hAnsiTheme="majorBidi" w:cstheme="majorBidi"/>
        </w:rPr>
        <w:t>El Coordinador del Proyecto es el responsable del desarrollo y cumplimiento de los objetivos del mismo. Cuando el proyecto se desarrolla enteramente en una Facultad compete al Decano respectivo asignar las funciones al coordinador. Cuando su desarrollo competa a varias Facultades la asignación de funciones corresponde al Vicerrector Académico.</w:t>
      </w:r>
      <w:r>
        <w:rPr>
          <w:rFonts w:asciiTheme="majorBidi" w:hAnsiTheme="majorBidi" w:cstheme="majorBidi"/>
        </w:rPr>
        <w:t xml:space="preserve"> </w:t>
      </w:r>
      <w:r w:rsidRPr="007C0938">
        <w:rPr>
          <w:rFonts w:asciiTheme="majorBidi" w:hAnsiTheme="majorBidi" w:cstheme="majorBidi"/>
        </w:rPr>
        <w:t>La existencia de dichos cargos se estipula y reglamenta en los Artículos del 13-31 del Estatuto Académico.</w:t>
      </w:r>
    </w:p>
    <w:p w14:paraId="62E93D8C" w14:textId="77777777" w:rsidR="008B603C" w:rsidRDefault="008B603C" w:rsidP="005B679D">
      <w:pPr>
        <w:jc w:val="both"/>
        <w:rPr>
          <w:rFonts w:asciiTheme="majorBidi" w:hAnsiTheme="majorBidi" w:cstheme="majorBidi"/>
        </w:rPr>
      </w:pPr>
    </w:p>
    <w:p w14:paraId="28EB13A7"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La Estructura Administrativa del Proyecto curricular está compuesta por el Consejo Curricular, quien es el responsable de la administración académica y cuyas funciones se definen a continuación:</w:t>
      </w:r>
    </w:p>
    <w:p w14:paraId="5D5DC7CE"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Presentar al Consejo de Facultad propuestas de aprobación, supresión o modificación de Proyectos Curriculares.</w:t>
      </w:r>
    </w:p>
    <w:p w14:paraId="71C7176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Reglamentar los procedimientos en las diversas modalidades de grado.</w:t>
      </w:r>
    </w:p>
    <w:p w14:paraId="7DD8D38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Estudiar y aprobar los proyectos de grado.</w:t>
      </w:r>
    </w:p>
    <w:p w14:paraId="0236F208" w14:textId="77777777" w:rsidR="007C0938" w:rsidRPr="007C0938" w:rsidRDefault="007C0938" w:rsidP="007C0938">
      <w:pPr>
        <w:jc w:val="both"/>
        <w:rPr>
          <w:rFonts w:asciiTheme="majorBidi" w:hAnsiTheme="majorBidi" w:cstheme="majorBidi"/>
        </w:rPr>
      </w:pPr>
      <w:r>
        <w:rPr>
          <w:rFonts w:asciiTheme="majorBidi" w:hAnsiTheme="majorBidi" w:cstheme="majorBidi"/>
        </w:rPr>
        <w:lastRenderedPageBreak/>
        <w:t>-</w:t>
      </w:r>
      <w:r w:rsidRPr="007C0938">
        <w:rPr>
          <w:rFonts w:asciiTheme="majorBidi" w:hAnsiTheme="majorBidi" w:cstheme="majorBidi"/>
        </w:rPr>
        <w:t xml:space="preserve"> Realizar la evaluación permanente del proyecto curricular con la participación de estudiantes y Docentes.</w:t>
      </w:r>
    </w:p>
    <w:p w14:paraId="10EFBB4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Designar los jurados de los trabajos de grado.</w:t>
      </w:r>
    </w:p>
    <w:p w14:paraId="57EF75BF"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Elaborar los perfiles para los concursos docentes.</w:t>
      </w:r>
    </w:p>
    <w:p w14:paraId="1884F5A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Las demás que le asignen los reglamentos de la Universidad.</w:t>
      </w:r>
    </w:p>
    <w:p w14:paraId="3FD0FCA2" w14:textId="77777777" w:rsidR="007C0938" w:rsidRDefault="007C0938" w:rsidP="007C0938">
      <w:pPr>
        <w:jc w:val="both"/>
        <w:rPr>
          <w:rFonts w:asciiTheme="majorBidi" w:hAnsiTheme="majorBidi" w:cstheme="majorBidi"/>
        </w:rPr>
      </w:pPr>
    </w:p>
    <w:p w14:paraId="4F789B15"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El Consejo Curricular en los posgrados está integrado como se muestra a continuación:</w:t>
      </w:r>
    </w:p>
    <w:p w14:paraId="60E2525D"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 coordinador del proyecto Curricular del postgrado, quien hace las veces de presidente y lo preside.</w:t>
      </w:r>
    </w:p>
    <w:p w14:paraId="657E9C8A"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Dos (2) docentes, del más alto escalafón y productividad académica, designados por el Decano.</w:t>
      </w:r>
    </w:p>
    <w:p w14:paraId="4548436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Un (1) estudiante del postgrado, del más alto promedio académico, seleccionado por los estudiantes de la Maestría por un período de un (1) año.</w:t>
      </w:r>
    </w:p>
    <w:p w14:paraId="004ECE7E" w14:textId="77777777" w:rsidR="007C0938" w:rsidRDefault="007C0938" w:rsidP="007C0938">
      <w:pPr>
        <w:jc w:val="both"/>
        <w:rPr>
          <w:rFonts w:asciiTheme="majorBidi" w:hAnsiTheme="majorBidi" w:cstheme="majorBidi"/>
        </w:rPr>
      </w:pPr>
    </w:p>
    <w:p w14:paraId="6A5465DA" w14:textId="77777777" w:rsidR="008B603C" w:rsidRDefault="007C0938" w:rsidP="007C0938">
      <w:pPr>
        <w:jc w:val="both"/>
        <w:rPr>
          <w:rFonts w:asciiTheme="majorBidi" w:hAnsiTheme="majorBidi" w:cstheme="majorBidi"/>
        </w:rPr>
      </w:pPr>
      <w:r w:rsidRPr="007C0938">
        <w:rPr>
          <w:rFonts w:asciiTheme="majorBidi" w:hAnsiTheme="majorBidi" w:cstheme="majorBidi"/>
        </w:rPr>
        <w:t>El Consejo Curricular de la Maestría en Ciencias de la Información y las Comunicaciones ha estado conformado de acuerdo a lo establecido con la participación activa</w:t>
      </w:r>
      <w:r>
        <w:rPr>
          <w:rFonts w:asciiTheme="majorBidi" w:hAnsiTheme="majorBidi" w:cstheme="majorBidi"/>
        </w:rPr>
        <w:t xml:space="preserve"> en sesiones que se realizan cada 15 días.</w:t>
      </w:r>
    </w:p>
    <w:p w14:paraId="42D4513C" w14:textId="77777777" w:rsidR="008B603C" w:rsidRDefault="008B603C" w:rsidP="005B679D">
      <w:pPr>
        <w:jc w:val="both"/>
        <w:rPr>
          <w:rFonts w:asciiTheme="majorBidi" w:hAnsiTheme="majorBidi" w:cstheme="majorBidi"/>
        </w:rPr>
      </w:pPr>
    </w:p>
    <w:p w14:paraId="663D4861" w14:textId="77777777" w:rsidR="003374E4" w:rsidRPr="007C0938" w:rsidRDefault="00117314" w:rsidP="005B679D">
      <w:pPr>
        <w:jc w:val="both"/>
        <w:rPr>
          <w:rFonts w:asciiTheme="majorBidi" w:hAnsiTheme="majorBidi" w:cstheme="majorBidi"/>
          <w:b/>
          <w:bCs/>
        </w:rPr>
      </w:pPr>
      <w:r w:rsidRPr="007C0938">
        <w:rPr>
          <w:rFonts w:asciiTheme="majorBidi" w:hAnsiTheme="majorBidi" w:cstheme="majorBidi"/>
          <w:b/>
          <w:bCs/>
        </w:rPr>
        <w:t>6.2 Recursos Humanos</w:t>
      </w:r>
    </w:p>
    <w:p w14:paraId="580EAC6B" w14:textId="77777777" w:rsidR="00117314" w:rsidRDefault="002A01BF" w:rsidP="002A01BF">
      <w:pPr>
        <w:jc w:val="both"/>
        <w:rPr>
          <w:rFonts w:asciiTheme="majorBidi" w:hAnsiTheme="majorBidi" w:cstheme="majorBidi"/>
        </w:rPr>
      </w:pPr>
      <w:r w:rsidRPr="002A01BF">
        <w:rPr>
          <w:rFonts w:asciiTheme="majorBidi" w:hAnsiTheme="majorBidi" w:cstheme="majorBidi"/>
        </w:rPr>
        <w:t xml:space="preserve">El Consejo Superior Universitario mediante el Acuerdo 011 del 15 de noviembre de 2002 expide el </w:t>
      </w:r>
      <w:hyperlink r:id="rId23" w:history="1">
        <w:r w:rsidRPr="002A01BF">
          <w:rPr>
            <w:rStyle w:val="Hipervnculo"/>
            <w:rFonts w:asciiTheme="majorBidi" w:hAnsiTheme="majorBidi" w:cstheme="majorBidi"/>
            <w:position w:val="0"/>
          </w:rPr>
          <w:t>Estatuto del Docente</w:t>
        </w:r>
      </w:hyperlink>
      <w:r w:rsidRPr="002A01BF">
        <w:rPr>
          <w:rFonts w:asciiTheme="majorBidi" w:hAnsiTheme="majorBidi" w:cstheme="majorBidi"/>
        </w:rPr>
        <w:t xml:space="preserve"> estableciendo así las condiciones generales de la carrera docente, el régimen disciplinario de los y las relaciones de los docentes con la Universidad Distrital</w:t>
      </w:r>
      <w:r>
        <w:rPr>
          <w:rFonts w:asciiTheme="majorBidi" w:hAnsiTheme="majorBidi" w:cstheme="majorBidi"/>
        </w:rPr>
        <w:t xml:space="preserve">. </w:t>
      </w:r>
      <w:r w:rsidRPr="002A01BF">
        <w:rPr>
          <w:rFonts w:asciiTheme="majorBidi" w:hAnsiTheme="majorBidi" w:cstheme="majorBidi"/>
        </w:rPr>
        <w:t>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w:t>
      </w:r>
      <w:r>
        <w:rPr>
          <w:rFonts w:asciiTheme="majorBidi" w:hAnsiTheme="majorBidi" w:cstheme="majorBidi"/>
        </w:rPr>
        <w:t xml:space="preserve"> </w:t>
      </w:r>
      <w:r w:rsidR="00E0662E" w:rsidRPr="00E0662E">
        <w:rPr>
          <w:rFonts w:asciiTheme="majorBidi" w:hAnsiTheme="majorBidi" w:cstheme="majorBidi"/>
        </w:rPr>
        <w:t>relacionados con la ciencia, la pedagogía, el arte y la tecnología y otras formas del saber y, en</w:t>
      </w:r>
      <w:r w:rsidR="00E0662E">
        <w:rPr>
          <w:rFonts w:asciiTheme="majorBidi" w:hAnsiTheme="majorBidi" w:cstheme="majorBidi"/>
        </w:rPr>
        <w:t xml:space="preserve"> general, de la cultura”. </w:t>
      </w:r>
    </w:p>
    <w:p w14:paraId="45F97663" w14:textId="77777777" w:rsidR="00E0662E" w:rsidRDefault="00E0662E" w:rsidP="002A01BF">
      <w:pPr>
        <w:jc w:val="both"/>
        <w:rPr>
          <w:rFonts w:asciiTheme="majorBidi" w:hAnsiTheme="majorBidi" w:cstheme="majorBidi"/>
        </w:rPr>
      </w:pPr>
    </w:p>
    <w:p w14:paraId="0E3F94ED" w14:textId="500AEDBF" w:rsidR="00E0662E" w:rsidRDefault="00E0662E" w:rsidP="00E0662E">
      <w:pPr>
        <w:jc w:val="both"/>
        <w:rPr>
          <w:rFonts w:asciiTheme="majorBidi" w:hAnsiTheme="majorBidi" w:cstheme="majorBidi"/>
        </w:rPr>
      </w:pPr>
      <w:r w:rsidRPr="00E0662E">
        <w:rPr>
          <w:rFonts w:asciiTheme="majorBidi" w:hAnsiTheme="majorBidi" w:cstheme="majorBidi"/>
        </w:rPr>
        <w:t xml:space="preserve">El programa cuenta con siete docentes de tiempo completo asociados al programa, </w:t>
      </w:r>
      <w:r>
        <w:rPr>
          <w:rFonts w:asciiTheme="majorBidi" w:hAnsiTheme="majorBidi" w:cstheme="majorBidi"/>
        </w:rPr>
        <w:t xml:space="preserve">dependiendo de la demanda de los cursos a ofrecer en cada periodo académico, se puede contar entre 10 a 15 </w:t>
      </w:r>
      <w:r w:rsidRPr="00E0662E">
        <w:rPr>
          <w:rFonts w:asciiTheme="majorBidi" w:hAnsiTheme="majorBidi" w:cstheme="majorBidi"/>
        </w:rPr>
        <w:t>docentes de planta de la facultad de ingeniería de los diversos programas de pregrado y posgrado</w:t>
      </w:r>
      <w:r>
        <w:rPr>
          <w:rFonts w:asciiTheme="majorBidi" w:hAnsiTheme="majorBidi" w:cstheme="majorBidi"/>
        </w:rPr>
        <w:t>, y</w:t>
      </w:r>
      <w:r w:rsidRPr="00E0662E">
        <w:rPr>
          <w:rFonts w:asciiTheme="majorBidi" w:hAnsiTheme="majorBidi" w:cstheme="majorBidi"/>
        </w:rPr>
        <w:t xml:space="preserve"> </w:t>
      </w:r>
      <w:r>
        <w:rPr>
          <w:rFonts w:asciiTheme="majorBidi" w:hAnsiTheme="majorBidi" w:cstheme="majorBidi"/>
        </w:rPr>
        <w:t xml:space="preserve">con </w:t>
      </w:r>
      <w:r w:rsidRPr="00E0662E">
        <w:rPr>
          <w:rFonts w:asciiTheme="majorBidi" w:hAnsiTheme="majorBidi" w:cstheme="majorBidi"/>
        </w:rPr>
        <w:t>dos</w:t>
      </w:r>
      <w:r>
        <w:rPr>
          <w:rFonts w:asciiTheme="majorBidi" w:hAnsiTheme="majorBidi" w:cstheme="majorBidi"/>
        </w:rPr>
        <w:t xml:space="preserve"> o tres </w:t>
      </w:r>
      <w:r w:rsidRPr="00E0662E">
        <w:rPr>
          <w:rFonts w:asciiTheme="majorBidi" w:hAnsiTheme="majorBidi" w:cstheme="majorBidi"/>
        </w:rPr>
        <w:t>docentes externos a la universidad. A</w:t>
      </w:r>
      <w:r w:rsidR="00FD6F9C">
        <w:rPr>
          <w:rFonts w:asciiTheme="majorBidi" w:hAnsiTheme="majorBidi" w:cstheme="majorBidi"/>
        </w:rPr>
        <w:t xml:space="preserve"> </w:t>
      </w:r>
      <w:r w:rsidR="00FD6F9C" w:rsidRPr="00E0662E">
        <w:rPr>
          <w:rFonts w:asciiTheme="majorBidi" w:hAnsiTheme="majorBidi" w:cstheme="majorBidi"/>
        </w:rPr>
        <w:t>continuación,</w:t>
      </w:r>
      <w:r w:rsidRPr="00E0662E">
        <w:rPr>
          <w:rFonts w:asciiTheme="majorBidi" w:hAnsiTheme="majorBidi" w:cstheme="majorBidi"/>
        </w:rPr>
        <w:t xml:space="preserve"> se </w:t>
      </w:r>
      <w:r>
        <w:rPr>
          <w:rFonts w:asciiTheme="majorBidi" w:hAnsiTheme="majorBidi" w:cstheme="majorBidi"/>
        </w:rPr>
        <w:t xml:space="preserve">presenta la Tabla 6 con </w:t>
      </w:r>
      <w:r w:rsidRPr="00E0662E">
        <w:rPr>
          <w:rFonts w:asciiTheme="majorBidi" w:hAnsiTheme="majorBidi" w:cstheme="majorBidi"/>
        </w:rPr>
        <w:t>el listado de docentes con una breve descripción de su perfil y áreas de trabajo.</w:t>
      </w:r>
    </w:p>
    <w:p w14:paraId="2E2DB06D" w14:textId="77777777" w:rsidR="00FD6F9C" w:rsidRDefault="00FD6F9C" w:rsidP="00E0662E">
      <w:pPr>
        <w:jc w:val="both"/>
        <w:rPr>
          <w:rFonts w:asciiTheme="majorBidi" w:hAnsiTheme="majorBidi" w:cstheme="majorBidi"/>
        </w:rPr>
      </w:pPr>
    </w:p>
    <w:p w14:paraId="3840FD39" w14:textId="7CA3C441" w:rsidR="00E0662E" w:rsidRPr="00FD6F9C" w:rsidRDefault="00FD6F9C" w:rsidP="00FD6F9C">
      <w:pPr>
        <w:jc w:val="center"/>
        <w:rPr>
          <w:rFonts w:asciiTheme="majorBidi" w:hAnsiTheme="majorBidi" w:cstheme="majorBidi"/>
          <w:i/>
          <w:iCs/>
          <w:sz w:val="20"/>
          <w:szCs w:val="20"/>
        </w:rPr>
      </w:pPr>
      <w:r w:rsidRPr="00FD6F9C">
        <w:rPr>
          <w:rFonts w:asciiTheme="majorBidi" w:hAnsiTheme="majorBidi" w:cstheme="majorBidi"/>
          <w:i/>
          <w:iCs/>
          <w:sz w:val="20"/>
          <w:szCs w:val="20"/>
        </w:rPr>
        <w:t>Tabla 6. Docentes vinculados a la Maestría CIC</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20"/>
        <w:gridCol w:w="3261"/>
        <w:gridCol w:w="887"/>
        <w:gridCol w:w="956"/>
        <w:gridCol w:w="2409"/>
      </w:tblGrid>
      <w:tr w:rsidR="00BC5657" w:rsidRPr="00FD6F9C" w14:paraId="61BA8CFF" w14:textId="77777777" w:rsidTr="00FD6F9C">
        <w:trPr>
          <w:jc w:val="center"/>
        </w:trPr>
        <w:tc>
          <w:tcPr>
            <w:tcW w:w="420" w:type="dxa"/>
          </w:tcPr>
          <w:p w14:paraId="303F453B" w14:textId="77777777" w:rsidR="00BC5657" w:rsidRPr="00FD6F9C" w:rsidRDefault="00BC5657" w:rsidP="00390EF4">
            <w:pPr>
              <w:jc w:val="center"/>
              <w:rPr>
                <w:rFonts w:ascii="Arial Narrow" w:hAnsi="Arial Narrow" w:cstheme="majorBidi"/>
                <w:sz w:val="16"/>
                <w:szCs w:val="16"/>
              </w:rPr>
            </w:pPr>
          </w:p>
        </w:tc>
        <w:tc>
          <w:tcPr>
            <w:tcW w:w="3261" w:type="dxa"/>
            <w:vAlign w:val="center"/>
          </w:tcPr>
          <w:p w14:paraId="064FB3E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Nombre del Profesor</w:t>
            </w:r>
          </w:p>
        </w:tc>
        <w:tc>
          <w:tcPr>
            <w:tcW w:w="887" w:type="dxa"/>
            <w:vAlign w:val="center"/>
          </w:tcPr>
          <w:p w14:paraId="3AB4E1EF"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Nivel de Formación</w:t>
            </w:r>
          </w:p>
        </w:tc>
        <w:tc>
          <w:tcPr>
            <w:tcW w:w="956" w:type="dxa"/>
            <w:vAlign w:val="center"/>
          </w:tcPr>
          <w:p w14:paraId="484C58D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Categoría según Escalafón</w:t>
            </w:r>
          </w:p>
        </w:tc>
        <w:tc>
          <w:tcPr>
            <w:tcW w:w="2409" w:type="dxa"/>
            <w:vAlign w:val="center"/>
          </w:tcPr>
          <w:p w14:paraId="33F8900A"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Tipo de Vinculación (Planta, Docente Honorarios o Vinculación Especial)</w:t>
            </w:r>
          </w:p>
        </w:tc>
      </w:tr>
      <w:tr w:rsidR="00BC5657" w:rsidRPr="00FD6F9C" w14:paraId="25CFAA85" w14:textId="77777777" w:rsidTr="00FD6F9C">
        <w:trPr>
          <w:jc w:val="center"/>
        </w:trPr>
        <w:tc>
          <w:tcPr>
            <w:tcW w:w="420" w:type="dxa"/>
          </w:tcPr>
          <w:p w14:paraId="4CC009C6"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1</w:t>
            </w:r>
          </w:p>
        </w:tc>
        <w:tc>
          <w:tcPr>
            <w:tcW w:w="3261" w:type="dxa"/>
          </w:tcPr>
          <w:p w14:paraId="7E43C36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MARCO AURELIO ALZATE MONROY</w:t>
            </w:r>
          </w:p>
        </w:tc>
        <w:tc>
          <w:tcPr>
            <w:tcW w:w="887" w:type="dxa"/>
          </w:tcPr>
          <w:p w14:paraId="08AD05EA"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0C8A94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D12659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C63E259" w14:textId="77777777" w:rsidTr="00FD6F9C">
        <w:trPr>
          <w:jc w:val="center"/>
        </w:trPr>
        <w:tc>
          <w:tcPr>
            <w:tcW w:w="420" w:type="dxa"/>
          </w:tcPr>
          <w:p w14:paraId="2ACD7C4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2</w:t>
            </w:r>
          </w:p>
        </w:tc>
        <w:tc>
          <w:tcPr>
            <w:tcW w:w="3261" w:type="dxa"/>
          </w:tcPr>
          <w:p w14:paraId="28262A21"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OCTAVIO JOSÉ SALCEDO PARRA</w:t>
            </w:r>
          </w:p>
        </w:tc>
        <w:tc>
          <w:tcPr>
            <w:tcW w:w="887" w:type="dxa"/>
          </w:tcPr>
          <w:p w14:paraId="5B2B088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CF238D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137C8E1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7B803F6F" w14:textId="77777777" w:rsidTr="00FD6F9C">
        <w:trPr>
          <w:jc w:val="center"/>
        </w:trPr>
        <w:tc>
          <w:tcPr>
            <w:tcW w:w="420" w:type="dxa"/>
          </w:tcPr>
          <w:p w14:paraId="0EEF299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3</w:t>
            </w:r>
          </w:p>
        </w:tc>
        <w:tc>
          <w:tcPr>
            <w:tcW w:w="3261" w:type="dxa"/>
          </w:tcPr>
          <w:p w14:paraId="081AE3E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LEONARDO PLAZAS NOSSA</w:t>
            </w:r>
          </w:p>
        </w:tc>
        <w:tc>
          <w:tcPr>
            <w:tcW w:w="887" w:type="dxa"/>
          </w:tcPr>
          <w:p w14:paraId="0AA656F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A63C64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B99B1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8DC9D05" w14:textId="77777777" w:rsidTr="00FD6F9C">
        <w:trPr>
          <w:jc w:val="center"/>
        </w:trPr>
        <w:tc>
          <w:tcPr>
            <w:tcW w:w="420" w:type="dxa"/>
          </w:tcPr>
          <w:p w14:paraId="020E835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4</w:t>
            </w:r>
          </w:p>
        </w:tc>
        <w:tc>
          <w:tcPr>
            <w:tcW w:w="3261" w:type="dxa"/>
          </w:tcPr>
          <w:p w14:paraId="01D2019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ROBERTO CARDENAS CASTIBLANCO</w:t>
            </w:r>
          </w:p>
        </w:tc>
        <w:tc>
          <w:tcPr>
            <w:tcW w:w="887" w:type="dxa"/>
          </w:tcPr>
          <w:p w14:paraId="7094CFC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7F4242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C1B2810"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83E1FAB" w14:textId="77777777" w:rsidTr="00FD6F9C">
        <w:trPr>
          <w:jc w:val="center"/>
        </w:trPr>
        <w:tc>
          <w:tcPr>
            <w:tcW w:w="420" w:type="dxa"/>
          </w:tcPr>
          <w:p w14:paraId="12808CE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5</w:t>
            </w:r>
          </w:p>
        </w:tc>
        <w:tc>
          <w:tcPr>
            <w:tcW w:w="3261" w:type="dxa"/>
          </w:tcPr>
          <w:p w14:paraId="68AB3E3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ESPINEL ORTEGA</w:t>
            </w:r>
          </w:p>
        </w:tc>
        <w:tc>
          <w:tcPr>
            <w:tcW w:w="887" w:type="dxa"/>
          </w:tcPr>
          <w:p w14:paraId="0C7E567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5C8CE1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396B8D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A645009" w14:textId="77777777" w:rsidTr="00FD6F9C">
        <w:trPr>
          <w:jc w:val="center"/>
        </w:trPr>
        <w:tc>
          <w:tcPr>
            <w:tcW w:w="420" w:type="dxa"/>
          </w:tcPr>
          <w:p w14:paraId="7251BDD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6</w:t>
            </w:r>
          </w:p>
        </w:tc>
        <w:tc>
          <w:tcPr>
            <w:tcW w:w="3261" w:type="dxa"/>
          </w:tcPr>
          <w:p w14:paraId="44ED797D"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ENRIQUE ORTÍZ DAVILA</w:t>
            </w:r>
          </w:p>
        </w:tc>
        <w:tc>
          <w:tcPr>
            <w:tcW w:w="887" w:type="dxa"/>
          </w:tcPr>
          <w:p w14:paraId="655A7E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BC19E94"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2DED79B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3A86DAB" w14:textId="77777777" w:rsidTr="00FD6F9C">
        <w:trPr>
          <w:jc w:val="center"/>
        </w:trPr>
        <w:tc>
          <w:tcPr>
            <w:tcW w:w="420" w:type="dxa"/>
          </w:tcPr>
          <w:p w14:paraId="455F0C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7</w:t>
            </w:r>
          </w:p>
        </w:tc>
        <w:tc>
          <w:tcPr>
            <w:tcW w:w="3261" w:type="dxa"/>
          </w:tcPr>
          <w:p w14:paraId="6A7D3879"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ANTONIO VALERO MEDINA</w:t>
            </w:r>
          </w:p>
        </w:tc>
        <w:tc>
          <w:tcPr>
            <w:tcW w:w="887" w:type="dxa"/>
          </w:tcPr>
          <w:p w14:paraId="60EC710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9B8985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9B94567"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52E1E0B2" w14:textId="77777777" w:rsidTr="00FD6F9C">
        <w:trPr>
          <w:jc w:val="center"/>
        </w:trPr>
        <w:tc>
          <w:tcPr>
            <w:tcW w:w="420" w:type="dxa"/>
          </w:tcPr>
          <w:p w14:paraId="6F83E6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8</w:t>
            </w:r>
          </w:p>
        </w:tc>
        <w:tc>
          <w:tcPr>
            <w:tcW w:w="3261" w:type="dxa"/>
          </w:tcPr>
          <w:p w14:paraId="3221466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ERNESTO GOMEZ VARGAS</w:t>
            </w:r>
          </w:p>
        </w:tc>
        <w:tc>
          <w:tcPr>
            <w:tcW w:w="887" w:type="dxa"/>
          </w:tcPr>
          <w:p w14:paraId="4195B36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71071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CD1ACE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6F44FF2D" w14:textId="77777777" w:rsidTr="00FD6F9C">
        <w:trPr>
          <w:jc w:val="center"/>
        </w:trPr>
        <w:tc>
          <w:tcPr>
            <w:tcW w:w="420" w:type="dxa"/>
          </w:tcPr>
          <w:p w14:paraId="3E75E5E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9</w:t>
            </w:r>
          </w:p>
        </w:tc>
        <w:tc>
          <w:tcPr>
            <w:tcW w:w="3261" w:type="dxa"/>
          </w:tcPr>
          <w:p w14:paraId="4C01B59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HANS IGOR LOPEZ CHAVEZ</w:t>
            </w:r>
          </w:p>
        </w:tc>
        <w:tc>
          <w:tcPr>
            <w:tcW w:w="887" w:type="dxa"/>
          </w:tcPr>
          <w:p w14:paraId="789F760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880028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ECAA1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7C6D3684" w14:textId="77777777" w:rsidTr="00FD6F9C">
        <w:trPr>
          <w:jc w:val="center"/>
        </w:trPr>
        <w:tc>
          <w:tcPr>
            <w:tcW w:w="420" w:type="dxa"/>
          </w:tcPr>
          <w:p w14:paraId="44FE599C"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10</w:t>
            </w:r>
          </w:p>
        </w:tc>
        <w:tc>
          <w:tcPr>
            <w:tcW w:w="3261" w:type="dxa"/>
          </w:tcPr>
          <w:p w14:paraId="6CC0949B"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ELVIS EDUARDO GAONA GARCIA</w:t>
            </w:r>
          </w:p>
        </w:tc>
        <w:tc>
          <w:tcPr>
            <w:tcW w:w="887" w:type="dxa"/>
          </w:tcPr>
          <w:p w14:paraId="3311DD7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4F6A127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3526EB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118CA44F" w14:textId="77777777" w:rsidTr="00FD6F9C">
        <w:trPr>
          <w:jc w:val="center"/>
        </w:trPr>
        <w:tc>
          <w:tcPr>
            <w:tcW w:w="420" w:type="dxa"/>
          </w:tcPr>
          <w:p w14:paraId="04D16B5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11</w:t>
            </w:r>
          </w:p>
        </w:tc>
        <w:tc>
          <w:tcPr>
            <w:tcW w:w="3261" w:type="dxa"/>
          </w:tcPr>
          <w:p w14:paraId="710F354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HENRY ALBERTO DIOSA</w:t>
            </w:r>
          </w:p>
        </w:tc>
        <w:tc>
          <w:tcPr>
            <w:tcW w:w="887" w:type="dxa"/>
          </w:tcPr>
          <w:p w14:paraId="6F7BD4BC"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C9D1885"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1C299A2"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1C5772B3" w14:textId="77777777" w:rsidTr="00FD6F9C">
        <w:trPr>
          <w:jc w:val="center"/>
        </w:trPr>
        <w:tc>
          <w:tcPr>
            <w:tcW w:w="420" w:type="dxa"/>
          </w:tcPr>
          <w:p w14:paraId="5B8836FA"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12</w:t>
            </w:r>
          </w:p>
        </w:tc>
        <w:tc>
          <w:tcPr>
            <w:tcW w:w="3261" w:type="dxa"/>
          </w:tcPr>
          <w:p w14:paraId="13B1EB3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CESAR ANDREY PERDOMO CHARRY</w:t>
            </w:r>
          </w:p>
        </w:tc>
        <w:tc>
          <w:tcPr>
            <w:tcW w:w="887" w:type="dxa"/>
          </w:tcPr>
          <w:p w14:paraId="2B99610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62BAD98"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44AF8393"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E469ADF" w14:textId="77777777" w:rsidTr="00FD6F9C">
        <w:trPr>
          <w:jc w:val="center"/>
        </w:trPr>
        <w:tc>
          <w:tcPr>
            <w:tcW w:w="420" w:type="dxa"/>
          </w:tcPr>
          <w:p w14:paraId="61D7FDC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13</w:t>
            </w:r>
          </w:p>
        </w:tc>
        <w:tc>
          <w:tcPr>
            <w:tcW w:w="3261" w:type="dxa"/>
          </w:tcPr>
          <w:p w14:paraId="362F1F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LUIS EDUARDO CASTILLO MENDEZ</w:t>
            </w:r>
          </w:p>
        </w:tc>
        <w:tc>
          <w:tcPr>
            <w:tcW w:w="887" w:type="dxa"/>
          </w:tcPr>
          <w:p w14:paraId="48DDD5C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1602A0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138775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5838ED6" w14:textId="77777777" w:rsidTr="00FD6F9C">
        <w:trPr>
          <w:jc w:val="center"/>
        </w:trPr>
        <w:tc>
          <w:tcPr>
            <w:tcW w:w="420" w:type="dxa"/>
          </w:tcPr>
          <w:p w14:paraId="05B03BA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14</w:t>
            </w:r>
          </w:p>
        </w:tc>
        <w:tc>
          <w:tcPr>
            <w:tcW w:w="3261" w:type="dxa"/>
          </w:tcPr>
          <w:p w14:paraId="54ED1297"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NELSON ENRIQUE VERA PARRA</w:t>
            </w:r>
          </w:p>
        </w:tc>
        <w:tc>
          <w:tcPr>
            <w:tcW w:w="887" w:type="dxa"/>
          </w:tcPr>
          <w:p w14:paraId="25EF090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E3AA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BB8A44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198FA32B" w14:textId="77777777" w:rsidTr="00FD6F9C">
        <w:trPr>
          <w:jc w:val="center"/>
        </w:trPr>
        <w:tc>
          <w:tcPr>
            <w:tcW w:w="420" w:type="dxa"/>
          </w:tcPr>
          <w:p w14:paraId="630B8D6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15</w:t>
            </w:r>
          </w:p>
        </w:tc>
        <w:tc>
          <w:tcPr>
            <w:tcW w:w="3261" w:type="dxa"/>
          </w:tcPr>
          <w:p w14:paraId="4D3D2E5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PAULO CESAR CORONADO SANCHEZ</w:t>
            </w:r>
          </w:p>
        </w:tc>
        <w:tc>
          <w:tcPr>
            <w:tcW w:w="887" w:type="dxa"/>
          </w:tcPr>
          <w:p w14:paraId="3F28A69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58BAB8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Asistente</w:t>
            </w:r>
          </w:p>
        </w:tc>
        <w:tc>
          <w:tcPr>
            <w:tcW w:w="2409" w:type="dxa"/>
          </w:tcPr>
          <w:p w14:paraId="2A40F8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3E757576" w14:textId="77777777" w:rsidTr="00FD6F9C">
        <w:trPr>
          <w:jc w:val="center"/>
        </w:trPr>
        <w:tc>
          <w:tcPr>
            <w:tcW w:w="420" w:type="dxa"/>
          </w:tcPr>
          <w:p w14:paraId="36735834"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16</w:t>
            </w:r>
          </w:p>
        </w:tc>
        <w:tc>
          <w:tcPr>
            <w:tcW w:w="3261" w:type="dxa"/>
          </w:tcPr>
          <w:p w14:paraId="020B837C"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LUZ ANGELA ROCHA SALAMANCA</w:t>
            </w:r>
          </w:p>
        </w:tc>
        <w:tc>
          <w:tcPr>
            <w:tcW w:w="887" w:type="dxa"/>
          </w:tcPr>
          <w:p w14:paraId="0EBFCF31"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F7C458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D84E5E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5491C951" w14:textId="77777777" w:rsidTr="00FD6F9C">
        <w:trPr>
          <w:jc w:val="center"/>
        </w:trPr>
        <w:tc>
          <w:tcPr>
            <w:tcW w:w="420" w:type="dxa"/>
          </w:tcPr>
          <w:p w14:paraId="3B280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17</w:t>
            </w:r>
          </w:p>
        </w:tc>
        <w:tc>
          <w:tcPr>
            <w:tcW w:w="3261" w:type="dxa"/>
          </w:tcPr>
          <w:p w14:paraId="0A34547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RUBEN JAVIER MEDINA DAZA</w:t>
            </w:r>
          </w:p>
        </w:tc>
        <w:tc>
          <w:tcPr>
            <w:tcW w:w="887" w:type="dxa"/>
          </w:tcPr>
          <w:p w14:paraId="149A015A"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332872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7478AD00"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85F40E5" w14:textId="77777777" w:rsidTr="00FD6F9C">
        <w:trPr>
          <w:jc w:val="center"/>
        </w:trPr>
        <w:tc>
          <w:tcPr>
            <w:tcW w:w="420" w:type="dxa"/>
          </w:tcPr>
          <w:p w14:paraId="77E50D0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18</w:t>
            </w:r>
          </w:p>
        </w:tc>
        <w:tc>
          <w:tcPr>
            <w:tcW w:w="3261" w:type="dxa"/>
          </w:tcPr>
          <w:p w14:paraId="2932A9C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MIGUEL ANTONIO AVILA ANGULO</w:t>
            </w:r>
          </w:p>
        </w:tc>
        <w:tc>
          <w:tcPr>
            <w:tcW w:w="887" w:type="dxa"/>
          </w:tcPr>
          <w:p w14:paraId="17A718A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006A43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7BA7D2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B8BF806" w14:textId="77777777" w:rsidTr="00FD6F9C">
        <w:trPr>
          <w:jc w:val="center"/>
        </w:trPr>
        <w:tc>
          <w:tcPr>
            <w:tcW w:w="420" w:type="dxa"/>
          </w:tcPr>
          <w:p w14:paraId="1949515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19</w:t>
            </w:r>
          </w:p>
        </w:tc>
        <w:tc>
          <w:tcPr>
            <w:tcW w:w="3261" w:type="dxa"/>
          </w:tcPr>
          <w:p w14:paraId="2CC35FE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 xml:space="preserve">JORGE ENRIQUE RODRÍGUEZ </w:t>
            </w:r>
            <w:proofErr w:type="spellStart"/>
            <w:r w:rsidRPr="00FD6F9C">
              <w:rPr>
                <w:rFonts w:ascii="Arial Narrow" w:hAnsi="Arial Narrow" w:cstheme="majorBidi"/>
                <w:sz w:val="16"/>
                <w:szCs w:val="16"/>
              </w:rPr>
              <w:t>RODRÍGUEZ</w:t>
            </w:r>
            <w:proofErr w:type="spellEnd"/>
          </w:p>
        </w:tc>
        <w:tc>
          <w:tcPr>
            <w:tcW w:w="887" w:type="dxa"/>
          </w:tcPr>
          <w:p w14:paraId="5E41D29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E3945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1624C4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AF1A1E2" w14:textId="77777777" w:rsidTr="00FD6F9C">
        <w:trPr>
          <w:jc w:val="center"/>
        </w:trPr>
        <w:tc>
          <w:tcPr>
            <w:tcW w:w="420" w:type="dxa"/>
          </w:tcPr>
          <w:p w14:paraId="63B6B22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20</w:t>
            </w:r>
          </w:p>
        </w:tc>
        <w:tc>
          <w:tcPr>
            <w:tcW w:w="3261" w:type="dxa"/>
          </w:tcPr>
          <w:p w14:paraId="72DE6AC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MARIA LUISA BARRETO SANDOVAL</w:t>
            </w:r>
          </w:p>
        </w:tc>
        <w:tc>
          <w:tcPr>
            <w:tcW w:w="887" w:type="dxa"/>
          </w:tcPr>
          <w:p w14:paraId="59B3F703"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6818254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5BD47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03F72951" w14:textId="77777777" w:rsidTr="00FD6F9C">
        <w:trPr>
          <w:jc w:val="center"/>
        </w:trPr>
        <w:tc>
          <w:tcPr>
            <w:tcW w:w="420" w:type="dxa"/>
          </w:tcPr>
          <w:p w14:paraId="62DC22BB"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21</w:t>
            </w:r>
          </w:p>
        </w:tc>
        <w:tc>
          <w:tcPr>
            <w:tcW w:w="3261" w:type="dxa"/>
          </w:tcPr>
          <w:p w14:paraId="322D5E1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ESTEBAN DE JESÚS HERNÁNDEZ BARRAGÁN</w:t>
            </w:r>
          </w:p>
        </w:tc>
        <w:tc>
          <w:tcPr>
            <w:tcW w:w="887" w:type="dxa"/>
          </w:tcPr>
          <w:p w14:paraId="118053E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31EB44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4BF7FEC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4D83AB2C" w14:textId="77777777" w:rsidTr="00FD6F9C">
        <w:trPr>
          <w:jc w:val="center"/>
        </w:trPr>
        <w:tc>
          <w:tcPr>
            <w:tcW w:w="420" w:type="dxa"/>
          </w:tcPr>
          <w:p w14:paraId="3BF8B1F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lastRenderedPageBreak/>
              <w:t>22</w:t>
            </w:r>
          </w:p>
        </w:tc>
        <w:tc>
          <w:tcPr>
            <w:tcW w:w="3261" w:type="dxa"/>
          </w:tcPr>
          <w:p w14:paraId="4ECF0F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ANDRÉS EDUARDO GAONA BARRERA</w:t>
            </w:r>
          </w:p>
        </w:tc>
        <w:tc>
          <w:tcPr>
            <w:tcW w:w="887" w:type="dxa"/>
          </w:tcPr>
          <w:p w14:paraId="789D9CC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5194B42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CFC34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F79485B" w14:textId="77777777" w:rsidTr="00FD6F9C">
        <w:trPr>
          <w:jc w:val="center"/>
        </w:trPr>
        <w:tc>
          <w:tcPr>
            <w:tcW w:w="420" w:type="dxa"/>
          </w:tcPr>
          <w:p w14:paraId="4F4AA727"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23</w:t>
            </w:r>
          </w:p>
        </w:tc>
        <w:tc>
          <w:tcPr>
            <w:tcW w:w="3261" w:type="dxa"/>
          </w:tcPr>
          <w:p w14:paraId="7DFB59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GERARDO MUÑOZ</w:t>
            </w:r>
          </w:p>
        </w:tc>
        <w:tc>
          <w:tcPr>
            <w:tcW w:w="887" w:type="dxa"/>
          </w:tcPr>
          <w:p w14:paraId="2EB04CF6"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C85443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5F9703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Planta</w:t>
            </w:r>
          </w:p>
        </w:tc>
      </w:tr>
      <w:tr w:rsidR="00E851A9" w:rsidRPr="00FD6F9C" w14:paraId="287F1CF9" w14:textId="77777777" w:rsidTr="00FD6F9C">
        <w:trPr>
          <w:jc w:val="center"/>
        </w:trPr>
        <w:tc>
          <w:tcPr>
            <w:tcW w:w="420" w:type="dxa"/>
          </w:tcPr>
          <w:p w14:paraId="2AD99B1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24</w:t>
            </w:r>
          </w:p>
        </w:tc>
        <w:tc>
          <w:tcPr>
            <w:tcW w:w="3261" w:type="dxa"/>
          </w:tcPr>
          <w:p w14:paraId="791F4E2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SERGIO ANDRÉS ROJASGALEANO</w:t>
            </w:r>
          </w:p>
        </w:tc>
        <w:tc>
          <w:tcPr>
            <w:tcW w:w="887" w:type="dxa"/>
          </w:tcPr>
          <w:p w14:paraId="4106A3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36C619A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8D402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bl>
    <w:p w14:paraId="2F874EE1" w14:textId="77777777" w:rsidR="00E0662E" w:rsidRDefault="00E0662E" w:rsidP="00390EF4">
      <w:pPr>
        <w:rPr>
          <w:rFonts w:asciiTheme="majorBidi" w:hAnsiTheme="majorBidi" w:cstheme="majorBidi"/>
        </w:rPr>
      </w:pPr>
    </w:p>
    <w:p w14:paraId="74E9E015" w14:textId="77777777" w:rsidR="007C0938" w:rsidRDefault="007C0938" w:rsidP="005B679D">
      <w:pPr>
        <w:jc w:val="both"/>
        <w:rPr>
          <w:rFonts w:asciiTheme="majorBidi" w:hAnsiTheme="majorBidi" w:cstheme="majorBidi"/>
        </w:rPr>
      </w:pPr>
    </w:p>
    <w:p w14:paraId="695E4729" w14:textId="77777777" w:rsidR="00117314" w:rsidRPr="00347471" w:rsidRDefault="00117314" w:rsidP="005B679D">
      <w:pPr>
        <w:jc w:val="both"/>
        <w:rPr>
          <w:rFonts w:asciiTheme="majorBidi" w:hAnsiTheme="majorBidi" w:cstheme="majorBidi"/>
          <w:b/>
          <w:bCs/>
        </w:rPr>
      </w:pPr>
      <w:r w:rsidRPr="00347471">
        <w:rPr>
          <w:rFonts w:asciiTheme="majorBidi" w:hAnsiTheme="majorBidi" w:cstheme="majorBidi"/>
          <w:b/>
          <w:bCs/>
        </w:rPr>
        <w:t>6.3 Recursos Físicos y tecnológicos de Apoyo a la Docencia</w:t>
      </w:r>
    </w:p>
    <w:p w14:paraId="4CE42FC4" w14:textId="5644662B" w:rsidR="00F00A73" w:rsidRDefault="00F00A73" w:rsidP="005B679D">
      <w:pPr>
        <w:jc w:val="both"/>
        <w:rPr>
          <w:rFonts w:asciiTheme="majorBidi" w:hAnsiTheme="majorBidi" w:cstheme="majorBidi"/>
        </w:rPr>
      </w:pPr>
      <w:r w:rsidRPr="00F00A73">
        <w:rPr>
          <w:rFonts w:asciiTheme="majorBidi" w:hAnsiTheme="majorBidi" w:cstheme="majorBidi"/>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w:t>
      </w:r>
      <w:proofErr w:type="spellStart"/>
      <w:r w:rsidRPr="00F00A73">
        <w:rPr>
          <w:rFonts w:asciiTheme="majorBidi" w:hAnsiTheme="majorBidi" w:cstheme="majorBidi"/>
        </w:rPr>
        <w:t>Grid</w:t>
      </w:r>
      <w:proofErr w:type="spellEnd"/>
      <w:r w:rsidRPr="00F00A73">
        <w:rPr>
          <w:rFonts w:asciiTheme="majorBidi" w:hAnsiTheme="majorBidi" w:cstheme="majorBidi"/>
        </w:rPr>
        <w:t>, Centro de cómputo de alto desempeño y modernos servicios de tecnologías de la información y las comunicaciones.</w:t>
      </w:r>
      <w:r w:rsidR="002233BA">
        <w:rPr>
          <w:rFonts w:asciiTheme="majorBidi" w:hAnsiTheme="majorBidi" w:cstheme="majorBidi"/>
        </w:rPr>
        <w:t xml:space="preserve"> </w:t>
      </w:r>
      <w:r w:rsidR="002233BA" w:rsidRPr="002233BA">
        <w:rPr>
          <w:rFonts w:asciiTheme="majorBidi" w:hAnsiTheme="majorBidi" w:cstheme="majorBidi"/>
        </w:rPr>
        <w:t xml:space="preserve">La tecnología Access </w:t>
      </w:r>
      <w:proofErr w:type="spellStart"/>
      <w:r w:rsidR="002233BA" w:rsidRPr="002233BA">
        <w:rPr>
          <w:rFonts w:asciiTheme="majorBidi" w:hAnsiTheme="majorBidi" w:cstheme="majorBidi"/>
        </w:rPr>
        <w:t>Grid</w:t>
      </w:r>
      <w:proofErr w:type="spellEnd"/>
      <w:r w:rsidR="002233BA" w:rsidRPr="002233BA">
        <w:rPr>
          <w:rFonts w:asciiTheme="majorBidi" w:hAnsiTheme="majorBidi" w:cstheme="majorBidi"/>
        </w:rPr>
        <w:t xml:space="preserve">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w:t>
      </w:r>
      <w:r w:rsidR="002233BA">
        <w:rPr>
          <w:rFonts w:asciiTheme="majorBidi" w:hAnsiTheme="majorBidi" w:cstheme="majorBidi"/>
        </w:rPr>
        <w:t xml:space="preserve"> </w:t>
      </w:r>
      <w:r w:rsidR="00FD6F9C" w:rsidRPr="00FD6F9C">
        <w:rPr>
          <w:rFonts w:asciiTheme="majorBidi" w:hAnsiTheme="majorBidi" w:cstheme="majorBidi"/>
        </w:rPr>
        <w:t>Las salas de cómputo asignadas a la Maestría dependen de los requerimientos de acuerdo a sus estudiantes y asignaturas; en la tabla 36 se puede observar que en los últimos 5 años en promedio fueron asignadas 26 salas por semestre. Adicional a estas salas los grupos de investigación cuentan con equipos de cómputo. Finalmente, la Maestría tiene a su disposición el Centro de Cómputo de Alto Desempeño CECAD</w:t>
      </w:r>
      <w:r w:rsidR="00FD6F9C">
        <w:rPr>
          <w:rFonts w:asciiTheme="majorBidi" w:hAnsiTheme="majorBidi" w:cstheme="majorBidi"/>
        </w:rPr>
        <w:t>.</w:t>
      </w:r>
    </w:p>
    <w:p w14:paraId="0F92DD32" w14:textId="77777777" w:rsidR="002233BA" w:rsidRDefault="002233BA" w:rsidP="005B679D">
      <w:pPr>
        <w:jc w:val="both"/>
        <w:rPr>
          <w:rFonts w:asciiTheme="majorBidi" w:hAnsiTheme="majorBidi" w:cstheme="majorBidi"/>
        </w:rPr>
      </w:pPr>
    </w:p>
    <w:p w14:paraId="7A76400A" w14:textId="2583CB14" w:rsidR="002233BA" w:rsidRDefault="002233BA" w:rsidP="005B679D">
      <w:pPr>
        <w:jc w:val="both"/>
        <w:rPr>
          <w:rFonts w:asciiTheme="majorBidi" w:hAnsiTheme="majorBidi" w:cstheme="majorBidi"/>
        </w:rPr>
      </w:pPr>
      <w:r w:rsidRPr="00462E44">
        <w:rPr>
          <w:rFonts w:asciiTheme="majorBidi" w:hAnsiTheme="majorBidi" w:cstheme="majorBidi"/>
        </w:rPr>
        <w:t>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todas las divisiones de la Universidad involucradas en el desarrollo y fortalecimiento de la comunidad académica institucional y nacional, para el crecimiento de la industria local, regional y nacional que se vea reflejado en el bienestar de la sociedad.</w:t>
      </w:r>
      <w:r>
        <w:rPr>
          <w:rFonts w:asciiTheme="majorBidi" w:hAnsiTheme="majorBidi" w:cstheme="majorBidi"/>
        </w:rPr>
        <w:t xml:space="preserve"> </w:t>
      </w:r>
      <w:r w:rsidRPr="00462E44">
        <w:rPr>
          <w:rFonts w:asciiTheme="majorBidi" w:hAnsiTheme="majorBidi" w:cstheme="majorBidi"/>
        </w:rPr>
        <w:t xml:space="preserve">El CECAD es un centro de alto desempeño diseñado para desarrollar computación científica. Está constituido por 3 Clúster, de los cuales uno es heterogéneo debido a que cuenta con 4 tarjetas de aceleración gráfica </w:t>
      </w:r>
      <w:proofErr w:type="spellStart"/>
      <w:r w:rsidRPr="00462E44">
        <w:rPr>
          <w:rFonts w:asciiTheme="majorBidi" w:hAnsiTheme="majorBidi" w:cstheme="majorBidi"/>
        </w:rPr>
        <w:t>Nvidia</w:t>
      </w:r>
      <w:proofErr w:type="spellEnd"/>
      <w:r w:rsidRPr="00462E44">
        <w:rPr>
          <w:rFonts w:asciiTheme="majorBidi" w:hAnsiTheme="majorBidi" w:cstheme="majorBidi"/>
        </w:rPr>
        <w:t xml:space="preserve"> k80 y dos </w:t>
      </w:r>
      <w:proofErr w:type="spellStart"/>
      <w:r w:rsidRPr="00462E44">
        <w:rPr>
          <w:rFonts w:asciiTheme="majorBidi" w:hAnsiTheme="majorBidi" w:cstheme="majorBidi"/>
        </w:rPr>
        <w:t>co-procesadores</w:t>
      </w:r>
      <w:proofErr w:type="spellEnd"/>
      <w:r w:rsidRPr="00462E44">
        <w:rPr>
          <w:rFonts w:asciiTheme="majorBidi" w:hAnsiTheme="majorBidi" w:cstheme="majorBidi"/>
        </w:rPr>
        <w:t xml:space="preserve"> </w:t>
      </w:r>
      <w:proofErr w:type="spellStart"/>
      <w:r w:rsidRPr="00462E44">
        <w:rPr>
          <w:rFonts w:asciiTheme="majorBidi" w:hAnsiTheme="majorBidi" w:cstheme="majorBidi"/>
        </w:rPr>
        <w:t>xeon</w:t>
      </w:r>
      <w:proofErr w:type="spellEnd"/>
      <w:r w:rsidRPr="00462E44">
        <w:rPr>
          <w:rFonts w:asciiTheme="majorBidi" w:hAnsiTheme="majorBidi" w:cstheme="majorBidi"/>
        </w:rPr>
        <w:t>-phi. En los últimos 3 años se han desarrollado 53 proyectos de investigación (29 a nivel de pregrado, 8 a nivel de Maestría y 16 a nivel de doctorado) usando los servicios del CECAD.</w:t>
      </w:r>
    </w:p>
    <w:p w14:paraId="63835E71" w14:textId="77777777" w:rsidR="00FD6F9C" w:rsidRDefault="00FD6F9C" w:rsidP="005B679D">
      <w:pPr>
        <w:jc w:val="both"/>
        <w:rPr>
          <w:rFonts w:asciiTheme="majorBidi" w:hAnsiTheme="majorBidi" w:cstheme="majorBidi"/>
        </w:rPr>
      </w:pPr>
    </w:p>
    <w:p w14:paraId="27B48726" w14:textId="2A5A4BCA" w:rsidR="006E7DD8" w:rsidRDefault="00FD6F9C" w:rsidP="005B679D">
      <w:pPr>
        <w:jc w:val="both"/>
        <w:rPr>
          <w:rFonts w:asciiTheme="majorBidi" w:hAnsiTheme="majorBidi" w:cstheme="majorBidi"/>
        </w:rPr>
      </w:pPr>
      <w:r w:rsidRPr="00FD6F9C">
        <w:rPr>
          <w:rFonts w:asciiTheme="majorBidi" w:hAnsiTheme="majorBidi" w:cstheme="majorBidi"/>
        </w:rPr>
        <w:t>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redes de información, de las que el programa puede disponer cuando lo considere necesario</w:t>
      </w:r>
      <w:r>
        <w:rPr>
          <w:rFonts w:asciiTheme="majorBidi" w:hAnsiTheme="majorBidi" w:cstheme="majorBidi"/>
        </w:rPr>
        <w:t xml:space="preserve">. </w:t>
      </w:r>
      <w:r w:rsidRPr="00FD6F9C">
        <w:rPr>
          <w:rFonts w:asciiTheme="majorBidi" w:hAnsiTheme="majorBidi" w:cstheme="majorBidi"/>
        </w:rPr>
        <w:t xml:space="preserve">Se debe resaltar que la Red de Investigación de Tecnología Avanzada - RITA es una Red propia de la Facultad de Ingeniería, con una muy alta contribución de la Maestría en su consolidación y desarrollo. En la tabla </w:t>
      </w:r>
      <w:r>
        <w:rPr>
          <w:rFonts w:asciiTheme="majorBidi" w:hAnsiTheme="majorBidi" w:cstheme="majorBidi"/>
        </w:rPr>
        <w:t>7</w:t>
      </w:r>
      <w:r w:rsidRPr="00FD6F9C">
        <w:rPr>
          <w:rFonts w:asciiTheme="majorBidi" w:hAnsiTheme="majorBidi" w:cstheme="majorBidi"/>
        </w:rPr>
        <w:t xml:space="preserve"> se listan los servicios de esta Red.</w:t>
      </w:r>
    </w:p>
    <w:p w14:paraId="3DCBD755" w14:textId="77777777" w:rsidR="006E7DD8" w:rsidRDefault="006E7DD8" w:rsidP="005B679D">
      <w:pPr>
        <w:jc w:val="both"/>
        <w:rPr>
          <w:rFonts w:asciiTheme="majorBidi" w:hAnsiTheme="majorBidi" w:cstheme="majorBidi"/>
        </w:rPr>
      </w:pPr>
    </w:p>
    <w:p w14:paraId="193686C9" w14:textId="6EB4DC07" w:rsidR="001956D6" w:rsidRPr="000960C9" w:rsidRDefault="000960C9" w:rsidP="000960C9">
      <w:pPr>
        <w:jc w:val="center"/>
        <w:rPr>
          <w:rFonts w:asciiTheme="majorBidi" w:hAnsiTheme="majorBidi" w:cstheme="majorBidi"/>
          <w:i/>
          <w:iCs/>
          <w:sz w:val="20"/>
          <w:szCs w:val="20"/>
        </w:rPr>
      </w:pPr>
      <w:r w:rsidRPr="000960C9">
        <w:rPr>
          <w:rFonts w:asciiTheme="majorBidi" w:hAnsiTheme="majorBidi" w:cstheme="majorBidi"/>
          <w:i/>
          <w:iCs/>
          <w:sz w:val="20"/>
          <w:szCs w:val="20"/>
        </w:rPr>
        <w:t xml:space="preserve">Tabla </w:t>
      </w:r>
      <w:r>
        <w:rPr>
          <w:rFonts w:asciiTheme="majorBidi" w:hAnsiTheme="majorBidi" w:cstheme="majorBidi"/>
          <w:i/>
          <w:iCs/>
          <w:sz w:val="20"/>
          <w:szCs w:val="20"/>
        </w:rPr>
        <w:t>7</w:t>
      </w:r>
      <w:r w:rsidRPr="000960C9">
        <w:rPr>
          <w:rFonts w:asciiTheme="majorBidi" w:hAnsiTheme="majorBidi" w:cstheme="majorBidi"/>
          <w:i/>
          <w:iCs/>
          <w:sz w:val="20"/>
          <w:szCs w:val="20"/>
        </w:rPr>
        <w:t xml:space="preserve">. Servicios </w:t>
      </w:r>
      <w:r>
        <w:rPr>
          <w:rFonts w:asciiTheme="majorBidi" w:hAnsiTheme="majorBidi" w:cstheme="majorBidi"/>
          <w:i/>
          <w:iCs/>
          <w:sz w:val="20"/>
          <w:szCs w:val="20"/>
        </w:rPr>
        <w:t xml:space="preserve">de la red </w:t>
      </w:r>
      <w:r w:rsidRPr="000960C9">
        <w:rPr>
          <w:rFonts w:asciiTheme="majorBidi" w:hAnsiTheme="majorBidi" w:cstheme="majorBidi"/>
          <w:i/>
          <w:iCs/>
          <w:sz w:val="20"/>
          <w:szCs w:val="20"/>
        </w:rPr>
        <w:t>RITA</w:t>
      </w:r>
    </w:p>
    <w:tbl>
      <w:tblPr>
        <w:tblW w:w="8709"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80"/>
        <w:gridCol w:w="7229"/>
      </w:tblGrid>
      <w:tr w:rsidR="006E7DD8" w:rsidRPr="006E7DD8" w14:paraId="3B987D0D" w14:textId="77777777" w:rsidTr="00EB2387">
        <w:trPr>
          <w:trHeight w:val="288"/>
          <w:jc w:val="center"/>
        </w:trPr>
        <w:tc>
          <w:tcPr>
            <w:tcW w:w="1480" w:type="dxa"/>
            <w:tcBorders>
              <w:top w:val="single" w:sz="4" w:space="0" w:color="000000"/>
              <w:left w:val="nil"/>
              <w:bottom w:val="single" w:sz="4" w:space="0" w:color="000000"/>
              <w:right w:val="nil"/>
            </w:tcBorders>
            <w:shd w:val="clear" w:color="auto" w:fill="D0CECE"/>
            <w:vAlign w:val="center"/>
          </w:tcPr>
          <w:p w14:paraId="000A98B9"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HERRAMIENTAS ESPECIALIZADAS</w:t>
            </w:r>
          </w:p>
        </w:tc>
        <w:tc>
          <w:tcPr>
            <w:tcW w:w="7229" w:type="dxa"/>
            <w:tcBorders>
              <w:top w:val="single" w:sz="4" w:space="0" w:color="000000"/>
              <w:left w:val="nil"/>
              <w:bottom w:val="single" w:sz="4" w:space="0" w:color="000000"/>
              <w:right w:val="nil"/>
            </w:tcBorders>
            <w:shd w:val="clear" w:color="auto" w:fill="D0CECE"/>
            <w:vAlign w:val="center"/>
          </w:tcPr>
          <w:p w14:paraId="3191A5F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DESCRIPCIÓN</w:t>
            </w:r>
          </w:p>
        </w:tc>
      </w:tr>
      <w:tr w:rsidR="006E7DD8" w:rsidRPr="006E7DD8" w14:paraId="5D9BBFF1"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40223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Datos RINEX</w:t>
            </w:r>
          </w:p>
        </w:tc>
        <w:tc>
          <w:tcPr>
            <w:tcW w:w="7229" w:type="dxa"/>
            <w:tcBorders>
              <w:top w:val="nil"/>
              <w:left w:val="nil"/>
              <w:bottom w:val="single" w:sz="4" w:space="0" w:color="000000"/>
              <w:right w:val="nil"/>
            </w:tcBorders>
            <w:shd w:val="clear" w:color="auto" w:fill="auto"/>
            <w:vAlign w:val="center"/>
          </w:tcPr>
          <w:p w14:paraId="4107A6E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El Laboratorio de cartografía de la Facultad de Medio Ambiente y Recursos Naturales de la Facultad de Medio Ambiente y Recursos Naturales de la Universidad Distrital Francisco José de Caldas, brinda la posibilidad de descarga de datos </w:t>
            </w:r>
            <w:proofErr w:type="spellStart"/>
            <w:r w:rsidRPr="006E7DD8">
              <w:rPr>
                <w:rFonts w:ascii="Arial Narrow" w:eastAsia="Arial Narrow" w:hAnsi="Arial Narrow" w:cs="Arial Narrow"/>
                <w:sz w:val="16"/>
                <w:szCs w:val="16"/>
              </w:rPr>
              <w:t>Rinex</w:t>
            </w:r>
            <w:proofErr w:type="spellEnd"/>
            <w:r w:rsidRPr="006E7DD8">
              <w:rPr>
                <w:rFonts w:ascii="Arial Narrow" w:eastAsia="Arial Narrow" w:hAnsi="Arial Narrow" w:cs="Arial Narrow"/>
                <w:sz w:val="16"/>
                <w:szCs w:val="16"/>
              </w:rPr>
              <w:t xml:space="preserve"> de forma gratuita la de la estación permanente Topcon Net- G5.</w:t>
            </w:r>
          </w:p>
        </w:tc>
      </w:tr>
      <w:tr w:rsidR="006E7DD8" w:rsidRPr="006E7DD8" w14:paraId="2FF2BD6D" w14:textId="77777777" w:rsidTr="00EB2387">
        <w:trPr>
          <w:trHeight w:val="386"/>
          <w:jc w:val="center"/>
        </w:trPr>
        <w:tc>
          <w:tcPr>
            <w:tcW w:w="1480" w:type="dxa"/>
            <w:tcBorders>
              <w:top w:val="nil"/>
              <w:left w:val="nil"/>
              <w:bottom w:val="single" w:sz="4" w:space="0" w:color="000000"/>
              <w:right w:val="nil"/>
            </w:tcBorders>
            <w:shd w:val="clear" w:color="auto" w:fill="auto"/>
            <w:vAlign w:val="center"/>
          </w:tcPr>
          <w:p w14:paraId="3B1F6554"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OpenSimulator</w:t>
            </w:r>
            <w:proofErr w:type="spellEnd"/>
          </w:p>
        </w:tc>
        <w:tc>
          <w:tcPr>
            <w:tcW w:w="7229" w:type="dxa"/>
            <w:tcBorders>
              <w:top w:val="nil"/>
              <w:left w:val="nil"/>
              <w:bottom w:val="single" w:sz="4" w:space="0" w:color="000000"/>
              <w:right w:val="nil"/>
            </w:tcBorders>
            <w:shd w:val="clear" w:color="auto" w:fill="auto"/>
            <w:vAlign w:val="center"/>
          </w:tcPr>
          <w:p w14:paraId="3E7F2D1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Esta plataforma ofrece un entorno virtual tridimensional en el que los usuarios pueden interactuar con otros mediante un personaje personalizable.</w:t>
            </w:r>
          </w:p>
        </w:tc>
      </w:tr>
      <w:tr w:rsidR="006E7DD8" w:rsidRPr="006E7DD8" w14:paraId="3E0E3BEC" w14:textId="77777777" w:rsidTr="00EB2387">
        <w:trPr>
          <w:trHeight w:val="288"/>
          <w:jc w:val="center"/>
        </w:trPr>
        <w:tc>
          <w:tcPr>
            <w:tcW w:w="1480" w:type="dxa"/>
            <w:tcBorders>
              <w:top w:val="nil"/>
              <w:left w:val="nil"/>
              <w:bottom w:val="single" w:sz="4" w:space="0" w:color="000000"/>
              <w:right w:val="nil"/>
            </w:tcBorders>
            <w:shd w:val="clear" w:color="auto" w:fill="auto"/>
            <w:vAlign w:val="center"/>
          </w:tcPr>
          <w:p w14:paraId="0E59DD2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Sage</w:t>
            </w:r>
          </w:p>
        </w:tc>
        <w:tc>
          <w:tcPr>
            <w:tcW w:w="7229" w:type="dxa"/>
            <w:tcBorders>
              <w:top w:val="nil"/>
              <w:left w:val="nil"/>
              <w:bottom w:val="single" w:sz="4" w:space="0" w:color="000000"/>
              <w:right w:val="nil"/>
            </w:tcBorders>
            <w:shd w:val="clear" w:color="auto" w:fill="auto"/>
            <w:vAlign w:val="center"/>
          </w:tcPr>
          <w:p w14:paraId="28862A37"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 un entorno de cálculos matemáticos que introduce datos y los despliega en forma textual.</w:t>
            </w:r>
          </w:p>
        </w:tc>
      </w:tr>
      <w:tr w:rsidR="006E7DD8" w:rsidRPr="006E7DD8" w14:paraId="7EC60BCB" w14:textId="77777777" w:rsidTr="00EB2387">
        <w:trPr>
          <w:trHeight w:val="254"/>
          <w:jc w:val="center"/>
        </w:trPr>
        <w:tc>
          <w:tcPr>
            <w:tcW w:w="1480" w:type="dxa"/>
            <w:tcBorders>
              <w:top w:val="nil"/>
              <w:left w:val="nil"/>
              <w:bottom w:val="single" w:sz="4" w:space="0" w:color="000000"/>
              <w:right w:val="nil"/>
            </w:tcBorders>
            <w:shd w:val="clear" w:color="auto" w:fill="auto"/>
            <w:vAlign w:val="center"/>
          </w:tcPr>
          <w:p w14:paraId="431DB290" w14:textId="326D2139" w:rsidR="006E7DD8" w:rsidRPr="006E7DD8" w:rsidRDefault="006E7DD8" w:rsidP="00EB2387">
            <w:pPr>
              <w:ind w:hanging="45"/>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R</w:t>
            </w:r>
            <w:r>
              <w:rPr>
                <w:rFonts w:ascii="Arial Narrow" w:eastAsia="Arial Narrow" w:hAnsi="Arial Narrow" w:cs="Arial Narrow"/>
                <w:sz w:val="16"/>
                <w:szCs w:val="16"/>
              </w:rPr>
              <w:t>S</w:t>
            </w:r>
            <w:r w:rsidRPr="006E7DD8">
              <w:rPr>
                <w:rFonts w:ascii="Arial Narrow" w:eastAsia="Arial Narrow" w:hAnsi="Arial Narrow" w:cs="Arial Narrow"/>
                <w:sz w:val="16"/>
                <w:szCs w:val="16"/>
              </w:rPr>
              <w:t>tudio</w:t>
            </w:r>
            <w:proofErr w:type="spellEnd"/>
          </w:p>
        </w:tc>
        <w:tc>
          <w:tcPr>
            <w:tcW w:w="7229" w:type="dxa"/>
            <w:tcBorders>
              <w:top w:val="nil"/>
              <w:left w:val="nil"/>
              <w:bottom w:val="single" w:sz="4" w:space="0" w:color="000000"/>
              <w:right w:val="nil"/>
            </w:tcBorders>
            <w:shd w:val="clear" w:color="auto" w:fill="auto"/>
            <w:vAlign w:val="center"/>
          </w:tcPr>
          <w:p w14:paraId="65581261"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 software libre y con entorno de desarrollo integrado (IDE) para el lenguaje de programación R, para computación estadística y gráficos. </w:t>
            </w:r>
          </w:p>
        </w:tc>
      </w:tr>
      <w:tr w:rsidR="006E7DD8" w:rsidRPr="006E7DD8" w14:paraId="10F6F021" w14:textId="77777777" w:rsidTr="00EB2387">
        <w:trPr>
          <w:trHeight w:val="315"/>
          <w:jc w:val="center"/>
        </w:trPr>
        <w:tc>
          <w:tcPr>
            <w:tcW w:w="1480" w:type="dxa"/>
            <w:tcBorders>
              <w:top w:val="nil"/>
              <w:left w:val="nil"/>
              <w:bottom w:val="single" w:sz="4" w:space="0" w:color="000000"/>
              <w:right w:val="nil"/>
            </w:tcBorders>
            <w:shd w:val="clear" w:color="auto" w:fill="auto"/>
            <w:vAlign w:val="center"/>
          </w:tcPr>
          <w:p w14:paraId="0EBF74EB"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lastRenderedPageBreak/>
              <w:t>Jupyter</w:t>
            </w:r>
            <w:proofErr w:type="spellEnd"/>
          </w:p>
        </w:tc>
        <w:tc>
          <w:tcPr>
            <w:tcW w:w="7229" w:type="dxa"/>
            <w:tcBorders>
              <w:top w:val="nil"/>
              <w:left w:val="nil"/>
              <w:bottom w:val="single" w:sz="4" w:space="0" w:color="000000"/>
              <w:right w:val="nil"/>
            </w:tcBorders>
            <w:shd w:val="clear" w:color="auto" w:fill="auto"/>
            <w:vAlign w:val="center"/>
          </w:tcPr>
          <w:p w14:paraId="61F50CBF"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una aplicación web de código abierto que permite la interacción con diferentes lenguajes de programación, la red RITA presenta esta herramienta para la ejecución de los lenguajes de programación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2 y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3.</w:t>
            </w:r>
          </w:p>
        </w:tc>
      </w:tr>
      <w:tr w:rsidR="006E7DD8" w:rsidRPr="006E7DD8" w14:paraId="18672E87" w14:textId="77777777" w:rsidTr="00EB2387">
        <w:trPr>
          <w:trHeight w:val="647"/>
          <w:jc w:val="center"/>
        </w:trPr>
        <w:tc>
          <w:tcPr>
            <w:tcW w:w="1480" w:type="dxa"/>
            <w:tcBorders>
              <w:top w:val="nil"/>
              <w:left w:val="nil"/>
              <w:bottom w:val="single" w:sz="4" w:space="0" w:color="000000"/>
              <w:right w:val="nil"/>
            </w:tcBorders>
            <w:shd w:val="clear" w:color="auto" w:fill="auto"/>
            <w:vAlign w:val="center"/>
          </w:tcPr>
          <w:p w14:paraId="6C66D55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Moodle RITA</w:t>
            </w:r>
          </w:p>
        </w:tc>
        <w:tc>
          <w:tcPr>
            <w:tcW w:w="7229" w:type="dxa"/>
            <w:tcBorders>
              <w:top w:val="nil"/>
              <w:left w:val="nil"/>
              <w:bottom w:val="single" w:sz="4" w:space="0" w:color="000000"/>
              <w:right w:val="nil"/>
            </w:tcBorders>
            <w:shd w:val="clear" w:color="auto" w:fill="auto"/>
            <w:vAlign w:val="center"/>
          </w:tcPr>
          <w:p w14:paraId="4012482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la plataforma de educación virtual de la red RITA enfocada en brindar diferentes cursos que aportan herramientas y nuevos conceptos que sirven de apoyo para los investigadores de la Universidad </w:t>
            </w:r>
            <w:proofErr w:type="spellStart"/>
            <w:r w:rsidRPr="006E7DD8">
              <w:rPr>
                <w:rFonts w:ascii="Arial Narrow" w:eastAsia="Arial Narrow" w:hAnsi="Arial Narrow" w:cs="Arial Narrow"/>
                <w:sz w:val="16"/>
                <w:szCs w:val="16"/>
              </w:rPr>
              <w:t>DIstrital</w:t>
            </w:r>
            <w:proofErr w:type="spellEnd"/>
            <w:r w:rsidRPr="006E7DD8">
              <w:rPr>
                <w:rFonts w:ascii="Arial Narrow" w:eastAsia="Arial Narrow" w:hAnsi="Arial Narrow" w:cs="Arial Narrow"/>
                <w:sz w:val="16"/>
                <w:szCs w:val="16"/>
              </w:rPr>
              <w:t xml:space="preserve">, entre los cursos que se encuentran podemos encontrar algunos de introducción a IPv6, curso de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curso de R, curso de Sage, curso de manejo de la plataforma </w:t>
            </w:r>
            <w:proofErr w:type="spellStart"/>
            <w:r w:rsidRPr="006E7DD8">
              <w:rPr>
                <w:rFonts w:ascii="Arial Narrow" w:eastAsia="Arial Narrow" w:hAnsi="Arial Narrow" w:cs="Arial Narrow"/>
                <w:sz w:val="16"/>
                <w:szCs w:val="16"/>
              </w:rPr>
              <w:t>ScienTI</w:t>
            </w:r>
            <w:proofErr w:type="spellEnd"/>
            <w:r w:rsidRPr="006E7DD8">
              <w:rPr>
                <w:rFonts w:ascii="Arial Narrow" w:eastAsia="Arial Narrow" w:hAnsi="Arial Narrow" w:cs="Arial Narrow"/>
                <w:sz w:val="16"/>
                <w:szCs w:val="16"/>
              </w:rPr>
              <w:t xml:space="preserve"> de Colciencias, entre otros.</w:t>
            </w:r>
          </w:p>
        </w:tc>
      </w:tr>
      <w:tr w:rsidR="006E7DD8" w:rsidRPr="006E7DD8" w14:paraId="0549C71E"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4970BE8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MULTIMEDIA</w:t>
            </w:r>
          </w:p>
        </w:tc>
      </w:tr>
      <w:tr w:rsidR="006E7DD8" w:rsidRPr="006E7DD8" w14:paraId="2EA00F66" w14:textId="77777777" w:rsidTr="00EB2387">
        <w:trPr>
          <w:trHeight w:val="449"/>
          <w:jc w:val="center"/>
        </w:trPr>
        <w:tc>
          <w:tcPr>
            <w:tcW w:w="1480" w:type="dxa"/>
            <w:tcBorders>
              <w:top w:val="nil"/>
              <w:left w:val="nil"/>
              <w:bottom w:val="single" w:sz="4" w:space="0" w:color="000000"/>
              <w:right w:val="nil"/>
            </w:tcBorders>
            <w:shd w:val="clear" w:color="auto" w:fill="auto"/>
            <w:vAlign w:val="center"/>
          </w:tcPr>
          <w:p w14:paraId="7A6872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Transmisión en vivo</w:t>
            </w:r>
          </w:p>
        </w:tc>
        <w:tc>
          <w:tcPr>
            <w:tcW w:w="7229" w:type="dxa"/>
            <w:tcBorders>
              <w:top w:val="nil"/>
              <w:left w:val="nil"/>
              <w:bottom w:val="single" w:sz="4" w:space="0" w:color="000000"/>
              <w:right w:val="nil"/>
            </w:tcBorders>
            <w:shd w:val="clear" w:color="auto" w:fill="auto"/>
            <w:vAlign w:val="center"/>
          </w:tcPr>
          <w:p w14:paraId="13F810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busca realizar difusión de los eventos de la comunidad académica e investigativa de la Universidad Distrital o de su interés dirigido a usuarios a nivel mundial que cuenten con una conexión a Internet.</w:t>
            </w:r>
          </w:p>
        </w:tc>
      </w:tr>
      <w:tr w:rsidR="006E7DD8" w:rsidRPr="006E7DD8" w14:paraId="73FE6BD5" w14:textId="77777777" w:rsidTr="00EB2387">
        <w:trPr>
          <w:trHeight w:val="130"/>
          <w:jc w:val="center"/>
        </w:trPr>
        <w:tc>
          <w:tcPr>
            <w:tcW w:w="1480" w:type="dxa"/>
            <w:tcBorders>
              <w:top w:val="nil"/>
              <w:left w:val="nil"/>
              <w:bottom w:val="single" w:sz="4" w:space="0" w:color="000000"/>
              <w:right w:val="nil"/>
            </w:tcBorders>
            <w:shd w:val="clear" w:color="auto" w:fill="auto"/>
            <w:vAlign w:val="center"/>
          </w:tcPr>
          <w:p w14:paraId="4D7B808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Grabación</w:t>
            </w:r>
          </w:p>
        </w:tc>
        <w:tc>
          <w:tcPr>
            <w:tcW w:w="7229" w:type="dxa"/>
            <w:tcBorders>
              <w:top w:val="nil"/>
              <w:left w:val="nil"/>
              <w:bottom w:val="single" w:sz="4" w:space="0" w:color="000000"/>
              <w:right w:val="nil"/>
            </w:tcBorders>
            <w:shd w:val="clear" w:color="auto" w:fill="auto"/>
            <w:vAlign w:val="center"/>
          </w:tcPr>
          <w:p w14:paraId="15FF08B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Se presta el servicio de grabación de eventos académicos de interés de los investigadores de la universidad Distrital.</w:t>
            </w:r>
          </w:p>
        </w:tc>
      </w:tr>
      <w:tr w:rsidR="006E7DD8" w:rsidRPr="006E7DD8" w14:paraId="47AA498C" w14:textId="77777777" w:rsidTr="00EB2387">
        <w:trPr>
          <w:trHeight w:val="217"/>
          <w:jc w:val="center"/>
        </w:trPr>
        <w:tc>
          <w:tcPr>
            <w:tcW w:w="1480" w:type="dxa"/>
            <w:tcBorders>
              <w:top w:val="nil"/>
              <w:left w:val="nil"/>
              <w:bottom w:val="single" w:sz="4" w:space="0" w:color="000000"/>
              <w:right w:val="nil"/>
            </w:tcBorders>
            <w:shd w:val="clear" w:color="auto" w:fill="auto"/>
            <w:vAlign w:val="center"/>
          </w:tcPr>
          <w:p w14:paraId="027BC74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Videoconferencia</w:t>
            </w:r>
          </w:p>
        </w:tc>
        <w:tc>
          <w:tcPr>
            <w:tcW w:w="7229" w:type="dxa"/>
            <w:tcBorders>
              <w:top w:val="nil"/>
              <w:left w:val="nil"/>
              <w:bottom w:val="single" w:sz="4" w:space="0" w:color="000000"/>
              <w:right w:val="nil"/>
            </w:tcBorders>
            <w:shd w:val="clear" w:color="auto" w:fill="auto"/>
            <w:vAlign w:val="center"/>
          </w:tcPr>
          <w:p w14:paraId="61990D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provee acceso a distintos sistemas de videoconferencia dependiendo de las necesidades de los investigadores permitiendo interconectar distintas locaciones en tiempo real.</w:t>
            </w:r>
          </w:p>
        </w:tc>
      </w:tr>
      <w:tr w:rsidR="006E7DD8" w:rsidRPr="006E7DD8" w14:paraId="6C8040F0"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AD4507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Edición de vídeos</w:t>
            </w:r>
          </w:p>
        </w:tc>
        <w:tc>
          <w:tcPr>
            <w:tcW w:w="7229" w:type="dxa"/>
            <w:tcBorders>
              <w:top w:val="nil"/>
              <w:left w:val="nil"/>
              <w:bottom w:val="single" w:sz="4" w:space="0" w:color="000000"/>
              <w:right w:val="nil"/>
            </w:tcBorders>
            <w:shd w:val="clear" w:color="auto" w:fill="auto"/>
            <w:vAlign w:val="center"/>
          </w:tcPr>
          <w:p w14:paraId="6E20699B"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edición de las grabaciones de los eventos de la Universidad Distrital permite mejorar la calidad de las mismas al quitar los recesos y agregar logos y demás requisitos institucionales.</w:t>
            </w:r>
          </w:p>
        </w:tc>
      </w:tr>
      <w:tr w:rsidR="006E7DD8" w:rsidRPr="006E7DD8" w14:paraId="48EFE83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F482B1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Repositorio de vídeos</w:t>
            </w:r>
          </w:p>
        </w:tc>
        <w:tc>
          <w:tcPr>
            <w:tcW w:w="7229" w:type="dxa"/>
            <w:tcBorders>
              <w:top w:val="nil"/>
              <w:left w:val="nil"/>
              <w:bottom w:val="single" w:sz="4" w:space="0" w:color="000000"/>
              <w:right w:val="nil"/>
            </w:tcBorders>
            <w:shd w:val="clear" w:color="auto" w:fill="auto"/>
            <w:vAlign w:val="center"/>
          </w:tcPr>
          <w:p w14:paraId="5EAA5E48"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Este servicio le permite a la comunidad académica acceder a las grabaciones de todos los eventos que la Red RITA cubre por medio del servicio de </w:t>
            </w:r>
            <w:proofErr w:type="spellStart"/>
            <w:r w:rsidRPr="006E7DD8">
              <w:rPr>
                <w:rFonts w:ascii="Arial Narrow" w:eastAsia="Arial Narrow" w:hAnsi="Arial Narrow" w:cs="Arial Narrow"/>
                <w:sz w:val="16"/>
                <w:szCs w:val="16"/>
              </w:rPr>
              <w:t>streaming</w:t>
            </w:r>
            <w:proofErr w:type="spellEnd"/>
            <w:r w:rsidRPr="006E7DD8">
              <w:rPr>
                <w:rFonts w:ascii="Arial Narrow" w:eastAsia="Arial Narrow" w:hAnsi="Arial Narrow" w:cs="Arial Narrow"/>
                <w:sz w:val="16"/>
                <w:szCs w:val="16"/>
              </w:rPr>
              <w:t>.</w:t>
            </w:r>
          </w:p>
        </w:tc>
      </w:tr>
      <w:tr w:rsidR="006E7DD8" w:rsidRPr="006E7DD8" w14:paraId="6B551B0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36AB7931"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APOYO A LA INVESTIGACIÓN</w:t>
            </w:r>
          </w:p>
        </w:tc>
      </w:tr>
      <w:tr w:rsidR="006E7DD8" w:rsidRPr="006E7DD8" w14:paraId="7F016D3E" w14:textId="77777777" w:rsidTr="00EB2387">
        <w:trPr>
          <w:trHeight w:val="255"/>
          <w:jc w:val="center"/>
        </w:trPr>
        <w:tc>
          <w:tcPr>
            <w:tcW w:w="1480" w:type="dxa"/>
            <w:tcBorders>
              <w:top w:val="nil"/>
              <w:left w:val="nil"/>
              <w:bottom w:val="single" w:sz="4" w:space="0" w:color="000000"/>
              <w:right w:val="nil"/>
            </w:tcBorders>
            <w:shd w:val="clear" w:color="auto" w:fill="auto"/>
            <w:vAlign w:val="center"/>
          </w:tcPr>
          <w:p w14:paraId="3AFAA74C" w14:textId="0BFEA3D5"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Sistema de información de grupos y semilleros</w:t>
            </w:r>
          </w:p>
        </w:tc>
        <w:tc>
          <w:tcPr>
            <w:tcW w:w="7229" w:type="dxa"/>
            <w:tcBorders>
              <w:top w:val="nil"/>
              <w:left w:val="nil"/>
              <w:bottom w:val="single" w:sz="4" w:space="0" w:color="000000"/>
              <w:right w:val="nil"/>
            </w:tcBorders>
            <w:shd w:val="clear" w:color="auto" w:fill="auto"/>
            <w:vAlign w:val="center"/>
          </w:tcPr>
          <w:p w14:paraId="3CF0DAA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Este sistema permite consultar toda la información relacionada a los grupos y semilleros de investigación, tales como la producción académica, director, líneas de investigación y datos de contacto entre otros. </w:t>
            </w:r>
          </w:p>
        </w:tc>
      </w:tr>
      <w:tr w:rsidR="006E7DD8" w:rsidRPr="006E7DD8" w14:paraId="1AD06DA3" w14:textId="77777777" w:rsidTr="00EB2387">
        <w:trPr>
          <w:trHeight w:val="404"/>
          <w:jc w:val="center"/>
        </w:trPr>
        <w:tc>
          <w:tcPr>
            <w:tcW w:w="1480" w:type="dxa"/>
            <w:tcBorders>
              <w:top w:val="nil"/>
              <w:left w:val="nil"/>
              <w:bottom w:val="single" w:sz="4" w:space="0" w:color="000000"/>
              <w:right w:val="nil"/>
            </w:tcBorders>
            <w:shd w:val="clear" w:color="auto" w:fill="auto"/>
            <w:vAlign w:val="center"/>
          </w:tcPr>
          <w:p w14:paraId="74C8DA48" w14:textId="104BC8AA"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de</w:t>
            </w:r>
            <w:r w:rsidR="00EB2387">
              <w:rPr>
                <w:rFonts w:ascii="Arial Narrow" w:eastAsia="Arial Narrow" w:hAnsi="Arial Narrow" w:cs="Arial Narrow"/>
                <w:sz w:val="16"/>
                <w:szCs w:val="16"/>
              </w:rPr>
              <w:t xml:space="preserve"> </w:t>
            </w:r>
            <w:r w:rsidRPr="006E7DD8">
              <w:rPr>
                <w:rFonts w:ascii="Arial Narrow" w:eastAsia="Arial Narrow" w:hAnsi="Arial Narrow" w:cs="Arial Narrow"/>
                <w:sz w:val="16"/>
                <w:szCs w:val="16"/>
              </w:rPr>
              <w:t>investigación</w:t>
            </w:r>
          </w:p>
        </w:tc>
        <w:tc>
          <w:tcPr>
            <w:tcW w:w="7229" w:type="dxa"/>
            <w:tcBorders>
              <w:top w:val="nil"/>
              <w:left w:val="nil"/>
              <w:bottom w:val="single" w:sz="4" w:space="0" w:color="000000"/>
              <w:right w:val="nil"/>
            </w:tcBorders>
            <w:shd w:val="clear" w:color="auto" w:fill="auto"/>
            <w:vAlign w:val="center"/>
          </w:tcPr>
          <w:p w14:paraId="586AF89C"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Presentación a convocatorias, plataformas tecnológicas, y apoyo en metodología y desarrollo de proyectos de investigación.</w:t>
            </w:r>
          </w:p>
        </w:tc>
      </w:tr>
      <w:tr w:rsidR="006E7DD8" w:rsidRPr="006E7DD8" w14:paraId="6C97998F" w14:textId="77777777" w:rsidTr="00EB2387">
        <w:trPr>
          <w:trHeight w:val="269"/>
          <w:jc w:val="center"/>
        </w:trPr>
        <w:tc>
          <w:tcPr>
            <w:tcW w:w="1480" w:type="dxa"/>
            <w:tcBorders>
              <w:top w:val="nil"/>
              <w:left w:val="nil"/>
              <w:bottom w:val="single" w:sz="4" w:space="0" w:color="000000"/>
              <w:right w:val="nil"/>
            </w:tcBorders>
            <w:shd w:val="clear" w:color="auto" w:fill="auto"/>
            <w:vAlign w:val="center"/>
          </w:tcPr>
          <w:p w14:paraId="490ACE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Buscador académico</w:t>
            </w:r>
          </w:p>
        </w:tc>
        <w:tc>
          <w:tcPr>
            <w:tcW w:w="7229" w:type="dxa"/>
            <w:tcBorders>
              <w:top w:val="nil"/>
              <w:left w:val="nil"/>
              <w:bottom w:val="single" w:sz="4" w:space="0" w:color="000000"/>
              <w:right w:val="nil"/>
            </w:tcBorders>
            <w:shd w:val="clear" w:color="auto" w:fill="auto"/>
            <w:vAlign w:val="center"/>
          </w:tcPr>
          <w:p w14:paraId="3E9EC926"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El buscador académico es un conjunto de servicios que se ofrecen dentro de una sola sección en el portal web de la Red RITA y que busca ofrecer herramientas que potencian procesos de investigación.</w:t>
            </w:r>
          </w:p>
        </w:tc>
      </w:tr>
      <w:tr w:rsidR="006E7DD8" w:rsidRPr="006E7DD8" w14:paraId="5A9F1ED2" w14:textId="77777777" w:rsidTr="00EB2387">
        <w:trPr>
          <w:trHeight w:val="472"/>
          <w:jc w:val="center"/>
        </w:trPr>
        <w:tc>
          <w:tcPr>
            <w:tcW w:w="1480" w:type="dxa"/>
            <w:tcBorders>
              <w:top w:val="nil"/>
              <w:left w:val="nil"/>
              <w:bottom w:val="single" w:sz="4" w:space="0" w:color="000000"/>
              <w:right w:val="nil"/>
            </w:tcBorders>
            <w:shd w:val="clear" w:color="auto" w:fill="auto"/>
            <w:vAlign w:val="center"/>
          </w:tcPr>
          <w:p w14:paraId="0EEAEC3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tecnológicas</w:t>
            </w:r>
          </w:p>
        </w:tc>
        <w:tc>
          <w:tcPr>
            <w:tcW w:w="7229" w:type="dxa"/>
            <w:tcBorders>
              <w:top w:val="nil"/>
              <w:left w:val="nil"/>
              <w:bottom w:val="single" w:sz="4" w:space="0" w:color="000000"/>
              <w:right w:val="nil"/>
            </w:tcBorders>
            <w:shd w:val="clear" w:color="auto" w:fill="auto"/>
            <w:vAlign w:val="center"/>
          </w:tcPr>
          <w:p w14:paraId="6575287D"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El servicio de asesorías tecnológicas se basa en el apoyo a los proyectos en desarrollo de todas las facultades de la Universidad que necesiten implementar </w:t>
            </w:r>
            <w:proofErr w:type="gramStart"/>
            <w:r w:rsidRPr="006E7DD8">
              <w:rPr>
                <w:rFonts w:ascii="Arial Narrow" w:eastAsia="Arial Narrow" w:hAnsi="Arial Narrow" w:cs="Arial Narrow"/>
                <w:sz w:val="16"/>
                <w:szCs w:val="16"/>
              </w:rPr>
              <w:t>tecnología</w:t>
            </w:r>
            <w:proofErr w:type="gramEnd"/>
            <w:r w:rsidRPr="006E7DD8">
              <w:rPr>
                <w:rFonts w:ascii="Arial Narrow" w:eastAsia="Arial Narrow" w:hAnsi="Arial Narrow" w:cs="Arial Narrow"/>
                <w:sz w:val="16"/>
                <w:szCs w:val="16"/>
              </w:rPr>
              <w:t xml:space="preserve"> pero desconozcan cuál podría servir o cual sería la más apropiada para sus necesidades.</w:t>
            </w:r>
          </w:p>
        </w:tc>
      </w:tr>
      <w:tr w:rsidR="006E7DD8" w:rsidRPr="006E7DD8" w14:paraId="4B25621C" w14:textId="77777777" w:rsidTr="00EB2387">
        <w:trPr>
          <w:trHeight w:val="323"/>
          <w:jc w:val="center"/>
        </w:trPr>
        <w:tc>
          <w:tcPr>
            <w:tcW w:w="1480" w:type="dxa"/>
            <w:tcBorders>
              <w:top w:val="nil"/>
              <w:left w:val="nil"/>
              <w:bottom w:val="single" w:sz="4" w:space="0" w:color="000000"/>
              <w:right w:val="nil"/>
            </w:tcBorders>
            <w:shd w:val="clear" w:color="auto" w:fill="auto"/>
            <w:vAlign w:val="center"/>
          </w:tcPr>
          <w:p w14:paraId="256E4F35"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Capacitaciones a Investigadores</w:t>
            </w:r>
          </w:p>
        </w:tc>
        <w:tc>
          <w:tcPr>
            <w:tcW w:w="7229" w:type="dxa"/>
            <w:tcBorders>
              <w:top w:val="nil"/>
              <w:left w:val="nil"/>
              <w:bottom w:val="single" w:sz="4" w:space="0" w:color="000000"/>
              <w:right w:val="nil"/>
            </w:tcBorders>
            <w:shd w:val="clear" w:color="auto" w:fill="auto"/>
            <w:vAlign w:val="center"/>
          </w:tcPr>
          <w:p w14:paraId="13E173D5"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A lo largo del año la red RITA brinda capacitaciones presenciales y virtuales acerca de los servicios que presta con el objetivo de permitir a la comunidad académica hacer uso eficiente de los mismos.</w:t>
            </w:r>
          </w:p>
        </w:tc>
      </w:tr>
      <w:tr w:rsidR="006E7DD8" w:rsidRPr="006E7DD8" w14:paraId="2E08864B"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74319AB2"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INFORMACIÓN DIGITAL</w:t>
            </w:r>
          </w:p>
        </w:tc>
      </w:tr>
      <w:tr w:rsidR="006E7DD8" w:rsidRPr="006E7DD8" w14:paraId="05EF6D53" w14:textId="77777777" w:rsidTr="00EB2387">
        <w:trPr>
          <w:trHeight w:val="78"/>
          <w:jc w:val="center"/>
        </w:trPr>
        <w:tc>
          <w:tcPr>
            <w:tcW w:w="1480" w:type="dxa"/>
            <w:tcBorders>
              <w:top w:val="nil"/>
              <w:left w:val="nil"/>
              <w:bottom w:val="single" w:sz="4" w:space="0" w:color="000000"/>
              <w:right w:val="nil"/>
            </w:tcBorders>
            <w:shd w:val="clear" w:color="auto" w:fill="auto"/>
            <w:vAlign w:val="center"/>
          </w:tcPr>
          <w:p w14:paraId="1814A6D1"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Call</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for</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Papers</w:t>
            </w:r>
            <w:proofErr w:type="spellEnd"/>
          </w:p>
        </w:tc>
        <w:tc>
          <w:tcPr>
            <w:tcW w:w="7229" w:type="dxa"/>
            <w:tcBorders>
              <w:top w:val="nil"/>
              <w:left w:val="nil"/>
              <w:bottom w:val="single" w:sz="4" w:space="0" w:color="000000"/>
              <w:right w:val="nil"/>
            </w:tcBorders>
            <w:shd w:val="clear" w:color="auto" w:fill="auto"/>
            <w:vAlign w:val="center"/>
          </w:tcPr>
          <w:p w14:paraId="6B5062E9"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RITA UD cuenta con un servicio de publicación de llamados a publicaciones en revistas indexadas y eventos académicos.</w:t>
            </w:r>
          </w:p>
        </w:tc>
      </w:tr>
      <w:tr w:rsidR="006E7DD8" w:rsidRPr="006E7DD8" w14:paraId="212B6610" w14:textId="77777777" w:rsidTr="00EB2387">
        <w:trPr>
          <w:trHeight w:val="125"/>
          <w:jc w:val="center"/>
        </w:trPr>
        <w:tc>
          <w:tcPr>
            <w:tcW w:w="1480" w:type="dxa"/>
            <w:tcBorders>
              <w:top w:val="nil"/>
              <w:left w:val="nil"/>
              <w:bottom w:val="single" w:sz="4" w:space="0" w:color="000000"/>
              <w:right w:val="nil"/>
            </w:tcBorders>
            <w:shd w:val="clear" w:color="auto" w:fill="auto"/>
            <w:vAlign w:val="center"/>
          </w:tcPr>
          <w:p w14:paraId="4D41B33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Certificados Digitales</w:t>
            </w:r>
          </w:p>
        </w:tc>
        <w:tc>
          <w:tcPr>
            <w:tcW w:w="7229" w:type="dxa"/>
            <w:tcBorders>
              <w:top w:val="nil"/>
              <w:left w:val="nil"/>
              <w:bottom w:val="single" w:sz="4" w:space="0" w:color="000000"/>
              <w:right w:val="nil"/>
            </w:tcBorders>
            <w:shd w:val="clear" w:color="auto" w:fill="auto"/>
            <w:vAlign w:val="center"/>
          </w:tcPr>
          <w:p w14:paraId="6C840E74"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rsidR="006E7DD8" w:rsidRPr="006E7DD8" w14:paraId="0C1D4DBD" w14:textId="77777777" w:rsidTr="00EB2387">
        <w:trPr>
          <w:trHeight w:val="133"/>
          <w:jc w:val="center"/>
        </w:trPr>
        <w:tc>
          <w:tcPr>
            <w:tcW w:w="1480" w:type="dxa"/>
            <w:tcBorders>
              <w:top w:val="nil"/>
              <w:left w:val="nil"/>
              <w:bottom w:val="single" w:sz="4" w:space="0" w:color="000000"/>
              <w:right w:val="nil"/>
            </w:tcBorders>
            <w:shd w:val="clear" w:color="auto" w:fill="auto"/>
            <w:vAlign w:val="center"/>
          </w:tcPr>
          <w:p w14:paraId="18F7394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Noticias: Redes Sociales, Boletín y Página web</w:t>
            </w:r>
          </w:p>
        </w:tc>
        <w:tc>
          <w:tcPr>
            <w:tcW w:w="7229" w:type="dxa"/>
            <w:tcBorders>
              <w:top w:val="nil"/>
              <w:left w:val="nil"/>
              <w:bottom w:val="single" w:sz="4" w:space="0" w:color="000000"/>
              <w:right w:val="nil"/>
            </w:tcBorders>
            <w:shd w:val="clear" w:color="auto" w:fill="auto"/>
            <w:vAlign w:val="center"/>
          </w:tcPr>
          <w:p w14:paraId="5F5CF4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recopila y publica noticias de interés para los investigadores y la comunidad en general con el fin de mantenerlos informados de oportunidades académicas, capacitaciones y eventos entre otros.</w:t>
            </w:r>
          </w:p>
        </w:tc>
      </w:tr>
      <w:tr w:rsidR="006E7DD8" w:rsidRPr="006E7DD8" w14:paraId="27F410A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B3C00B5"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CONECTIVIDAD</w:t>
            </w:r>
          </w:p>
        </w:tc>
      </w:tr>
      <w:tr w:rsidR="006E7DD8" w:rsidRPr="006E7DD8" w14:paraId="09085A06" w14:textId="77777777" w:rsidTr="00EB2387">
        <w:trPr>
          <w:trHeight w:val="260"/>
          <w:jc w:val="center"/>
        </w:trPr>
        <w:tc>
          <w:tcPr>
            <w:tcW w:w="1480" w:type="dxa"/>
            <w:tcBorders>
              <w:top w:val="nil"/>
              <w:left w:val="nil"/>
              <w:bottom w:val="single" w:sz="4" w:space="0" w:color="000000"/>
              <w:right w:val="nil"/>
            </w:tcBorders>
            <w:shd w:val="clear" w:color="auto" w:fill="auto"/>
            <w:vAlign w:val="center"/>
          </w:tcPr>
          <w:p w14:paraId="5930660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Conexión a redes académicas</w:t>
            </w:r>
          </w:p>
        </w:tc>
        <w:tc>
          <w:tcPr>
            <w:tcW w:w="7229" w:type="dxa"/>
            <w:tcBorders>
              <w:top w:val="nil"/>
              <w:left w:val="nil"/>
              <w:bottom w:val="single" w:sz="4" w:space="0" w:color="000000"/>
              <w:right w:val="nil"/>
            </w:tcBorders>
            <w:shd w:val="clear" w:color="auto" w:fill="auto"/>
            <w:vAlign w:val="center"/>
          </w:tcPr>
          <w:p w14:paraId="30C8238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 modelo de conexión a internet dedicado a la investigación y la academia a través de un canal que no compite con Internet </w:t>
            </w:r>
            <w:proofErr w:type="gramStart"/>
            <w:r w:rsidRPr="006E7DD8">
              <w:rPr>
                <w:rFonts w:ascii="Arial Narrow" w:eastAsia="Arial Narrow" w:hAnsi="Arial Narrow" w:cs="Arial Narrow"/>
                <w:sz w:val="16"/>
                <w:szCs w:val="16"/>
              </w:rPr>
              <w:t>comercial</w:t>
            </w:r>
            <w:proofErr w:type="gramEnd"/>
            <w:r w:rsidRPr="006E7DD8">
              <w:rPr>
                <w:rFonts w:ascii="Arial Narrow" w:eastAsia="Arial Narrow" w:hAnsi="Arial Narrow" w:cs="Arial Narrow"/>
                <w:sz w:val="16"/>
                <w:szCs w:val="16"/>
              </w:rPr>
              <w:t xml:space="preserve"> sino que está orientado hacia las actividades colaborativas y al desarrollo entre estudiantes, científicos y demás integrantes de la comunidad académica investigativa.</w:t>
            </w:r>
          </w:p>
        </w:tc>
      </w:tr>
      <w:tr w:rsidR="006E7DD8" w:rsidRPr="006E7DD8" w14:paraId="2E6117AA" w14:textId="77777777" w:rsidTr="00EB2387">
        <w:trPr>
          <w:trHeight w:val="410"/>
          <w:jc w:val="center"/>
        </w:trPr>
        <w:tc>
          <w:tcPr>
            <w:tcW w:w="1480" w:type="dxa"/>
            <w:tcBorders>
              <w:top w:val="nil"/>
              <w:left w:val="nil"/>
              <w:bottom w:val="single" w:sz="4" w:space="0" w:color="000000"/>
              <w:right w:val="nil"/>
            </w:tcBorders>
            <w:shd w:val="clear" w:color="auto" w:fill="auto"/>
            <w:vAlign w:val="center"/>
          </w:tcPr>
          <w:p w14:paraId="207259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Direccionamiento IPv6 y DNS</w:t>
            </w:r>
          </w:p>
        </w:tc>
        <w:tc>
          <w:tcPr>
            <w:tcW w:w="7229" w:type="dxa"/>
            <w:tcBorders>
              <w:top w:val="nil"/>
              <w:left w:val="nil"/>
              <w:bottom w:val="single" w:sz="4" w:space="0" w:color="000000"/>
              <w:right w:val="nil"/>
            </w:tcBorders>
            <w:shd w:val="clear" w:color="auto" w:fill="auto"/>
            <w:vAlign w:val="center"/>
          </w:tcPr>
          <w:p w14:paraId="5DDE25E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de la Universidad Distrital posee un servicio DHCPv6 montado sobre ISC DHCP, un software de código abierto que implementa el protocolo de configuración dinámica de host y permite la conexión de una red mediante el protocolo de direccionamiento de internet IP.</w:t>
            </w:r>
          </w:p>
        </w:tc>
      </w:tr>
      <w:tr w:rsidR="006E7DD8" w:rsidRPr="006E7DD8" w14:paraId="746B7651" w14:textId="77777777" w:rsidTr="00EB2387">
        <w:trPr>
          <w:trHeight w:val="276"/>
          <w:jc w:val="center"/>
        </w:trPr>
        <w:tc>
          <w:tcPr>
            <w:tcW w:w="1480" w:type="dxa"/>
            <w:tcBorders>
              <w:top w:val="nil"/>
              <w:left w:val="nil"/>
              <w:bottom w:val="single" w:sz="4" w:space="0" w:color="000000"/>
              <w:right w:val="nil"/>
            </w:tcBorders>
            <w:shd w:val="clear" w:color="auto" w:fill="auto"/>
            <w:vAlign w:val="center"/>
          </w:tcPr>
          <w:p w14:paraId="5DD59B30"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Eduroam</w:t>
            </w:r>
            <w:proofErr w:type="spellEnd"/>
          </w:p>
        </w:tc>
        <w:tc>
          <w:tcPr>
            <w:tcW w:w="7229" w:type="dxa"/>
            <w:tcBorders>
              <w:top w:val="nil"/>
              <w:left w:val="nil"/>
              <w:bottom w:val="single" w:sz="4" w:space="0" w:color="000000"/>
              <w:right w:val="nil"/>
            </w:tcBorders>
            <w:shd w:val="clear" w:color="auto" w:fill="auto"/>
            <w:vAlign w:val="center"/>
          </w:tcPr>
          <w:p w14:paraId="66AF76BF"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rsidR="006E7DD8" w:rsidRPr="006E7DD8" w14:paraId="77ED841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9A70812" w14:textId="77777777" w:rsidR="006E7DD8" w:rsidRPr="006E7DD8" w:rsidRDefault="006E7DD8" w:rsidP="00441D2E">
            <w:pPr>
              <w:ind w:firstLine="357"/>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PROYECTOS</w:t>
            </w:r>
          </w:p>
        </w:tc>
      </w:tr>
      <w:tr w:rsidR="006E7DD8" w:rsidRPr="006E7DD8" w14:paraId="5D4914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DF223C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ID Bicicletas</w:t>
            </w:r>
          </w:p>
        </w:tc>
        <w:tc>
          <w:tcPr>
            <w:tcW w:w="7229" w:type="dxa"/>
            <w:tcBorders>
              <w:top w:val="nil"/>
              <w:left w:val="nil"/>
              <w:bottom w:val="single" w:sz="4" w:space="0" w:color="000000"/>
              <w:right w:val="nil"/>
            </w:tcBorders>
            <w:shd w:val="clear" w:color="auto" w:fill="auto"/>
            <w:vAlign w:val="center"/>
          </w:tcPr>
          <w:p w14:paraId="7D52671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Mediante NFC</w:t>
            </w:r>
          </w:p>
        </w:tc>
      </w:tr>
      <w:tr w:rsidR="006E7DD8" w:rsidRPr="006E7DD8" w14:paraId="7B8F903F"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5796E453"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Laboratorios NFC</w:t>
            </w:r>
          </w:p>
        </w:tc>
        <w:tc>
          <w:tcPr>
            <w:tcW w:w="7229" w:type="dxa"/>
            <w:tcBorders>
              <w:top w:val="nil"/>
              <w:left w:val="nil"/>
              <w:bottom w:val="single" w:sz="4" w:space="0" w:color="000000"/>
              <w:right w:val="nil"/>
            </w:tcBorders>
            <w:shd w:val="clear" w:color="auto" w:fill="auto"/>
            <w:vAlign w:val="center"/>
          </w:tcPr>
          <w:p w14:paraId="52C21AE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Optimización de acceso</w:t>
            </w:r>
          </w:p>
        </w:tc>
      </w:tr>
      <w:tr w:rsidR="006E7DD8" w:rsidRPr="006E7DD8" w14:paraId="49DD7EF0"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4D9DA9C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Radioenlaces</w:t>
            </w:r>
          </w:p>
        </w:tc>
        <w:tc>
          <w:tcPr>
            <w:tcW w:w="7229" w:type="dxa"/>
            <w:tcBorders>
              <w:top w:val="nil"/>
              <w:left w:val="nil"/>
              <w:bottom w:val="single" w:sz="4" w:space="0" w:color="000000"/>
              <w:right w:val="nil"/>
            </w:tcBorders>
            <w:shd w:val="clear" w:color="auto" w:fill="auto"/>
            <w:vAlign w:val="center"/>
          </w:tcPr>
          <w:p w14:paraId="3487694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Conexión entre sedes</w:t>
            </w:r>
          </w:p>
        </w:tc>
      </w:tr>
      <w:tr w:rsidR="006E7DD8" w:rsidRPr="006E7DD8" w14:paraId="329B5365" w14:textId="77777777" w:rsidTr="00EB2387">
        <w:trPr>
          <w:trHeight w:val="72"/>
          <w:jc w:val="center"/>
        </w:trPr>
        <w:tc>
          <w:tcPr>
            <w:tcW w:w="1480" w:type="dxa"/>
            <w:tcBorders>
              <w:top w:val="nil"/>
              <w:left w:val="nil"/>
              <w:bottom w:val="single" w:sz="4" w:space="0" w:color="000000"/>
              <w:right w:val="nil"/>
            </w:tcBorders>
            <w:shd w:val="clear" w:color="auto" w:fill="auto"/>
            <w:vAlign w:val="center"/>
          </w:tcPr>
          <w:p w14:paraId="515B89F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IPTV</w:t>
            </w:r>
          </w:p>
        </w:tc>
        <w:tc>
          <w:tcPr>
            <w:tcW w:w="7229" w:type="dxa"/>
            <w:tcBorders>
              <w:top w:val="nil"/>
              <w:left w:val="nil"/>
              <w:bottom w:val="single" w:sz="4" w:space="0" w:color="000000"/>
              <w:right w:val="nil"/>
            </w:tcBorders>
            <w:shd w:val="clear" w:color="auto" w:fill="auto"/>
            <w:vAlign w:val="center"/>
          </w:tcPr>
          <w:p w14:paraId="3FC98FB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TV por internet</w:t>
            </w:r>
          </w:p>
        </w:tc>
      </w:tr>
      <w:tr w:rsidR="006E7DD8" w:rsidRPr="006E7DD8" w14:paraId="2A5070C4"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BDB237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Single </w:t>
            </w:r>
            <w:proofErr w:type="spellStart"/>
            <w:r w:rsidRPr="006E7DD8">
              <w:rPr>
                <w:rFonts w:ascii="Arial Narrow" w:eastAsia="Arial Narrow" w:hAnsi="Arial Narrow" w:cs="Arial Narrow"/>
                <w:sz w:val="16"/>
                <w:szCs w:val="16"/>
              </w:rPr>
              <w:t>Sign</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On</w:t>
            </w:r>
            <w:proofErr w:type="spellEnd"/>
          </w:p>
        </w:tc>
        <w:tc>
          <w:tcPr>
            <w:tcW w:w="7229" w:type="dxa"/>
            <w:tcBorders>
              <w:top w:val="nil"/>
              <w:left w:val="nil"/>
              <w:bottom w:val="single" w:sz="4" w:space="0" w:color="000000"/>
              <w:right w:val="nil"/>
            </w:tcBorders>
            <w:shd w:val="clear" w:color="auto" w:fill="auto"/>
            <w:vAlign w:val="center"/>
          </w:tcPr>
          <w:p w14:paraId="70EC0A3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Acceso único</w:t>
            </w:r>
          </w:p>
        </w:tc>
      </w:tr>
      <w:tr w:rsidR="006E7DD8" w:rsidRPr="006E7DD8" w14:paraId="2B5D7728"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B02DD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Procesamiento</w:t>
            </w:r>
          </w:p>
        </w:tc>
        <w:tc>
          <w:tcPr>
            <w:tcW w:w="7229" w:type="dxa"/>
            <w:tcBorders>
              <w:top w:val="nil"/>
              <w:left w:val="nil"/>
              <w:bottom w:val="single" w:sz="4" w:space="0" w:color="000000"/>
              <w:right w:val="nil"/>
            </w:tcBorders>
            <w:shd w:val="clear" w:color="auto" w:fill="auto"/>
            <w:vAlign w:val="center"/>
          </w:tcPr>
          <w:p w14:paraId="67E7315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Servidor para investigación con GPU</w:t>
            </w:r>
          </w:p>
        </w:tc>
      </w:tr>
      <w:tr w:rsidR="006E7DD8" w:rsidRPr="006E7DD8" w14:paraId="095A979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3BB1001D"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SiMuR</w:t>
            </w:r>
            <w:proofErr w:type="spellEnd"/>
          </w:p>
        </w:tc>
        <w:tc>
          <w:tcPr>
            <w:tcW w:w="7229" w:type="dxa"/>
            <w:tcBorders>
              <w:top w:val="nil"/>
              <w:left w:val="nil"/>
              <w:bottom w:val="single" w:sz="4" w:space="0" w:color="000000"/>
              <w:right w:val="nil"/>
            </w:tcBorders>
            <w:shd w:val="clear" w:color="auto" w:fill="auto"/>
            <w:vAlign w:val="center"/>
          </w:tcPr>
          <w:p w14:paraId="105E36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Sistema Multimedia RITA</w:t>
            </w:r>
          </w:p>
        </w:tc>
      </w:tr>
      <w:tr w:rsidR="006E7DD8" w:rsidRPr="006E7DD8" w14:paraId="456D7D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73755058"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App UD</w:t>
            </w:r>
          </w:p>
        </w:tc>
        <w:tc>
          <w:tcPr>
            <w:tcW w:w="7229" w:type="dxa"/>
            <w:tcBorders>
              <w:top w:val="nil"/>
              <w:left w:val="nil"/>
              <w:bottom w:val="single" w:sz="4" w:space="0" w:color="000000"/>
              <w:right w:val="nil"/>
            </w:tcBorders>
            <w:shd w:val="clear" w:color="auto" w:fill="auto"/>
            <w:vAlign w:val="center"/>
          </w:tcPr>
          <w:p w14:paraId="769822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aplicación Android</w:t>
            </w:r>
          </w:p>
        </w:tc>
      </w:tr>
      <w:tr w:rsidR="006E7DD8" w:rsidRPr="006E7DD8" w14:paraId="1D63736D" w14:textId="77777777" w:rsidTr="00EB2387">
        <w:trPr>
          <w:trHeight w:val="99"/>
          <w:jc w:val="center"/>
        </w:trPr>
        <w:tc>
          <w:tcPr>
            <w:tcW w:w="1480" w:type="dxa"/>
            <w:tcBorders>
              <w:top w:val="nil"/>
              <w:left w:val="nil"/>
              <w:bottom w:val="single" w:sz="4" w:space="0" w:color="000000"/>
              <w:right w:val="nil"/>
            </w:tcBorders>
            <w:shd w:val="clear" w:color="auto" w:fill="auto"/>
            <w:vAlign w:val="center"/>
          </w:tcPr>
          <w:p w14:paraId="1466F4A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Intranet</w:t>
            </w:r>
          </w:p>
        </w:tc>
        <w:tc>
          <w:tcPr>
            <w:tcW w:w="7229" w:type="dxa"/>
            <w:tcBorders>
              <w:top w:val="nil"/>
              <w:left w:val="nil"/>
              <w:bottom w:val="single" w:sz="4" w:space="0" w:color="000000"/>
              <w:right w:val="nil"/>
            </w:tcBorders>
            <w:shd w:val="clear" w:color="auto" w:fill="auto"/>
            <w:vAlign w:val="center"/>
          </w:tcPr>
          <w:p w14:paraId="4CC42F9D"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Centralización de servicios</w:t>
            </w:r>
          </w:p>
        </w:tc>
      </w:tr>
      <w:tr w:rsidR="006E7DD8" w:rsidRPr="006E7DD8" w14:paraId="097B9DC3" w14:textId="77777777" w:rsidTr="00EB2387">
        <w:trPr>
          <w:trHeight w:val="46"/>
          <w:jc w:val="center"/>
        </w:trPr>
        <w:tc>
          <w:tcPr>
            <w:tcW w:w="1480" w:type="dxa"/>
            <w:tcBorders>
              <w:top w:val="nil"/>
              <w:left w:val="nil"/>
              <w:bottom w:val="single" w:sz="4" w:space="0" w:color="000000"/>
              <w:right w:val="nil"/>
            </w:tcBorders>
            <w:shd w:val="clear" w:color="auto" w:fill="auto"/>
            <w:vAlign w:val="center"/>
          </w:tcPr>
          <w:p w14:paraId="0B4FEAD4"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Test de velocidad</w:t>
            </w:r>
          </w:p>
        </w:tc>
        <w:tc>
          <w:tcPr>
            <w:tcW w:w="7229" w:type="dxa"/>
            <w:tcBorders>
              <w:top w:val="nil"/>
              <w:left w:val="nil"/>
              <w:bottom w:val="single" w:sz="4" w:space="0" w:color="000000"/>
              <w:right w:val="nil"/>
            </w:tcBorders>
            <w:shd w:val="clear" w:color="auto" w:fill="auto"/>
            <w:vAlign w:val="center"/>
          </w:tcPr>
          <w:p w14:paraId="13F06C6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 redes académicas</w:t>
            </w:r>
          </w:p>
        </w:tc>
      </w:tr>
      <w:tr w:rsidR="006E7DD8" w:rsidRPr="006E7DD8" w14:paraId="2992D8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65FFC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Seguridad Perimetral</w:t>
            </w:r>
          </w:p>
        </w:tc>
        <w:tc>
          <w:tcPr>
            <w:tcW w:w="7229" w:type="dxa"/>
            <w:tcBorders>
              <w:top w:val="nil"/>
              <w:left w:val="nil"/>
              <w:bottom w:val="single" w:sz="4" w:space="0" w:color="000000"/>
              <w:right w:val="nil"/>
            </w:tcBorders>
            <w:shd w:val="clear" w:color="auto" w:fill="auto"/>
            <w:vAlign w:val="center"/>
          </w:tcPr>
          <w:p w14:paraId="0B6129F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seguridad de red</w:t>
            </w:r>
          </w:p>
        </w:tc>
      </w:tr>
      <w:tr w:rsidR="006E7DD8" w:rsidRPr="006E7DD8" w14:paraId="7FF41E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17CC13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Mundos Virtuales</w:t>
            </w:r>
          </w:p>
        </w:tc>
        <w:tc>
          <w:tcPr>
            <w:tcW w:w="7229" w:type="dxa"/>
            <w:tcBorders>
              <w:top w:val="nil"/>
              <w:left w:val="nil"/>
              <w:bottom w:val="single" w:sz="4" w:space="0" w:color="000000"/>
              <w:right w:val="nil"/>
            </w:tcBorders>
            <w:shd w:val="clear" w:color="auto" w:fill="auto"/>
            <w:vAlign w:val="center"/>
          </w:tcPr>
          <w:p w14:paraId="2A0E41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Interacción virtual en 3D</w:t>
            </w:r>
          </w:p>
        </w:tc>
      </w:tr>
      <w:tr w:rsidR="006E7DD8" w:rsidRPr="006E7DD8" w14:paraId="0F7E071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337672D"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SOLICITUDES</w:t>
            </w:r>
          </w:p>
        </w:tc>
      </w:tr>
      <w:tr w:rsidR="006E7DD8" w:rsidRPr="006E7DD8" w14:paraId="22311629" w14:textId="77777777" w:rsidTr="00EB2387">
        <w:trPr>
          <w:trHeight w:val="435"/>
          <w:jc w:val="center"/>
        </w:trPr>
        <w:tc>
          <w:tcPr>
            <w:tcW w:w="1480" w:type="dxa"/>
            <w:tcBorders>
              <w:top w:val="nil"/>
              <w:left w:val="nil"/>
              <w:bottom w:val="single" w:sz="4" w:space="0" w:color="000000"/>
              <w:right w:val="nil"/>
            </w:tcBorders>
            <w:shd w:val="clear" w:color="auto" w:fill="auto"/>
            <w:vAlign w:val="center"/>
          </w:tcPr>
          <w:p w14:paraId="70E2936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lastRenderedPageBreak/>
              <w:t>Centro de solicitudes</w:t>
            </w:r>
          </w:p>
        </w:tc>
        <w:tc>
          <w:tcPr>
            <w:tcW w:w="7229" w:type="dxa"/>
            <w:tcBorders>
              <w:top w:val="nil"/>
              <w:left w:val="nil"/>
              <w:bottom w:val="single" w:sz="4" w:space="0" w:color="000000"/>
              <w:right w:val="nil"/>
            </w:tcBorders>
            <w:shd w:val="clear" w:color="auto" w:fill="auto"/>
            <w:vAlign w:val="center"/>
          </w:tcPr>
          <w:p w14:paraId="3F3CFFE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14:paraId="5BDD84FD" w14:textId="77777777" w:rsidR="001956D6" w:rsidRDefault="001956D6" w:rsidP="005B679D">
      <w:pPr>
        <w:jc w:val="both"/>
        <w:rPr>
          <w:rFonts w:asciiTheme="majorBidi" w:hAnsiTheme="majorBidi" w:cstheme="majorBidi"/>
        </w:rPr>
      </w:pPr>
    </w:p>
    <w:p w14:paraId="5C43D20C" w14:textId="092ED547" w:rsidR="001956D6" w:rsidRDefault="00C451E6" w:rsidP="005B679D">
      <w:pPr>
        <w:jc w:val="both"/>
        <w:rPr>
          <w:rFonts w:asciiTheme="majorBidi" w:hAnsiTheme="majorBidi" w:cstheme="majorBidi"/>
        </w:rPr>
      </w:pPr>
      <w:r w:rsidRPr="00C451E6">
        <w:rPr>
          <w:rFonts w:asciiTheme="majorBidi" w:hAnsiTheme="majorBidi" w:cstheme="majorBidi"/>
        </w:rPr>
        <w:t xml:space="preserve">El proyecto Plan Estratégico de Incorporación de Medios y Tecnologías de la Información en los Procesos Educativos de la Universidad Distrital Francisco José de Caldas </w:t>
      </w:r>
      <w:proofErr w:type="spellStart"/>
      <w:r w:rsidRPr="00C451E6">
        <w:rPr>
          <w:rFonts w:asciiTheme="majorBidi" w:hAnsiTheme="majorBidi" w:cstheme="majorBidi"/>
        </w:rPr>
        <w:t>Planestic</w:t>
      </w:r>
      <w:proofErr w:type="spellEnd"/>
      <w:r w:rsidRPr="00C451E6">
        <w:rPr>
          <w:rFonts w:asciiTheme="majorBidi" w:hAnsiTheme="majorBidi" w:cstheme="majorBidi"/>
        </w:rPr>
        <w:t xml:space="preserve">-UD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w:t>
      </w:r>
      <w:proofErr w:type="spellStart"/>
      <w:r w:rsidRPr="00C451E6">
        <w:rPr>
          <w:rFonts w:asciiTheme="majorBidi" w:hAnsiTheme="majorBidi" w:cstheme="majorBidi"/>
        </w:rPr>
        <w:t>Planestic</w:t>
      </w:r>
      <w:proofErr w:type="spellEnd"/>
      <w:r w:rsidRPr="00C451E6">
        <w:rPr>
          <w:rFonts w:asciiTheme="majorBidi" w:hAnsiTheme="majorBidi" w:cstheme="majorBidi"/>
        </w:rPr>
        <w:t xml:space="preserve">-UD y en la resolución 053 de 2013 se crea el del comité de </w:t>
      </w:r>
      <w:hyperlink r:id="rId24" w:history="1">
        <w:proofErr w:type="spellStart"/>
        <w:r w:rsidRPr="00CA4546">
          <w:rPr>
            <w:rStyle w:val="Hipervnculo"/>
            <w:rFonts w:asciiTheme="majorBidi" w:hAnsiTheme="majorBidi" w:cstheme="majorBidi"/>
            <w:position w:val="0"/>
          </w:rPr>
          <w:t>Planestic</w:t>
        </w:r>
        <w:proofErr w:type="spellEnd"/>
        <w:r w:rsidRPr="00CA4546">
          <w:rPr>
            <w:rStyle w:val="Hipervnculo"/>
            <w:rFonts w:asciiTheme="majorBidi" w:hAnsiTheme="majorBidi" w:cstheme="majorBidi"/>
            <w:position w:val="0"/>
          </w:rPr>
          <w:t>-UD</w:t>
        </w:r>
      </w:hyperlink>
      <w:r>
        <w:rPr>
          <w:rFonts w:asciiTheme="majorBidi" w:hAnsiTheme="majorBidi" w:cstheme="majorBidi"/>
        </w:rPr>
        <w:t>.</w:t>
      </w:r>
    </w:p>
    <w:p w14:paraId="30DE0508" w14:textId="77777777" w:rsidR="004C3F24" w:rsidRDefault="004C3F24" w:rsidP="005B679D">
      <w:pPr>
        <w:jc w:val="both"/>
        <w:rPr>
          <w:rFonts w:asciiTheme="majorBidi" w:hAnsiTheme="majorBidi" w:cstheme="majorBidi"/>
        </w:rPr>
      </w:pPr>
    </w:p>
    <w:p w14:paraId="4F3A8909"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La Maestría en Ciencias de la Información y las Comunicaciones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14:paraId="13A809CB" w14:textId="77777777" w:rsidR="003C7674" w:rsidRPr="003C7674" w:rsidRDefault="003C7674" w:rsidP="003C7674">
      <w:pPr>
        <w:jc w:val="both"/>
        <w:rPr>
          <w:rFonts w:asciiTheme="majorBidi" w:hAnsiTheme="majorBidi" w:cstheme="majorBidi"/>
        </w:rPr>
      </w:pPr>
    </w:p>
    <w:p w14:paraId="308C7D53"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De acuerdo con los recursos disponibles para la Facultad de Ingeniería y en correspondencia con la naturaleza de la Maestría, se cuenta con una colección general de más de 300 ejemplares, 15 colecciones de referencia, 50 colecciones de reserva, 500 materiales especiales (vídeos, DVD, CD), 200 publicaciones periódicas y más de 25 bases de datos especializadas. En lo que tiene que ver con el uso de estos recursos, en los últimos años se dieron 150 corresponden a número de estudiantes que consultaron libros, 417 a número de préstamos a estudiantes, 270 a material bibliográficos en préstamo externo, 7 materiales consultados en sala, 140 recursos que fueron prestado a la comunidad y, más de 8.000 consultas de las bases de datos. </w:t>
      </w:r>
    </w:p>
    <w:p w14:paraId="5073C23F" w14:textId="77777777" w:rsidR="004C3F24" w:rsidRDefault="004C3F24" w:rsidP="005B679D">
      <w:pPr>
        <w:jc w:val="both"/>
        <w:rPr>
          <w:rFonts w:asciiTheme="majorBidi" w:hAnsiTheme="majorBidi" w:cstheme="majorBidi"/>
        </w:rPr>
      </w:pPr>
    </w:p>
    <w:p w14:paraId="03EFC986" w14:textId="60E9E3E9" w:rsidR="004C3F24" w:rsidRDefault="003C7674" w:rsidP="005B679D">
      <w:pPr>
        <w:jc w:val="both"/>
        <w:rPr>
          <w:rFonts w:asciiTheme="majorBidi" w:hAnsiTheme="majorBidi" w:cstheme="majorBidi"/>
        </w:rPr>
      </w:pPr>
      <w:r w:rsidRPr="003C7674">
        <w:rPr>
          <w:rFonts w:asciiTheme="majorBidi" w:hAnsiTheme="majorBidi" w:cstheme="majorBidi"/>
        </w:rPr>
        <w:t>Las salas de informática usadas por la Maestría cuentan con las condiciones necesarias para el desarrollo de cada una de las asignaturas, con equipos disponibles en cada una de estas salas junto</w:t>
      </w:r>
      <w:r>
        <w:rPr>
          <w:rFonts w:asciiTheme="majorBidi" w:hAnsiTheme="majorBidi" w:cstheme="majorBidi"/>
        </w:rPr>
        <w:t xml:space="preserve"> con</w:t>
      </w:r>
      <w:r w:rsidRPr="003C7674">
        <w:rPr>
          <w:rFonts w:asciiTheme="majorBidi" w:hAnsiTheme="majorBidi" w:cstheme="majorBidi"/>
        </w:rPr>
        <w:t xml:space="preserve"> los softwares disponibles.</w:t>
      </w:r>
    </w:p>
    <w:p w14:paraId="2112DCF8" w14:textId="77777777" w:rsidR="004C3F24" w:rsidRDefault="004C3F24" w:rsidP="005B679D">
      <w:pPr>
        <w:jc w:val="both"/>
        <w:rPr>
          <w:rFonts w:asciiTheme="majorBidi" w:hAnsiTheme="majorBidi" w:cstheme="majorBidi"/>
        </w:rPr>
      </w:pPr>
    </w:p>
    <w:p w14:paraId="6BEF7035" w14:textId="5B70032D" w:rsidR="004C3F24" w:rsidRDefault="002233BA" w:rsidP="005B679D">
      <w:pPr>
        <w:jc w:val="both"/>
        <w:rPr>
          <w:rFonts w:asciiTheme="majorBidi" w:hAnsiTheme="majorBidi" w:cstheme="majorBidi"/>
        </w:rPr>
      </w:pPr>
      <w:r w:rsidRPr="002233BA">
        <w:rPr>
          <w:rFonts w:asciiTheme="majorBidi" w:hAnsiTheme="majorBidi" w:cstheme="majorBidi"/>
        </w:rPr>
        <w:t>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w:t>
      </w:r>
      <w:r>
        <w:rPr>
          <w:rFonts w:asciiTheme="majorBidi" w:hAnsiTheme="majorBidi" w:cstheme="majorBidi"/>
        </w:rPr>
        <w:t>.</w:t>
      </w:r>
    </w:p>
    <w:p w14:paraId="14309302" w14:textId="77777777" w:rsidR="002233BA" w:rsidRDefault="002233BA" w:rsidP="005B679D">
      <w:pPr>
        <w:jc w:val="both"/>
        <w:rPr>
          <w:rFonts w:asciiTheme="majorBidi" w:hAnsiTheme="majorBidi" w:cstheme="majorBidi"/>
        </w:rPr>
      </w:pPr>
    </w:p>
    <w:p w14:paraId="0D9CDBA7" w14:textId="5F81C921" w:rsidR="007B42FF" w:rsidRDefault="007B42FF" w:rsidP="007B42FF">
      <w:pPr>
        <w:jc w:val="both"/>
        <w:rPr>
          <w:rFonts w:asciiTheme="majorBidi" w:hAnsiTheme="majorBidi" w:cstheme="majorBidi"/>
        </w:rPr>
      </w:pPr>
      <w:r w:rsidRPr="007B42FF">
        <w:rPr>
          <w:rFonts w:asciiTheme="majorBidi" w:hAnsiTheme="majorBidi" w:cstheme="majorBidi"/>
        </w:rPr>
        <w:t>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r>
        <w:rPr>
          <w:rFonts w:asciiTheme="majorBidi" w:hAnsiTheme="majorBidi" w:cstheme="majorBidi"/>
        </w:rPr>
        <w:t xml:space="preserve"> la Ilustración 5 presenta la proyección de ampliación de la Facultad de Ingeniería.</w:t>
      </w:r>
    </w:p>
    <w:p w14:paraId="12C6232B" w14:textId="77777777" w:rsidR="007B42FF" w:rsidRDefault="007B42FF" w:rsidP="007B42FF">
      <w:pPr>
        <w:jc w:val="both"/>
        <w:rPr>
          <w:rFonts w:asciiTheme="majorBidi" w:hAnsiTheme="majorBidi" w:cstheme="majorBidi"/>
        </w:rPr>
      </w:pPr>
    </w:p>
    <w:p w14:paraId="7C673BD2" w14:textId="77777777" w:rsidR="00AD7974" w:rsidRDefault="00AD7974" w:rsidP="007B42FF">
      <w:pPr>
        <w:jc w:val="both"/>
        <w:rPr>
          <w:rFonts w:asciiTheme="majorBidi" w:hAnsiTheme="majorBidi" w:cstheme="majorBidi"/>
        </w:rPr>
      </w:pPr>
    </w:p>
    <w:p w14:paraId="796F2413" w14:textId="77777777" w:rsidR="00AD7974" w:rsidRDefault="00AD7974" w:rsidP="007B42FF">
      <w:pPr>
        <w:jc w:val="both"/>
        <w:rPr>
          <w:rFonts w:asciiTheme="majorBidi" w:hAnsiTheme="majorBidi" w:cstheme="majorBidi"/>
        </w:rPr>
      </w:pPr>
    </w:p>
    <w:p w14:paraId="0D4D0636" w14:textId="77777777" w:rsidR="00AD7974" w:rsidRDefault="00AD7974" w:rsidP="007B42FF">
      <w:pPr>
        <w:jc w:val="both"/>
        <w:rPr>
          <w:rFonts w:asciiTheme="majorBidi" w:hAnsiTheme="majorBidi" w:cstheme="majorBidi"/>
        </w:rPr>
      </w:pPr>
    </w:p>
    <w:p w14:paraId="4EFB92A9" w14:textId="77777777" w:rsidR="00AD7974" w:rsidRDefault="00AD7974" w:rsidP="007B42FF">
      <w:pPr>
        <w:jc w:val="both"/>
        <w:rPr>
          <w:rFonts w:asciiTheme="majorBidi" w:hAnsiTheme="majorBidi" w:cstheme="majorBidi"/>
        </w:rPr>
      </w:pPr>
    </w:p>
    <w:p w14:paraId="4EE92ADB" w14:textId="77777777" w:rsidR="00AD7974" w:rsidRDefault="00AD7974" w:rsidP="007B42FF">
      <w:pPr>
        <w:jc w:val="both"/>
        <w:rPr>
          <w:rFonts w:asciiTheme="majorBidi" w:hAnsiTheme="majorBidi" w:cstheme="majorBidi"/>
        </w:rPr>
      </w:pPr>
    </w:p>
    <w:p w14:paraId="32F23F2A" w14:textId="77777777" w:rsidR="00AD7974" w:rsidRDefault="00AD7974" w:rsidP="007B42FF">
      <w:pPr>
        <w:jc w:val="both"/>
        <w:rPr>
          <w:rFonts w:asciiTheme="majorBidi" w:hAnsiTheme="majorBidi" w:cstheme="majorBidi"/>
        </w:rPr>
      </w:pPr>
    </w:p>
    <w:p w14:paraId="3FA402B9" w14:textId="77777777" w:rsidR="00F220C8" w:rsidRDefault="00F220C8" w:rsidP="007B42FF">
      <w:pPr>
        <w:jc w:val="both"/>
        <w:rPr>
          <w:rFonts w:asciiTheme="majorBidi" w:hAnsiTheme="majorBidi" w:cstheme="majorBidi"/>
        </w:rPr>
      </w:pPr>
    </w:p>
    <w:p w14:paraId="21B25ED6" w14:textId="77777777" w:rsidR="00AD7974" w:rsidRPr="007B42FF" w:rsidRDefault="00AD7974" w:rsidP="007B42FF">
      <w:pPr>
        <w:jc w:val="both"/>
        <w:rPr>
          <w:rFonts w:asciiTheme="majorBidi" w:hAnsiTheme="majorBidi" w:cstheme="majorBidi"/>
        </w:rPr>
      </w:pPr>
    </w:p>
    <w:p w14:paraId="42D96C25" w14:textId="55A35342" w:rsidR="002233BA" w:rsidRPr="007B42FF" w:rsidRDefault="007B42FF" w:rsidP="007B42FF">
      <w:pPr>
        <w:jc w:val="center"/>
        <w:rPr>
          <w:rFonts w:asciiTheme="majorBidi" w:hAnsiTheme="majorBidi" w:cstheme="majorBidi"/>
          <w:i/>
          <w:iCs/>
        </w:rPr>
      </w:pPr>
      <w:r w:rsidRPr="007B42FF">
        <w:rPr>
          <w:rFonts w:asciiTheme="majorBidi" w:hAnsiTheme="majorBidi" w:cstheme="majorBidi"/>
          <w:i/>
          <w:iCs/>
        </w:rPr>
        <w:lastRenderedPageBreak/>
        <w:t>Ilustración 5. Ampliación de la Facultad de Ingeniería</w:t>
      </w:r>
    </w:p>
    <w:p w14:paraId="5BB0982A" w14:textId="625CB727" w:rsidR="004C3F24" w:rsidRDefault="00AD7974" w:rsidP="00AD7974">
      <w:pPr>
        <w:jc w:val="center"/>
        <w:rPr>
          <w:rFonts w:asciiTheme="majorBidi" w:hAnsiTheme="majorBidi" w:cstheme="majorBidi"/>
        </w:rPr>
      </w:pPr>
      <w:r>
        <w:rPr>
          <w:rFonts w:ascii="Arial Narrow" w:eastAsia="Arial Narrow" w:hAnsi="Arial Narrow" w:cs="Arial Narrow"/>
          <w:noProof/>
          <w:lang w:eastAsia="es-CO"/>
        </w:rPr>
        <w:drawing>
          <wp:inline distT="0" distB="0" distL="114300" distR="114300" wp14:anchorId="19EB4C2E" wp14:editId="0179D496">
            <wp:extent cx="3891722" cy="2191026"/>
            <wp:effectExtent l="0" t="0" r="0" b="0"/>
            <wp:docPr id="99" name="image31.png" descr="https://lh3.googleusercontent.com/SssLIkzSuNrEiQNW58nVaRn1TVmBPtNLLy60f7HB7Y3F_r5VHa4tiNrZFtk3YwUw7nj_KsnR-_R--HnD1VDUAwjGXO4OjCtmTJ_EN0JdnmCpqZ01VczIQRfF2UQwfmQ5bdEwKA8"/>
            <wp:cNvGraphicFramePr/>
            <a:graphic xmlns:a="http://schemas.openxmlformats.org/drawingml/2006/main">
              <a:graphicData uri="http://schemas.openxmlformats.org/drawingml/2006/picture">
                <pic:pic xmlns:pic="http://schemas.openxmlformats.org/drawingml/2006/picture">
                  <pic:nvPicPr>
                    <pic:cNvPr id="0" name="image31.png" descr="https://lh3.googleusercontent.com/SssLIkzSuNrEiQNW58nVaRn1TVmBPtNLLy60f7HB7Y3F_r5VHa4tiNrZFtk3YwUw7nj_KsnR-_R--HnD1VDUAwjGXO4OjCtmTJ_EN0JdnmCpqZ01VczIQRfF2UQwfmQ5bdEwKA8"/>
                    <pic:cNvPicPr preferRelativeResize="0"/>
                  </pic:nvPicPr>
                  <pic:blipFill>
                    <a:blip r:embed="rId25"/>
                    <a:srcRect l="13779" t="17260" r="15472" b="13041"/>
                    <a:stretch>
                      <a:fillRect/>
                    </a:stretch>
                  </pic:blipFill>
                  <pic:spPr>
                    <a:xfrm>
                      <a:off x="0" y="0"/>
                      <a:ext cx="3900823" cy="2196150"/>
                    </a:xfrm>
                    <a:prstGeom prst="rect">
                      <a:avLst/>
                    </a:prstGeom>
                    <a:ln/>
                  </pic:spPr>
                </pic:pic>
              </a:graphicData>
            </a:graphic>
          </wp:inline>
        </w:drawing>
      </w:r>
    </w:p>
    <w:p w14:paraId="18EC066B" w14:textId="29678E0B" w:rsidR="000960C9" w:rsidRPr="00AD7974" w:rsidRDefault="00AD7974" w:rsidP="00AD7974">
      <w:pPr>
        <w:jc w:val="center"/>
        <w:rPr>
          <w:rFonts w:asciiTheme="majorBidi" w:hAnsiTheme="majorBidi" w:cstheme="majorBidi"/>
          <w:sz w:val="16"/>
          <w:szCs w:val="16"/>
        </w:rPr>
      </w:pPr>
      <w:r w:rsidRPr="00AD7974">
        <w:rPr>
          <w:rFonts w:asciiTheme="majorBidi" w:hAnsiTheme="majorBidi" w:cstheme="majorBidi"/>
          <w:sz w:val="16"/>
          <w:szCs w:val="16"/>
        </w:rPr>
        <w:t>Fuente. Coordinación General de Autoevaluación y Acreditación- Presentación visita de pares evaluadores para la renovación de la Acreditación Institucional de Alta Calidad-noviembre 2020.</w:t>
      </w:r>
    </w:p>
    <w:p w14:paraId="0656314E" w14:textId="77777777" w:rsidR="000960C9" w:rsidRDefault="000960C9" w:rsidP="005B679D">
      <w:pPr>
        <w:jc w:val="both"/>
        <w:rPr>
          <w:rFonts w:asciiTheme="majorBidi" w:hAnsiTheme="majorBidi" w:cstheme="majorBidi"/>
        </w:rPr>
      </w:pPr>
    </w:p>
    <w:p w14:paraId="3F482E11" w14:textId="786A91A0" w:rsidR="000960C9" w:rsidRDefault="00C845D8" w:rsidP="005B679D">
      <w:pPr>
        <w:jc w:val="both"/>
        <w:rPr>
          <w:rFonts w:asciiTheme="majorBidi" w:hAnsiTheme="majorBidi" w:cstheme="majorBidi"/>
        </w:rPr>
      </w:pPr>
      <w:r w:rsidRPr="00C845D8">
        <w:rPr>
          <w:rFonts w:asciiTheme="majorBidi" w:hAnsiTheme="majorBidi" w:cstheme="majorBidi"/>
        </w:rPr>
        <w:t>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w:t>
      </w:r>
      <w:r>
        <w:rPr>
          <w:rFonts w:asciiTheme="majorBidi" w:hAnsiTheme="majorBidi" w:cstheme="majorBidi"/>
        </w:rPr>
        <w:t xml:space="preserve">. </w:t>
      </w:r>
      <w:r w:rsidRPr="00C845D8">
        <w:rPr>
          <w:rFonts w:asciiTheme="majorBidi" w:hAnsiTheme="majorBidi" w:cstheme="majorBidi"/>
        </w:rPr>
        <w:t>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w:t>
      </w:r>
    </w:p>
    <w:p w14:paraId="5B5A5EE6" w14:textId="77777777" w:rsidR="00C845D8" w:rsidRDefault="00C845D8" w:rsidP="005B679D">
      <w:pPr>
        <w:jc w:val="both"/>
        <w:rPr>
          <w:rFonts w:asciiTheme="majorBidi" w:hAnsiTheme="majorBidi" w:cstheme="majorBidi"/>
        </w:rPr>
      </w:pPr>
    </w:p>
    <w:p w14:paraId="22B8C706"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Dado que el manejo presupuestal, tanto de gastos administrativos como académicos en la Universidad Distrital Francisco José de Caldas, se realizan de forma centralizada, los decanos de cada Facultad son los 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p>
    <w:p w14:paraId="25B803D4" w14:textId="77777777" w:rsidR="00FE6F4B" w:rsidRPr="00FE6F4B" w:rsidRDefault="00FE6F4B" w:rsidP="00FE6F4B">
      <w:pPr>
        <w:jc w:val="both"/>
        <w:rPr>
          <w:rFonts w:asciiTheme="majorBidi" w:hAnsiTheme="majorBidi" w:cstheme="majorBidi"/>
        </w:rPr>
      </w:pPr>
    </w:p>
    <w:p w14:paraId="1F779CE8"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p>
    <w:p w14:paraId="4ACB2F4C" w14:textId="77777777" w:rsidR="00FE6F4B" w:rsidRPr="00FE6F4B" w:rsidRDefault="00FE6F4B" w:rsidP="00FE6F4B">
      <w:pPr>
        <w:jc w:val="both"/>
        <w:rPr>
          <w:rFonts w:asciiTheme="majorBidi" w:hAnsiTheme="majorBidi" w:cstheme="majorBidi"/>
        </w:rPr>
      </w:pPr>
    </w:p>
    <w:p w14:paraId="6FE2473B"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$275.926.049 por semestre,  considerando un promedio de inflación del 3.5% anual y teniendo en cuenta un aproximado que cada periodo académico se hace en promedio un descuento del 25% del valor de la matrícula entre egresados, monitores y descuentos por certificado electoral.</w:t>
      </w:r>
    </w:p>
    <w:p w14:paraId="56D38D5B" w14:textId="77777777" w:rsidR="00FE6F4B" w:rsidRPr="00FE6F4B" w:rsidRDefault="00FE6F4B" w:rsidP="00FE6F4B">
      <w:pPr>
        <w:jc w:val="both"/>
        <w:rPr>
          <w:rFonts w:asciiTheme="majorBidi" w:hAnsiTheme="majorBidi" w:cstheme="majorBidi"/>
        </w:rPr>
      </w:pPr>
    </w:p>
    <w:p w14:paraId="197D57E3" w14:textId="0CE2BDB2" w:rsidR="00C845D8" w:rsidRDefault="00FE6F4B" w:rsidP="00FE6F4B">
      <w:pPr>
        <w:jc w:val="both"/>
        <w:rPr>
          <w:rFonts w:asciiTheme="majorBidi" w:hAnsiTheme="majorBidi" w:cstheme="majorBidi"/>
        </w:rPr>
      </w:pPr>
      <w:r w:rsidRPr="00FE6F4B">
        <w:rPr>
          <w:rFonts w:asciiTheme="majorBidi" w:hAnsiTheme="majorBidi" w:cstheme="majorBidi"/>
        </w:rPr>
        <w:t>De acuerdo con el balance financiero presentado se estaría en déficit solamente en el primer semestre, después del semestre 2022-3 el proyecto logra recuperar la inversión hecha y presenta buenos ingresos.</w:t>
      </w:r>
    </w:p>
    <w:p w14:paraId="3F72FEBF" w14:textId="77777777" w:rsidR="000960C9" w:rsidRPr="00506B09" w:rsidRDefault="000960C9" w:rsidP="005B679D">
      <w:pPr>
        <w:jc w:val="both"/>
        <w:rPr>
          <w:rFonts w:asciiTheme="majorBidi" w:hAnsiTheme="majorBidi" w:cstheme="majorBidi"/>
        </w:rPr>
      </w:pPr>
    </w:p>
    <w:sectPr w:rsidR="000960C9" w:rsidRPr="00506B09" w:rsidSect="00903812">
      <w:footerReference w:type="default" r:id="rId26"/>
      <w:pgSz w:w="12240" w:h="15840"/>
      <w:pgMar w:top="1701"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AD8904" w14:textId="77777777" w:rsidR="009B10DC" w:rsidRDefault="009B10DC" w:rsidP="003F4C4E">
      <w:r>
        <w:separator/>
      </w:r>
    </w:p>
  </w:endnote>
  <w:endnote w:type="continuationSeparator" w:id="0">
    <w:p w14:paraId="2B4F7454" w14:textId="77777777" w:rsidR="009B10DC" w:rsidRDefault="009B10DC" w:rsidP="003F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2479532"/>
      <w:docPartObj>
        <w:docPartGallery w:val="Page Numbers (Bottom of Page)"/>
        <w:docPartUnique/>
      </w:docPartObj>
    </w:sdtPr>
    <w:sdtContent>
      <w:p w14:paraId="5DD69297" w14:textId="77777777" w:rsidR="00441D2E" w:rsidRDefault="00441D2E">
        <w:pPr>
          <w:pStyle w:val="Piedepgina"/>
          <w:jc w:val="center"/>
        </w:pPr>
        <w:r>
          <w:fldChar w:fldCharType="begin"/>
        </w:r>
        <w:r>
          <w:instrText>PAGE   \* MERGEFORMAT</w:instrText>
        </w:r>
        <w:r>
          <w:fldChar w:fldCharType="separate"/>
        </w:r>
        <w:r w:rsidRPr="00347471">
          <w:rPr>
            <w:noProof/>
            <w:lang w:val="es-ES"/>
          </w:rPr>
          <w:t>23</w:t>
        </w:r>
        <w:r>
          <w:fldChar w:fldCharType="end"/>
        </w:r>
      </w:p>
    </w:sdtContent>
  </w:sdt>
  <w:p w14:paraId="0BC29615" w14:textId="77777777" w:rsidR="00441D2E" w:rsidRDefault="00441D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9A448" w14:textId="77777777" w:rsidR="009B10DC" w:rsidRDefault="009B10DC" w:rsidP="003F4C4E">
      <w:r>
        <w:separator/>
      </w:r>
    </w:p>
  </w:footnote>
  <w:footnote w:type="continuationSeparator" w:id="0">
    <w:p w14:paraId="3D18EC61" w14:textId="77777777" w:rsidR="009B10DC" w:rsidRDefault="009B10DC" w:rsidP="003F4C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53B"/>
    <w:rsid w:val="00011F98"/>
    <w:rsid w:val="00023598"/>
    <w:rsid w:val="000761F1"/>
    <w:rsid w:val="000960C9"/>
    <w:rsid w:val="000E406A"/>
    <w:rsid w:val="000F4C3F"/>
    <w:rsid w:val="000F62EE"/>
    <w:rsid w:val="001114E5"/>
    <w:rsid w:val="00117314"/>
    <w:rsid w:val="001301BF"/>
    <w:rsid w:val="00142449"/>
    <w:rsid w:val="001954AC"/>
    <w:rsid w:val="001956D6"/>
    <w:rsid w:val="001B7EB3"/>
    <w:rsid w:val="001D345F"/>
    <w:rsid w:val="001E0DE9"/>
    <w:rsid w:val="001E46A6"/>
    <w:rsid w:val="002033B2"/>
    <w:rsid w:val="002233BA"/>
    <w:rsid w:val="00254269"/>
    <w:rsid w:val="00280F08"/>
    <w:rsid w:val="002A01BF"/>
    <w:rsid w:val="002F38CA"/>
    <w:rsid w:val="00301146"/>
    <w:rsid w:val="00312006"/>
    <w:rsid w:val="00315989"/>
    <w:rsid w:val="00316665"/>
    <w:rsid w:val="003374E4"/>
    <w:rsid w:val="00347471"/>
    <w:rsid w:val="003500E4"/>
    <w:rsid w:val="00360A4E"/>
    <w:rsid w:val="00384492"/>
    <w:rsid w:val="00390EF4"/>
    <w:rsid w:val="003C7674"/>
    <w:rsid w:val="003D5536"/>
    <w:rsid w:val="003F4C4E"/>
    <w:rsid w:val="00441D2E"/>
    <w:rsid w:val="00445F03"/>
    <w:rsid w:val="00462E44"/>
    <w:rsid w:val="004867E3"/>
    <w:rsid w:val="004C3F24"/>
    <w:rsid w:val="00506B09"/>
    <w:rsid w:val="005406CB"/>
    <w:rsid w:val="0054071D"/>
    <w:rsid w:val="005457A0"/>
    <w:rsid w:val="00562517"/>
    <w:rsid w:val="005B679D"/>
    <w:rsid w:val="005C2302"/>
    <w:rsid w:val="005D4100"/>
    <w:rsid w:val="005D4FA7"/>
    <w:rsid w:val="00634475"/>
    <w:rsid w:val="006600D7"/>
    <w:rsid w:val="00671293"/>
    <w:rsid w:val="00684BC7"/>
    <w:rsid w:val="006A7393"/>
    <w:rsid w:val="006C1C4C"/>
    <w:rsid w:val="006E7DD8"/>
    <w:rsid w:val="00702F7C"/>
    <w:rsid w:val="00723274"/>
    <w:rsid w:val="0073497B"/>
    <w:rsid w:val="0076383C"/>
    <w:rsid w:val="007A0131"/>
    <w:rsid w:val="007B42FF"/>
    <w:rsid w:val="007B7963"/>
    <w:rsid w:val="007C053B"/>
    <w:rsid w:val="007C0938"/>
    <w:rsid w:val="007C551A"/>
    <w:rsid w:val="007C76FC"/>
    <w:rsid w:val="007D2BF8"/>
    <w:rsid w:val="00802618"/>
    <w:rsid w:val="00812AB8"/>
    <w:rsid w:val="00817863"/>
    <w:rsid w:val="008356A1"/>
    <w:rsid w:val="00852719"/>
    <w:rsid w:val="00863A6F"/>
    <w:rsid w:val="0086497D"/>
    <w:rsid w:val="008835E1"/>
    <w:rsid w:val="00893677"/>
    <w:rsid w:val="00893681"/>
    <w:rsid w:val="008A65A8"/>
    <w:rsid w:val="008A70F8"/>
    <w:rsid w:val="008B603C"/>
    <w:rsid w:val="008D7D86"/>
    <w:rsid w:val="00903812"/>
    <w:rsid w:val="00913DFF"/>
    <w:rsid w:val="009B10DC"/>
    <w:rsid w:val="009B52C1"/>
    <w:rsid w:val="00A4190E"/>
    <w:rsid w:val="00A4344B"/>
    <w:rsid w:val="00A94E09"/>
    <w:rsid w:val="00AC3945"/>
    <w:rsid w:val="00AD7974"/>
    <w:rsid w:val="00AF2AFB"/>
    <w:rsid w:val="00AF690E"/>
    <w:rsid w:val="00B03CF3"/>
    <w:rsid w:val="00B139D5"/>
    <w:rsid w:val="00B5434A"/>
    <w:rsid w:val="00B709E7"/>
    <w:rsid w:val="00BC5657"/>
    <w:rsid w:val="00BC60B6"/>
    <w:rsid w:val="00BE5E1F"/>
    <w:rsid w:val="00C15F07"/>
    <w:rsid w:val="00C37304"/>
    <w:rsid w:val="00C451E6"/>
    <w:rsid w:val="00C51AC0"/>
    <w:rsid w:val="00C54E02"/>
    <w:rsid w:val="00C62482"/>
    <w:rsid w:val="00C845D8"/>
    <w:rsid w:val="00CA4546"/>
    <w:rsid w:val="00CE2F0F"/>
    <w:rsid w:val="00D12E8A"/>
    <w:rsid w:val="00D458EC"/>
    <w:rsid w:val="00D47840"/>
    <w:rsid w:val="00D7664D"/>
    <w:rsid w:val="00D80E9C"/>
    <w:rsid w:val="00DF0026"/>
    <w:rsid w:val="00E0662E"/>
    <w:rsid w:val="00E11174"/>
    <w:rsid w:val="00E54789"/>
    <w:rsid w:val="00E62BEA"/>
    <w:rsid w:val="00E73A36"/>
    <w:rsid w:val="00E851A9"/>
    <w:rsid w:val="00EB2387"/>
    <w:rsid w:val="00F00A73"/>
    <w:rsid w:val="00F03FDD"/>
    <w:rsid w:val="00F13845"/>
    <w:rsid w:val="00F20C83"/>
    <w:rsid w:val="00F220C8"/>
    <w:rsid w:val="00F32E40"/>
    <w:rsid w:val="00F5299C"/>
    <w:rsid w:val="00F62B10"/>
    <w:rsid w:val="00FD6F9C"/>
    <w:rsid w:val="00FE21A4"/>
    <w:rsid w:val="00FE6F4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6FA1"/>
  <w15:chartTrackingRefBased/>
  <w15:docId w15:val="{20C9BD70-8B69-4500-AF64-53A5EBA4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63A6F"/>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D47840"/>
    <w:pPr>
      <w:ind w:left="720"/>
      <w:contextualSpacing/>
    </w:pPr>
  </w:style>
  <w:style w:type="paragraph" w:styleId="Encabezado">
    <w:name w:val="header"/>
    <w:basedOn w:val="Normal"/>
    <w:link w:val="EncabezadoCar"/>
    <w:uiPriority w:val="99"/>
    <w:unhideWhenUsed/>
    <w:rsid w:val="003F4C4E"/>
    <w:pPr>
      <w:tabs>
        <w:tab w:val="center" w:pos="4419"/>
        <w:tab w:val="right" w:pos="8838"/>
      </w:tabs>
    </w:pPr>
  </w:style>
  <w:style w:type="character" w:customStyle="1" w:styleId="EncabezadoCar">
    <w:name w:val="Encabezado Car"/>
    <w:basedOn w:val="Fuentedeprrafopredeter"/>
    <w:link w:val="Encabezado"/>
    <w:uiPriority w:val="99"/>
    <w:rsid w:val="003F4C4E"/>
  </w:style>
  <w:style w:type="paragraph" w:styleId="Piedepgina">
    <w:name w:val="footer"/>
    <w:basedOn w:val="Normal"/>
    <w:link w:val="PiedepginaCar"/>
    <w:uiPriority w:val="99"/>
    <w:unhideWhenUsed/>
    <w:rsid w:val="003F4C4E"/>
    <w:pPr>
      <w:tabs>
        <w:tab w:val="center" w:pos="4419"/>
        <w:tab w:val="right" w:pos="8838"/>
      </w:tabs>
    </w:pPr>
  </w:style>
  <w:style w:type="character" w:customStyle="1" w:styleId="PiedepginaCar">
    <w:name w:val="Pie de página Car"/>
    <w:basedOn w:val="Fuentedeprrafopredeter"/>
    <w:link w:val="Piedepgina"/>
    <w:uiPriority w:val="99"/>
    <w:rsid w:val="003F4C4E"/>
  </w:style>
  <w:style w:type="character" w:styleId="Hipervnculo">
    <w:name w:val="Hyperlink"/>
    <w:uiPriority w:val="99"/>
    <w:qFormat/>
    <w:rsid w:val="00506B09"/>
    <w:rPr>
      <w:color w:val="0000FF"/>
      <w:w w:val="100"/>
      <w:position w:val="-1"/>
      <w:u w:val="single"/>
      <w:effect w:val="none"/>
      <w:vertAlign w:val="baseline"/>
      <w:cs w:val="0"/>
      <w:em w:val="none"/>
    </w:rPr>
  </w:style>
  <w:style w:type="character" w:styleId="Hipervnculovisitado">
    <w:name w:val="FollowedHyperlink"/>
    <w:basedOn w:val="Fuentedeprrafopredeter"/>
    <w:uiPriority w:val="99"/>
    <w:semiHidden/>
    <w:unhideWhenUsed/>
    <w:rsid w:val="007D2BF8"/>
    <w:rPr>
      <w:color w:val="954F72" w:themeColor="followedHyperlink"/>
      <w:u w:val="single"/>
    </w:rPr>
  </w:style>
  <w:style w:type="table" w:styleId="Tablaconcuadrcula">
    <w:name w:val="Table Grid"/>
    <w:basedOn w:val="Tablanormal"/>
    <w:uiPriority w:val="39"/>
    <w:rsid w:val="00E62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A4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istrital.edu.co/sites/default/files/acreditacion/registro-calificado/Res%20N%C2%B016163%20de%20septiembre%20de%202023-MCIC-Inv_0.pdf" TargetMode="External"/><Relationship Id="rId13" Type="http://schemas.openxmlformats.org/officeDocument/2006/relationships/image" Target="media/image1.png"/><Relationship Id="rId18" Type="http://schemas.openxmlformats.org/officeDocument/2006/relationships/hyperlink" Target="http://sgral.udistrital.edu.co/xdata/ca/acu_2015-038.pdf"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ral.udistrital.edu.co/xdata/ca/res_2012-045.pdf" TargetMode="External"/><Relationship Id="rId7" Type="http://schemas.openxmlformats.org/officeDocument/2006/relationships/hyperlink" Target="https://www.udistrital.edu.co/sites/default/files/acreditacion/acreditacion-alta-calidad/7-Maestr%C3%ADa%20en%20Ciencias%20de%20la%20Inform%20y%20las%20Comun.pdf" TargetMode="External"/><Relationship Id="rId12" Type="http://schemas.openxmlformats.org/officeDocument/2006/relationships/hyperlink" Target="http://sgral.udistrital.edu.co/xdata/ca/acu_2006-009.pdf" TargetMode="External"/><Relationship Id="rId17"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hyperlink" Target="https://rita.udistrital.edu.co/mciencias/images/Marco%20Normativo/Acuerdo%20001%20de%202009.pdf" TargetMode="Externa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https://autoevaluacionyacreditacion.udistrital.edu.co/sites/acreditacion/files/documentos/Resolucion%20MEN%20023653%20del%2010%20de%20diciebmre%20de%202021.pdf" TargetMode="External"/><Relationship Id="rId11" Type="http://schemas.openxmlformats.org/officeDocument/2006/relationships/hyperlink" Target="http://planeacion.udistrital.edu.co:8080/plan-estrategico-de-desarrollo" TargetMode="External"/><Relationship Id="rId24" Type="http://schemas.openxmlformats.org/officeDocument/2006/relationships/hyperlink" Target="https://campusvirtual.udistrital.edu.co/index.php" TargetMode="Externa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gral.udistrital.edu.co/xdata/csu/acu_2002-011.pdf" TargetMode="External"/><Relationship Id="rId28" Type="http://schemas.openxmlformats.org/officeDocument/2006/relationships/theme" Target="theme/theme1.xml"/><Relationship Id="rId10" Type="http://schemas.openxmlformats.org/officeDocument/2006/relationships/hyperlink" Target="http://planeacion.udistrital.edu.co:8080/documents/280760/cc98997a-401c-4cc1-b221-62e26d1d293e" TargetMode="External"/><Relationship Id="rId19"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hyperlink" Target="https://snies.mineducacion.gov.co/portal/" TargetMode="External"/><Relationship Id="rId14" Type="http://schemas.openxmlformats.org/officeDocument/2006/relationships/image" Target="media/image2.png"/><Relationship Id="rId22" Type="http://schemas.openxmlformats.org/officeDocument/2006/relationships/hyperlink" Target="http://sgral.udistrital.edu.co/xdata/ca/res_2012-045.pdf"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29</Pages>
  <Words>15512</Words>
  <Characters>85322</Characters>
  <Application>Microsoft Office Word</Application>
  <DocSecurity>0</DocSecurity>
  <Lines>711</Lines>
  <Paragraphs>201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LeonardoP</dc:creator>
  <cp:keywords/>
  <dc:description/>
  <cp:lastModifiedBy>RUBIANO SUAREZ ALISON KATHERINE</cp:lastModifiedBy>
  <cp:revision>19</cp:revision>
  <dcterms:created xsi:type="dcterms:W3CDTF">2024-11-27T15:38:00Z</dcterms:created>
  <dcterms:modified xsi:type="dcterms:W3CDTF">2025-01-13T21:58:00Z</dcterms:modified>
</cp:coreProperties>
</file>