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CA679" w14:textId="1F6D77CE" w:rsidR="00004F36" w:rsidRPr="00D03EF3" w:rsidRDefault="00004F36" w:rsidP="001140F3">
      <w:pPr>
        <w:spacing w:after="0" w:line="290" w:lineRule="exact"/>
        <w:ind w:left="12" w:right="45" w:hanging="6"/>
        <w:rPr>
          <w:rFonts w:ascii="Times New Roman" w:hAnsi="Times New Roman" w:cs="Times New Roman"/>
          <w:sz w:val="22"/>
        </w:rPr>
      </w:pPr>
      <w:r w:rsidRPr="00D03EF3">
        <w:rPr>
          <w:rFonts w:ascii="Times New Roman" w:hAnsi="Times New Roman" w:cs="Times New Roman"/>
          <w:sz w:val="22"/>
        </w:rPr>
        <w:t>El Consejo Académico de la Universidad Distrital Francisco José de Caldas en uso de sus facultades legales y estatutarias, en especial las establecidas en el literal b) del artículo 18, del Estatuto General de la Universidad</w:t>
      </w:r>
      <w:r w:rsidR="00D762C2" w:rsidRPr="00D03EF3">
        <w:rPr>
          <w:rFonts w:ascii="Times New Roman" w:hAnsi="Times New Roman" w:cs="Times New Roman"/>
          <w:sz w:val="22"/>
        </w:rPr>
        <w:t xml:space="preserve">, expedido por el Consejo Superior Universitario y, </w:t>
      </w:r>
    </w:p>
    <w:p w14:paraId="5AAB391D" w14:textId="75BAEB1E" w:rsidR="00D762C2" w:rsidRPr="00D03EF3" w:rsidRDefault="00D762C2" w:rsidP="001140F3">
      <w:pPr>
        <w:spacing w:after="0" w:line="290" w:lineRule="exact"/>
        <w:ind w:left="12" w:right="45" w:hanging="6"/>
        <w:rPr>
          <w:rFonts w:ascii="Times New Roman" w:hAnsi="Times New Roman" w:cs="Times New Roman"/>
          <w:sz w:val="22"/>
        </w:rPr>
      </w:pPr>
    </w:p>
    <w:p w14:paraId="1EDAD915" w14:textId="28E4A63C" w:rsidR="00D762C2" w:rsidRPr="00D03EF3" w:rsidRDefault="00D762C2" w:rsidP="001140F3">
      <w:pPr>
        <w:spacing w:after="0" w:line="290" w:lineRule="exact"/>
        <w:ind w:left="12" w:right="45" w:hanging="6"/>
        <w:jc w:val="center"/>
        <w:rPr>
          <w:rFonts w:ascii="Times New Roman" w:hAnsi="Times New Roman" w:cs="Times New Roman"/>
          <w:b/>
          <w:sz w:val="22"/>
        </w:rPr>
      </w:pPr>
      <w:r w:rsidRPr="00D03EF3">
        <w:rPr>
          <w:rFonts w:ascii="Times New Roman" w:hAnsi="Times New Roman" w:cs="Times New Roman"/>
          <w:b/>
          <w:sz w:val="22"/>
        </w:rPr>
        <w:t>CONSIDERANDO</w:t>
      </w:r>
    </w:p>
    <w:p w14:paraId="66CA19CC" w14:textId="724C8451" w:rsidR="00D762C2" w:rsidRPr="00D03EF3" w:rsidRDefault="00D762C2" w:rsidP="001140F3">
      <w:pPr>
        <w:spacing w:after="0" w:line="290" w:lineRule="exact"/>
        <w:ind w:left="12" w:right="45" w:hanging="6"/>
        <w:jc w:val="center"/>
        <w:rPr>
          <w:rFonts w:ascii="Times New Roman" w:hAnsi="Times New Roman" w:cs="Times New Roman"/>
          <w:b/>
          <w:sz w:val="22"/>
        </w:rPr>
      </w:pPr>
    </w:p>
    <w:p w14:paraId="5569A908" w14:textId="77777777" w:rsidR="00D762C2" w:rsidRPr="00D03EF3" w:rsidRDefault="00D762C2" w:rsidP="001140F3">
      <w:pPr>
        <w:spacing w:after="0" w:line="290" w:lineRule="exact"/>
        <w:ind w:left="12" w:right="45" w:hanging="6"/>
        <w:rPr>
          <w:rFonts w:ascii="Times New Roman" w:hAnsi="Times New Roman" w:cs="Times New Roman"/>
          <w:sz w:val="22"/>
        </w:rPr>
      </w:pPr>
      <w:r w:rsidRPr="00D03EF3">
        <w:rPr>
          <w:rFonts w:ascii="Times New Roman" w:hAnsi="Times New Roman" w:cs="Times New Roman"/>
          <w:sz w:val="22"/>
        </w:rPr>
        <w:t>Que el artículo 69 de la Constitución Política establece que las universidades podrán darse sus directivas y regirse por sus estatutos, de acuerdo con la Ley, que establecerá un régimen especial para las Universidades del Estado.</w:t>
      </w:r>
    </w:p>
    <w:p w14:paraId="320ACCEA" w14:textId="77777777" w:rsidR="00D762C2" w:rsidRPr="00D03EF3" w:rsidRDefault="00D762C2" w:rsidP="001140F3">
      <w:pPr>
        <w:spacing w:after="0" w:line="290" w:lineRule="exact"/>
        <w:ind w:left="12" w:right="45" w:hanging="6"/>
        <w:rPr>
          <w:rFonts w:ascii="Times New Roman" w:hAnsi="Times New Roman" w:cs="Times New Roman"/>
          <w:sz w:val="22"/>
        </w:rPr>
      </w:pPr>
    </w:p>
    <w:p w14:paraId="03E92547" w14:textId="33B2C7A1" w:rsidR="00D762C2" w:rsidRPr="00D03EF3" w:rsidRDefault="00D762C2" w:rsidP="001140F3">
      <w:pPr>
        <w:spacing w:after="0" w:line="290" w:lineRule="exact"/>
        <w:ind w:left="12" w:right="45" w:hanging="6"/>
        <w:rPr>
          <w:rFonts w:ascii="Times New Roman" w:hAnsi="Times New Roman" w:cs="Times New Roman"/>
          <w:sz w:val="22"/>
        </w:rPr>
      </w:pPr>
      <w:r w:rsidRPr="00D03EF3">
        <w:rPr>
          <w:rFonts w:ascii="Times New Roman" w:hAnsi="Times New Roman" w:cs="Times New Roman"/>
          <w:sz w:val="22"/>
        </w:rPr>
        <w:t>Que, en desarrollo de la autonomía universitaria, el artículo 28 de la Ley 30 de</w:t>
      </w:r>
      <w:r w:rsidR="005F75F7" w:rsidRPr="00D03EF3">
        <w:rPr>
          <w:rFonts w:ascii="Times New Roman" w:hAnsi="Times New Roman" w:cs="Times New Roman"/>
          <w:sz w:val="22"/>
        </w:rPr>
        <w:t xml:space="preserve"> 28 de diciembre de</w:t>
      </w:r>
      <w:r w:rsidRPr="00D03EF3">
        <w:rPr>
          <w:rFonts w:ascii="Times New Roman" w:hAnsi="Times New Roman" w:cs="Times New Roman"/>
          <w:sz w:val="22"/>
        </w:rPr>
        <w:t xml:space="preserve"> 1992, </w:t>
      </w:r>
      <w:r w:rsidRPr="00D03EF3">
        <w:rPr>
          <w:rFonts w:ascii="Times New Roman" w:hAnsi="Times New Roman" w:cs="Times New Roman"/>
          <w:i/>
          <w:sz w:val="22"/>
        </w:rPr>
        <w:t>“(…) reconoce a las universidades el derecho a darse y modificar sus estatutos, designar autoridades académicas y administrativas, crear, organizar y desarrollar sus programas académicos, definir y organizar sus labores formativas, académicas</w:t>
      </w:r>
      <w:r w:rsidRPr="00D03EF3">
        <w:rPr>
          <w:rFonts w:ascii="Times New Roman" w:hAnsi="Times New Roman" w:cs="Times New Roman"/>
          <w:sz w:val="22"/>
        </w:rPr>
        <w:t xml:space="preserve"> (…)”</w:t>
      </w:r>
    </w:p>
    <w:p w14:paraId="381FA220" w14:textId="77777777" w:rsidR="00D762C2" w:rsidRPr="00D03EF3" w:rsidRDefault="00D762C2" w:rsidP="001140F3">
      <w:pPr>
        <w:spacing w:after="0" w:line="290" w:lineRule="exact"/>
        <w:ind w:left="12" w:right="45" w:hanging="6"/>
        <w:rPr>
          <w:rFonts w:ascii="Times New Roman" w:hAnsi="Times New Roman" w:cs="Times New Roman"/>
          <w:sz w:val="22"/>
        </w:rPr>
      </w:pPr>
    </w:p>
    <w:p w14:paraId="0E7E8C6A" w14:textId="77777777" w:rsidR="00D762C2" w:rsidRPr="00D03EF3" w:rsidRDefault="00D762C2" w:rsidP="001140F3">
      <w:pPr>
        <w:spacing w:after="0" w:line="290" w:lineRule="exact"/>
        <w:ind w:left="12" w:right="45" w:hanging="6"/>
        <w:rPr>
          <w:rFonts w:ascii="Times New Roman" w:hAnsi="Times New Roman" w:cs="Times New Roman"/>
          <w:sz w:val="22"/>
        </w:rPr>
      </w:pPr>
      <w:r w:rsidRPr="00D03EF3">
        <w:rPr>
          <w:rFonts w:ascii="Times New Roman" w:hAnsi="Times New Roman" w:cs="Times New Roman"/>
          <w:sz w:val="22"/>
        </w:rPr>
        <w:t>Que el Estatuto Académico de la Universidad- Acuerdo 004 de 26 de febrero de 1996-en el literal h) del artículo 14, dispone como una de las funciones de las facultades “</w:t>
      </w:r>
      <w:r w:rsidRPr="00D03EF3">
        <w:rPr>
          <w:rFonts w:ascii="Times New Roman" w:hAnsi="Times New Roman" w:cs="Times New Roman"/>
          <w:i/>
          <w:sz w:val="22"/>
        </w:rPr>
        <w:t>Aprobar los planes de estudio de los proyectos curriculares adscritos a ellas e informar al Consejo Académico sobre los mismos</w:t>
      </w:r>
      <w:r w:rsidRPr="00D03EF3">
        <w:rPr>
          <w:rFonts w:ascii="Times New Roman" w:hAnsi="Times New Roman" w:cs="Times New Roman"/>
          <w:sz w:val="22"/>
        </w:rPr>
        <w:t xml:space="preserve">”. </w:t>
      </w:r>
    </w:p>
    <w:p w14:paraId="7370B8FA" w14:textId="77777777" w:rsidR="00D762C2" w:rsidRPr="00D03EF3" w:rsidRDefault="00D762C2" w:rsidP="001140F3">
      <w:pPr>
        <w:spacing w:after="0" w:line="290" w:lineRule="exact"/>
        <w:ind w:left="12" w:right="45" w:hanging="6"/>
        <w:rPr>
          <w:rFonts w:ascii="Times New Roman" w:hAnsi="Times New Roman" w:cs="Times New Roman"/>
          <w:sz w:val="22"/>
        </w:rPr>
      </w:pPr>
    </w:p>
    <w:p w14:paraId="6B3A025C" w14:textId="09441688" w:rsidR="00916E9D" w:rsidRPr="00D03EF3" w:rsidRDefault="00D762C2" w:rsidP="001140F3">
      <w:pPr>
        <w:spacing w:after="0" w:line="290" w:lineRule="exact"/>
        <w:ind w:left="12" w:right="45" w:hanging="6"/>
        <w:rPr>
          <w:rFonts w:ascii="Times New Roman" w:hAnsi="Times New Roman" w:cs="Times New Roman"/>
          <w:i/>
          <w:sz w:val="22"/>
        </w:rPr>
      </w:pPr>
      <w:r w:rsidRPr="00D03EF3">
        <w:rPr>
          <w:rFonts w:ascii="Times New Roman" w:hAnsi="Times New Roman" w:cs="Times New Roman"/>
          <w:sz w:val="22"/>
        </w:rPr>
        <w:t>Que el Estatuto Académico de la Universidad- Acuerdo 004 de 26 de febrero de 1996-en el literal k) del artículo 16, establece como una de las funciones del Consejo de Facultad la responsabilidad de “</w:t>
      </w:r>
      <w:r w:rsidRPr="00D03EF3">
        <w:rPr>
          <w:rFonts w:ascii="Times New Roman" w:hAnsi="Times New Roman" w:cs="Times New Roman"/>
          <w:i/>
          <w:sz w:val="22"/>
        </w:rPr>
        <w:t>Aprobar las modificaciones de los proyectos curriculares adscritos a ella</w:t>
      </w:r>
      <w:r w:rsidR="00916E9D" w:rsidRPr="00D03EF3">
        <w:rPr>
          <w:rFonts w:ascii="Times New Roman" w:hAnsi="Times New Roman" w:cs="Times New Roman"/>
          <w:i/>
          <w:sz w:val="22"/>
        </w:rPr>
        <w:t>”.</w:t>
      </w:r>
    </w:p>
    <w:p w14:paraId="14210639" w14:textId="51F86FA1" w:rsidR="005F75F7" w:rsidRPr="00D03EF3" w:rsidRDefault="005F75F7" w:rsidP="001140F3">
      <w:pPr>
        <w:spacing w:after="0" w:line="290" w:lineRule="exact"/>
        <w:ind w:left="12" w:right="45" w:hanging="6"/>
        <w:rPr>
          <w:rFonts w:ascii="Times New Roman" w:hAnsi="Times New Roman" w:cs="Times New Roman"/>
          <w:i/>
          <w:sz w:val="22"/>
        </w:rPr>
      </w:pPr>
    </w:p>
    <w:p w14:paraId="42DF52CC" w14:textId="0024D047" w:rsidR="005F75F7" w:rsidRPr="00D03EF3" w:rsidRDefault="005F75F7" w:rsidP="001140F3">
      <w:pPr>
        <w:spacing w:after="0" w:line="290" w:lineRule="exact"/>
        <w:ind w:left="12" w:right="45" w:hanging="6"/>
        <w:rPr>
          <w:rFonts w:ascii="Times New Roman" w:hAnsi="Times New Roman" w:cs="Times New Roman"/>
          <w:sz w:val="22"/>
        </w:rPr>
      </w:pPr>
      <w:r w:rsidRPr="00D03EF3">
        <w:rPr>
          <w:rFonts w:ascii="Times New Roman" w:hAnsi="Times New Roman" w:cs="Times New Roman"/>
          <w:sz w:val="22"/>
        </w:rPr>
        <w:t>Que el Consejo Académico de la Universidad, de acuerdo con lo consagrado en el Acuerdo N°003 de 8 de abril de 1997, está autorizado para dirigir el desarrollo académico de la institución en lo relativo a los proyectos curriculares.</w:t>
      </w:r>
    </w:p>
    <w:p w14:paraId="1F56D224" w14:textId="60C87835" w:rsidR="005F75F7" w:rsidRPr="00D03EF3" w:rsidRDefault="005F75F7" w:rsidP="001140F3">
      <w:pPr>
        <w:spacing w:after="0" w:line="290" w:lineRule="exact"/>
        <w:ind w:left="12" w:right="45" w:hanging="6"/>
        <w:rPr>
          <w:rFonts w:ascii="Times New Roman" w:hAnsi="Times New Roman" w:cs="Times New Roman"/>
          <w:sz w:val="22"/>
        </w:rPr>
      </w:pPr>
    </w:p>
    <w:p w14:paraId="05B87C46" w14:textId="295E95BD" w:rsidR="005F75F7" w:rsidRPr="00D03EF3" w:rsidRDefault="005F75F7" w:rsidP="001140F3">
      <w:pPr>
        <w:spacing w:after="0" w:line="290" w:lineRule="exact"/>
        <w:ind w:left="12" w:right="45" w:hanging="6"/>
        <w:rPr>
          <w:rFonts w:ascii="Times New Roman" w:hAnsi="Times New Roman" w:cs="Times New Roman"/>
          <w:sz w:val="22"/>
        </w:rPr>
      </w:pPr>
      <w:r w:rsidRPr="00D03EF3">
        <w:rPr>
          <w:rFonts w:ascii="Times New Roman" w:hAnsi="Times New Roman" w:cs="Times New Roman"/>
          <w:sz w:val="22"/>
        </w:rPr>
        <w:t>Que el Consejo Académico, previa competencia asignada, dictó el Acuerdo 009 de 12 de septiembre de 2006, mediante el cual implementó el Sistema de Créditos de la Universidad Dis</w:t>
      </w:r>
      <w:r w:rsidR="00AD60FF" w:rsidRPr="00D03EF3">
        <w:rPr>
          <w:rFonts w:ascii="Times New Roman" w:hAnsi="Times New Roman" w:cs="Times New Roman"/>
          <w:sz w:val="22"/>
        </w:rPr>
        <w:t>trital Francisco José de Caldas.</w:t>
      </w:r>
    </w:p>
    <w:p w14:paraId="2CA34722" w14:textId="0EECA42B" w:rsidR="00AD60FF" w:rsidRPr="00D03EF3" w:rsidRDefault="00AD60FF" w:rsidP="001140F3">
      <w:pPr>
        <w:spacing w:after="0" w:line="290" w:lineRule="exact"/>
        <w:ind w:left="12" w:right="45" w:hanging="6"/>
        <w:rPr>
          <w:rFonts w:ascii="Times New Roman" w:hAnsi="Times New Roman" w:cs="Times New Roman"/>
          <w:sz w:val="22"/>
        </w:rPr>
      </w:pPr>
    </w:p>
    <w:p w14:paraId="2762BDAB" w14:textId="58F3C99D" w:rsidR="00AD60FF" w:rsidRDefault="00AD60FF" w:rsidP="001140F3">
      <w:pPr>
        <w:spacing w:after="0" w:line="290" w:lineRule="exact"/>
        <w:ind w:left="12" w:right="45" w:hanging="6"/>
        <w:rPr>
          <w:rFonts w:ascii="Times New Roman" w:hAnsi="Times New Roman" w:cs="Times New Roman"/>
          <w:sz w:val="22"/>
        </w:rPr>
      </w:pPr>
      <w:r w:rsidRPr="00D03EF3">
        <w:rPr>
          <w:rFonts w:ascii="Times New Roman" w:hAnsi="Times New Roman" w:cs="Times New Roman"/>
          <w:sz w:val="22"/>
        </w:rPr>
        <w:t>Que el Decreto Nacional 1075 de 26 de mayo de 2015, modificado por el Decreto 1330 de 25 de julio de 2019</w:t>
      </w:r>
      <w:r w:rsidR="00A8282C" w:rsidRPr="00D03EF3">
        <w:rPr>
          <w:rFonts w:ascii="Times New Roman" w:hAnsi="Times New Roman" w:cs="Times New Roman"/>
          <w:sz w:val="22"/>
        </w:rPr>
        <w:t xml:space="preserve"> y ampliado por el Decreto 529 de 29 de abril de 2024</w:t>
      </w:r>
      <w:r w:rsidRPr="00D03EF3">
        <w:rPr>
          <w:rFonts w:ascii="Times New Roman" w:hAnsi="Times New Roman" w:cs="Times New Roman"/>
          <w:sz w:val="22"/>
        </w:rPr>
        <w:t xml:space="preserve">, único Reglamentario del Sector Educación, establece las condiciones de calidad para el otorgamiento y </w:t>
      </w:r>
      <w:r w:rsidR="00285A46">
        <w:rPr>
          <w:rFonts w:ascii="Times New Roman" w:hAnsi="Times New Roman" w:cs="Times New Roman"/>
          <w:sz w:val="22"/>
        </w:rPr>
        <w:t xml:space="preserve">la </w:t>
      </w:r>
      <w:r w:rsidRPr="00D03EF3">
        <w:rPr>
          <w:rFonts w:ascii="Times New Roman" w:hAnsi="Times New Roman" w:cs="Times New Roman"/>
          <w:sz w:val="22"/>
        </w:rPr>
        <w:t xml:space="preserve">renovación del Registro Calificado de los programas académicos que ofrecen las Instituciones de Educación Superior. </w:t>
      </w:r>
    </w:p>
    <w:p w14:paraId="1AE5B35F" w14:textId="791EFF74" w:rsidR="002A579A" w:rsidRDefault="002A579A" w:rsidP="001140F3">
      <w:pPr>
        <w:spacing w:after="0" w:line="290" w:lineRule="exact"/>
        <w:ind w:left="12" w:right="45" w:hanging="6"/>
        <w:rPr>
          <w:rFonts w:ascii="Times New Roman" w:hAnsi="Times New Roman" w:cs="Times New Roman"/>
          <w:sz w:val="22"/>
        </w:rPr>
      </w:pPr>
    </w:p>
    <w:p w14:paraId="353AF678" w14:textId="1EED5320" w:rsidR="002A579A" w:rsidRDefault="002A579A" w:rsidP="001140F3">
      <w:pPr>
        <w:spacing w:after="0" w:line="290" w:lineRule="exact"/>
        <w:ind w:left="12" w:right="45" w:hanging="6"/>
        <w:rPr>
          <w:rFonts w:ascii="Times New Roman" w:hAnsi="Times New Roman" w:cs="Times New Roman"/>
          <w:sz w:val="22"/>
        </w:rPr>
      </w:pPr>
      <w:r>
        <w:rPr>
          <w:rFonts w:ascii="Times New Roman" w:hAnsi="Times New Roman" w:cs="Times New Roman"/>
          <w:sz w:val="22"/>
        </w:rPr>
        <w:lastRenderedPageBreak/>
        <w:t>Que mediante el Acuerdo N°0</w:t>
      </w:r>
      <w:r w:rsidR="004A56E6">
        <w:rPr>
          <w:rFonts w:ascii="Times New Roman" w:hAnsi="Times New Roman" w:cs="Times New Roman"/>
          <w:sz w:val="22"/>
        </w:rPr>
        <w:t>0</w:t>
      </w:r>
      <w:r>
        <w:rPr>
          <w:rFonts w:ascii="Times New Roman" w:hAnsi="Times New Roman" w:cs="Times New Roman"/>
          <w:sz w:val="22"/>
        </w:rPr>
        <w:t xml:space="preserve">1 de marzo de 2019 el Consejo Académico reglamentó el trabajo de grado en Proyectos Curriculares de posgrado de la Facultad de Ingeniería; el cual se modificó con el Acuerdo N°004 de abril de 2019, expedido por la misma instancia.  </w:t>
      </w:r>
    </w:p>
    <w:p w14:paraId="11490813" w14:textId="77777777" w:rsidR="002B7774" w:rsidRPr="00D03EF3" w:rsidRDefault="002B7774" w:rsidP="001140F3">
      <w:pPr>
        <w:spacing w:after="0" w:line="290" w:lineRule="exact"/>
        <w:ind w:left="12" w:right="45" w:hanging="6"/>
        <w:rPr>
          <w:rFonts w:ascii="Times New Roman" w:hAnsi="Times New Roman" w:cs="Times New Roman"/>
          <w:sz w:val="22"/>
        </w:rPr>
      </w:pPr>
    </w:p>
    <w:p w14:paraId="5640E86D" w14:textId="77777777" w:rsidR="007E3719" w:rsidRDefault="00A67DA7" w:rsidP="001140F3">
      <w:pPr>
        <w:spacing w:after="0" w:line="290" w:lineRule="exact"/>
        <w:ind w:left="12" w:right="45" w:hanging="6"/>
        <w:rPr>
          <w:rFonts w:ascii="Times New Roman" w:hAnsi="Times New Roman" w:cs="Times New Roman"/>
          <w:sz w:val="22"/>
        </w:rPr>
      </w:pPr>
      <w:r w:rsidRPr="00D03EF3">
        <w:rPr>
          <w:rFonts w:ascii="Times New Roman" w:hAnsi="Times New Roman" w:cs="Times New Roman"/>
          <w:sz w:val="22"/>
        </w:rPr>
        <w:t xml:space="preserve">Que el Consejo Superior Universitario mediante el </w:t>
      </w:r>
      <w:r w:rsidR="00EF7304" w:rsidRPr="00D03EF3">
        <w:rPr>
          <w:rFonts w:ascii="Times New Roman" w:hAnsi="Times New Roman" w:cs="Times New Roman"/>
          <w:sz w:val="22"/>
        </w:rPr>
        <w:t>Acuerdo N°0</w:t>
      </w:r>
      <w:r w:rsidR="005E00A4">
        <w:rPr>
          <w:rFonts w:ascii="Times New Roman" w:hAnsi="Times New Roman" w:cs="Times New Roman"/>
          <w:sz w:val="22"/>
        </w:rPr>
        <w:t>10</w:t>
      </w:r>
      <w:r w:rsidR="00EF7304" w:rsidRPr="00D03EF3">
        <w:rPr>
          <w:rFonts w:ascii="Times New Roman" w:hAnsi="Times New Roman" w:cs="Times New Roman"/>
          <w:sz w:val="22"/>
        </w:rPr>
        <w:t xml:space="preserve"> de </w:t>
      </w:r>
      <w:r w:rsidR="005E00A4">
        <w:rPr>
          <w:rFonts w:ascii="Times New Roman" w:hAnsi="Times New Roman" w:cs="Times New Roman"/>
          <w:sz w:val="22"/>
        </w:rPr>
        <w:t>abril</w:t>
      </w:r>
      <w:r w:rsidR="00EF7304" w:rsidRPr="00D03EF3">
        <w:rPr>
          <w:rFonts w:ascii="Times New Roman" w:hAnsi="Times New Roman" w:cs="Times New Roman"/>
          <w:sz w:val="22"/>
        </w:rPr>
        <w:t xml:space="preserve"> de </w:t>
      </w:r>
      <w:r w:rsidR="005E00A4">
        <w:rPr>
          <w:rFonts w:ascii="Times New Roman" w:hAnsi="Times New Roman" w:cs="Times New Roman"/>
          <w:sz w:val="22"/>
        </w:rPr>
        <w:t>1987</w:t>
      </w:r>
      <w:r w:rsidR="00143076" w:rsidRPr="00D03EF3">
        <w:rPr>
          <w:rFonts w:ascii="Times New Roman" w:hAnsi="Times New Roman" w:cs="Times New Roman"/>
          <w:sz w:val="22"/>
        </w:rPr>
        <w:t xml:space="preserve">, </w:t>
      </w:r>
      <w:r w:rsidR="00E120B9" w:rsidRPr="00D03EF3">
        <w:rPr>
          <w:rFonts w:ascii="Times New Roman" w:hAnsi="Times New Roman" w:cs="Times New Roman"/>
          <w:sz w:val="22"/>
        </w:rPr>
        <w:t>apro</w:t>
      </w:r>
      <w:r w:rsidRPr="00D03EF3">
        <w:rPr>
          <w:rFonts w:ascii="Times New Roman" w:hAnsi="Times New Roman" w:cs="Times New Roman"/>
          <w:sz w:val="22"/>
        </w:rPr>
        <w:t xml:space="preserve">bó la creación del Proyecto Curricular de </w:t>
      </w:r>
      <w:r w:rsidR="005E00A4">
        <w:rPr>
          <w:rFonts w:ascii="Times New Roman" w:hAnsi="Times New Roman" w:cs="Times New Roman"/>
          <w:i/>
          <w:sz w:val="22"/>
        </w:rPr>
        <w:t>posgrado en Teleinformática</w:t>
      </w:r>
      <w:r w:rsidR="003914C5">
        <w:rPr>
          <w:rFonts w:ascii="Times New Roman" w:hAnsi="Times New Roman" w:cs="Times New Roman"/>
          <w:sz w:val="22"/>
        </w:rPr>
        <w:t xml:space="preserve"> y autorizó la puesta en funcionamiento por parte del Rector con la Resolución N°044 de 2 de agosto de 1989. </w:t>
      </w:r>
    </w:p>
    <w:p w14:paraId="060C9412" w14:textId="77777777" w:rsidR="007E3719" w:rsidRDefault="007E3719" w:rsidP="001140F3">
      <w:pPr>
        <w:spacing w:after="0" w:line="290" w:lineRule="exact"/>
        <w:ind w:left="12" w:right="45" w:hanging="6"/>
        <w:rPr>
          <w:rFonts w:ascii="Times New Roman" w:hAnsi="Times New Roman" w:cs="Times New Roman"/>
          <w:sz w:val="22"/>
        </w:rPr>
      </w:pPr>
    </w:p>
    <w:p w14:paraId="2ECFB7BD" w14:textId="605D2B7B" w:rsidR="00A67DA7" w:rsidRPr="003914C5" w:rsidRDefault="007E3719" w:rsidP="001140F3">
      <w:pPr>
        <w:spacing w:after="0" w:line="290" w:lineRule="exact"/>
        <w:ind w:left="12" w:right="45" w:hanging="6"/>
        <w:rPr>
          <w:rFonts w:ascii="Times New Roman" w:hAnsi="Times New Roman" w:cs="Times New Roman"/>
          <w:iCs/>
          <w:sz w:val="22"/>
        </w:rPr>
      </w:pPr>
      <w:r>
        <w:rPr>
          <w:rFonts w:ascii="Times New Roman" w:hAnsi="Times New Roman" w:cs="Times New Roman"/>
          <w:sz w:val="22"/>
        </w:rPr>
        <w:t xml:space="preserve">Que el Consejo Superior Universitario mediante Resolución N°032 de octubre de 2002 autorizó el cambio en la denominación del programa de </w:t>
      </w:r>
      <w:r>
        <w:rPr>
          <w:rFonts w:ascii="Times New Roman" w:hAnsi="Times New Roman" w:cs="Times New Roman"/>
          <w:i/>
          <w:iCs/>
          <w:sz w:val="22"/>
        </w:rPr>
        <w:t>Maestría en</w:t>
      </w:r>
      <w:r>
        <w:rPr>
          <w:rFonts w:ascii="Times New Roman" w:hAnsi="Times New Roman" w:cs="Times New Roman"/>
          <w:sz w:val="22"/>
        </w:rPr>
        <w:t xml:space="preserve"> </w:t>
      </w:r>
      <w:r>
        <w:rPr>
          <w:rFonts w:ascii="Times New Roman" w:hAnsi="Times New Roman" w:cs="Times New Roman"/>
          <w:i/>
          <w:iCs/>
          <w:sz w:val="22"/>
        </w:rPr>
        <w:t>Teleinformática,</w:t>
      </w:r>
      <w:r>
        <w:rPr>
          <w:rFonts w:ascii="Times New Roman" w:hAnsi="Times New Roman" w:cs="Times New Roman"/>
          <w:sz w:val="22"/>
        </w:rPr>
        <w:t xml:space="preserve"> adoptando la denominación de </w:t>
      </w:r>
      <w:r>
        <w:rPr>
          <w:rFonts w:ascii="Times New Roman" w:hAnsi="Times New Roman" w:cs="Times New Roman"/>
          <w:i/>
          <w:iCs/>
          <w:sz w:val="22"/>
        </w:rPr>
        <w:t>Maestría en Ciencias de la Información y las Comunicaciones</w:t>
      </w:r>
      <w:r w:rsidR="00274A60">
        <w:rPr>
          <w:rFonts w:ascii="Times New Roman" w:hAnsi="Times New Roman" w:cs="Times New Roman"/>
          <w:i/>
          <w:iCs/>
          <w:sz w:val="22"/>
        </w:rPr>
        <w:t xml:space="preserve">, </w:t>
      </w:r>
      <w:r w:rsidR="00274A60">
        <w:rPr>
          <w:rFonts w:ascii="Times New Roman" w:hAnsi="Times New Roman" w:cs="Times New Roman"/>
          <w:sz w:val="22"/>
        </w:rPr>
        <w:t xml:space="preserve">integrada por los énfasis en: </w:t>
      </w:r>
      <w:bookmarkStart w:id="0" w:name="_Hlk183345156"/>
      <w:r w:rsidR="00274A60" w:rsidRPr="0062562A">
        <w:rPr>
          <w:rFonts w:ascii="Times New Roman" w:hAnsi="Times New Roman" w:cs="Times New Roman"/>
          <w:i/>
          <w:iCs/>
          <w:sz w:val="22"/>
        </w:rPr>
        <w:t>teleinformática, gestión del conocimiento, telemedicina, geomática, ingeniería de software e inteligencia artificial.</w:t>
      </w:r>
      <w:r w:rsidR="00274A60">
        <w:rPr>
          <w:rFonts w:ascii="Times New Roman" w:hAnsi="Times New Roman" w:cs="Times New Roman"/>
          <w:sz w:val="22"/>
        </w:rPr>
        <w:t xml:space="preserve"> </w:t>
      </w:r>
      <w:r>
        <w:rPr>
          <w:rFonts w:ascii="Times New Roman" w:hAnsi="Times New Roman" w:cs="Times New Roman"/>
          <w:i/>
          <w:iCs/>
          <w:sz w:val="22"/>
        </w:rPr>
        <w:t xml:space="preserve"> </w:t>
      </w:r>
      <w:r w:rsidR="003914C5">
        <w:rPr>
          <w:rFonts w:ascii="Times New Roman" w:hAnsi="Times New Roman" w:cs="Times New Roman"/>
          <w:sz w:val="22"/>
        </w:rPr>
        <w:t xml:space="preserve"> </w:t>
      </w:r>
      <w:bookmarkEnd w:id="0"/>
    </w:p>
    <w:p w14:paraId="4E9A5B5C" w14:textId="77777777" w:rsidR="00A67DA7" w:rsidRPr="00D03EF3" w:rsidRDefault="00A67DA7" w:rsidP="001140F3">
      <w:pPr>
        <w:spacing w:after="0" w:line="290" w:lineRule="exact"/>
        <w:ind w:left="12" w:right="45" w:hanging="6"/>
        <w:rPr>
          <w:rFonts w:ascii="Times New Roman" w:hAnsi="Times New Roman" w:cs="Times New Roman"/>
          <w:sz w:val="22"/>
        </w:rPr>
      </w:pPr>
    </w:p>
    <w:p w14:paraId="76EF7CEC" w14:textId="617BB8BB" w:rsidR="00B55A20" w:rsidRPr="00D03EF3" w:rsidRDefault="00E47D65" w:rsidP="001140F3">
      <w:pPr>
        <w:spacing w:after="0" w:line="290" w:lineRule="exact"/>
        <w:ind w:left="12" w:right="45" w:hanging="6"/>
        <w:rPr>
          <w:rFonts w:ascii="Times New Roman" w:hAnsi="Times New Roman" w:cs="Times New Roman"/>
          <w:sz w:val="22"/>
        </w:rPr>
      </w:pPr>
      <w:r w:rsidRPr="00D03EF3">
        <w:rPr>
          <w:rFonts w:ascii="Times New Roman" w:hAnsi="Times New Roman" w:cs="Times New Roman"/>
          <w:sz w:val="22"/>
        </w:rPr>
        <w:t xml:space="preserve">Que el Consejo Académico, </w:t>
      </w:r>
      <w:r w:rsidR="00B55A20" w:rsidRPr="00D03EF3">
        <w:rPr>
          <w:rFonts w:ascii="Times New Roman" w:hAnsi="Times New Roman" w:cs="Times New Roman"/>
          <w:sz w:val="22"/>
        </w:rPr>
        <w:t>mediante Resolución N°</w:t>
      </w:r>
      <w:r w:rsidR="00AB2A9D">
        <w:rPr>
          <w:rFonts w:ascii="Times New Roman" w:hAnsi="Times New Roman" w:cs="Times New Roman"/>
          <w:sz w:val="22"/>
        </w:rPr>
        <w:t>155</w:t>
      </w:r>
      <w:r w:rsidR="00B55A20" w:rsidRPr="00D03EF3">
        <w:rPr>
          <w:rFonts w:ascii="Times New Roman" w:hAnsi="Times New Roman" w:cs="Times New Roman"/>
          <w:sz w:val="22"/>
        </w:rPr>
        <w:t xml:space="preserve"> de </w:t>
      </w:r>
      <w:r w:rsidR="00AB2A9D">
        <w:rPr>
          <w:rFonts w:ascii="Times New Roman" w:hAnsi="Times New Roman" w:cs="Times New Roman"/>
          <w:sz w:val="22"/>
        </w:rPr>
        <w:t>septiembre de 2014</w:t>
      </w:r>
      <w:r w:rsidRPr="00D03EF3">
        <w:rPr>
          <w:rFonts w:ascii="Times New Roman" w:hAnsi="Times New Roman" w:cs="Times New Roman"/>
          <w:sz w:val="22"/>
        </w:rPr>
        <w:t xml:space="preserve">, </w:t>
      </w:r>
      <w:r w:rsidR="00AB2A9D">
        <w:rPr>
          <w:rFonts w:ascii="Times New Roman" w:hAnsi="Times New Roman" w:cs="Times New Roman"/>
          <w:sz w:val="22"/>
        </w:rPr>
        <w:t>aprobó</w:t>
      </w:r>
      <w:r w:rsidRPr="00D03EF3">
        <w:rPr>
          <w:rFonts w:ascii="Times New Roman" w:hAnsi="Times New Roman" w:cs="Times New Roman"/>
          <w:sz w:val="22"/>
        </w:rPr>
        <w:t xml:space="preserve"> el plan de estudios en créditos académicos del Proyecto Curricular de </w:t>
      </w:r>
      <w:r w:rsidR="00AB2A9D">
        <w:rPr>
          <w:rFonts w:ascii="Times New Roman" w:hAnsi="Times New Roman" w:cs="Times New Roman"/>
          <w:i/>
          <w:sz w:val="22"/>
        </w:rPr>
        <w:t>Maestría en Ciencias de la Información y las Comunicaciones</w:t>
      </w:r>
      <w:r w:rsidR="00E40870">
        <w:rPr>
          <w:rFonts w:ascii="Times New Roman" w:hAnsi="Times New Roman" w:cs="Times New Roman"/>
          <w:i/>
          <w:sz w:val="22"/>
        </w:rPr>
        <w:t xml:space="preserve"> (código SNIES: 17528)</w:t>
      </w:r>
      <w:r w:rsidR="00B55A20" w:rsidRPr="00D03EF3">
        <w:rPr>
          <w:rFonts w:ascii="Times New Roman" w:hAnsi="Times New Roman" w:cs="Times New Roman"/>
          <w:sz w:val="22"/>
        </w:rPr>
        <w:t xml:space="preserve">, en </w:t>
      </w:r>
      <w:r w:rsidR="00B55A20" w:rsidRPr="00D03EF3">
        <w:rPr>
          <w:rFonts w:ascii="Times New Roman" w:hAnsi="Times New Roman" w:cs="Times New Roman"/>
          <w:i/>
          <w:sz w:val="22"/>
        </w:rPr>
        <w:t>modalidad presencial</w:t>
      </w:r>
      <w:r w:rsidR="00B55A20" w:rsidRPr="00D03EF3">
        <w:rPr>
          <w:rFonts w:ascii="Times New Roman" w:hAnsi="Times New Roman" w:cs="Times New Roman"/>
          <w:sz w:val="22"/>
        </w:rPr>
        <w:t xml:space="preserve">, </w:t>
      </w:r>
      <w:r w:rsidR="00B55A20" w:rsidRPr="00D03EF3">
        <w:rPr>
          <w:rFonts w:ascii="Times New Roman" w:hAnsi="Times New Roman" w:cs="Times New Roman"/>
          <w:i/>
          <w:sz w:val="22"/>
        </w:rPr>
        <w:t xml:space="preserve">plan de estudios estructurado en </w:t>
      </w:r>
      <w:r w:rsidR="003C2C62">
        <w:rPr>
          <w:rFonts w:ascii="Times New Roman" w:hAnsi="Times New Roman" w:cs="Times New Roman"/>
          <w:i/>
          <w:sz w:val="22"/>
        </w:rPr>
        <w:t>cuarenta y cuatro</w:t>
      </w:r>
      <w:r w:rsidR="0062451D">
        <w:rPr>
          <w:rFonts w:ascii="Times New Roman" w:hAnsi="Times New Roman" w:cs="Times New Roman"/>
          <w:i/>
          <w:sz w:val="22"/>
        </w:rPr>
        <w:t xml:space="preserve"> </w:t>
      </w:r>
      <w:r w:rsidR="00B55A20" w:rsidRPr="00D03EF3">
        <w:rPr>
          <w:rFonts w:ascii="Times New Roman" w:hAnsi="Times New Roman" w:cs="Times New Roman"/>
          <w:i/>
          <w:sz w:val="22"/>
        </w:rPr>
        <w:t>(</w:t>
      </w:r>
      <w:r w:rsidR="003C2C62">
        <w:rPr>
          <w:rFonts w:ascii="Times New Roman" w:hAnsi="Times New Roman" w:cs="Times New Roman"/>
          <w:i/>
          <w:sz w:val="22"/>
        </w:rPr>
        <w:t>44</w:t>
      </w:r>
      <w:r w:rsidR="00B55A20" w:rsidRPr="00D03EF3">
        <w:rPr>
          <w:rFonts w:ascii="Times New Roman" w:hAnsi="Times New Roman" w:cs="Times New Roman"/>
          <w:i/>
          <w:sz w:val="22"/>
        </w:rPr>
        <w:t>) créditos académicos</w:t>
      </w:r>
      <w:r w:rsidR="00B55A20" w:rsidRPr="00D03EF3">
        <w:rPr>
          <w:rFonts w:ascii="Times New Roman" w:hAnsi="Times New Roman" w:cs="Times New Roman"/>
          <w:sz w:val="22"/>
        </w:rPr>
        <w:t xml:space="preserve">, </w:t>
      </w:r>
      <w:r w:rsidR="001B4D14" w:rsidRPr="001B4D14">
        <w:rPr>
          <w:rFonts w:ascii="Times New Roman" w:hAnsi="Times New Roman" w:cs="Times New Roman"/>
          <w:i/>
          <w:iCs/>
          <w:sz w:val="22"/>
        </w:rPr>
        <w:t xml:space="preserve">oferta en </w:t>
      </w:r>
      <w:r w:rsidR="001B4D14">
        <w:rPr>
          <w:rFonts w:ascii="Times New Roman" w:hAnsi="Times New Roman" w:cs="Times New Roman"/>
          <w:i/>
          <w:sz w:val="22"/>
        </w:rPr>
        <w:t xml:space="preserve">investigación y profundización, </w:t>
      </w:r>
      <w:r w:rsidR="00B55A20" w:rsidRPr="00D03EF3">
        <w:rPr>
          <w:rFonts w:ascii="Times New Roman" w:hAnsi="Times New Roman" w:cs="Times New Roman"/>
          <w:i/>
          <w:sz w:val="22"/>
        </w:rPr>
        <w:t>periodicidad de admisión</w:t>
      </w:r>
      <w:r w:rsidR="00FB7E55" w:rsidRPr="00D03EF3">
        <w:rPr>
          <w:rFonts w:ascii="Times New Roman" w:hAnsi="Times New Roman" w:cs="Times New Roman"/>
          <w:i/>
          <w:sz w:val="22"/>
        </w:rPr>
        <w:t xml:space="preserve"> </w:t>
      </w:r>
      <w:r w:rsidR="004925A7">
        <w:rPr>
          <w:rFonts w:ascii="Times New Roman" w:hAnsi="Times New Roman" w:cs="Times New Roman"/>
          <w:i/>
          <w:sz w:val="22"/>
        </w:rPr>
        <w:t xml:space="preserve">semestral </w:t>
      </w:r>
      <w:r w:rsidR="00B55A20" w:rsidRPr="00D03EF3">
        <w:rPr>
          <w:rFonts w:ascii="Times New Roman" w:hAnsi="Times New Roman" w:cs="Times New Roman"/>
          <w:sz w:val="22"/>
        </w:rPr>
        <w:t xml:space="preserve">y adscripción a la Facultad de Ingeniería. </w:t>
      </w:r>
    </w:p>
    <w:p w14:paraId="4969A6C1" w14:textId="77777777" w:rsidR="00B55A20" w:rsidRPr="00D03EF3" w:rsidRDefault="00B55A20" w:rsidP="001140F3">
      <w:pPr>
        <w:spacing w:after="0" w:line="290" w:lineRule="exact"/>
        <w:ind w:left="12" w:right="45" w:hanging="6"/>
        <w:rPr>
          <w:rFonts w:ascii="Times New Roman" w:hAnsi="Times New Roman" w:cs="Times New Roman"/>
          <w:sz w:val="22"/>
        </w:rPr>
      </w:pPr>
    </w:p>
    <w:p w14:paraId="2EC374DB" w14:textId="343C9A38" w:rsidR="00D03EF3" w:rsidRDefault="005038CE" w:rsidP="001140F3">
      <w:pPr>
        <w:spacing w:after="0" w:line="290" w:lineRule="exact"/>
        <w:ind w:left="12" w:right="45" w:hanging="6"/>
        <w:rPr>
          <w:rFonts w:ascii="Times New Roman" w:hAnsi="Times New Roman" w:cs="Times New Roman"/>
          <w:sz w:val="22"/>
        </w:rPr>
      </w:pPr>
      <w:r w:rsidRPr="00D03EF3">
        <w:rPr>
          <w:rFonts w:ascii="Times New Roman" w:hAnsi="Times New Roman" w:cs="Times New Roman"/>
          <w:sz w:val="22"/>
        </w:rPr>
        <w:tab/>
        <w:t xml:space="preserve">Que el Ministerio de Educación Nacional mediante </w:t>
      </w:r>
      <w:r w:rsidR="00C809CE" w:rsidRPr="00D03EF3">
        <w:rPr>
          <w:rFonts w:ascii="Times New Roman" w:hAnsi="Times New Roman" w:cs="Times New Roman"/>
          <w:sz w:val="22"/>
        </w:rPr>
        <w:t xml:space="preserve">Resolución </w:t>
      </w:r>
      <w:r w:rsidR="000747EF" w:rsidRPr="00D03EF3">
        <w:rPr>
          <w:rFonts w:ascii="Times New Roman" w:hAnsi="Times New Roman" w:cs="Times New Roman"/>
          <w:sz w:val="22"/>
        </w:rPr>
        <w:t>N°</w:t>
      </w:r>
      <w:r w:rsidR="000946D3">
        <w:rPr>
          <w:rFonts w:ascii="Times New Roman" w:hAnsi="Times New Roman" w:cs="Times New Roman"/>
          <w:sz w:val="22"/>
        </w:rPr>
        <w:t>05485</w:t>
      </w:r>
      <w:r w:rsidR="000747EF" w:rsidRPr="00D03EF3">
        <w:rPr>
          <w:rFonts w:ascii="Times New Roman" w:hAnsi="Times New Roman" w:cs="Times New Roman"/>
          <w:sz w:val="22"/>
        </w:rPr>
        <w:t xml:space="preserve"> de</w:t>
      </w:r>
      <w:r w:rsidR="00C809CE" w:rsidRPr="00D03EF3">
        <w:rPr>
          <w:rFonts w:ascii="Times New Roman" w:hAnsi="Times New Roman" w:cs="Times New Roman"/>
          <w:sz w:val="22"/>
        </w:rPr>
        <w:t xml:space="preserve"> mayo de </w:t>
      </w:r>
      <w:r w:rsidR="007A44A2">
        <w:rPr>
          <w:rFonts w:ascii="Times New Roman" w:hAnsi="Times New Roman" w:cs="Times New Roman"/>
          <w:sz w:val="22"/>
        </w:rPr>
        <w:t>2015 renovó</w:t>
      </w:r>
      <w:r w:rsidRPr="00D03EF3">
        <w:rPr>
          <w:rFonts w:ascii="Times New Roman" w:hAnsi="Times New Roman" w:cs="Times New Roman"/>
          <w:sz w:val="22"/>
        </w:rPr>
        <w:t xml:space="preserve"> por siete (7) años el Registro Calificado </w:t>
      </w:r>
      <w:r w:rsidR="00BC1825">
        <w:rPr>
          <w:rFonts w:ascii="Times New Roman" w:hAnsi="Times New Roman" w:cs="Times New Roman"/>
          <w:sz w:val="22"/>
        </w:rPr>
        <w:t>y aprobó las modificaciones presentadas por e</w:t>
      </w:r>
      <w:r w:rsidRPr="00D03EF3">
        <w:rPr>
          <w:rFonts w:ascii="Times New Roman" w:hAnsi="Times New Roman" w:cs="Times New Roman"/>
          <w:sz w:val="22"/>
        </w:rPr>
        <w:t xml:space="preserve">l Proyecto Curricular de </w:t>
      </w:r>
      <w:r w:rsidR="007A44A2">
        <w:rPr>
          <w:rFonts w:ascii="Times New Roman" w:hAnsi="Times New Roman" w:cs="Times New Roman"/>
          <w:i/>
          <w:sz w:val="22"/>
        </w:rPr>
        <w:t>Maestría en Ciencias de la Información y las Comunicaciones</w:t>
      </w:r>
      <w:r w:rsidR="00E40870">
        <w:rPr>
          <w:rFonts w:ascii="Times New Roman" w:hAnsi="Times New Roman" w:cs="Times New Roman"/>
          <w:i/>
          <w:sz w:val="22"/>
        </w:rPr>
        <w:t xml:space="preserve"> (código SNIES: 17528)</w:t>
      </w:r>
      <w:r w:rsidR="007A44A2" w:rsidRPr="00D03EF3">
        <w:rPr>
          <w:rFonts w:ascii="Times New Roman" w:hAnsi="Times New Roman" w:cs="Times New Roman"/>
          <w:sz w:val="22"/>
        </w:rPr>
        <w:t xml:space="preserve">, en </w:t>
      </w:r>
      <w:r w:rsidR="007A44A2" w:rsidRPr="00D03EF3">
        <w:rPr>
          <w:rFonts w:ascii="Times New Roman" w:hAnsi="Times New Roman" w:cs="Times New Roman"/>
          <w:i/>
          <w:sz w:val="22"/>
        </w:rPr>
        <w:t>modalidad presencial</w:t>
      </w:r>
      <w:r w:rsidR="007A44A2" w:rsidRPr="00D03EF3">
        <w:rPr>
          <w:rFonts w:ascii="Times New Roman" w:hAnsi="Times New Roman" w:cs="Times New Roman"/>
          <w:sz w:val="22"/>
        </w:rPr>
        <w:t xml:space="preserve">, </w:t>
      </w:r>
      <w:r w:rsidR="007A44A2" w:rsidRPr="00D03EF3">
        <w:rPr>
          <w:rFonts w:ascii="Times New Roman" w:hAnsi="Times New Roman" w:cs="Times New Roman"/>
          <w:i/>
          <w:sz w:val="22"/>
        </w:rPr>
        <w:t xml:space="preserve">plan de estudios estructurado en </w:t>
      </w:r>
      <w:r w:rsidR="007A44A2">
        <w:rPr>
          <w:rFonts w:ascii="Times New Roman" w:hAnsi="Times New Roman" w:cs="Times New Roman"/>
          <w:i/>
          <w:sz w:val="22"/>
        </w:rPr>
        <w:t xml:space="preserve">cuarenta y cuatro </w:t>
      </w:r>
      <w:r w:rsidR="007A44A2" w:rsidRPr="00D03EF3">
        <w:rPr>
          <w:rFonts w:ascii="Times New Roman" w:hAnsi="Times New Roman" w:cs="Times New Roman"/>
          <w:i/>
          <w:sz w:val="22"/>
        </w:rPr>
        <w:t>(</w:t>
      </w:r>
      <w:r w:rsidR="007A44A2">
        <w:rPr>
          <w:rFonts w:ascii="Times New Roman" w:hAnsi="Times New Roman" w:cs="Times New Roman"/>
          <w:i/>
          <w:sz w:val="22"/>
        </w:rPr>
        <w:t>44</w:t>
      </w:r>
      <w:r w:rsidR="007A44A2" w:rsidRPr="00D03EF3">
        <w:rPr>
          <w:rFonts w:ascii="Times New Roman" w:hAnsi="Times New Roman" w:cs="Times New Roman"/>
          <w:i/>
          <w:sz w:val="22"/>
        </w:rPr>
        <w:t>) créditos académicos</w:t>
      </w:r>
      <w:r w:rsidR="007A44A2" w:rsidRPr="00D03EF3">
        <w:rPr>
          <w:rFonts w:ascii="Times New Roman" w:hAnsi="Times New Roman" w:cs="Times New Roman"/>
          <w:sz w:val="22"/>
        </w:rPr>
        <w:t xml:space="preserve">, </w:t>
      </w:r>
      <w:r w:rsidR="003C413F" w:rsidRPr="003C413F">
        <w:rPr>
          <w:rFonts w:ascii="Times New Roman" w:hAnsi="Times New Roman" w:cs="Times New Roman"/>
          <w:i/>
          <w:iCs/>
          <w:sz w:val="22"/>
        </w:rPr>
        <w:t>ofertado</w:t>
      </w:r>
      <w:r w:rsidR="003C413F">
        <w:rPr>
          <w:rFonts w:ascii="Times New Roman" w:hAnsi="Times New Roman" w:cs="Times New Roman"/>
          <w:i/>
          <w:iCs/>
          <w:sz w:val="22"/>
        </w:rPr>
        <w:t xml:space="preserve"> en investigación y profundización, </w:t>
      </w:r>
      <w:r w:rsidR="007A44A2" w:rsidRPr="00D03EF3">
        <w:rPr>
          <w:rFonts w:ascii="Times New Roman" w:hAnsi="Times New Roman" w:cs="Times New Roman"/>
          <w:i/>
          <w:sz w:val="22"/>
        </w:rPr>
        <w:t xml:space="preserve">periodicidad de admisión </w:t>
      </w:r>
      <w:r w:rsidR="007A44A2">
        <w:rPr>
          <w:rFonts w:ascii="Times New Roman" w:hAnsi="Times New Roman" w:cs="Times New Roman"/>
          <w:i/>
          <w:sz w:val="22"/>
        </w:rPr>
        <w:t xml:space="preserve">semestral </w:t>
      </w:r>
      <w:r w:rsidR="007A44A2" w:rsidRPr="00D03EF3">
        <w:rPr>
          <w:rFonts w:ascii="Times New Roman" w:hAnsi="Times New Roman" w:cs="Times New Roman"/>
          <w:sz w:val="22"/>
        </w:rPr>
        <w:t>y adscripción a la Facultad de Ingeniería.</w:t>
      </w:r>
    </w:p>
    <w:p w14:paraId="35690280" w14:textId="1A6B1B93" w:rsidR="007A44A2" w:rsidRDefault="007A44A2" w:rsidP="001140F3">
      <w:pPr>
        <w:spacing w:after="0" w:line="290" w:lineRule="exact"/>
        <w:ind w:left="12" w:right="45" w:hanging="6"/>
        <w:rPr>
          <w:rFonts w:ascii="Times New Roman" w:hAnsi="Times New Roman" w:cs="Times New Roman"/>
          <w:sz w:val="22"/>
        </w:rPr>
      </w:pPr>
    </w:p>
    <w:p w14:paraId="25757A94" w14:textId="40F5A4DC" w:rsidR="002B52B4" w:rsidRDefault="002B52B4" w:rsidP="001140F3">
      <w:pPr>
        <w:spacing w:after="0" w:line="290" w:lineRule="exact"/>
        <w:ind w:left="12" w:right="45" w:hanging="6"/>
        <w:rPr>
          <w:rFonts w:ascii="Times New Roman" w:hAnsi="Times New Roman" w:cs="Times New Roman"/>
          <w:sz w:val="22"/>
        </w:rPr>
      </w:pPr>
      <w:r>
        <w:rPr>
          <w:rFonts w:ascii="Times New Roman" w:hAnsi="Times New Roman" w:cs="Times New Roman"/>
          <w:sz w:val="22"/>
        </w:rPr>
        <w:t xml:space="preserve">Que con la Resolución N°024858 de diciembre de 2022, el Ministerio de Educación Nacional </w:t>
      </w:r>
      <w:r w:rsidR="003967E2">
        <w:rPr>
          <w:rFonts w:ascii="Times New Roman" w:hAnsi="Times New Roman" w:cs="Times New Roman"/>
          <w:sz w:val="22"/>
        </w:rPr>
        <w:t xml:space="preserve">otorgó la Acreditación en Alta Calidad al </w:t>
      </w:r>
      <w:r w:rsidRPr="00D03EF3">
        <w:rPr>
          <w:rFonts w:ascii="Times New Roman" w:hAnsi="Times New Roman" w:cs="Times New Roman"/>
          <w:sz w:val="22"/>
        </w:rPr>
        <w:t xml:space="preserve">Proyecto Curricular de </w:t>
      </w:r>
      <w:r>
        <w:rPr>
          <w:rFonts w:ascii="Times New Roman" w:hAnsi="Times New Roman" w:cs="Times New Roman"/>
          <w:i/>
          <w:sz w:val="22"/>
        </w:rPr>
        <w:t>Maestría en Ciencias de la Información y las Comunicaciones</w:t>
      </w:r>
      <w:r w:rsidR="00E40870">
        <w:rPr>
          <w:rFonts w:ascii="Times New Roman" w:hAnsi="Times New Roman" w:cs="Times New Roman"/>
          <w:i/>
          <w:sz w:val="22"/>
        </w:rPr>
        <w:t xml:space="preserve"> (código SNIES: 17528)</w:t>
      </w:r>
      <w:r w:rsidRPr="00D03EF3">
        <w:rPr>
          <w:rFonts w:ascii="Times New Roman" w:hAnsi="Times New Roman" w:cs="Times New Roman"/>
          <w:sz w:val="22"/>
        </w:rPr>
        <w:t xml:space="preserve">, en </w:t>
      </w:r>
      <w:r w:rsidRPr="00D03EF3">
        <w:rPr>
          <w:rFonts w:ascii="Times New Roman" w:hAnsi="Times New Roman" w:cs="Times New Roman"/>
          <w:i/>
          <w:sz w:val="22"/>
        </w:rPr>
        <w:t>modalidad presencial</w:t>
      </w:r>
      <w:r w:rsidRPr="00D03EF3">
        <w:rPr>
          <w:rFonts w:ascii="Times New Roman" w:hAnsi="Times New Roman" w:cs="Times New Roman"/>
          <w:sz w:val="22"/>
        </w:rPr>
        <w:t xml:space="preserve">, </w:t>
      </w:r>
      <w:r w:rsidRPr="00D03EF3">
        <w:rPr>
          <w:rFonts w:ascii="Times New Roman" w:hAnsi="Times New Roman" w:cs="Times New Roman"/>
          <w:i/>
          <w:sz w:val="22"/>
        </w:rPr>
        <w:t xml:space="preserve">plan de estudios estructurado en </w:t>
      </w:r>
      <w:r>
        <w:rPr>
          <w:rFonts w:ascii="Times New Roman" w:hAnsi="Times New Roman" w:cs="Times New Roman"/>
          <w:i/>
          <w:sz w:val="22"/>
        </w:rPr>
        <w:t xml:space="preserve">cuarenta y cuatro </w:t>
      </w:r>
      <w:r w:rsidRPr="00D03EF3">
        <w:rPr>
          <w:rFonts w:ascii="Times New Roman" w:hAnsi="Times New Roman" w:cs="Times New Roman"/>
          <w:i/>
          <w:sz w:val="22"/>
        </w:rPr>
        <w:t>(</w:t>
      </w:r>
      <w:r>
        <w:rPr>
          <w:rFonts w:ascii="Times New Roman" w:hAnsi="Times New Roman" w:cs="Times New Roman"/>
          <w:i/>
          <w:sz w:val="22"/>
        </w:rPr>
        <w:t>44</w:t>
      </w:r>
      <w:r w:rsidRPr="00D03EF3">
        <w:rPr>
          <w:rFonts w:ascii="Times New Roman" w:hAnsi="Times New Roman" w:cs="Times New Roman"/>
          <w:i/>
          <w:sz w:val="22"/>
        </w:rPr>
        <w:t>) créditos académicos</w:t>
      </w:r>
      <w:r w:rsidRPr="00D03EF3">
        <w:rPr>
          <w:rFonts w:ascii="Times New Roman" w:hAnsi="Times New Roman" w:cs="Times New Roman"/>
          <w:sz w:val="22"/>
        </w:rPr>
        <w:t xml:space="preserve">, </w:t>
      </w:r>
      <w:r w:rsidRPr="003C413F">
        <w:rPr>
          <w:rFonts w:ascii="Times New Roman" w:hAnsi="Times New Roman" w:cs="Times New Roman"/>
          <w:i/>
          <w:iCs/>
          <w:sz w:val="22"/>
        </w:rPr>
        <w:t>ofertado</w:t>
      </w:r>
      <w:r>
        <w:rPr>
          <w:rFonts w:ascii="Times New Roman" w:hAnsi="Times New Roman" w:cs="Times New Roman"/>
          <w:i/>
          <w:iCs/>
          <w:sz w:val="22"/>
        </w:rPr>
        <w:t xml:space="preserve"> en investigación y profundización, </w:t>
      </w:r>
      <w:r w:rsidRPr="00D03EF3">
        <w:rPr>
          <w:rFonts w:ascii="Times New Roman" w:hAnsi="Times New Roman" w:cs="Times New Roman"/>
          <w:i/>
          <w:sz w:val="22"/>
        </w:rPr>
        <w:t xml:space="preserve">periodicidad de admisión </w:t>
      </w:r>
      <w:r>
        <w:rPr>
          <w:rFonts w:ascii="Times New Roman" w:hAnsi="Times New Roman" w:cs="Times New Roman"/>
          <w:i/>
          <w:sz w:val="22"/>
        </w:rPr>
        <w:t xml:space="preserve">semestral </w:t>
      </w:r>
      <w:r w:rsidRPr="00D03EF3">
        <w:rPr>
          <w:rFonts w:ascii="Times New Roman" w:hAnsi="Times New Roman" w:cs="Times New Roman"/>
          <w:sz w:val="22"/>
        </w:rPr>
        <w:t>y adscripción a la Facultad de Ingenierí</w:t>
      </w:r>
      <w:r>
        <w:rPr>
          <w:rFonts w:ascii="Times New Roman" w:hAnsi="Times New Roman" w:cs="Times New Roman"/>
          <w:sz w:val="22"/>
        </w:rPr>
        <w:t>a</w:t>
      </w:r>
      <w:r w:rsidR="003967E2">
        <w:rPr>
          <w:rFonts w:ascii="Times New Roman" w:hAnsi="Times New Roman" w:cs="Times New Roman"/>
          <w:sz w:val="22"/>
        </w:rPr>
        <w:t>.</w:t>
      </w:r>
    </w:p>
    <w:p w14:paraId="1A0D9EB6" w14:textId="26EC37AA" w:rsidR="002B52B4" w:rsidRPr="002B52B4" w:rsidRDefault="002B52B4" w:rsidP="001140F3">
      <w:pPr>
        <w:spacing w:after="0" w:line="290" w:lineRule="exact"/>
        <w:ind w:left="12" w:right="45" w:hanging="6"/>
      </w:pPr>
    </w:p>
    <w:p w14:paraId="123C2375" w14:textId="20072F4E" w:rsidR="001B4D14" w:rsidRDefault="001B4D14" w:rsidP="001140F3">
      <w:pPr>
        <w:spacing w:after="0" w:line="290" w:lineRule="exact"/>
        <w:ind w:left="12" w:right="45" w:hanging="6"/>
        <w:rPr>
          <w:rFonts w:ascii="Times New Roman" w:hAnsi="Times New Roman" w:cs="Times New Roman"/>
          <w:sz w:val="22"/>
        </w:rPr>
      </w:pPr>
      <w:r>
        <w:rPr>
          <w:rFonts w:ascii="Times New Roman" w:hAnsi="Times New Roman" w:cs="Times New Roman"/>
          <w:sz w:val="22"/>
        </w:rPr>
        <w:t>Que con la implementación del Decreto 1330 de julio de 2019 del Ministerio de Educación Nacional</w:t>
      </w:r>
      <w:r w:rsidR="00A645FC">
        <w:rPr>
          <w:rFonts w:ascii="Times New Roman" w:hAnsi="Times New Roman" w:cs="Times New Roman"/>
          <w:sz w:val="22"/>
        </w:rPr>
        <w:t xml:space="preserve">, los programas académicos con oferta en investigación y </w:t>
      </w:r>
      <w:r w:rsidR="002B29DA">
        <w:rPr>
          <w:rFonts w:ascii="Times New Roman" w:hAnsi="Times New Roman" w:cs="Times New Roman"/>
          <w:sz w:val="22"/>
        </w:rPr>
        <w:t>profundización</w:t>
      </w:r>
      <w:r w:rsidR="00A645FC">
        <w:rPr>
          <w:rFonts w:ascii="Times New Roman" w:hAnsi="Times New Roman" w:cs="Times New Roman"/>
          <w:sz w:val="22"/>
        </w:rPr>
        <w:t xml:space="preserve"> debieron radicar trámites de Registro Calificado de manera independiente en correspondencia con los objetivos de formación, los resultados de aprendizaje y el perfil de egreso que caracteriza cada uno de los componentes.</w:t>
      </w:r>
    </w:p>
    <w:p w14:paraId="643E0D84" w14:textId="3B996210" w:rsidR="00D15982" w:rsidRDefault="00D15982" w:rsidP="001140F3">
      <w:pPr>
        <w:spacing w:after="0" w:line="290" w:lineRule="exact"/>
        <w:ind w:left="12" w:right="45" w:hanging="6"/>
        <w:rPr>
          <w:rFonts w:ascii="Times New Roman" w:hAnsi="Times New Roman" w:cs="Times New Roman"/>
          <w:sz w:val="22"/>
        </w:rPr>
      </w:pPr>
    </w:p>
    <w:p w14:paraId="0653C2E1" w14:textId="44A4AB50" w:rsidR="00D15982" w:rsidRPr="002755BF" w:rsidRDefault="00D15982" w:rsidP="001140F3">
      <w:pPr>
        <w:spacing w:after="0" w:line="290" w:lineRule="exact"/>
        <w:ind w:left="12" w:right="45" w:hanging="6"/>
        <w:rPr>
          <w:rFonts w:ascii="Times New Roman" w:hAnsi="Times New Roman" w:cs="Times New Roman"/>
          <w:sz w:val="22"/>
        </w:rPr>
      </w:pPr>
      <w:r>
        <w:rPr>
          <w:rFonts w:ascii="Times New Roman" w:hAnsi="Times New Roman" w:cs="Times New Roman"/>
          <w:sz w:val="22"/>
        </w:rPr>
        <w:lastRenderedPageBreak/>
        <w:t xml:space="preserve">Que el Consejo Superior Universitario </w:t>
      </w:r>
      <w:r w:rsidR="002755BF">
        <w:rPr>
          <w:rFonts w:ascii="Times New Roman" w:hAnsi="Times New Roman" w:cs="Times New Roman"/>
          <w:sz w:val="22"/>
        </w:rPr>
        <w:t xml:space="preserve">con el Acuerdo N°005 de noviembre de 2021 autorizó la continuidad de la oferta del componente de </w:t>
      </w:r>
      <w:r w:rsidR="002755BF">
        <w:rPr>
          <w:rFonts w:ascii="Times New Roman" w:hAnsi="Times New Roman" w:cs="Times New Roman"/>
          <w:i/>
          <w:iCs/>
          <w:sz w:val="22"/>
        </w:rPr>
        <w:t xml:space="preserve">Profundización </w:t>
      </w:r>
      <w:r w:rsidR="002755BF">
        <w:rPr>
          <w:rFonts w:ascii="Times New Roman" w:hAnsi="Times New Roman" w:cs="Times New Roman"/>
          <w:sz w:val="22"/>
        </w:rPr>
        <w:t>mediante Registro Calificado independiente,</w:t>
      </w:r>
      <w:r w:rsidR="003318C1">
        <w:rPr>
          <w:rFonts w:ascii="Times New Roman" w:hAnsi="Times New Roman" w:cs="Times New Roman"/>
          <w:sz w:val="22"/>
        </w:rPr>
        <w:t xml:space="preserve"> en coherencia con lo establecido en el Decreto 1330 de julio de 2019, expedido por el Ministerio de Educación Nacional. </w:t>
      </w:r>
    </w:p>
    <w:p w14:paraId="2D576E1B" w14:textId="0E27DE0C" w:rsidR="00EC79D0" w:rsidRDefault="00EC79D0" w:rsidP="001140F3">
      <w:pPr>
        <w:spacing w:after="0" w:line="290" w:lineRule="exact"/>
        <w:ind w:left="12" w:right="45" w:hanging="6"/>
        <w:rPr>
          <w:rFonts w:ascii="Times New Roman" w:hAnsi="Times New Roman" w:cs="Times New Roman"/>
          <w:sz w:val="22"/>
        </w:rPr>
      </w:pPr>
    </w:p>
    <w:p w14:paraId="2A7E3CD7" w14:textId="74013540" w:rsidR="00EC79D0" w:rsidRDefault="00EC79D0" w:rsidP="001140F3">
      <w:pPr>
        <w:spacing w:after="0" w:line="290" w:lineRule="exact"/>
        <w:ind w:left="12" w:right="45" w:hanging="6"/>
        <w:rPr>
          <w:rFonts w:ascii="Times New Roman" w:hAnsi="Times New Roman" w:cs="Times New Roman"/>
          <w:sz w:val="22"/>
        </w:rPr>
      </w:pPr>
      <w:r>
        <w:rPr>
          <w:rFonts w:ascii="Times New Roman" w:hAnsi="Times New Roman" w:cs="Times New Roman"/>
          <w:sz w:val="22"/>
        </w:rPr>
        <w:tab/>
        <w:t xml:space="preserve">Que la Vicerrectoría Académica radicó los documentos preparados por la </w:t>
      </w:r>
      <w:r w:rsidRPr="00E40870">
        <w:rPr>
          <w:rFonts w:ascii="Times New Roman" w:hAnsi="Times New Roman" w:cs="Times New Roman"/>
          <w:i/>
          <w:iCs/>
          <w:sz w:val="22"/>
        </w:rPr>
        <w:t>Maest</w:t>
      </w:r>
      <w:r w:rsidR="005E4B32" w:rsidRPr="00E40870">
        <w:rPr>
          <w:rFonts w:ascii="Times New Roman" w:hAnsi="Times New Roman" w:cs="Times New Roman"/>
          <w:i/>
          <w:iCs/>
          <w:sz w:val="22"/>
        </w:rPr>
        <w:t>ría en Ciencias de la Información y las Comunicaciones</w:t>
      </w:r>
      <w:r w:rsidR="00E40870">
        <w:rPr>
          <w:rFonts w:ascii="Times New Roman" w:hAnsi="Times New Roman" w:cs="Times New Roman"/>
          <w:i/>
          <w:iCs/>
          <w:sz w:val="22"/>
        </w:rPr>
        <w:t xml:space="preserve"> </w:t>
      </w:r>
      <w:r w:rsidR="00E40870">
        <w:rPr>
          <w:rFonts w:ascii="Times New Roman" w:hAnsi="Times New Roman" w:cs="Times New Roman"/>
          <w:i/>
          <w:sz w:val="22"/>
        </w:rPr>
        <w:t>(código SNIES: 17528)</w:t>
      </w:r>
      <w:r w:rsidR="005E4B32">
        <w:rPr>
          <w:rFonts w:ascii="Times New Roman" w:hAnsi="Times New Roman" w:cs="Times New Roman"/>
          <w:sz w:val="22"/>
        </w:rPr>
        <w:t xml:space="preserve"> </w:t>
      </w:r>
      <w:r w:rsidR="00566F9C">
        <w:rPr>
          <w:rFonts w:ascii="Times New Roman" w:hAnsi="Times New Roman" w:cs="Times New Roman"/>
          <w:sz w:val="22"/>
        </w:rPr>
        <w:t xml:space="preserve">en la plataforma del Sistema de Aseguramiento de la Calidad de la Educación Superior, Nuevo SACES, con trámites independientes para los componentes de </w:t>
      </w:r>
      <w:r w:rsidR="00566F9C">
        <w:rPr>
          <w:rFonts w:ascii="Times New Roman" w:hAnsi="Times New Roman" w:cs="Times New Roman"/>
          <w:i/>
          <w:iCs/>
          <w:sz w:val="22"/>
        </w:rPr>
        <w:t xml:space="preserve">Profundización (caso RD4994) </w:t>
      </w:r>
      <w:r w:rsidR="00566F9C">
        <w:rPr>
          <w:rFonts w:ascii="Times New Roman" w:hAnsi="Times New Roman" w:cs="Times New Roman"/>
          <w:sz w:val="22"/>
        </w:rPr>
        <w:t xml:space="preserve">e </w:t>
      </w:r>
      <w:r w:rsidR="00566F9C">
        <w:rPr>
          <w:rFonts w:ascii="Times New Roman" w:hAnsi="Times New Roman" w:cs="Times New Roman"/>
          <w:i/>
          <w:iCs/>
          <w:sz w:val="22"/>
        </w:rPr>
        <w:t xml:space="preserve">Investigación (caso RD4991), </w:t>
      </w:r>
      <w:r w:rsidR="00566F9C">
        <w:rPr>
          <w:rFonts w:ascii="Times New Roman" w:hAnsi="Times New Roman" w:cs="Times New Roman"/>
          <w:sz w:val="22"/>
        </w:rPr>
        <w:t xml:space="preserve">en atención a </w:t>
      </w:r>
      <w:r w:rsidR="00204DF1">
        <w:rPr>
          <w:rFonts w:ascii="Times New Roman" w:hAnsi="Times New Roman" w:cs="Times New Roman"/>
          <w:sz w:val="22"/>
        </w:rPr>
        <w:t xml:space="preserve">lo reglamentado </w:t>
      </w:r>
      <w:r w:rsidR="00566F9C">
        <w:rPr>
          <w:rFonts w:ascii="Times New Roman" w:hAnsi="Times New Roman" w:cs="Times New Roman"/>
          <w:sz w:val="22"/>
        </w:rPr>
        <w:t>en el Decreto 1330 de julio de 2019</w:t>
      </w:r>
      <w:r w:rsidR="00E40870">
        <w:rPr>
          <w:rFonts w:ascii="Times New Roman" w:hAnsi="Times New Roman" w:cs="Times New Roman"/>
          <w:sz w:val="22"/>
        </w:rPr>
        <w:t>.</w:t>
      </w:r>
    </w:p>
    <w:p w14:paraId="6D64BB9A" w14:textId="77777777" w:rsidR="00F2385F" w:rsidRDefault="00F2385F" w:rsidP="001140F3">
      <w:pPr>
        <w:spacing w:after="0" w:line="290" w:lineRule="exact"/>
        <w:ind w:left="12" w:right="45" w:hanging="6"/>
        <w:rPr>
          <w:rFonts w:ascii="Times New Roman" w:hAnsi="Times New Roman" w:cs="Times New Roman"/>
          <w:sz w:val="22"/>
        </w:rPr>
      </w:pPr>
    </w:p>
    <w:p w14:paraId="1E8FBC6C" w14:textId="32B2EC81" w:rsidR="00F47CC6" w:rsidRDefault="00E40870" w:rsidP="001140F3">
      <w:pPr>
        <w:spacing w:after="0" w:line="290" w:lineRule="exact"/>
        <w:ind w:left="12" w:right="45" w:hanging="6"/>
        <w:rPr>
          <w:rFonts w:ascii="Times New Roman" w:hAnsi="Times New Roman" w:cs="Times New Roman"/>
          <w:sz w:val="22"/>
        </w:rPr>
      </w:pPr>
      <w:r>
        <w:rPr>
          <w:rFonts w:ascii="Times New Roman" w:hAnsi="Times New Roman" w:cs="Times New Roman"/>
          <w:sz w:val="22"/>
        </w:rPr>
        <w:t xml:space="preserve">Que el Ministerio de Educación Nacional </w:t>
      </w:r>
      <w:r w:rsidR="00F47CC6">
        <w:rPr>
          <w:rFonts w:ascii="Times New Roman" w:hAnsi="Times New Roman" w:cs="Times New Roman"/>
          <w:sz w:val="22"/>
        </w:rPr>
        <w:t>con la Resolución N°016163 de septiembre de 2023</w:t>
      </w:r>
      <w:r w:rsidR="004934F2">
        <w:rPr>
          <w:rFonts w:ascii="Times New Roman" w:hAnsi="Times New Roman" w:cs="Times New Roman"/>
          <w:sz w:val="22"/>
        </w:rPr>
        <w:t xml:space="preserve"> renovó por siete (7) </w:t>
      </w:r>
      <w:r>
        <w:rPr>
          <w:rFonts w:ascii="Times New Roman" w:hAnsi="Times New Roman" w:cs="Times New Roman"/>
          <w:sz w:val="22"/>
        </w:rPr>
        <w:t xml:space="preserve">el Registro Calificado </w:t>
      </w:r>
      <w:r w:rsidR="00F47CC6">
        <w:rPr>
          <w:rFonts w:ascii="Times New Roman" w:hAnsi="Times New Roman" w:cs="Times New Roman"/>
          <w:sz w:val="22"/>
        </w:rPr>
        <w:t xml:space="preserve">al Proyecto Curricular de </w:t>
      </w:r>
      <w:r w:rsidR="00F47CC6" w:rsidRPr="00E40870">
        <w:rPr>
          <w:rFonts w:ascii="Times New Roman" w:hAnsi="Times New Roman" w:cs="Times New Roman"/>
          <w:i/>
          <w:iCs/>
          <w:sz w:val="22"/>
        </w:rPr>
        <w:t>Maestría en Ciencias de la Información y las Comunicaciones</w:t>
      </w:r>
      <w:r w:rsidR="00F47CC6">
        <w:rPr>
          <w:rFonts w:ascii="Times New Roman" w:hAnsi="Times New Roman" w:cs="Times New Roman"/>
          <w:i/>
          <w:iCs/>
          <w:sz w:val="22"/>
        </w:rPr>
        <w:t xml:space="preserve"> </w:t>
      </w:r>
      <w:r w:rsidR="00F47CC6">
        <w:rPr>
          <w:rFonts w:ascii="Times New Roman" w:hAnsi="Times New Roman" w:cs="Times New Roman"/>
          <w:i/>
          <w:sz w:val="22"/>
        </w:rPr>
        <w:t>(código SNIES: 17528)</w:t>
      </w:r>
      <w:r w:rsidR="00F47CC6" w:rsidRPr="00D03EF3">
        <w:rPr>
          <w:rFonts w:ascii="Times New Roman" w:hAnsi="Times New Roman" w:cs="Times New Roman"/>
          <w:sz w:val="22"/>
        </w:rPr>
        <w:t xml:space="preserve">, en </w:t>
      </w:r>
      <w:r w:rsidR="00F47CC6" w:rsidRPr="00D03EF3">
        <w:rPr>
          <w:rFonts w:ascii="Times New Roman" w:hAnsi="Times New Roman" w:cs="Times New Roman"/>
          <w:i/>
          <w:sz w:val="22"/>
        </w:rPr>
        <w:t>modalidad presencial</w:t>
      </w:r>
      <w:r w:rsidR="00F47CC6" w:rsidRPr="00D03EF3">
        <w:rPr>
          <w:rFonts w:ascii="Times New Roman" w:hAnsi="Times New Roman" w:cs="Times New Roman"/>
          <w:sz w:val="22"/>
        </w:rPr>
        <w:t xml:space="preserve">, </w:t>
      </w:r>
      <w:r w:rsidR="00F47CC6" w:rsidRPr="00D03EF3">
        <w:rPr>
          <w:rFonts w:ascii="Times New Roman" w:hAnsi="Times New Roman" w:cs="Times New Roman"/>
          <w:i/>
          <w:sz w:val="22"/>
        </w:rPr>
        <w:t xml:space="preserve">plan de estudios estructurado en </w:t>
      </w:r>
      <w:r w:rsidR="00F47CC6">
        <w:rPr>
          <w:rFonts w:ascii="Times New Roman" w:hAnsi="Times New Roman" w:cs="Times New Roman"/>
          <w:i/>
          <w:sz w:val="22"/>
        </w:rPr>
        <w:t xml:space="preserve">cuarenta y cuatro </w:t>
      </w:r>
      <w:r w:rsidR="00F47CC6" w:rsidRPr="00D03EF3">
        <w:rPr>
          <w:rFonts w:ascii="Times New Roman" w:hAnsi="Times New Roman" w:cs="Times New Roman"/>
          <w:i/>
          <w:sz w:val="22"/>
        </w:rPr>
        <w:t>(</w:t>
      </w:r>
      <w:r w:rsidR="00F47CC6">
        <w:rPr>
          <w:rFonts w:ascii="Times New Roman" w:hAnsi="Times New Roman" w:cs="Times New Roman"/>
          <w:i/>
          <w:sz w:val="22"/>
        </w:rPr>
        <w:t>44</w:t>
      </w:r>
      <w:r w:rsidR="00F47CC6" w:rsidRPr="00D03EF3">
        <w:rPr>
          <w:rFonts w:ascii="Times New Roman" w:hAnsi="Times New Roman" w:cs="Times New Roman"/>
          <w:i/>
          <w:sz w:val="22"/>
        </w:rPr>
        <w:t>) créditos académicos</w:t>
      </w:r>
      <w:r w:rsidR="00F47CC6" w:rsidRPr="00D03EF3">
        <w:rPr>
          <w:rFonts w:ascii="Times New Roman" w:hAnsi="Times New Roman" w:cs="Times New Roman"/>
          <w:sz w:val="22"/>
        </w:rPr>
        <w:t xml:space="preserve">, </w:t>
      </w:r>
      <w:r w:rsidR="00F47CC6" w:rsidRPr="003C413F">
        <w:rPr>
          <w:rFonts w:ascii="Times New Roman" w:hAnsi="Times New Roman" w:cs="Times New Roman"/>
          <w:i/>
          <w:iCs/>
          <w:sz w:val="22"/>
        </w:rPr>
        <w:t>ofertado</w:t>
      </w:r>
      <w:r w:rsidR="00F47CC6">
        <w:rPr>
          <w:rFonts w:ascii="Times New Roman" w:hAnsi="Times New Roman" w:cs="Times New Roman"/>
          <w:i/>
          <w:iCs/>
          <w:sz w:val="22"/>
        </w:rPr>
        <w:t xml:space="preserve"> en investigación, </w:t>
      </w:r>
      <w:r w:rsidR="00F47CC6" w:rsidRPr="00D03EF3">
        <w:rPr>
          <w:rFonts w:ascii="Times New Roman" w:hAnsi="Times New Roman" w:cs="Times New Roman"/>
          <w:i/>
          <w:sz w:val="22"/>
        </w:rPr>
        <w:t xml:space="preserve">periodicidad de admisión </w:t>
      </w:r>
      <w:r w:rsidR="00F47CC6">
        <w:rPr>
          <w:rFonts w:ascii="Times New Roman" w:hAnsi="Times New Roman" w:cs="Times New Roman"/>
          <w:i/>
          <w:sz w:val="22"/>
        </w:rPr>
        <w:t xml:space="preserve">semestral </w:t>
      </w:r>
      <w:r w:rsidR="00F47CC6" w:rsidRPr="00D03EF3">
        <w:rPr>
          <w:rFonts w:ascii="Times New Roman" w:hAnsi="Times New Roman" w:cs="Times New Roman"/>
          <w:sz w:val="22"/>
        </w:rPr>
        <w:t>y adscripción a la Facultad de Ingenierí</w:t>
      </w:r>
      <w:r w:rsidR="00F47CC6">
        <w:rPr>
          <w:rFonts w:ascii="Times New Roman" w:hAnsi="Times New Roman" w:cs="Times New Roman"/>
          <w:sz w:val="22"/>
        </w:rPr>
        <w:t>a.</w:t>
      </w:r>
    </w:p>
    <w:p w14:paraId="4C3DBD0D" w14:textId="778A8418" w:rsidR="00F47CC6" w:rsidRDefault="00F47CC6" w:rsidP="001140F3">
      <w:pPr>
        <w:spacing w:after="0" w:line="290" w:lineRule="exact"/>
        <w:ind w:left="12" w:right="45" w:hanging="6"/>
        <w:rPr>
          <w:rFonts w:ascii="Times New Roman" w:hAnsi="Times New Roman" w:cs="Times New Roman"/>
          <w:sz w:val="22"/>
        </w:rPr>
      </w:pPr>
    </w:p>
    <w:p w14:paraId="4907FBFC" w14:textId="20EA270D" w:rsidR="00F47CC6" w:rsidRDefault="00F47CC6" w:rsidP="001140F3">
      <w:pPr>
        <w:spacing w:after="0" w:line="290" w:lineRule="exact"/>
        <w:ind w:left="12" w:right="45" w:hanging="6"/>
        <w:rPr>
          <w:rFonts w:ascii="Times New Roman" w:hAnsi="Times New Roman" w:cs="Times New Roman"/>
          <w:sz w:val="22"/>
        </w:rPr>
      </w:pPr>
      <w:r>
        <w:rPr>
          <w:rFonts w:ascii="Times New Roman" w:hAnsi="Times New Roman" w:cs="Times New Roman"/>
          <w:sz w:val="22"/>
        </w:rPr>
        <w:t>Que el Ministerio de Educación Nacional con la Resolución N°0</w:t>
      </w:r>
      <w:r w:rsidR="004934F2">
        <w:rPr>
          <w:rFonts w:ascii="Times New Roman" w:hAnsi="Times New Roman" w:cs="Times New Roman"/>
          <w:sz w:val="22"/>
        </w:rPr>
        <w:t>9925</w:t>
      </w:r>
      <w:r>
        <w:rPr>
          <w:rFonts w:ascii="Times New Roman" w:hAnsi="Times New Roman" w:cs="Times New Roman"/>
          <w:sz w:val="22"/>
        </w:rPr>
        <w:t xml:space="preserve"> de </w:t>
      </w:r>
      <w:r w:rsidR="004934F2">
        <w:rPr>
          <w:rFonts w:ascii="Times New Roman" w:hAnsi="Times New Roman" w:cs="Times New Roman"/>
          <w:sz w:val="22"/>
        </w:rPr>
        <w:t>junio</w:t>
      </w:r>
      <w:r>
        <w:rPr>
          <w:rFonts w:ascii="Times New Roman" w:hAnsi="Times New Roman" w:cs="Times New Roman"/>
          <w:sz w:val="22"/>
        </w:rPr>
        <w:t xml:space="preserve"> de</w:t>
      </w:r>
      <w:r w:rsidR="004934F2">
        <w:rPr>
          <w:rFonts w:ascii="Times New Roman" w:hAnsi="Times New Roman" w:cs="Times New Roman"/>
          <w:sz w:val="22"/>
        </w:rPr>
        <w:t xml:space="preserve"> </w:t>
      </w:r>
      <w:r>
        <w:rPr>
          <w:rFonts w:ascii="Times New Roman" w:hAnsi="Times New Roman" w:cs="Times New Roman"/>
          <w:sz w:val="22"/>
        </w:rPr>
        <w:t>2023</w:t>
      </w:r>
      <w:r w:rsidR="004934F2">
        <w:rPr>
          <w:rFonts w:ascii="Times New Roman" w:hAnsi="Times New Roman" w:cs="Times New Roman"/>
          <w:sz w:val="22"/>
        </w:rPr>
        <w:t xml:space="preserve"> otorgó </w:t>
      </w:r>
      <w:r>
        <w:rPr>
          <w:rFonts w:ascii="Times New Roman" w:hAnsi="Times New Roman" w:cs="Times New Roman"/>
          <w:sz w:val="22"/>
        </w:rPr>
        <w:t xml:space="preserve">el Registro Calificado al Proyecto Curricular de </w:t>
      </w:r>
      <w:r w:rsidRPr="00E40870">
        <w:rPr>
          <w:rFonts w:ascii="Times New Roman" w:hAnsi="Times New Roman" w:cs="Times New Roman"/>
          <w:i/>
          <w:iCs/>
          <w:sz w:val="22"/>
        </w:rPr>
        <w:t>Maestría en Ciencias de la Información y las Comunicaciones</w:t>
      </w:r>
      <w:r>
        <w:rPr>
          <w:rFonts w:ascii="Times New Roman" w:hAnsi="Times New Roman" w:cs="Times New Roman"/>
          <w:i/>
          <w:iCs/>
          <w:sz w:val="22"/>
        </w:rPr>
        <w:t xml:space="preserve"> </w:t>
      </w:r>
      <w:r>
        <w:rPr>
          <w:rFonts w:ascii="Times New Roman" w:hAnsi="Times New Roman" w:cs="Times New Roman"/>
          <w:i/>
          <w:sz w:val="22"/>
        </w:rPr>
        <w:t xml:space="preserve">(código SNIES: </w:t>
      </w:r>
      <w:r w:rsidR="00296CA1">
        <w:rPr>
          <w:rFonts w:ascii="Times New Roman" w:hAnsi="Times New Roman" w:cs="Times New Roman"/>
          <w:i/>
          <w:sz w:val="22"/>
        </w:rPr>
        <w:t>116070</w:t>
      </w:r>
      <w:r>
        <w:rPr>
          <w:rFonts w:ascii="Times New Roman" w:hAnsi="Times New Roman" w:cs="Times New Roman"/>
          <w:i/>
          <w:sz w:val="22"/>
        </w:rPr>
        <w:t>)</w:t>
      </w:r>
      <w:r w:rsidRPr="00D03EF3">
        <w:rPr>
          <w:rFonts w:ascii="Times New Roman" w:hAnsi="Times New Roman" w:cs="Times New Roman"/>
          <w:sz w:val="22"/>
        </w:rPr>
        <w:t xml:space="preserve">, en </w:t>
      </w:r>
      <w:r w:rsidRPr="00D03EF3">
        <w:rPr>
          <w:rFonts w:ascii="Times New Roman" w:hAnsi="Times New Roman" w:cs="Times New Roman"/>
          <w:i/>
          <w:sz w:val="22"/>
        </w:rPr>
        <w:t>modalidad presencial</w:t>
      </w:r>
      <w:r w:rsidRPr="00D03EF3">
        <w:rPr>
          <w:rFonts w:ascii="Times New Roman" w:hAnsi="Times New Roman" w:cs="Times New Roman"/>
          <w:sz w:val="22"/>
        </w:rPr>
        <w:t xml:space="preserve">, </w:t>
      </w:r>
      <w:r w:rsidRPr="00D03EF3">
        <w:rPr>
          <w:rFonts w:ascii="Times New Roman" w:hAnsi="Times New Roman" w:cs="Times New Roman"/>
          <w:i/>
          <w:sz w:val="22"/>
        </w:rPr>
        <w:t xml:space="preserve">plan de estudios estructurado en </w:t>
      </w:r>
      <w:r>
        <w:rPr>
          <w:rFonts w:ascii="Times New Roman" w:hAnsi="Times New Roman" w:cs="Times New Roman"/>
          <w:i/>
          <w:sz w:val="22"/>
        </w:rPr>
        <w:t xml:space="preserve">cuarenta y cuatro </w:t>
      </w:r>
      <w:r w:rsidRPr="00D03EF3">
        <w:rPr>
          <w:rFonts w:ascii="Times New Roman" w:hAnsi="Times New Roman" w:cs="Times New Roman"/>
          <w:i/>
          <w:sz w:val="22"/>
        </w:rPr>
        <w:t>(</w:t>
      </w:r>
      <w:r>
        <w:rPr>
          <w:rFonts w:ascii="Times New Roman" w:hAnsi="Times New Roman" w:cs="Times New Roman"/>
          <w:i/>
          <w:sz w:val="22"/>
        </w:rPr>
        <w:t>44</w:t>
      </w:r>
      <w:r w:rsidRPr="00D03EF3">
        <w:rPr>
          <w:rFonts w:ascii="Times New Roman" w:hAnsi="Times New Roman" w:cs="Times New Roman"/>
          <w:i/>
          <w:sz w:val="22"/>
        </w:rPr>
        <w:t>) créditos académicos</w:t>
      </w:r>
      <w:r w:rsidRPr="00D03EF3">
        <w:rPr>
          <w:rFonts w:ascii="Times New Roman" w:hAnsi="Times New Roman" w:cs="Times New Roman"/>
          <w:sz w:val="22"/>
        </w:rPr>
        <w:t xml:space="preserve">, </w:t>
      </w:r>
      <w:r w:rsidRPr="003C413F">
        <w:rPr>
          <w:rFonts w:ascii="Times New Roman" w:hAnsi="Times New Roman" w:cs="Times New Roman"/>
          <w:i/>
          <w:iCs/>
          <w:sz w:val="22"/>
        </w:rPr>
        <w:t>ofertado</w:t>
      </w:r>
      <w:r>
        <w:rPr>
          <w:rFonts w:ascii="Times New Roman" w:hAnsi="Times New Roman" w:cs="Times New Roman"/>
          <w:i/>
          <w:iCs/>
          <w:sz w:val="22"/>
        </w:rPr>
        <w:t xml:space="preserve"> en </w:t>
      </w:r>
      <w:r w:rsidR="004934F2">
        <w:rPr>
          <w:rFonts w:ascii="Times New Roman" w:hAnsi="Times New Roman" w:cs="Times New Roman"/>
          <w:i/>
          <w:iCs/>
          <w:sz w:val="22"/>
        </w:rPr>
        <w:t>profundización</w:t>
      </w:r>
      <w:r>
        <w:rPr>
          <w:rFonts w:ascii="Times New Roman" w:hAnsi="Times New Roman" w:cs="Times New Roman"/>
          <w:i/>
          <w:iCs/>
          <w:sz w:val="22"/>
        </w:rPr>
        <w:t xml:space="preserve">, </w:t>
      </w:r>
      <w:r w:rsidRPr="00D03EF3">
        <w:rPr>
          <w:rFonts w:ascii="Times New Roman" w:hAnsi="Times New Roman" w:cs="Times New Roman"/>
          <w:i/>
          <w:sz w:val="22"/>
        </w:rPr>
        <w:t xml:space="preserve">periodicidad de admisión </w:t>
      </w:r>
      <w:r>
        <w:rPr>
          <w:rFonts w:ascii="Times New Roman" w:hAnsi="Times New Roman" w:cs="Times New Roman"/>
          <w:i/>
          <w:sz w:val="22"/>
        </w:rPr>
        <w:t xml:space="preserve">semestral </w:t>
      </w:r>
      <w:r w:rsidRPr="00D03EF3">
        <w:rPr>
          <w:rFonts w:ascii="Times New Roman" w:hAnsi="Times New Roman" w:cs="Times New Roman"/>
          <w:sz w:val="22"/>
        </w:rPr>
        <w:t>y adscripción a la Facultad de Ingenierí</w:t>
      </w:r>
      <w:r>
        <w:rPr>
          <w:rFonts w:ascii="Times New Roman" w:hAnsi="Times New Roman" w:cs="Times New Roman"/>
          <w:sz w:val="22"/>
        </w:rPr>
        <w:t>a.</w:t>
      </w:r>
    </w:p>
    <w:p w14:paraId="525AE08A" w14:textId="77777777" w:rsidR="00F47CC6" w:rsidRDefault="00F47CC6" w:rsidP="001140F3">
      <w:pPr>
        <w:spacing w:after="0" w:line="290" w:lineRule="exact"/>
        <w:ind w:left="12" w:right="45" w:hanging="6"/>
        <w:rPr>
          <w:rFonts w:ascii="Times New Roman" w:hAnsi="Times New Roman" w:cs="Times New Roman"/>
          <w:sz w:val="22"/>
        </w:rPr>
      </w:pPr>
    </w:p>
    <w:p w14:paraId="6866EA3F" w14:textId="126444C6" w:rsidR="00590700" w:rsidRDefault="00E15BF2" w:rsidP="001140F3">
      <w:pPr>
        <w:spacing w:after="0" w:line="290" w:lineRule="exact"/>
        <w:ind w:left="7" w:right="186" w:firstLine="0"/>
        <w:rPr>
          <w:rFonts w:ascii="Times New Roman" w:hAnsi="Times New Roman" w:cs="Times New Roman"/>
          <w:color w:val="auto"/>
          <w:sz w:val="22"/>
          <w:lang w:val="es-ES_tradnl"/>
        </w:rPr>
      </w:pPr>
      <w:r w:rsidRPr="00D03EF3">
        <w:rPr>
          <w:rFonts w:ascii="Times New Roman" w:hAnsi="Times New Roman" w:cs="Times New Roman"/>
          <w:sz w:val="22"/>
        </w:rPr>
        <w:t xml:space="preserve">Que resultado de los procesos de autoevaluación permanente desarrollados por el Proyecto Curricular de </w:t>
      </w:r>
      <w:r w:rsidR="00590700" w:rsidRPr="00E40870">
        <w:rPr>
          <w:rFonts w:ascii="Times New Roman" w:hAnsi="Times New Roman" w:cs="Times New Roman"/>
          <w:i/>
          <w:iCs/>
          <w:sz w:val="22"/>
        </w:rPr>
        <w:t>Maestría en Ciencias de la Información y las Comunicaciones</w:t>
      </w:r>
      <w:r w:rsidR="00590700">
        <w:rPr>
          <w:rFonts w:ascii="Times New Roman" w:hAnsi="Times New Roman" w:cs="Times New Roman"/>
          <w:i/>
          <w:iCs/>
          <w:sz w:val="22"/>
        </w:rPr>
        <w:t xml:space="preserve"> </w:t>
      </w:r>
      <w:r w:rsidR="00590700">
        <w:rPr>
          <w:rFonts w:ascii="Times New Roman" w:hAnsi="Times New Roman" w:cs="Times New Roman"/>
          <w:i/>
          <w:sz w:val="22"/>
        </w:rPr>
        <w:t xml:space="preserve">(código SNIES: 17528) y </w:t>
      </w:r>
      <w:r w:rsidR="00590700" w:rsidRPr="00E40870">
        <w:rPr>
          <w:rFonts w:ascii="Times New Roman" w:hAnsi="Times New Roman" w:cs="Times New Roman"/>
          <w:i/>
          <w:iCs/>
          <w:sz w:val="22"/>
        </w:rPr>
        <w:t>Maestría en Ciencias de la Información y las Comunicaciones</w:t>
      </w:r>
      <w:r w:rsidR="00590700">
        <w:rPr>
          <w:rFonts w:ascii="Times New Roman" w:hAnsi="Times New Roman" w:cs="Times New Roman"/>
          <w:i/>
          <w:iCs/>
          <w:sz w:val="22"/>
        </w:rPr>
        <w:t xml:space="preserve"> </w:t>
      </w:r>
      <w:r w:rsidR="00590700">
        <w:rPr>
          <w:rFonts w:ascii="Times New Roman" w:hAnsi="Times New Roman" w:cs="Times New Roman"/>
          <w:i/>
          <w:sz w:val="22"/>
        </w:rPr>
        <w:t>(código SNIES: 116070)</w:t>
      </w:r>
      <w:r w:rsidR="00E1617A" w:rsidRPr="00D03EF3">
        <w:rPr>
          <w:rFonts w:ascii="Times New Roman" w:hAnsi="Times New Roman" w:cs="Times New Roman"/>
          <w:sz w:val="22"/>
        </w:rPr>
        <w:t xml:space="preserve">, </w:t>
      </w:r>
      <w:r w:rsidRPr="00D03EF3">
        <w:rPr>
          <w:rFonts w:ascii="Times New Roman" w:hAnsi="Times New Roman" w:cs="Times New Roman"/>
          <w:sz w:val="22"/>
        </w:rPr>
        <w:t>se propusieron cambios en el plan de estudios</w:t>
      </w:r>
      <w:r w:rsidR="003A435E" w:rsidRPr="00D03EF3">
        <w:rPr>
          <w:rFonts w:ascii="Times New Roman" w:hAnsi="Times New Roman" w:cs="Times New Roman"/>
          <w:sz w:val="22"/>
        </w:rPr>
        <w:t xml:space="preserve"> </w:t>
      </w:r>
      <w:r w:rsidR="003A435E" w:rsidRPr="00D03EF3">
        <w:rPr>
          <w:rFonts w:ascii="Times New Roman" w:hAnsi="Times New Roman" w:cs="Times New Roman"/>
          <w:color w:val="auto"/>
          <w:sz w:val="22"/>
          <w:lang w:val="es-ES_tradnl"/>
        </w:rPr>
        <w:t xml:space="preserve">correspondientes </w:t>
      </w:r>
      <w:r w:rsidR="00590700">
        <w:rPr>
          <w:rFonts w:ascii="Times New Roman" w:hAnsi="Times New Roman" w:cs="Times New Roman"/>
          <w:color w:val="auto"/>
          <w:sz w:val="22"/>
          <w:lang w:val="es-ES_tradnl"/>
        </w:rPr>
        <w:t xml:space="preserve">a la integración del énfasis de </w:t>
      </w:r>
      <w:r w:rsidR="00590700" w:rsidRPr="00590700">
        <w:rPr>
          <w:rFonts w:ascii="Times New Roman" w:hAnsi="Times New Roman" w:cs="Times New Roman"/>
          <w:i/>
          <w:iCs/>
          <w:color w:val="auto"/>
          <w:sz w:val="22"/>
          <w:lang w:val="es-ES_tradnl"/>
        </w:rPr>
        <w:t>Inteligencia</w:t>
      </w:r>
      <w:r w:rsidR="0097686F">
        <w:rPr>
          <w:rFonts w:ascii="Times New Roman" w:hAnsi="Times New Roman" w:cs="Times New Roman"/>
          <w:color w:val="auto"/>
          <w:sz w:val="22"/>
          <w:lang w:val="es-ES_tradnl"/>
        </w:rPr>
        <w:t xml:space="preserve"> </w:t>
      </w:r>
      <w:r w:rsidR="0097686F">
        <w:rPr>
          <w:rFonts w:ascii="Times New Roman" w:hAnsi="Times New Roman" w:cs="Times New Roman"/>
          <w:i/>
          <w:iCs/>
          <w:color w:val="auto"/>
          <w:sz w:val="22"/>
          <w:lang w:val="es-ES_tradnl"/>
        </w:rPr>
        <w:t xml:space="preserve">artificial </w:t>
      </w:r>
      <w:r w:rsidR="0097686F">
        <w:rPr>
          <w:rFonts w:ascii="Times New Roman" w:hAnsi="Times New Roman" w:cs="Times New Roman"/>
          <w:color w:val="auto"/>
          <w:sz w:val="22"/>
          <w:lang w:val="es-ES_tradnl"/>
        </w:rPr>
        <w:t xml:space="preserve">en el plan de estudios, el cual se encuentra aprobado por el Consejo Superior Universitario en </w:t>
      </w:r>
      <w:r w:rsidR="003E1C66">
        <w:rPr>
          <w:rFonts w:ascii="Times New Roman" w:hAnsi="Times New Roman" w:cs="Times New Roman"/>
          <w:sz w:val="22"/>
        </w:rPr>
        <w:t>Resolución N°032 de 21 octubre de 2002</w:t>
      </w:r>
      <w:r w:rsidR="0075576C">
        <w:rPr>
          <w:rFonts w:ascii="Times New Roman" w:hAnsi="Times New Roman" w:cs="Times New Roman"/>
          <w:sz w:val="22"/>
        </w:rPr>
        <w:t xml:space="preserve"> y responde a las principales demandas del contexto en el que se desarrolla el programa</w:t>
      </w:r>
      <w:r w:rsidR="007E7B5F">
        <w:rPr>
          <w:rFonts w:ascii="Times New Roman" w:hAnsi="Times New Roman" w:cs="Times New Roman"/>
          <w:sz w:val="22"/>
        </w:rPr>
        <w:t xml:space="preserve">; actualización de denominaciones de espacios académicos </w:t>
      </w:r>
      <w:r w:rsidR="008B7AA2">
        <w:rPr>
          <w:rFonts w:ascii="Times New Roman" w:hAnsi="Times New Roman" w:cs="Times New Roman"/>
          <w:sz w:val="22"/>
        </w:rPr>
        <w:t xml:space="preserve">en coherencia con el marco normativo institucional; reubicación de espacios académicos de acuerdo con su afinidad a los énfasis que conforman el programas, entre otros. </w:t>
      </w:r>
    </w:p>
    <w:p w14:paraId="508FEAE6" w14:textId="77777777" w:rsidR="00590700" w:rsidRPr="00D03EF3" w:rsidRDefault="00590700" w:rsidP="001140F3">
      <w:pPr>
        <w:spacing w:after="0" w:line="290" w:lineRule="exact"/>
        <w:ind w:left="7" w:right="186" w:firstLine="0"/>
        <w:rPr>
          <w:rFonts w:ascii="Times New Roman" w:hAnsi="Times New Roman" w:cs="Times New Roman"/>
          <w:color w:val="auto"/>
          <w:sz w:val="22"/>
          <w:lang w:val="es-ES_tradnl"/>
        </w:rPr>
      </w:pPr>
    </w:p>
    <w:p w14:paraId="7958871F" w14:textId="38CC86E7" w:rsidR="008E4990" w:rsidRDefault="00E15BF2" w:rsidP="001140F3">
      <w:pPr>
        <w:spacing w:after="0" w:line="290" w:lineRule="exact"/>
        <w:ind w:left="7" w:right="186" w:firstLine="0"/>
        <w:rPr>
          <w:rFonts w:ascii="Times New Roman" w:hAnsi="Times New Roman" w:cs="Times New Roman"/>
          <w:color w:val="auto"/>
          <w:sz w:val="22"/>
          <w:lang w:val="es-ES_tradnl"/>
        </w:rPr>
      </w:pPr>
      <w:r w:rsidRPr="00D03EF3">
        <w:rPr>
          <w:rFonts w:ascii="Times New Roman" w:hAnsi="Times New Roman" w:cs="Times New Roman"/>
          <w:color w:val="auto"/>
          <w:sz w:val="22"/>
          <w:lang w:val="es-ES_tradnl"/>
        </w:rPr>
        <w:t xml:space="preserve">Que para todos los efectos se </w:t>
      </w:r>
      <w:r w:rsidR="00265052" w:rsidRPr="00D03EF3">
        <w:rPr>
          <w:rFonts w:ascii="Times New Roman" w:hAnsi="Times New Roman" w:cs="Times New Roman"/>
          <w:color w:val="auto"/>
          <w:sz w:val="22"/>
          <w:lang w:val="es-ES_tradnl"/>
        </w:rPr>
        <w:t>surtieron</w:t>
      </w:r>
      <w:r w:rsidRPr="00D03EF3">
        <w:rPr>
          <w:rFonts w:ascii="Times New Roman" w:hAnsi="Times New Roman" w:cs="Times New Roman"/>
          <w:color w:val="auto"/>
          <w:sz w:val="22"/>
          <w:lang w:val="es-ES_tradnl"/>
        </w:rPr>
        <w:t xml:space="preserve"> los procedimientos y </w:t>
      </w:r>
      <w:r w:rsidR="00265052" w:rsidRPr="00D03EF3">
        <w:rPr>
          <w:rFonts w:ascii="Times New Roman" w:hAnsi="Times New Roman" w:cs="Times New Roman"/>
          <w:color w:val="auto"/>
          <w:sz w:val="22"/>
          <w:lang w:val="es-ES_tradnl"/>
        </w:rPr>
        <w:t>se</w:t>
      </w:r>
      <w:r w:rsidRPr="00D03EF3">
        <w:rPr>
          <w:rFonts w:ascii="Times New Roman" w:hAnsi="Times New Roman" w:cs="Times New Roman"/>
          <w:color w:val="auto"/>
          <w:sz w:val="22"/>
          <w:lang w:val="es-ES_tradnl"/>
        </w:rPr>
        <w:t xml:space="preserve"> conceptua</w:t>
      </w:r>
      <w:r w:rsidR="00265052" w:rsidRPr="00D03EF3">
        <w:rPr>
          <w:rFonts w:ascii="Times New Roman" w:hAnsi="Times New Roman" w:cs="Times New Roman"/>
          <w:color w:val="auto"/>
          <w:sz w:val="22"/>
          <w:lang w:val="es-ES_tradnl"/>
        </w:rPr>
        <w:t>ron</w:t>
      </w:r>
      <w:r w:rsidRPr="00D03EF3">
        <w:rPr>
          <w:rFonts w:ascii="Times New Roman" w:hAnsi="Times New Roman" w:cs="Times New Roman"/>
          <w:color w:val="auto"/>
          <w:sz w:val="22"/>
          <w:lang w:val="es-ES_tradnl"/>
        </w:rPr>
        <w:t xml:space="preserve"> los documentos que soportan la modificación al plan de estudios del Proyecto Curricular de </w:t>
      </w:r>
      <w:r w:rsidR="000B2A72" w:rsidRPr="00E40870">
        <w:rPr>
          <w:rFonts w:ascii="Times New Roman" w:hAnsi="Times New Roman" w:cs="Times New Roman"/>
          <w:i/>
          <w:iCs/>
          <w:sz w:val="22"/>
        </w:rPr>
        <w:t>Maestría en Ciencias de la Información y las Comunicaciones</w:t>
      </w:r>
      <w:r w:rsidR="000B2A72">
        <w:rPr>
          <w:rFonts w:ascii="Times New Roman" w:hAnsi="Times New Roman" w:cs="Times New Roman"/>
          <w:i/>
          <w:iCs/>
          <w:sz w:val="22"/>
        </w:rPr>
        <w:t xml:space="preserve"> </w:t>
      </w:r>
      <w:r w:rsidR="000B2A72">
        <w:rPr>
          <w:rFonts w:ascii="Times New Roman" w:hAnsi="Times New Roman" w:cs="Times New Roman"/>
          <w:i/>
          <w:sz w:val="22"/>
        </w:rPr>
        <w:t xml:space="preserve">(código SNIES: 17528) y </w:t>
      </w:r>
      <w:r w:rsidR="000B2A72" w:rsidRPr="00E40870">
        <w:rPr>
          <w:rFonts w:ascii="Times New Roman" w:hAnsi="Times New Roman" w:cs="Times New Roman"/>
          <w:i/>
          <w:iCs/>
          <w:sz w:val="22"/>
        </w:rPr>
        <w:t>Maestría en Ciencias de la Información y las Comunicaciones</w:t>
      </w:r>
      <w:r w:rsidR="000B2A72">
        <w:rPr>
          <w:rFonts w:ascii="Times New Roman" w:hAnsi="Times New Roman" w:cs="Times New Roman"/>
          <w:i/>
          <w:iCs/>
          <w:sz w:val="22"/>
        </w:rPr>
        <w:t xml:space="preserve"> </w:t>
      </w:r>
      <w:r w:rsidR="000B2A72">
        <w:rPr>
          <w:rFonts w:ascii="Times New Roman" w:hAnsi="Times New Roman" w:cs="Times New Roman"/>
          <w:i/>
          <w:sz w:val="22"/>
        </w:rPr>
        <w:t>(código SNIES: 116070)</w:t>
      </w:r>
      <w:r w:rsidR="00367549" w:rsidRPr="00D03EF3">
        <w:rPr>
          <w:rFonts w:ascii="Times New Roman" w:hAnsi="Times New Roman" w:cs="Times New Roman"/>
          <w:i/>
          <w:sz w:val="22"/>
        </w:rPr>
        <w:t>,</w:t>
      </w:r>
      <w:r w:rsidRPr="00D03EF3">
        <w:rPr>
          <w:rFonts w:ascii="Times New Roman" w:hAnsi="Times New Roman" w:cs="Times New Roman"/>
          <w:i/>
          <w:sz w:val="22"/>
        </w:rPr>
        <w:t xml:space="preserve"> </w:t>
      </w:r>
      <w:r w:rsidRPr="00D03EF3">
        <w:rPr>
          <w:rFonts w:ascii="Times New Roman" w:hAnsi="Times New Roman" w:cs="Times New Roman"/>
          <w:color w:val="auto"/>
          <w:sz w:val="22"/>
          <w:lang w:val="es-ES_tradnl"/>
        </w:rPr>
        <w:t xml:space="preserve">por parte </w:t>
      </w:r>
      <w:r w:rsidR="000B2A72">
        <w:rPr>
          <w:rFonts w:ascii="Times New Roman" w:hAnsi="Times New Roman" w:cs="Times New Roman"/>
          <w:color w:val="auto"/>
          <w:sz w:val="22"/>
          <w:lang w:val="es-ES_tradnl"/>
        </w:rPr>
        <w:t xml:space="preserve">de la Coordinación del Comité de Currículo y Calidad de posgrados de la Facultad de Ingeniería con la comunicación </w:t>
      </w:r>
      <w:r w:rsidR="000B2A72">
        <w:rPr>
          <w:rFonts w:ascii="Times New Roman" w:hAnsi="Times New Roman"/>
        </w:rPr>
        <w:t>CCYC 091 2024 de septiembre de 2024 y el Consejo de Facultad mediante Acta N°032 de septiembre de 2024</w:t>
      </w:r>
      <w:r w:rsidR="004870A7" w:rsidRPr="00D03EF3">
        <w:rPr>
          <w:rFonts w:ascii="Times New Roman" w:hAnsi="Times New Roman" w:cs="Times New Roman"/>
          <w:color w:val="auto"/>
          <w:sz w:val="22"/>
          <w:lang w:val="es-ES_tradnl"/>
        </w:rPr>
        <w:t>.</w:t>
      </w:r>
    </w:p>
    <w:p w14:paraId="196011C1" w14:textId="77777777" w:rsidR="00DB0804" w:rsidRPr="00D03EF3" w:rsidRDefault="00DB0804" w:rsidP="001140F3">
      <w:pPr>
        <w:spacing w:after="0" w:line="290" w:lineRule="exact"/>
        <w:ind w:left="7" w:right="186" w:firstLine="0"/>
        <w:rPr>
          <w:rFonts w:ascii="Times New Roman" w:hAnsi="Times New Roman" w:cs="Times New Roman"/>
          <w:color w:val="auto"/>
          <w:sz w:val="22"/>
          <w:lang w:val="es-ES_tradnl"/>
        </w:rPr>
      </w:pPr>
    </w:p>
    <w:p w14:paraId="2B7E6460" w14:textId="728CCCA5" w:rsidR="00E15BF2" w:rsidRDefault="00EB20A4" w:rsidP="001140F3">
      <w:pPr>
        <w:spacing w:after="0" w:line="290" w:lineRule="exact"/>
        <w:ind w:left="7" w:right="186" w:firstLine="0"/>
        <w:rPr>
          <w:rFonts w:ascii="Times New Roman" w:hAnsi="Times New Roman" w:cs="Times New Roman"/>
          <w:color w:val="auto"/>
          <w:sz w:val="22"/>
          <w:lang w:val="es-ES_tradnl"/>
        </w:rPr>
      </w:pPr>
      <w:r w:rsidRPr="00D03EF3">
        <w:rPr>
          <w:rFonts w:ascii="Times New Roman" w:hAnsi="Times New Roman" w:cs="Times New Roman"/>
          <w:color w:val="auto"/>
          <w:sz w:val="22"/>
          <w:lang w:val="es-ES_tradnl"/>
        </w:rPr>
        <w:lastRenderedPageBreak/>
        <w:t xml:space="preserve">Que la </w:t>
      </w:r>
      <w:r w:rsidR="00680AD1">
        <w:rPr>
          <w:rFonts w:ascii="Times New Roman" w:hAnsi="Times New Roman" w:cs="Times New Roman"/>
          <w:color w:val="auto"/>
          <w:sz w:val="22"/>
          <w:lang w:val="es-ES_tradnl"/>
        </w:rPr>
        <w:t xml:space="preserve">Vicerrectoría Académica y la </w:t>
      </w:r>
      <w:r w:rsidRPr="00D03EF3">
        <w:rPr>
          <w:rFonts w:ascii="Times New Roman" w:hAnsi="Times New Roman" w:cs="Times New Roman"/>
          <w:color w:val="auto"/>
          <w:sz w:val="22"/>
          <w:lang w:val="es-ES_tradnl"/>
        </w:rPr>
        <w:t>Coordinación del Comité Institucional de Currículo y Calidad revis</w:t>
      </w:r>
      <w:r w:rsidR="008E6EE0">
        <w:rPr>
          <w:rFonts w:ascii="Times New Roman" w:hAnsi="Times New Roman" w:cs="Times New Roman"/>
          <w:color w:val="auto"/>
          <w:sz w:val="22"/>
          <w:lang w:val="es-ES_tradnl"/>
        </w:rPr>
        <w:t>aron</w:t>
      </w:r>
      <w:r w:rsidRPr="00D03EF3">
        <w:rPr>
          <w:rFonts w:ascii="Times New Roman" w:hAnsi="Times New Roman" w:cs="Times New Roman"/>
          <w:color w:val="auto"/>
          <w:sz w:val="22"/>
          <w:lang w:val="es-ES_tradnl"/>
        </w:rPr>
        <w:t xml:space="preserve"> los documentos preparados por el </w:t>
      </w:r>
      <w:r w:rsidR="00E1617A" w:rsidRPr="00D03EF3">
        <w:rPr>
          <w:rFonts w:ascii="Times New Roman" w:hAnsi="Times New Roman" w:cs="Times New Roman"/>
          <w:color w:val="auto"/>
          <w:sz w:val="22"/>
          <w:lang w:val="es-ES_tradnl"/>
        </w:rPr>
        <w:t>Proyecto Curricular de</w:t>
      </w:r>
      <w:r w:rsidR="008E6EE0">
        <w:rPr>
          <w:rFonts w:ascii="Times New Roman" w:hAnsi="Times New Roman" w:cs="Times New Roman"/>
          <w:color w:val="auto"/>
          <w:sz w:val="22"/>
          <w:lang w:val="es-ES_tradnl"/>
        </w:rPr>
        <w:t xml:space="preserve"> </w:t>
      </w:r>
      <w:r w:rsidR="008E6EE0" w:rsidRPr="00E40870">
        <w:rPr>
          <w:rFonts w:ascii="Times New Roman" w:hAnsi="Times New Roman" w:cs="Times New Roman"/>
          <w:i/>
          <w:iCs/>
          <w:sz w:val="22"/>
        </w:rPr>
        <w:t>Maestría en Ciencias de la Información y las Comunicaciones</w:t>
      </w:r>
      <w:r w:rsidR="008E6EE0">
        <w:rPr>
          <w:rFonts w:ascii="Times New Roman" w:hAnsi="Times New Roman" w:cs="Times New Roman"/>
          <w:i/>
          <w:iCs/>
          <w:sz w:val="22"/>
        </w:rPr>
        <w:t xml:space="preserve"> </w:t>
      </w:r>
      <w:r w:rsidR="008E6EE0">
        <w:rPr>
          <w:rFonts w:ascii="Times New Roman" w:hAnsi="Times New Roman" w:cs="Times New Roman"/>
          <w:i/>
          <w:sz w:val="22"/>
        </w:rPr>
        <w:t xml:space="preserve">(código SNIES: 17528) y </w:t>
      </w:r>
      <w:r w:rsidR="008E6EE0" w:rsidRPr="00E40870">
        <w:rPr>
          <w:rFonts w:ascii="Times New Roman" w:hAnsi="Times New Roman" w:cs="Times New Roman"/>
          <w:i/>
          <w:iCs/>
          <w:sz w:val="22"/>
        </w:rPr>
        <w:t>Maestría en Ciencias de la Información y las Comunicaciones</w:t>
      </w:r>
      <w:r w:rsidR="008E6EE0">
        <w:rPr>
          <w:rFonts w:ascii="Times New Roman" w:hAnsi="Times New Roman" w:cs="Times New Roman"/>
          <w:i/>
          <w:iCs/>
          <w:sz w:val="22"/>
        </w:rPr>
        <w:t xml:space="preserve"> </w:t>
      </w:r>
      <w:r w:rsidR="008E6EE0">
        <w:rPr>
          <w:rFonts w:ascii="Times New Roman" w:hAnsi="Times New Roman" w:cs="Times New Roman"/>
          <w:i/>
          <w:sz w:val="22"/>
        </w:rPr>
        <w:t>(código SNIES: 116070)</w:t>
      </w:r>
      <w:r w:rsidR="00E1617A" w:rsidRPr="00D03EF3">
        <w:rPr>
          <w:rFonts w:ascii="Times New Roman" w:hAnsi="Times New Roman" w:cs="Times New Roman"/>
          <w:sz w:val="22"/>
        </w:rPr>
        <w:t>,</w:t>
      </w:r>
      <w:r w:rsidR="00E1617A" w:rsidRPr="00D03EF3">
        <w:rPr>
          <w:rFonts w:ascii="Times New Roman" w:hAnsi="Times New Roman" w:cs="Times New Roman"/>
          <w:color w:val="auto"/>
          <w:sz w:val="22"/>
          <w:lang w:val="es-ES_tradnl"/>
        </w:rPr>
        <w:t xml:space="preserve"> </w:t>
      </w:r>
      <w:r w:rsidRPr="00D03EF3">
        <w:rPr>
          <w:rFonts w:ascii="Times New Roman" w:hAnsi="Times New Roman" w:cs="Times New Roman"/>
          <w:color w:val="auto"/>
          <w:sz w:val="22"/>
          <w:lang w:val="es-ES_tradnl"/>
        </w:rPr>
        <w:t>y avalados al interior de la Facultad</w:t>
      </w:r>
      <w:r w:rsidR="00DC171B" w:rsidRPr="00D03EF3">
        <w:rPr>
          <w:rFonts w:ascii="Times New Roman" w:hAnsi="Times New Roman" w:cs="Times New Roman"/>
          <w:color w:val="auto"/>
          <w:sz w:val="22"/>
          <w:lang w:val="es-ES_tradnl"/>
        </w:rPr>
        <w:t>;</w:t>
      </w:r>
      <w:r w:rsidRPr="00D03EF3">
        <w:rPr>
          <w:rFonts w:ascii="Times New Roman" w:hAnsi="Times New Roman" w:cs="Times New Roman"/>
          <w:color w:val="auto"/>
          <w:sz w:val="22"/>
          <w:lang w:val="es-ES_tradnl"/>
        </w:rPr>
        <w:t xml:space="preserve"> </w:t>
      </w:r>
      <w:r w:rsidR="008E6EE0">
        <w:rPr>
          <w:rFonts w:ascii="Times New Roman" w:hAnsi="Times New Roman" w:cs="Times New Roman"/>
          <w:color w:val="auto"/>
          <w:sz w:val="22"/>
          <w:lang w:val="es-ES_tradnl"/>
        </w:rPr>
        <w:t xml:space="preserve">sobre los cuales presentó las observaciones correspondientes para el fortalecimiento del documento en las comunicaciones </w:t>
      </w:r>
      <w:r w:rsidR="008E6EE0" w:rsidRPr="008E6EE0">
        <w:rPr>
          <w:rFonts w:ascii="Times New Roman" w:hAnsi="Times New Roman" w:cs="Times New Roman"/>
          <w:color w:val="auto"/>
          <w:sz w:val="22"/>
          <w:lang w:val="es-ES_tradnl"/>
        </w:rPr>
        <w:t>202320798 de noviembre de 202</w:t>
      </w:r>
      <w:r w:rsidR="00AE387E">
        <w:rPr>
          <w:rFonts w:ascii="Times New Roman" w:hAnsi="Times New Roman" w:cs="Times New Roman"/>
          <w:color w:val="auto"/>
          <w:sz w:val="22"/>
          <w:lang w:val="es-ES_tradnl"/>
        </w:rPr>
        <w:t>3</w:t>
      </w:r>
      <w:r w:rsidR="008E6EE0" w:rsidRPr="008E6EE0">
        <w:rPr>
          <w:rFonts w:ascii="Times New Roman" w:hAnsi="Times New Roman" w:cs="Times New Roman"/>
          <w:color w:val="auto"/>
          <w:sz w:val="22"/>
          <w:lang w:val="es-ES_tradnl"/>
        </w:rPr>
        <w:t>, 2024IE3860 de marzo de 2024</w:t>
      </w:r>
      <w:r w:rsidR="0076048D">
        <w:rPr>
          <w:rFonts w:ascii="Times New Roman" w:hAnsi="Times New Roman" w:cs="Times New Roman"/>
          <w:color w:val="auto"/>
          <w:sz w:val="22"/>
          <w:lang w:val="es-ES_tradnl"/>
        </w:rPr>
        <w:t xml:space="preserve">, </w:t>
      </w:r>
      <w:r w:rsidR="008E6EE0" w:rsidRPr="008E6EE0">
        <w:rPr>
          <w:rFonts w:ascii="Times New Roman" w:hAnsi="Times New Roman" w:cs="Times New Roman"/>
          <w:color w:val="auto"/>
          <w:sz w:val="22"/>
          <w:lang w:val="es-ES_tradnl"/>
        </w:rPr>
        <w:t>2024IE4344 de marzo de 2024</w:t>
      </w:r>
      <w:r w:rsidR="0076048D">
        <w:rPr>
          <w:rFonts w:ascii="Times New Roman" w:hAnsi="Times New Roman" w:cs="Times New Roman"/>
          <w:color w:val="auto"/>
          <w:sz w:val="22"/>
          <w:lang w:val="es-ES_tradnl"/>
        </w:rPr>
        <w:t xml:space="preserve"> y 2024IE</w:t>
      </w:r>
      <w:r w:rsidR="00100229">
        <w:rPr>
          <w:rFonts w:ascii="Times New Roman" w:hAnsi="Times New Roman" w:cs="Times New Roman"/>
          <w:color w:val="auto"/>
          <w:sz w:val="22"/>
          <w:lang w:val="es-ES_tradnl"/>
        </w:rPr>
        <w:t xml:space="preserve">17467 </w:t>
      </w:r>
      <w:r w:rsidR="0076048D">
        <w:rPr>
          <w:rFonts w:ascii="Times New Roman" w:hAnsi="Times New Roman" w:cs="Times New Roman"/>
          <w:color w:val="auto"/>
          <w:sz w:val="22"/>
          <w:lang w:val="es-ES_tradnl"/>
        </w:rPr>
        <w:t>de noviembre de 2024</w:t>
      </w:r>
      <w:r w:rsidR="0058437B">
        <w:rPr>
          <w:rFonts w:ascii="Times New Roman" w:hAnsi="Times New Roman" w:cs="Times New Roman"/>
          <w:color w:val="auto"/>
          <w:sz w:val="22"/>
          <w:lang w:val="es-ES_tradnl"/>
        </w:rPr>
        <w:t xml:space="preserve">. </w:t>
      </w:r>
    </w:p>
    <w:p w14:paraId="1E93D014" w14:textId="77777777" w:rsidR="00C20F95" w:rsidRPr="00D03EF3" w:rsidRDefault="00C20F95" w:rsidP="001140F3">
      <w:pPr>
        <w:spacing w:after="0" w:line="290" w:lineRule="exact"/>
        <w:ind w:left="7" w:right="186" w:firstLine="0"/>
        <w:rPr>
          <w:rFonts w:ascii="Times New Roman" w:hAnsi="Times New Roman" w:cs="Times New Roman"/>
          <w:sz w:val="22"/>
        </w:rPr>
      </w:pPr>
    </w:p>
    <w:p w14:paraId="2A4EEE37" w14:textId="4CCF1BDD" w:rsidR="00B75B60" w:rsidRDefault="00D84CA1" w:rsidP="001140F3">
      <w:pPr>
        <w:spacing w:after="0" w:line="290" w:lineRule="exact"/>
        <w:ind w:left="12" w:right="45" w:hanging="6"/>
        <w:rPr>
          <w:rFonts w:ascii="Times New Roman" w:hAnsi="Times New Roman" w:cs="Times New Roman"/>
          <w:sz w:val="22"/>
        </w:rPr>
      </w:pPr>
      <w:r w:rsidRPr="00D03EF3">
        <w:rPr>
          <w:rFonts w:ascii="Times New Roman" w:hAnsi="Times New Roman" w:cs="Times New Roman"/>
          <w:sz w:val="22"/>
        </w:rPr>
        <w:t>Que el Consejo Académico, en sesión</w:t>
      </w:r>
      <w:r w:rsidR="00BC5312">
        <w:rPr>
          <w:rFonts w:ascii="Times New Roman" w:hAnsi="Times New Roman" w:cs="Times New Roman"/>
          <w:sz w:val="22"/>
        </w:rPr>
        <w:t xml:space="preserve"> N°</w:t>
      </w:r>
      <w:r w:rsidR="008C6523">
        <w:rPr>
          <w:rFonts w:ascii="Times New Roman" w:hAnsi="Times New Roman" w:cs="Times New Roman"/>
          <w:sz w:val="22"/>
        </w:rPr>
        <w:t>03</w:t>
      </w:r>
      <w:r w:rsidRPr="00D03EF3">
        <w:rPr>
          <w:rFonts w:ascii="Times New Roman" w:hAnsi="Times New Roman" w:cs="Times New Roman"/>
          <w:sz w:val="22"/>
        </w:rPr>
        <w:t xml:space="preserve"> </w:t>
      </w:r>
      <w:r w:rsidR="00BC5312">
        <w:rPr>
          <w:rFonts w:ascii="Times New Roman" w:hAnsi="Times New Roman" w:cs="Times New Roman"/>
          <w:sz w:val="22"/>
        </w:rPr>
        <w:t>d</w:t>
      </w:r>
      <w:r w:rsidRPr="00D03EF3">
        <w:rPr>
          <w:rFonts w:ascii="Times New Roman" w:hAnsi="Times New Roman" w:cs="Times New Roman"/>
          <w:sz w:val="22"/>
        </w:rPr>
        <w:t>el</w:t>
      </w:r>
      <w:r w:rsidR="008C6523">
        <w:rPr>
          <w:rFonts w:ascii="Times New Roman" w:hAnsi="Times New Roman" w:cs="Times New Roman"/>
          <w:sz w:val="22"/>
        </w:rPr>
        <w:t xml:space="preserve"> 4 </w:t>
      </w:r>
      <w:r w:rsidR="004F50B6" w:rsidRPr="00D03EF3">
        <w:rPr>
          <w:rFonts w:ascii="Times New Roman" w:hAnsi="Times New Roman" w:cs="Times New Roman"/>
          <w:sz w:val="22"/>
        </w:rPr>
        <w:t xml:space="preserve">de </w:t>
      </w:r>
      <w:r w:rsidR="00197752">
        <w:rPr>
          <w:rFonts w:ascii="Times New Roman" w:hAnsi="Times New Roman" w:cs="Times New Roman"/>
          <w:sz w:val="22"/>
        </w:rPr>
        <w:t>febrero de 2025</w:t>
      </w:r>
      <w:r w:rsidRPr="00D03EF3">
        <w:rPr>
          <w:rFonts w:ascii="Times New Roman" w:hAnsi="Times New Roman" w:cs="Times New Roman"/>
          <w:sz w:val="22"/>
        </w:rPr>
        <w:t xml:space="preserve">, por decisión unánime aprobó </w:t>
      </w:r>
      <w:r w:rsidR="00BC5312">
        <w:rPr>
          <w:rFonts w:ascii="Times New Roman" w:hAnsi="Times New Roman" w:cs="Times New Roman"/>
          <w:sz w:val="22"/>
        </w:rPr>
        <w:t xml:space="preserve">la modificación al </w:t>
      </w:r>
      <w:r w:rsidRPr="00D03EF3">
        <w:rPr>
          <w:rFonts w:ascii="Times New Roman" w:hAnsi="Times New Roman" w:cs="Times New Roman"/>
          <w:sz w:val="22"/>
        </w:rPr>
        <w:t xml:space="preserve">plan de estudios en créditos académicos del Proyecto Curricular de </w:t>
      </w:r>
      <w:bookmarkStart w:id="1" w:name="_Hlk183344320"/>
      <w:r w:rsidR="00F51C61" w:rsidRPr="00E40870">
        <w:rPr>
          <w:rFonts w:ascii="Times New Roman" w:hAnsi="Times New Roman" w:cs="Times New Roman"/>
          <w:i/>
          <w:iCs/>
          <w:sz w:val="22"/>
        </w:rPr>
        <w:t>Maestría en Ciencias de la Información y las Comunicaciones</w:t>
      </w:r>
      <w:r w:rsidR="00F51C61">
        <w:rPr>
          <w:rFonts w:ascii="Times New Roman" w:hAnsi="Times New Roman" w:cs="Times New Roman"/>
          <w:i/>
          <w:iCs/>
          <w:sz w:val="22"/>
        </w:rPr>
        <w:t xml:space="preserve"> </w:t>
      </w:r>
      <w:r w:rsidR="00F51C61">
        <w:rPr>
          <w:rFonts w:ascii="Times New Roman" w:hAnsi="Times New Roman" w:cs="Times New Roman"/>
          <w:i/>
          <w:sz w:val="22"/>
        </w:rPr>
        <w:t xml:space="preserve">(código SNIES: 17528) y </w:t>
      </w:r>
      <w:r w:rsidR="00F51C61" w:rsidRPr="00E40870">
        <w:rPr>
          <w:rFonts w:ascii="Times New Roman" w:hAnsi="Times New Roman" w:cs="Times New Roman"/>
          <w:i/>
          <w:iCs/>
          <w:sz w:val="22"/>
        </w:rPr>
        <w:t>Maestría en Ciencias de la Información y las Comunicaciones</w:t>
      </w:r>
      <w:r w:rsidR="00F51C61">
        <w:rPr>
          <w:rFonts w:ascii="Times New Roman" w:hAnsi="Times New Roman" w:cs="Times New Roman"/>
          <w:i/>
          <w:iCs/>
          <w:sz w:val="22"/>
        </w:rPr>
        <w:t xml:space="preserve"> </w:t>
      </w:r>
      <w:r w:rsidR="00F51C61">
        <w:rPr>
          <w:rFonts w:ascii="Times New Roman" w:hAnsi="Times New Roman" w:cs="Times New Roman"/>
          <w:i/>
          <w:sz w:val="22"/>
        </w:rPr>
        <w:t>(código SNIES: 116070)</w:t>
      </w:r>
      <w:bookmarkEnd w:id="1"/>
      <w:r w:rsidR="00B75B60" w:rsidRPr="00D03EF3">
        <w:rPr>
          <w:rFonts w:ascii="Times New Roman" w:hAnsi="Times New Roman" w:cs="Times New Roman"/>
          <w:i/>
          <w:sz w:val="22"/>
        </w:rPr>
        <w:t>,</w:t>
      </w:r>
      <w:r w:rsidR="00B75B60" w:rsidRPr="00D03EF3">
        <w:rPr>
          <w:rFonts w:ascii="Times New Roman" w:hAnsi="Times New Roman" w:cs="Times New Roman"/>
          <w:sz w:val="22"/>
        </w:rPr>
        <w:t xml:space="preserve"> </w:t>
      </w:r>
      <w:r w:rsidR="00F51C61" w:rsidRPr="00D03EF3">
        <w:rPr>
          <w:rFonts w:ascii="Times New Roman" w:hAnsi="Times New Roman" w:cs="Times New Roman"/>
          <w:sz w:val="22"/>
        </w:rPr>
        <w:t xml:space="preserve">en </w:t>
      </w:r>
      <w:r w:rsidR="00F51C61" w:rsidRPr="00D03EF3">
        <w:rPr>
          <w:rFonts w:ascii="Times New Roman" w:hAnsi="Times New Roman" w:cs="Times New Roman"/>
          <w:i/>
          <w:sz w:val="22"/>
        </w:rPr>
        <w:t>modalidad presencial</w:t>
      </w:r>
      <w:r w:rsidR="00F51C61" w:rsidRPr="00D03EF3">
        <w:rPr>
          <w:rFonts w:ascii="Times New Roman" w:hAnsi="Times New Roman" w:cs="Times New Roman"/>
          <w:sz w:val="22"/>
        </w:rPr>
        <w:t xml:space="preserve">, </w:t>
      </w:r>
      <w:r w:rsidR="00F51C61" w:rsidRPr="00D03EF3">
        <w:rPr>
          <w:rFonts w:ascii="Times New Roman" w:hAnsi="Times New Roman" w:cs="Times New Roman"/>
          <w:i/>
          <w:sz w:val="22"/>
        </w:rPr>
        <w:t xml:space="preserve">plan de estudios estructurado en </w:t>
      </w:r>
      <w:r w:rsidR="00F51C61">
        <w:rPr>
          <w:rFonts w:ascii="Times New Roman" w:hAnsi="Times New Roman" w:cs="Times New Roman"/>
          <w:i/>
          <w:sz w:val="22"/>
        </w:rPr>
        <w:t xml:space="preserve">cuarenta y cuatro </w:t>
      </w:r>
      <w:r w:rsidR="00F51C61" w:rsidRPr="00D03EF3">
        <w:rPr>
          <w:rFonts w:ascii="Times New Roman" w:hAnsi="Times New Roman" w:cs="Times New Roman"/>
          <w:i/>
          <w:sz w:val="22"/>
        </w:rPr>
        <w:t>(</w:t>
      </w:r>
      <w:r w:rsidR="00F51C61">
        <w:rPr>
          <w:rFonts w:ascii="Times New Roman" w:hAnsi="Times New Roman" w:cs="Times New Roman"/>
          <w:i/>
          <w:sz w:val="22"/>
        </w:rPr>
        <w:t>44</w:t>
      </w:r>
      <w:r w:rsidR="00F51C61" w:rsidRPr="00D03EF3">
        <w:rPr>
          <w:rFonts w:ascii="Times New Roman" w:hAnsi="Times New Roman" w:cs="Times New Roman"/>
          <w:i/>
          <w:sz w:val="22"/>
        </w:rPr>
        <w:t>) créditos académicos</w:t>
      </w:r>
      <w:r w:rsidR="00F51C61" w:rsidRPr="00D03EF3">
        <w:rPr>
          <w:rFonts w:ascii="Times New Roman" w:hAnsi="Times New Roman" w:cs="Times New Roman"/>
          <w:sz w:val="22"/>
        </w:rPr>
        <w:t xml:space="preserve">, </w:t>
      </w:r>
      <w:r w:rsidR="00F51C61" w:rsidRPr="003C413F">
        <w:rPr>
          <w:rFonts w:ascii="Times New Roman" w:hAnsi="Times New Roman" w:cs="Times New Roman"/>
          <w:i/>
          <w:iCs/>
          <w:sz w:val="22"/>
        </w:rPr>
        <w:t>ofertado</w:t>
      </w:r>
      <w:r w:rsidR="00F51C61">
        <w:rPr>
          <w:rFonts w:ascii="Times New Roman" w:hAnsi="Times New Roman" w:cs="Times New Roman"/>
          <w:i/>
          <w:iCs/>
          <w:sz w:val="22"/>
        </w:rPr>
        <w:t xml:space="preserve"> en investigación y profundización, </w:t>
      </w:r>
      <w:r w:rsidR="00F51C61" w:rsidRPr="00D03EF3">
        <w:rPr>
          <w:rFonts w:ascii="Times New Roman" w:hAnsi="Times New Roman" w:cs="Times New Roman"/>
          <w:i/>
          <w:sz w:val="22"/>
        </w:rPr>
        <w:t xml:space="preserve">periodicidad de admisión </w:t>
      </w:r>
      <w:r w:rsidR="00F51C61">
        <w:rPr>
          <w:rFonts w:ascii="Times New Roman" w:hAnsi="Times New Roman" w:cs="Times New Roman"/>
          <w:i/>
          <w:sz w:val="22"/>
        </w:rPr>
        <w:t xml:space="preserve">semestral </w:t>
      </w:r>
      <w:r w:rsidR="00F51C61" w:rsidRPr="00D03EF3">
        <w:rPr>
          <w:rFonts w:ascii="Times New Roman" w:hAnsi="Times New Roman" w:cs="Times New Roman"/>
          <w:sz w:val="22"/>
        </w:rPr>
        <w:t>y adscripción a la Facultad de Ingenierí</w:t>
      </w:r>
      <w:r w:rsidR="00F51C61">
        <w:rPr>
          <w:rFonts w:ascii="Times New Roman" w:hAnsi="Times New Roman" w:cs="Times New Roman"/>
          <w:sz w:val="22"/>
        </w:rPr>
        <w:t>a.</w:t>
      </w:r>
    </w:p>
    <w:p w14:paraId="468A49FF" w14:textId="653C8CEC" w:rsidR="003A4002" w:rsidRPr="00D03EF3" w:rsidRDefault="002F3E66" w:rsidP="001140F3">
      <w:pPr>
        <w:spacing w:after="0" w:line="290" w:lineRule="exact"/>
        <w:ind w:left="12" w:right="45" w:hanging="6"/>
        <w:rPr>
          <w:rFonts w:ascii="Times New Roman" w:hAnsi="Times New Roman" w:cs="Times New Roman"/>
          <w:sz w:val="22"/>
        </w:rPr>
      </w:pPr>
      <w:r w:rsidRPr="00D03EF3">
        <w:rPr>
          <w:rFonts w:ascii="Times New Roman" w:hAnsi="Times New Roman" w:cs="Times New Roman"/>
          <w:sz w:val="22"/>
        </w:rPr>
        <w:t xml:space="preserve">Que en mérito de lo expuesto este organismo, </w:t>
      </w:r>
    </w:p>
    <w:p w14:paraId="5EF7355D" w14:textId="77777777" w:rsidR="00FE47DF" w:rsidRPr="00D03EF3" w:rsidRDefault="00FE47DF" w:rsidP="001140F3">
      <w:pPr>
        <w:spacing w:after="0" w:line="290" w:lineRule="exact"/>
        <w:ind w:left="12" w:right="45" w:hanging="6"/>
        <w:rPr>
          <w:rFonts w:ascii="Times New Roman" w:hAnsi="Times New Roman" w:cs="Times New Roman"/>
          <w:b/>
          <w:sz w:val="22"/>
        </w:rPr>
      </w:pPr>
    </w:p>
    <w:p w14:paraId="7C7D1620" w14:textId="42459926" w:rsidR="00D762C2" w:rsidRPr="00D03EF3" w:rsidRDefault="002F3E66" w:rsidP="001140F3">
      <w:pPr>
        <w:spacing w:after="0" w:line="290" w:lineRule="exact"/>
        <w:ind w:left="12" w:right="45" w:hanging="6"/>
        <w:jc w:val="center"/>
        <w:rPr>
          <w:rFonts w:ascii="Times New Roman" w:hAnsi="Times New Roman" w:cs="Times New Roman"/>
          <w:b/>
          <w:sz w:val="22"/>
        </w:rPr>
      </w:pPr>
      <w:r w:rsidRPr="00D03EF3">
        <w:rPr>
          <w:rFonts w:ascii="Times New Roman" w:hAnsi="Times New Roman" w:cs="Times New Roman"/>
          <w:b/>
          <w:sz w:val="22"/>
        </w:rPr>
        <w:t>RESUELVE</w:t>
      </w:r>
    </w:p>
    <w:p w14:paraId="4B3FDFF4" w14:textId="6C7F7904" w:rsidR="002F3E66" w:rsidRPr="00D03EF3" w:rsidRDefault="002F3E66" w:rsidP="001140F3">
      <w:pPr>
        <w:spacing w:after="0" w:line="290" w:lineRule="exact"/>
        <w:ind w:left="12" w:right="45" w:hanging="6"/>
        <w:jc w:val="center"/>
        <w:rPr>
          <w:rFonts w:ascii="Times New Roman" w:hAnsi="Times New Roman" w:cs="Times New Roman"/>
          <w:b/>
          <w:sz w:val="22"/>
        </w:rPr>
      </w:pPr>
    </w:p>
    <w:p w14:paraId="79EA8DCA" w14:textId="573E5616" w:rsidR="009E7A9C" w:rsidRDefault="002F3E66" w:rsidP="001140F3">
      <w:pPr>
        <w:spacing w:after="0" w:line="290" w:lineRule="exact"/>
        <w:ind w:left="12" w:right="45" w:hanging="6"/>
        <w:rPr>
          <w:rFonts w:ascii="Times New Roman" w:hAnsi="Times New Roman" w:cs="Times New Roman"/>
          <w:bCs/>
          <w:iCs/>
          <w:sz w:val="22"/>
        </w:rPr>
      </w:pPr>
      <w:r w:rsidRPr="00D03EF3">
        <w:rPr>
          <w:rFonts w:ascii="Times New Roman" w:hAnsi="Times New Roman" w:cs="Times New Roman"/>
          <w:b/>
          <w:sz w:val="22"/>
        </w:rPr>
        <w:t>ARTÍCULO 1°.</w:t>
      </w:r>
      <w:r w:rsidR="000224E1">
        <w:rPr>
          <w:rFonts w:ascii="Times New Roman" w:hAnsi="Times New Roman" w:cs="Times New Roman"/>
          <w:b/>
          <w:sz w:val="22"/>
        </w:rPr>
        <w:t xml:space="preserve"> -</w:t>
      </w:r>
      <w:r w:rsidRPr="00D03EF3">
        <w:rPr>
          <w:rFonts w:ascii="Times New Roman" w:hAnsi="Times New Roman" w:cs="Times New Roman"/>
          <w:b/>
          <w:sz w:val="22"/>
        </w:rPr>
        <w:t>A</w:t>
      </w:r>
      <w:r w:rsidR="00BB097E">
        <w:rPr>
          <w:rFonts w:ascii="Times New Roman" w:hAnsi="Times New Roman" w:cs="Times New Roman"/>
          <w:b/>
          <w:sz w:val="22"/>
        </w:rPr>
        <w:t>UTORIZAR</w:t>
      </w:r>
      <w:r w:rsidR="009E7A9C">
        <w:rPr>
          <w:rFonts w:ascii="Times New Roman" w:hAnsi="Times New Roman" w:cs="Times New Roman"/>
          <w:b/>
          <w:sz w:val="22"/>
        </w:rPr>
        <w:t xml:space="preserve"> </w:t>
      </w:r>
      <w:r w:rsidR="009E7A9C">
        <w:rPr>
          <w:rFonts w:ascii="Times New Roman" w:hAnsi="Times New Roman" w:cs="Times New Roman"/>
          <w:bCs/>
          <w:sz w:val="22"/>
        </w:rPr>
        <w:t xml:space="preserve">la integración del énfasis en </w:t>
      </w:r>
      <w:r w:rsidR="009E7A9C">
        <w:rPr>
          <w:rFonts w:ascii="Times New Roman" w:hAnsi="Times New Roman" w:cs="Times New Roman"/>
          <w:b/>
          <w:sz w:val="22"/>
        </w:rPr>
        <w:t xml:space="preserve">Inteligencia artificial </w:t>
      </w:r>
      <w:r w:rsidR="009E7A9C">
        <w:rPr>
          <w:rFonts w:ascii="Times New Roman" w:hAnsi="Times New Roman" w:cs="Times New Roman"/>
          <w:bCs/>
          <w:sz w:val="22"/>
        </w:rPr>
        <w:t xml:space="preserve">al plan de estudios de la </w:t>
      </w:r>
      <w:r w:rsidR="009E7A9C" w:rsidRPr="00385D14">
        <w:rPr>
          <w:rFonts w:ascii="Times New Roman" w:hAnsi="Times New Roman" w:cs="Times New Roman"/>
          <w:bCs/>
          <w:i/>
          <w:sz w:val="22"/>
        </w:rPr>
        <w:t>Maestría en Ciencias de la Información y las Comunicaciones (código SNIES: 17528) y Maestría en Ciencias de la Información y las Comunicaciones (código SNIES: 116070)</w:t>
      </w:r>
      <w:r w:rsidR="00BB097E" w:rsidRPr="00385D14">
        <w:rPr>
          <w:rFonts w:ascii="Times New Roman" w:hAnsi="Times New Roman" w:cs="Times New Roman"/>
          <w:bCs/>
          <w:i/>
          <w:sz w:val="22"/>
        </w:rPr>
        <w:t>,</w:t>
      </w:r>
      <w:r w:rsidR="00BB097E">
        <w:rPr>
          <w:rFonts w:ascii="Times New Roman" w:hAnsi="Times New Roman" w:cs="Times New Roman"/>
          <w:b/>
          <w:iCs/>
          <w:sz w:val="22"/>
        </w:rPr>
        <w:t xml:space="preserve"> </w:t>
      </w:r>
      <w:r w:rsidR="00BB097E">
        <w:rPr>
          <w:rFonts w:ascii="Times New Roman" w:hAnsi="Times New Roman" w:cs="Times New Roman"/>
          <w:bCs/>
          <w:iCs/>
          <w:sz w:val="22"/>
        </w:rPr>
        <w:t>aprobado por el Consejo Superior</w:t>
      </w:r>
      <w:r w:rsidR="009D1DE9">
        <w:rPr>
          <w:rFonts w:ascii="Times New Roman" w:hAnsi="Times New Roman" w:cs="Times New Roman"/>
          <w:bCs/>
          <w:iCs/>
          <w:sz w:val="22"/>
        </w:rPr>
        <w:t xml:space="preserve"> Universitario</w:t>
      </w:r>
      <w:r w:rsidR="00BB097E">
        <w:rPr>
          <w:rFonts w:ascii="Times New Roman" w:hAnsi="Times New Roman" w:cs="Times New Roman"/>
          <w:bCs/>
          <w:iCs/>
          <w:sz w:val="22"/>
        </w:rPr>
        <w:t xml:space="preserve"> </w:t>
      </w:r>
      <w:r w:rsidR="00385D14">
        <w:rPr>
          <w:rFonts w:ascii="Times New Roman" w:hAnsi="Times New Roman" w:cs="Times New Roman"/>
          <w:bCs/>
          <w:iCs/>
          <w:sz w:val="22"/>
        </w:rPr>
        <w:t>en la Resolución N°032 de octubre de 2002</w:t>
      </w:r>
      <w:r w:rsidR="00A535CE">
        <w:rPr>
          <w:rFonts w:ascii="Times New Roman" w:hAnsi="Times New Roman" w:cs="Times New Roman"/>
          <w:bCs/>
          <w:iCs/>
          <w:sz w:val="22"/>
        </w:rPr>
        <w:t xml:space="preserve">, con el fin de armonizar la propuesta formativa con las demandas del contexto. </w:t>
      </w:r>
    </w:p>
    <w:p w14:paraId="1A146CDA" w14:textId="7F73BA9A" w:rsidR="00A535CE" w:rsidRDefault="000321A7" w:rsidP="001140F3">
      <w:pPr>
        <w:spacing w:after="0" w:line="290" w:lineRule="exact"/>
        <w:ind w:left="12" w:right="45" w:hanging="6"/>
        <w:rPr>
          <w:rFonts w:ascii="Times New Roman" w:hAnsi="Times New Roman" w:cs="Times New Roman"/>
          <w:bCs/>
          <w:iCs/>
          <w:sz w:val="22"/>
        </w:rPr>
      </w:pPr>
      <w:r>
        <w:rPr>
          <w:rFonts w:ascii="Times New Roman" w:hAnsi="Times New Roman" w:cs="Times New Roman"/>
          <w:b/>
          <w:iCs/>
          <w:sz w:val="22"/>
        </w:rPr>
        <w:t>PARÁGRAFO PRIMERO.</w:t>
      </w:r>
      <w:r w:rsidRPr="00E24B68">
        <w:rPr>
          <w:rFonts w:ascii="Times New Roman" w:hAnsi="Times New Roman" w:cs="Times New Roman"/>
          <w:bCs/>
          <w:iCs/>
          <w:sz w:val="22"/>
        </w:rPr>
        <w:t xml:space="preserve"> </w:t>
      </w:r>
      <w:r w:rsidR="00E24B68">
        <w:rPr>
          <w:rFonts w:ascii="Times New Roman" w:hAnsi="Times New Roman" w:cs="Times New Roman"/>
          <w:bCs/>
          <w:iCs/>
          <w:sz w:val="22"/>
        </w:rPr>
        <w:t xml:space="preserve">La oferta de los énfasis aprobados en la </w:t>
      </w:r>
      <w:r>
        <w:rPr>
          <w:rFonts w:ascii="Times New Roman" w:hAnsi="Times New Roman" w:cs="Times New Roman"/>
          <w:bCs/>
          <w:iCs/>
          <w:sz w:val="22"/>
        </w:rPr>
        <w:t>Resolución N°032 de octubre de 2002</w:t>
      </w:r>
      <w:r w:rsidR="003C3BBE">
        <w:rPr>
          <w:rFonts w:ascii="Times New Roman" w:hAnsi="Times New Roman" w:cs="Times New Roman"/>
          <w:bCs/>
          <w:iCs/>
          <w:sz w:val="22"/>
        </w:rPr>
        <w:t xml:space="preserve"> del Consejo Superior Universitario,</w:t>
      </w:r>
      <w:r>
        <w:rPr>
          <w:rFonts w:ascii="Times New Roman" w:hAnsi="Times New Roman" w:cs="Times New Roman"/>
          <w:bCs/>
          <w:iCs/>
          <w:sz w:val="22"/>
        </w:rPr>
        <w:t xml:space="preserve"> </w:t>
      </w:r>
      <w:r w:rsidR="00E24B68">
        <w:rPr>
          <w:rFonts w:ascii="Times New Roman" w:hAnsi="Times New Roman" w:cs="Times New Roman"/>
          <w:bCs/>
          <w:iCs/>
          <w:sz w:val="22"/>
        </w:rPr>
        <w:t xml:space="preserve">que no se recogen en el plan de estudios </w:t>
      </w:r>
      <w:r w:rsidR="00DB5078">
        <w:rPr>
          <w:rFonts w:ascii="Times New Roman" w:hAnsi="Times New Roman" w:cs="Times New Roman"/>
          <w:bCs/>
          <w:iCs/>
          <w:sz w:val="22"/>
        </w:rPr>
        <w:t xml:space="preserve">aprobado </w:t>
      </w:r>
      <w:r w:rsidR="004179B0">
        <w:rPr>
          <w:rFonts w:ascii="Times New Roman" w:hAnsi="Times New Roman" w:cs="Times New Roman"/>
          <w:bCs/>
          <w:iCs/>
          <w:sz w:val="22"/>
        </w:rPr>
        <w:t>en</w:t>
      </w:r>
      <w:r w:rsidR="00DB5078">
        <w:rPr>
          <w:rFonts w:ascii="Times New Roman" w:hAnsi="Times New Roman" w:cs="Times New Roman"/>
          <w:bCs/>
          <w:iCs/>
          <w:sz w:val="22"/>
        </w:rPr>
        <w:t xml:space="preserve"> la presente resolución</w:t>
      </w:r>
      <w:r w:rsidR="00950BDA">
        <w:rPr>
          <w:rFonts w:ascii="Times New Roman" w:hAnsi="Times New Roman" w:cs="Times New Roman"/>
          <w:bCs/>
          <w:iCs/>
          <w:sz w:val="22"/>
        </w:rPr>
        <w:t xml:space="preserve"> (gestión del conocimiento y telemedicina)</w:t>
      </w:r>
      <w:r w:rsidR="001F17CC">
        <w:rPr>
          <w:rFonts w:ascii="Times New Roman" w:hAnsi="Times New Roman" w:cs="Times New Roman"/>
          <w:bCs/>
          <w:iCs/>
          <w:sz w:val="22"/>
        </w:rPr>
        <w:t>, requieren autorización del Consejo Académico mediante acto administrativo, para lo cual debe cursar el trámite</w:t>
      </w:r>
      <w:r w:rsidR="00F54454">
        <w:rPr>
          <w:rFonts w:ascii="Times New Roman" w:hAnsi="Times New Roman" w:cs="Times New Roman"/>
          <w:bCs/>
          <w:iCs/>
          <w:sz w:val="22"/>
        </w:rPr>
        <w:t xml:space="preserve"> institucional respectivo</w:t>
      </w:r>
      <w:r w:rsidR="001F17CC">
        <w:rPr>
          <w:rFonts w:ascii="Times New Roman" w:hAnsi="Times New Roman" w:cs="Times New Roman"/>
          <w:bCs/>
          <w:iCs/>
          <w:sz w:val="22"/>
        </w:rPr>
        <w:t xml:space="preserve">.  </w:t>
      </w:r>
    </w:p>
    <w:p w14:paraId="15CA984A" w14:textId="77777777" w:rsidR="004608C9" w:rsidRDefault="004608C9" w:rsidP="001140F3">
      <w:pPr>
        <w:spacing w:after="0" w:line="290" w:lineRule="exact"/>
        <w:ind w:left="12" w:right="45" w:hanging="6"/>
        <w:rPr>
          <w:rFonts w:ascii="Times New Roman" w:hAnsi="Times New Roman" w:cs="Times New Roman"/>
          <w:bCs/>
          <w:iCs/>
          <w:sz w:val="22"/>
        </w:rPr>
      </w:pPr>
    </w:p>
    <w:p w14:paraId="2DBB6B75" w14:textId="5F8FD036" w:rsidR="00075B9C" w:rsidRDefault="00A535CE" w:rsidP="001140F3">
      <w:pPr>
        <w:spacing w:after="0" w:line="290" w:lineRule="exact"/>
        <w:ind w:left="12" w:right="45" w:hanging="6"/>
        <w:rPr>
          <w:rFonts w:ascii="Times New Roman" w:hAnsi="Times New Roman" w:cs="Times New Roman"/>
          <w:bCs/>
          <w:sz w:val="22"/>
        </w:rPr>
      </w:pPr>
      <w:r>
        <w:rPr>
          <w:rFonts w:ascii="Times New Roman" w:hAnsi="Times New Roman" w:cs="Times New Roman"/>
          <w:b/>
          <w:sz w:val="22"/>
        </w:rPr>
        <w:t>ARTÍCULO 2°.</w:t>
      </w:r>
      <w:r w:rsidR="000224E1">
        <w:rPr>
          <w:rFonts w:ascii="Times New Roman" w:hAnsi="Times New Roman" w:cs="Times New Roman"/>
          <w:b/>
          <w:sz w:val="22"/>
        </w:rPr>
        <w:t xml:space="preserve"> -</w:t>
      </w:r>
      <w:r w:rsidR="00075B9C">
        <w:rPr>
          <w:rFonts w:ascii="Times New Roman" w:hAnsi="Times New Roman" w:cs="Times New Roman"/>
          <w:b/>
          <w:sz w:val="22"/>
        </w:rPr>
        <w:t xml:space="preserve">PRECISAR </w:t>
      </w:r>
      <w:r w:rsidR="00075B9C">
        <w:rPr>
          <w:rFonts w:ascii="Times New Roman" w:hAnsi="Times New Roman" w:cs="Times New Roman"/>
          <w:bCs/>
          <w:sz w:val="22"/>
        </w:rPr>
        <w:t xml:space="preserve">que la Maestría en Ciencias de la Información y las Comunicaciones en investigación y Maestría en Ciencias de la Información y las Comunicaciones en </w:t>
      </w:r>
      <w:r w:rsidR="004608C9">
        <w:rPr>
          <w:rFonts w:ascii="Times New Roman" w:hAnsi="Times New Roman" w:cs="Times New Roman"/>
          <w:bCs/>
          <w:sz w:val="22"/>
        </w:rPr>
        <w:t>profundización</w:t>
      </w:r>
      <w:r w:rsidR="00075B9C">
        <w:rPr>
          <w:rFonts w:ascii="Times New Roman" w:hAnsi="Times New Roman" w:cs="Times New Roman"/>
          <w:bCs/>
          <w:sz w:val="22"/>
        </w:rPr>
        <w:t>, ofertan los énfasis relacionados a continuación, los cuales son seleccionados por el estudiante durante el proceso de admisión</w:t>
      </w:r>
      <w:r w:rsidR="00CF2B4D">
        <w:rPr>
          <w:rFonts w:ascii="Times New Roman" w:hAnsi="Times New Roman" w:cs="Times New Roman"/>
          <w:bCs/>
          <w:sz w:val="22"/>
        </w:rPr>
        <w:t>:</w:t>
      </w:r>
    </w:p>
    <w:p w14:paraId="50BBB894" w14:textId="4CA4EFB7" w:rsidR="00075B9C" w:rsidRDefault="00075B9C" w:rsidP="001140F3">
      <w:pPr>
        <w:spacing w:after="0" w:line="290" w:lineRule="exact"/>
        <w:ind w:left="12" w:right="45" w:hanging="6"/>
        <w:rPr>
          <w:rFonts w:ascii="Times New Roman" w:hAnsi="Times New Roman" w:cs="Times New Roman"/>
          <w:bCs/>
          <w:sz w:val="22"/>
        </w:rPr>
      </w:pPr>
    </w:p>
    <w:p w14:paraId="08DDE697" w14:textId="77777777" w:rsidR="00075B9C" w:rsidRDefault="00075B9C" w:rsidP="001140F3">
      <w:pPr>
        <w:pStyle w:val="Prrafodelista"/>
        <w:numPr>
          <w:ilvl w:val="0"/>
          <w:numId w:val="2"/>
        </w:numPr>
        <w:spacing w:after="0" w:line="290" w:lineRule="exact"/>
        <w:ind w:left="851" w:right="45" w:hanging="284"/>
        <w:rPr>
          <w:rFonts w:ascii="Times New Roman" w:hAnsi="Times New Roman" w:cs="Times New Roman"/>
          <w:bCs/>
          <w:sz w:val="22"/>
        </w:rPr>
      </w:pPr>
      <w:r>
        <w:rPr>
          <w:rFonts w:ascii="Times New Roman" w:hAnsi="Times New Roman" w:cs="Times New Roman"/>
          <w:bCs/>
          <w:sz w:val="22"/>
        </w:rPr>
        <w:t>T</w:t>
      </w:r>
      <w:r w:rsidRPr="00075B9C">
        <w:rPr>
          <w:rFonts w:ascii="Times New Roman" w:hAnsi="Times New Roman" w:cs="Times New Roman"/>
          <w:bCs/>
          <w:sz w:val="22"/>
        </w:rPr>
        <w:t>eleinformática</w:t>
      </w:r>
      <w:r>
        <w:rPr>
          <w:rFonts w:ascii="Times New Roman" w:hAnsi="Times New Roman" w:cs="Times New Roman"/>
          <w:bCs/>
          <w:sz w:val="22"/>
        </w:rPr>
        <w:t>.</w:t>
      </w:r>
    </w:p>
    <w:p w14:paraId="2E339927" w14:textId="77777777" w:rsidR="00075B9C" w:rsidRDefault="00075B9C" w:rsidP="001140F3">
      <w:pPr>
        <w:pStyle w:val="Prrafodelista"/>
        <w:numPr>
          <w:ilvl w:val="0"/>
          <w:numId w:val="2"/>
        </w:numPr>
        <w:spacing w:after="0" w:line="290" w:lineRule="exact"/>
        <w:ind w:left="851" w:right="45" w:hanging="284"/>
        <w:rPr>
          <w:rFonts w:ascii="Times New Roman" w:hAnsi="Times New Roman" w:cs="Times New Roman"/>
          <w:bCs/>
          <w:sz w:val="22"/>
        </w:rPr>
      </w:pPr>
      <w:r>
        <w:rPr>
          <w:rFonts w:ascii="Times New Roman" w:hAnsi="Times New Roman" w:cs="Times New Roman"/>
          <w:bCs/>
          <w:sz w:val="22"/>
        </w:rPr>
        <w:t>G</w:t>
      </w:r>
      <w:r w:rsidRPr="00075B9C">
        <w:rPr>
          <w:rFonts w:ascii="Times New Roman" w:hAnsi="Times New Roman" w:cs="Times New Roman"/>
          <w:bCs/>
          <w:sz w:val="22"/>
        </w:rPr>
        <w:t>eomática</w:t>
      </w:r>
      <w:r>
        <w:rPr>
          <w:rFonts w:ascii="Times New Roman" w:hAnsi="Times New Roman" w:cs="Times New Roman"/>
          <w:bCs/>
          <w:sz w:val="22"/>
        </w:rPr>
        <w:t>.</w:t>
      </w:r>
    </w:p>
    <w:p w14:paraId="5E9E29B5" w14:textId="77777777" w:rsidR="00075B9C" w:rsidRDefault="00075B9C" w:rsidP="001140F3">
      <w:pPr>
        <w:pStyle w:val="Prrafodelista"/>
        <w:numPr>
          <w:ilvl w:val="0"/>
          <w:numId w:val="2"/>
        </w:numPr>
        <w:spacing w:after="0" w:line="290" w:lineRule="exact"/>
        <w:ind w:left="851" w:right="45" w:hanging="284"/>
        <w:rPr>
          <w:rFonts w:ascii="Times New Roman" w:hAnsi="Times New Roman" w:cs="Times New Roman"/>
          <w:bCs/>
          <w:sz w:val="22"/>
        </w:rPr>
      </w:pPr>
      <w:r>
        <w:rPr>
          <w:rFonts w:ascii="Times New Roman" w:hAnsi="Times New Roman" w:cs="Times New Roman"/>
          <w:bCs/>
          <w:sz w:val="22"/>
        </w:rPr>
        <w:t>I</w:t>
      </w:r>
      <w:r w:rsidRPr="00075B9C">
        <w:rPr>
          <w:rFonts w:ascii="Times New Roman" w:hAnsi="Times New Roman" w:cs="Times New Roman"/>
          <w:bCs/>
          <w:sz w:val="22"/>
        </w:rPr>
        <w:t>ngeniería de software</w:t>
      </w:r>
      <w:r>
        <w:rPr>
          <w:rFonts w:ascii="Times New Roman" w:hAnsi="Times New Roman" w:cs="Times New Roman"/>
          <w:bCs/>
          <w:sz w:val="22"/>
        </w:rPr>
        <w:t>.</w:t>
      </w:r>
    </w:p>
    <w:p w14:paraId="6E8D132C" w14:textId="02F27166" w:rsidR="00075B9C" w:rsidRDefault="00075B9C" w:rsidP="001140F3">
      <w:pPr>
        <w:pStyle w:val="Prrafodelista"/>
        <w:numPr>
          <w:ilvl w:val="0"/>
          <w:numId w:val="2"/>
        </w:numPr>
        <w:spacing w:after="0" w:line="290" w:lineRule="exact"/>
        <w:ind w:left="851" w:right="45" w:hanging="284"/>
        <w:rPr>
          <w:rFonts w:ascii="Times New Roman" w:hAnsi="Times New Roman" w:cs="Times New Roman"/>
          <w:bCs/>
          <w:sz w:val="22"/>
        </w:rPr>
      </w:pPr>
      <w:r>
        <w:rPr>
          <w:rFonts w:ascii="Times New Roman" w:hAnsi="Times New Roman" w:cs="Times New Roman"/>
          <w:bCs/>
          <w:sz w:val="22"/>
        </w:rPr>
        <w:t>I</w:t>
      </w:r>
      <w:r w:rsidRPr="00075B9C">
        <w:rPr>
          <w:rFonts w:ascii="Times New Roman" w:hAnsi="Times New Roman" w:cs="Times New Roman"/>
          <w:bCs/>
          <w:sz w:val="22"/>
        </w:rPr>
        <w:t xml:space="preserve">nteligencia artificial.   </w:t>
      </w:r>
    </w:p>
    <w:p w14:paraId="29F51179" w14:textId="19A14D2F" w:rsidR="00CC6896" w:rsidRDefault="00CC6896" w:rsidP="001140F3">
      <w:pPr>
        <w:spacing w:after="0" w:line="290" w:lineRule="exact"/>
        <w:ind w:right="45"/>
        <w:rPr>
          <w:rFonts w:ascii="Times New Roman" w:hAnsi="Times New Roman" w:cs="Times New Roman"/>
          <w:bCs/>
          <w:sz w:val="22"/>
        </w:rPr>
      </w:pPr>
    </w:p>
    <w:p w14:paraId="5C1AC3B0" w14:textId="10704CAB" w:rsidR="00CC6896" w:rsidRDefault="00CC6896" w:rsidP="001140F3">
      <w:pPr>
        <w:spacing w:after="0" w:line="290" w:lineRule="exact"/>
        <w:ind w:right="45"/>
        <w:rPr>
          <w:rFonts w:ascii="Times New Roman" w:hAnsi="Times New Roman" w:cs="Times New Roman"/>
          <w:bCs/>
          <w:sz w:val="22"/>
        </w:rPr>
      </w:pPr>
      <w:r>
        <w:rPr>
          <w:rFonts w:ascii="Times New Roman" w:hAnsi="Times New Roman" w:cs="Times New Roman"/>
          <w:b/>
          <w:sz w:val="22"/>
        </w:rPr>
        <w:lastRenderedPageBreak/>
        <w:t xml:space="preserve">PARÁGRAFO PRIMERO. </w:t>
      </w:r>
      <w:r w:rsidR="002E44E2">
        <w:rPr>
          <w:rFonts w:ascii="Times New Roman" w:hAnsi="Times New Roman" w:cs="Times New Roman"/>
          <w:bCs/>
          <w:sz w:val="22"/>
        </w:rPr>
        <w:t xml:space="preserve">Los énfasis que oferta la Maestría, tanto para investigación como para profundización, </w:t>
      </w:r>
      <w:r w:rsidR="006D1CC9">
        <w:rPr>
          <w:rFonts w:ascii="Times New Roman" w:hAnsi="Times New Roman" w:cs="Times New Roman"/>
          <w:bCs/>
          <w:sz w:val="22"/>
        </w:rPr>
        <w:t xml:space="preserve">están integrados por espacios académicos coherentes con el área de conocimiento e investigación que promueve el programa. Los estudiantes seleccionan los espacios académicos de su interés </w:t>
      </w:r>
      <w:r w:rsidR="004E10E4">
        <w:rPr>
          <w:rFonts w:ascii="Times New Roman" w:hAnsi="Times New Roman" w:cs="Times New Roman"/>
          <w:bCs/>
          <w:sz w:val="22"/>
        </w:rPr>
        <w:t xml:space="preserve">según el número de créditos por cursar en cada periodo de formación propuesto para el desarrollo de la trayectoria formativa. </w:t>
      </w:r>
    </w:p>
    <w:p w14:paraId="3F39E82E" w14:textId="77777777" w:rsidR="00B66662" w:rsidRPr="002E44E2" w:rsidRDefault="00B66662" w:rsidP="001140F3">
      <w:pPr>
        <w:spacing w:after="0" w:line="290" w:lineRule="exact"/>
        <w:ind w:right="45"/>
        <w:rPr>
          <w:rFonts w:ascii="Times New Roman" w:hAnsi="Times New Roman" w:cs="Times New Roman"/>
          <w:bCs/>
          <w:sz w:val="22"/>
        </w:rPr>
      </w:pPr>
    </w:p>
    <w:p w14:paraId="2388AA0B" w14:textId="16895EB8" w:rsidR="00E739E3" w:rsidRDefault="00075B9C" w:rsidP="001140F3">
      <w:pPr>
        <w:spacing w:after="0" w:line="290" w:lineRule="exact"/>
        <w:ind w:left="12" w:right="45" w:hanging="6"/>
        <w:rPr>
          <w:rFonts w:ascii="Times New Roman" w:hAnsi="Times New Roman" w:cs="Times New Roman"/>
          <w:bCs/>
          <w:iCs/>
          <w:sz w:val="22"/>
        </w:rPr>
      </w:pPr>
      <w:r>
        <w:rPr>
          <w:rFonts w:ascii="Times New Roman" w:hAnsi="Times New Roman" w:cs="Times New Roman"/>
          <w:b/>
          <w:sz w:val="22"/>
        </w:rPr>
        <w:t xml:space="preserve">ARTÍCULO 3°. </w:t>
      </w:r>
      <w:r w:rsidR="000224E1">
        <w:rPr>
          <w:rFonts w:ascii="Times New Roman" w:hAnsi="Times New Roman" w:cs="Times New Roman"/>
          <w:b/>
          <w:sz w:val="22"/>
        </w:rPr>
        <w:t>-</w:t>
      </w:r>
      <w:r w:rsidR="00A535CE">
        <w:rPr>
          <w:rFonts w:ascii="Times New Roman" w:hAnsi="Times New Roman" w:cs="Times New Roman"/>
          <w:b/>
          <w:sz w:val="22"/>
        </w:rPr>
        <w:t>APROBAR</w:t>
      </w:r>
      <w:r w:rsidR="002F3E66" w:rsidRPr="00D03EF3">
        <w:rPr>
          <w:rFonts w:ascii="Times New Roman" w:hAnsi="Times New Roman" w:cs="Times New Roman"/>
          <w:b/>
          <w:sz w:val="22"/>
        </w:rPr>
        <w:t xml:space="preserve"> </w:t>
      </w:r>
      <w:r w:rsidR="00540686" w:rsidRPr="00D03EF3">
        <w:rPr>
          <w:rFonts w:ascii="Times New Roman" w:hAnsi="Times New Roman" w:cs="Times New Roman"/>
          <w:bCs/>
          <w:sz w:val="22"/>
        </w:rPr>
        <w:t>la modificación a</w:t>
      </w:r>
      <w:r w:rsidR="00540686" w:rsidRPr="00D03EF3">
        <w:rPr>
          <w:rFonts w:ascii="Times New Roman" w:hAnsi="Times New Roman" w:cs="Times New Roman"/>
          <w:sz w:val="22"/>
        </w:rPr>
        <w:t>l plan de estudios del Proyecto</w:t>
      </w:r>
      <w:r w:rsidR="00E1617A" w:rsidRPr="00D03EF3">
        <w:rPr>
          <w:rFonts w:ascii="Times New Roman" w:hAnsi="Times New Roman" w:cs="Times New Roman"/>
          <w:sz w:val="22"/>
        </w:rPr>
        <w:t xml:space="preserve"> Curricular de posgrado</w:t>
      </w:r>
      <w:r w:rsidR="00540686" w:rsidRPr="00D03EF3">
        <w:rPr>
          <w:rFonts w:ascii="Times New Roman" w:hAnsi="Times New Roman" w:cs="Times New Roman"/>
          <w:sz w:val="22"/>
        </w:rPr>
        <w:t xml:space="preserve"> de </w:t>
      </w:r>
      <w:r w:rsidR="00CB4E14" w:rsidRPr="00CB4E14">
        <w:rPr>
          <w:rFonts w:ascii="Times New Roman" w:hAnsi="Times New Roman" w:cs="Times New Roman"/>
          <w:b/>
          <w:i/>
          <w:sz w:val="22"/>
        </w:rPr>
        <w:t>Maestría en Ciencias de la Información y las Comunicaciones</w:t>
      </w:r>
      <w:r w:rsidR="00744E63">
        <w:rPr>
          <w:rFonts w:ascii="Times New Roman" w:hAnsi="Times New Roman" w:cs="Times New Roman"/>
          <w:b/>
          <w:i/>
          <w:sz w:val="22"/>
        </w:rPr>
        <w:t xml:space="preserve"> </w:t>
      </w:r>
      <w:r w:rsidR="00CB4E14" w:rsidRPr="00CB4E14">
        <w:rPr>
          <w:rFonts w:ascii="Times New Roman" w:hAnsi="Times New Roman" w:cs="Times New Roman"/>
          <w:b/>
          <w:i/>
          <w:sz w:val="22"/>
        </w:rPr>
        <w:t>(código SNIES: 17528)</w:t>
      </w:r>
      <w:r w:rsidR="00744E63">
        <w:rPr>
          <w:rFonts w:ascii="Times New Roman" w:hAnsi="Times New Roman" w:cs="Times New Roman"/>
          <w:b/>
          <w:i/>
          <w:sz w:val="22"/>
        </w:rPr>
        <w:t xml:space="preserve"> </w:t>
      </w:r>
      <w:r w:rsidR="00744E63">
        <w:rPr>
          <w:rFonts w:ascii="Times New Roman" w:hAnsi="Times New Roman" w:cs="Times New Roman"/>
          <w:bCs/>
          <w:iCs/>
          <w:sz w:val="22"/>
        </w:rPr>
        <w:t xml:space="preserve">en </w:t>
      </w:r>
      <w:r w:rsidR="00744E63" w:rsidRPr="00744E63">
        <w:rPr>
          <w:rFonts w:ascii="Times New Roman" w:hAnsi="Times New Roman" w:cs="Times New Roman"/>
          <w:bCs/>
          <w:i/>
          <w:sz w:val="22"/>
        </w:rPr>
        <w:t>investigación</w:t>
      </w:r>
      <w:r w:rsidR="00CB4E14" w:rsidRPr="00CB4E14">
        <w:rPr>
          <w:rFonts w:ascii="Times New Roman" w:hAnsi="Times New Roman" w:cs="Times New Roman"/>
          <w:b/>
          <w:i/>
          <w:sz w:val="22"/>
        </w:rPr>
        <w:t xml:space="preserve"> </w:t>
      </w:r>
      <w:r w:rsidR="00CB4E14" w:rsidRPr="00744E63">
        <w:rPr>
          <w:rFonts w:ascii="Times New Roman" w:hAnsi="Times New Roman" w:cs="Times New Roman"/>
          <w:bCs/>
          <w:iCs/>
          <w:sz w:val="22"/>
        </w:rPr>
        <w:t>y</w:t>
      </w:r>
      <w:r w:rsidR="00CB4E14" w:rsidRPr="00CB4E14">
        <w:rPr>
          <w:rFonts w:ascii="Times New Roman" w:hAnsi="Times New Roman" w:cs="Times New Roman"/>
          <w:b/>
          <w:i/>
          <w:sz w:val="22"/>
        </w:rPr>
        <w:t xml:space="preserve"> Maestría en Ciencias de la Información y las Comunicaciones</w:t>
      </w:r>
      <w:r w:rsidR="00744E63">
        <w:rPr>
          <w:rFonts w:ascii="Times New Roman" w:hAnsi="Times New Roman" w:cs="Times New Roman"/>
          <w:b/>
          <w:i/>
          <w:sz w:val="22"/>
        </w:rPr>
        <w:t xml:space="preserve"> </w:t>
      </w:r>
      <w:r w:rsidR="00CB4E14" w:rsidRPr="00CB4E14">
        <w:rPr>
          <w:rFonts w:ascii="Times New Roman" w:hAnsi="Times New Roman" w:cs="Times New Roman"/>
          <w:b/>
          <w:i/>
          <w:sz w:val="22"/>
        </w:rPr>
        <w:t>(código SNIES: 116070)</w:t>
      </w:r>
      <w:r w:rsidR="00744E63">
        <w:rPr>
          <w:rFonts w:ascii="Times New Roman" w:hAnsi="Times New Roman" w:cs="Times New Roman"/>
          <w:b/>
          <w:i/>
          <w:sz w:val="22"/>
        </w:rPr>
        <w:t xml:space="preserve"> </w:t>
      </w:r>
      <w:r w:rsidR="00744E63">
        <w:rPr>
          <w:rFonts w:ascii="Times New Roman" w:hAnsi="Times New Roman" w:cs="Times New Roman"/>
          <w:bCs/>
          <w:iCs/>
          <w:sz w:val="22"/>
        </w:rPr>
        <w:t xml:space="preserve">en </w:t>
      </w:r>
      <w:r w:rsidR="00744E63">
        <w:rPr>
          <w:rFonts w:ascii="Times New Roman" w:hAnsi="Times New Roman" w:cs="Times New Roman"/>
          <w:bCs/>
          <w:i/>
          <w:sz w:val="22"/>
        </w:rPr>
        <w:t>profundización</w:t>
      </w:r>
      <w:r w:rsidR="00540686" w:rsidRPr="00D03EF3">
        <w:rPr>
          <w:rFonts w:ascii="Times New Roman" w:hAnsi="Times New Roman" w:cs="Times New Roman"/>
          <w:bCs/>
          <w:iCs/>
          <w:sz w:val="22"/>
        </w:rPr>
        <w:t xml:space="preserve">, </w:t>
      </w:r>
      <w:r w:rsidR="002C2DD4" w:rsidRPr="00D03EF3">
        <w:rPr>
          <w:rFonts w:ascii="Times New Roman" w:hAnsi="Times New Roman" w:cs="Times New Roman"/>
          <w:bCs/>
          <w:iCs/>
          <w:sz w:val="22"/>
        </w:rPr>
        <w:t xml:space="preserve">estructurado en </w:t>
      </w:r>
      <w:r w:rsidR="00D15982">
        <w:rPr>
          <w:rFonts w:ascii="Times New Roman" w:hAnsi="Times New Roman" w:cs="Times New Roman"/>
          <w:bCs/>
          <w:iCs/>
          <w:sz w:val="22"/>
        </w:rPr>
        <w:t>cuarenta y cuatro</w:t>
      </w:r>
      <w:r w:rsidR="002C2DD4" w:rsidRPr="00D03EF3">
        <w:rPr>
          <w:rFonts w:ascii="Times New Roman" w:hAnsi="Times New Roman" w:cs="Times New Roman"/>
          <w:bCs/>
          <w:iCs/>
          <w:sz w:val="22"/>
        </w:rPr>
        <w:t xml:space="preserve"> </w:t>
      </w:r>
      <w:r w:rsidR="00540686" w:rsidRPr="00D03EF3">
        <w:rPr>
          <w:rFonts w:ascii="Times New Roman" w:hAnsi="Times New Roman" w:cs="Times New Roman"/>
          <w:bCs/>
          <w:iCs/>
          <w:sz w:val="22"/>
        </w:rPr>
        <w:t>(</w:t>
      </w:r>
      <w:r w:rsidR="00D15982">
        <w:rPr>
          <w:rFonts w:ascii="Times New Roman" w:hAnsi="Times New Roman" w:cs="Times New Roman"/>
          <w:bCs/>
          <w:iCs/>
          <w:sz w:val="22"/>
        </w:rPr>
        <w:t>44</w:t>
      </w:r>
      <w:r w:rsidR="00C77D1E">
        <w:rPr>
          <w:rFonts w:ascii="Times New Roman" w:hAnsi="Times New Roman" w:cs="Times New Roman"/>
          <w:bCs/>
          <w:iCs/>
          <w:sz w:val="22"/>
        </w:rPr>
        <w:t>) créditos académicos,</w:t>
      </w:r>
      <w:r w:rsidR="00D15982">
        <w:rPr>
          <w:rFonts w:ascii="Times New Roman" w:hAnsi="Times New Roman" w:cs="Times New Roman"/>
          <w:bCs/>
          <w:iCs/>
          <w:sz w:val="22"/>
        </w:rPr>
        <w:t xml:space="preserve"> </w:t>
      </w:r>
      <w:r w:rsidR="002C7E37" w:rsidRPr="00D03EF3">
        <w:rPr>
          <w:rFonts w:ascii="Times New Roman" w:hAnsi="Times New Roman" w:cs="Times New Roman"/>
          <w:bCs/>
          <w:iCs/>
          <w:sz w:val="22"/>
        </w:rPr>
        <w:t xml:space="preserve">modalidad presencial, </w:t>
      </w:r>
      <w:r w:rsidR="00540686" w:rsidRPr="00D03EF3">
        <w:rPr>
          <w:rFonts w:ascii="Times New Roman" w:hAnsi="Times New Roman" w:cs="Times New Roman"/>
          <w:bCs/>
          <w:iCs/>
          <w:sz w:val="22"/>
        </w:rPr>
        <w:t>periodicidad de admisión</w:t>
      </w:r>
      <w:r w:rsidR="00D15982">
        <w:rPr>
          <w:rFonts w:ascii="Times New Roman" w:hAnsi="Times New Roman" w:cs="Times New Roman"/>
          <w:bCs/>
          <w:iCs/>
          <w:sz w:val="22"/>
        </w:rPr>
        <w:t xml:space="preserve"> semestral</w:t>
      </w:r>
      <w:r w:rsidR="00540686" w:rsidRPr="00D03EF3">
        <w:rPr>
          <w:rFonts w:ascii="Times New Roman" w:hAnsi="Times New Roman" w:cs="Times New Roman"/>
          <w:bCs/>
          <w:iCs/>
          <w:sz w:val="22"/>
        </w:rPr>
        <w:t xml:space="preserve">, </w:t>
      </w:r>
      <w:r w:rsidR="00D15982">
        <w:rPr>
          <w:rFonts w:ascii="Times New Roman" w:hAnsi="Times New Roman" w:cs="Times New Roman"/>
          <w:bCs/>
          <w:iCs/>
          <w:sz w:val="22"/>
        </w:rPr>
        <w:t>cuarenta</w:t>
      </w:r>
      <w:r w:rsidR="00CD0FF1" w:rsidRPr="00D03EF3">
        <w:rPr>
          <w:rFonts w:ascii="Times New Roman" w:hAnsi="Times New Roman" w:cs="Times New Roman"/>
          <w:bCs/>
          <w:iCs/>
          <w:sz w:val="22"/>
        </w:rPr>
        <w:t xml:space="preserve"> (</w:t>
      </w:r>
      <w:r w:rsidR="00D15982">
        <w:rPr>
          <w:rFonts w:ascii="Times New Roman" w:hAnsi="Times New Roman" w:cs="Times New Roman"/>
          <w:bCs/>
          <w:iCs/>
          <w:sz w:val="22"/>
        </w:rPr>
        <w:t>40</w:t>
      </w:r>
      <w:r w:rsidR="00CD0FF1" w:rsidRPr="00D03EF3">
        <w:rPr>
          <w:rFonts w:ascii="Times New Roman" w:hAnsi="Times New Roman" w:cs="Times New Roman"/>
          <w:bCs/>
          <w:iCs/>
          <w:sz w:val="22"/>
        </w:rPr>
        <w:t>)</w:t>
      </w:r>
      <w:r w:rsidR="00540686" w:rsidRPr="00D03EF3">
        <w:rPr>
          <w:rFonts w:ascii="Times New Roman" w:hAnsi="Times New Roman" w:cs="Times New Roman"/>
          <w:bCs/>
          <w:iCs/>
          <w:sz w:val="22"/>
        </w:rPr>
        <w:t xml:space="preserve"> cupos para el primer periodo académico</w:t>
      </w:r>
      <w:r w:rsidR="002C5C8F">
        <w:rPr>
          <w:rFonts w:ascii="Times New Roman" w:hAnsi="Times New Roman" w:cs="Times New Roman"/>
          <w:bCs/>
          <w:iCs/>
          <w:sz w:val="22"/>
        </w:rPr>
        <w:t xml:space="preserve"> en cada un</w:t>
      </w:r>
      <w:r w:rsidR="00E42F27">
        <w:rPr>
          <w:rFonts w:ascii="Times New Roman" w:hAnsi="Times New Roman" w:cs="Times New Roman"/>
          <w:bCs/>
          <w:iCs/>
          <w:sz w:val="22"/>
        </w:rPr>
        <w:t>a de las Maestrías</w:t>
      </w:r>
      <w:r w:rsidR="008C0123">
        <w:rPr>
          <w:rFonts w:ascii="Times New Roman" w:hAnsi="Times New Roman" w:cs="Times New Roman"/>
          <w:bCs/>
          <w:iCs/>
          <w:sz w:val="22"/>
        </w:rPr>
        <w:t>; el cual se expresa de la siguiente manera:</w:t>
      </w:r>
    </w:p>
    <w:p w14:paraId="4A34CED3" w14:textId="77777777" w:rsidR="002005F7" w:rsidRDefault="002005F7" w:rsidP="002005F7">
      <w:pPr>
        <w:spacing w:after="0" w:line="240" w:lineRule="exact"/>
        <w:ind w:left="12" w:right="45" w:hanging="6"/>
        <w:rPr>
          <w:rFonts w:ascii="Times New Roman" w:hAnsi="Times New Roman" w:cs="Times New Roman"/>
          <w:bCs/>
          <w:iCs/>
          <w:sz w:val="22"/>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74"/>
        <w:gridCol w:w="2612"/>
        <w:gridCol w:w="851"/>
        <w:gridCol w:w="1247"/>
        <w:gridCol w:w="1172"/>
        <w:gridCol w:w="1172"/>
        <w:gridCol w:w="1173"/>
        <w:gridCol w:w="906"/>
      </w:tblGrid>
      <w:tr w:rsidR="00E739E3" w:rsidRPr="00F2385F" w14:paraId="2E08821A" w14:textId="77777777" w:rsidTr="002005F7">
        <w:trPr>
          <w:trHeight w:val="315"/>
          <w:tblHeader/>
        </w:trPr>
        <w:tc>
          <w:tcPr>
            <w:tcW w:w="10207" w:type="dxa"/>
            <w:gridSpan w:val="8"/>
            <w:shd w:val="clear" w:color="auto" w:fill="A6A6A6" w:themeFill="background1" w:themeFillShade="A6"/>
            <w:vAlign w:val="center"/>
            <w:hideMark/>
          </w:tcPr>
          <w:p w14:paraId="5410523D" w14:textId="6F4DACF7" w:rsidR="00E739E3" w:rsidRPr="00F2385F" w:rsidRDefault="00FF64FE"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Maestría en Ciencias de la Información y las Comunicaciones</w:t>
            </w:r>
            <w:r w:rsidR="00744E63" w:rsidRPr="00F2385F">
              <w:rPr>
                <w:rFonts w:ascii="Times New Roman" w:eastAsia="Times New Roman" w:hAnsi="Times New Roman" w:cs="Times New Roman"/>
                <w:b/>
                <w:bCs/>
                <w:color w:val="auto"/>
                <w:sz w:val="20"/>
                <w:szCs w:val="20"/>
                <w:lang w:eastAsia="es-CO"/>
              </w:rPr>
              <w:t>-</w:t>
            </w:r>
          </w:p>
          <w:p w14:paraId="14FFA278" w14:textId="320097E0" w:rsidR="00BA01C0" w:rsidRPr="00F2385F" w:rsidRDefault="00BA01C0"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Investigación</w:t>
            </w:r>
          </w:p>
        </w:tc>
      </w:tr>
      <w:tr w:rsidR="00E739E3" w:rsidRPr="00F2385F" w14:paraId="71D73CA3" w14:textId="77777777" w:rsidTr="002005F7">
        <w:trPr>
          <w:trHeight w:val="510"/>
        </w:trPr>
        <w:tc>
          <w:tcPr>
            <w:tcW w:w="1074" w:type="dxa"/>
            <w:vMerge w:val="restart"/>
            <w:shd w:val="clear" w:color="auto" w:fill="D9D9D9" w:themeFill="background1" w:themeFillShade="D9"/>
            <w:vAlign w:val="center"/>
            <w:hideMark/>
          </w:tcPr>
          <w:p w14:paraId="1773F53E" w14:textId="77777777" w:rsidR="00E739E3" w:rsidRPr="00F2385F" w:rsidRDefault="00E739E3"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Periodo de Formación</w:t>
            </w:r>
          </w:p>
        </w:tc>
        <w:tc>
          <w:tcPr>
            <w:tcW w:w="2612" w:type="dxa"/>
            <w:vMerge w:val="restart"/>
            <w:shd w:val="clear" w:color="auto" w:fill="D9D9D9" w:themeFill="background1" w:themeFillShade="D9"/>
            <w:vAlign w:val="center"/>
            <w:hideMark/>
          </w:tcPr>
          <w:p w14:paraId="5693FE2D" w14:textId="77777777" w:rsidR="00E739E3" w:rsidRPr="00F2385F" w:rsidRDefault="00E739E3"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Espacio Académico</w:t>
            </w:r>
          </w:p>
        </w:tc>
        <w:tc>
          <w:tcPr>
            <w:tcW w:w="2098" w:type="dxa"/>
            <w:gridSpan w:val="2"/>
            <w:shd w:val="clear" w:color="auto" w:fill="D9D9D9" w:themeFill="background1" w:themeFillShade="D9"/>
            <w:vAlign w:val="center"/>
            <w:hideMark/>
          </w:tcPr>
          <w:p w14:paraId="068AD619" w14:textId="77777777" w:rsidR="00E739E3" w:rsidRPr="00F2385F" w:rsidRDefault="00E739E3"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Clasificación Espacio Académico</w:t>
            </w:r>
          </w:p>
        </w:tc>
        <w:tc>
          <w:tcPr>
            <w:tcW w:w="3517" w:type="dxa"/>
            <w:gridSpan w:val="3"/>
            <w:shd w:val="clear" w:color="auto" w:fill="D9D9D9" w:themeFill="background1" w:themeFillShade="D9"/>
            <w:vAlign w:val="center"/>
            <w:hideMark/>
          </w:tcPr>
          <w:p w14:paraId="17443714" w14:textId="77777777" w:rsidR="00E739E3" w:rsidRPr="00F2385F" w:rsidRDefault="00E739E3"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Horas de Trabajo Académico</w:t>
            </w:r>
          </w:p>
        </w:tc>
        <w:tc>
          <w:tcPr>
            <w:tcW w:w="906" w:type="dxa"/>
            <w:vMerge w:val="restart"/>
            <w:shd w:val="clear" w:color="auto" w:fill="D9D9D9" w:themeFill="background1" w:themeFillShade="D9"/>
            <w:vAlign w:val="center"/>
            <w:hideMark/>
          </w:tcPr>
          <w:p w14:paraId="2F01C45F" w14:textId="77777777" w:rsidR="00E739E3" w:rsidRPr="00F2385F" w:rsidRDefault="00E739E3"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No de Créditos</w:t>
            </w:r>
          </w:p>
        </w:tc>
      </w:tr>
      <w:tr w:rsidR="00E739E3" w:rsidRPr="00F2385F" w14:paraId="426AD0BB" w14:textId="77777777" w:rsidTr="002005F7">
        <w:trPr>
          <w:trHeight w:val="352"/>
        </w:trPr>
        <w:tc>
          <w:tcPr>
            <w:tcW w:w="1074" w:type="dxa"/>
            <w:vMerge/>
            <w:vAlign w:val="center"/>
            <w:hideMark/>
          </w:tcPr>
          <w:p w14:paraId="693E2808" w14:textId="77777777" w:rsidR="00E739E3" w:rsidRPr="00F2385F" w:rsidRDefault="00E739E3"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vMerge/>
            <w:vAlign w:val="center"/>
            <w:hideMark/>
          </w:tcPr>
          <w:p w14:paraId="1092ADA0" w14:textId="77777777" w:rsidR="00E739E3" w:rsidRPr="00F2385F" w:rsidRDefault="00E739E3"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851" w:type="dxa"/>
            <w:shd w:val="clear" w:color="auto" w:fill="F2F2F2" w:themeFill="background1" w:themeFillShade="F2"/>
            <w:vAlign w:val="center"/>
            <w:hideMark/>
          </w:tcPr>
          <w:p w14:paraId="661B8A1F" w14:textId="77777777" w:rsidR="00E739E3" w:rsidRPr="00F2385F" w:rsidRDefault="00E739E3"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OB</w:t>
            </w:r>
          </w:p>
        </w:tc>
        <w:tc>
          <w:tcPr>
            <w:tcW w:w="1247" w:type="dxa"/>
            <w:shd w:val="clear" w:color="auto" w:fill="F2F2F2" w:themeFill="background1" w:themeFillShade="F2"/>
            <w:vAlign w:val="center"/>
            <w:hideMark/>
          </w:tcPr>
          <w:p w14:paraId="498EAD8A" w14:textId="77777777" w:rsidR="00E739E3" w:rsidRPr="00F2385F" w:rsidRDefault="00E739E3"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EI</w:t>
            </w:r>
          </w:p>
        </w:tc>
        <w:tc>
          <w:tcPr>
            <w:tcW w:w="1172" w:type="dxa"/>
            <w:shd w:val="clear" w:color="auto" w:fill="F2F2F2" w:themeFill="background1" w:themeFillShade="F2"/>
            <w:vAlign w:val="center"/>
            <w:hideMark/>
          </w:tcPr>
          <w:p w14:paraId="01A45EA7" w14:textId="77777777" w:rsidR="00E739E3" w:rsidRPr="00F2385F" w:rsidRDefault="00E739E3"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HTD</w:t>
            </w:r>
          </w:p>
        </w:tc>
        <w:tc>
          <w:tcPr>
            <w:tcW w:w="1172" w:type="dxa"/>
            <w:shd w:val="clear" w:color="auto" w:fill="F2F2F2" w:themeFill="background1" w:themeFillShade="F2"/>
            <w:vAlign w:val="center"/>
            <w:hideMark/>
          </w:tcPr>
          <w:p w14:paraId="19CFE624" w14:textId="77777777" w:rsidR="00E739E3" w:rsidRPr="00F2385F" w:rsidRDefault="00E739E3"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HTC</w:t>
            </w:r>
          </w:p>
        </w:tc>
        <w:tc>
          <w:tcPr>
            <w:tcW w:w="1173" w:type="dxa"/>
            <w:shd w:val="clear" w:color="auto" w:fill="F2F2F2" w:themeFill="background1" w:themeFillShade="F2"/>
            <w:vAlign w:val="center"/>
            <w:hideMark/>
          </w:tcPr>
          <w:p w14:paraId="57BCB2C4" w14:textId="77777777" w:rsidR="00E739E3" w:rsidRPr="00F2385F" w:rsidRDefault="00E739E3"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HTA</w:t>
            </w:r>
          </w:p>
        </w:tc>
        <w:tc>
          <w:tcPr>
            <w:tcW w:w="906" w:type="dxa"/>
            <w:vMerge/>
            <w:vAlign w:val="center"/>
            <w:hideMark/>
          </w:tcPr>
          <w:p w14:paraId="7D22FDAD" w14:textId="77777777" w:rsidR="00E739E3" w:rsidRPr="00F2385F" w:rsidRDefault="00E739E3" w:rsidP="00F2385F">
            <w:pPr>
              <w:spacing w:after="0"/>
              <w:ind w:left="0" w:right="0" w:firstLine="0"/>
              <w:jc w:val="left"/>
              <w:rPr>
                <w:rFonts w:ascii="Times New Roman" w:eastAsia="Times New Roman" w:hAnsi="Times New Roman" w:cs="Times New Roman"/>
                <w:b/>
                <w:bCs/>
                <w:color w:val="auto"/>
                <w:sz w:val="20"/>
                <w:szCs w:val="20"/>
                <w:lang w:eastAsia="es-CO"/>
              </w:rPr>
            </w:pPr>
          </w:p>
        </w:tc>
      </w:tr>
      <w:tr w:rsidR="00C32063" w:rsidRPr="00F2385F" w14:paraId="3E062B79" w14:textId="77777777" w:rsidTr="002005F7">
        <w:trPr>
          <w:trHeight w:val="413"/>
        </w:trPr>
        <w:tc>
          <w:tcPr>
            <w:tcW w:w="1074" w:type="dxa"/>
            <w:vMerge w:val="restart"/>
            <w:shd w:val="clear" w:color="auto" w:fill="auto"/>
            <w:vAlign w:val="center"/>
            <w:hideMark/>
          </w:tcPr>
          <w:p w14:paraId="16D66B94" w14:textId="77777777" w:rsidR="00C32063" w:rsidRPr="00F2385F" w:rsidRDefault="00C32063"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I</w:t>
            </w:r>
          </w:p>
        </w:tc>
        <w:tc>
          <w:tcPr>
            <w:tcW w:w="2612" w:type="dxa"/>
            <w:shd w:val="clear" w:color="auto" w:fill="FFFFFF" w:themeFill="background1"/>
            <w:vAlign w:val="center"/>
          </w:tcPr>
          <w:p w14:paraId="13D51355" w14:textId="11E96645" w:rsidR="00C32063" w:rsidRPr="00F2385F" w:rsidRDefault="00C32063"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 xml:space="preserve">Seminario de investigación </w:t>
            </w:r>
          </w:p>
        </w:tc>
        <w:tc>
          <w:tcPr>
            <w:tcW w:w="851" w:type="dxa"/>
            <w:shd w:val="clear" w:color="auto" w:fill="FFFFFF" w:themeFill="background1"/>
            <w:vAlign w:val="center"/>
          </w:tcPr>
          <w:p w14:paraId="70536750" w14:textId="42051A31"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X</w:t>
            </w:r>
          </w:p>
        </w:tc>
        <w:tc>
          <w:tcPr>
            <w:tcW w:w="1247" w:type="dxa"/>
            <w:shd w:val="clear" w:color="auto" w:fill="FFFFFF" w:themeFill="background1"/>
            <w:vAlign w:val="center"/>
          </w:tcPr>
          <w:p w14:paraId="4AAF542F" w14:textId="77777777"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p>
        </w:tc>
        <w:tc>
          <w:tcPr>
            <w:tcW w:w="1172" w:type="dxa"/>
            <w:shd w:val="clear" w:color="auto" w:fill="FFFFFF" w:themeFill="background1"/>
            <w:vAlign w:val="center"/>
          </w:tcPr>
          <w:p w14:paraId="433D6D1C" w14:textId="58CA9B52"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3</w:t>
            </w:r>
          </w:p>
        </w:tc>
        <w:tc>
          <w:tcPr>
            <w:tcW w:w="1172" w:type="dxa"/>
            <w:shd w:val="clear" w:color="auto" w:fill="FFFFFF" w:themeFill="background1"/>
            <w:vAlign w:val="center"/>
          </w:tcPr>
          <w:p w14:paraId="268FA370" w14:textId="6FB58A9A"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1</w:t>
            </w:r>
          </w:p>
        </w:tc>
        <w:tc>
          <w:tcPr>
            <w:tcW w:w="1173" w:type="dxa"/>
            <w:shd w:val="clear" w:color="auto" w:fill="FFFFFF" w:themeFill="background1"/>
            <w:vAlign w:val="center"/>
          </w:tcPr>
          <w:p w14:paraId="6F7DD87A" w14:textId="229332C7"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8</w:t>
            </w:r>
          </w:p>
        </w:tc>
        <w:tc>
          <w:tcPr>
            <w:tcW w:w="906" w:type="dxa"/>
            <w:shd w:val="clear" w:color="auto" w:fill="FFFFFF" w:themeFill="background1"/>
            <w:vAlign w:val="center"/>
          </w:tcPr>
          <w:p w14:paraId="01DE08D9" w14:textId="040FC773"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4</w:t>
            </w:r>
          </w:p>
        </w:tc>
      </w:tr>
      <w:tr w:rsidR="00C32063" w:rsidRPr="00F2385F" w14:paraId="394305E3" w14:textId="77777777" w:rsidTr="002005F7">
        <w:trPr>
          <w:trHeight w:val="315"/>
        </w:trPr>
        <w:tc>
          <w:tcPr>
            <w:tcW w:w="1074" w:type="dxa"/>
            <w:vMerge/>
            <w:vAlign w:val="center"/>
            <w:hideMark/>
          </w:tcPr>
          <w:p w14:paraId="0DBE951B" w14:textId="77777777" w:rsidR="00C32063" w:rsidRPr="00F2385F" w:rsidRDefault="00C32063"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BFBFBF" w:themeFill="background1" w:themeFillShade="BF"/>
            <w:vAlign w:val="center"/>
          </w:tcPr>
          <w:p w14:paraId="0C1FC130" w14:textId="74038DA5"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b/>
                <w:bCs/>
                <w:color w:val="auto"/>
                <w:sz w:val="20"/>
                <w:szCs w:val="20"/>
                <w:lang w:eastAsia="es-CO"/>
              </w:rPr>
              <w:t xml:space="preserve">Fundamentales </w:t>
            </w:r>
          </w:p>
        </w:tc>
      </w:tr>
      <w:tr w:rsidR="00C32063" w:rsidRPr="00F2385F" w14:paraId="78088921" w14:textId="77777777" w:rsidTr="002005F7">
        <w:trPr>
          <w:trHeight w:val="356"/>
        </w:trPr>
        <w:tc>
          <w:tcPr>
            <w:tcW w:w="1074" w:type="dxa"/>
            <w:vMerge/>
            <w:vAlign w:val="center"/>
            <w:hideMark/>
          </w:tcPr>
          <w:p w14:paraId="5B4598D3" w14:textId="77777777" w:rsidR="00C32063" w:rsidRPr="00F2385F" w:rsidRDefault="00C32063"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1804BBCF" w14:textId="5A6E1441" w:rsidR="00C32063" w:rsidRPr="00F2385F" w:rsidRDefault="00C32063"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Herramientas matemáticas para el manejo de la información</w:t>
            </w:r>
          </w:p>
        </w:tc>
        <w:tc>
          <w:tcPr>
            <w:tcW w:w="851" w:type="dxa"/>
            <w:shd w:val="clear" w:color="auto" w:fill="auto"/>
            <w:vAlign w:val="center"/>
          </w:tcPr>
          <w:p w14:paraId="08A5AFEC" w14:textId="025E2FBC"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X</w:t>
            </w:r>
          </w:p>
        </w:tc>
        <w:tc>
          <w:tcPr>
            <w:tcW w:w="1247" w:type="dxa"/>
            <w:shd w:val="clear" w:color="auto" w:fill="auto"/>
            <w:vAlign w:val="center"/>
          </w:tcPr>
          <w:p w14:paraId="575A9B4B" w14:textId="563651CB"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p>
        </w:tc>
        <w:tc>
          <w:tcPr>
            <w:tcW w:w="1172" w:type="dxa"/>
            <w:shd w:val="clear" w:color="auto" w:fill="auto"/>
            <w:vAlign w:val="center"/>
          </w:tcPr>
          <w:p w14:paraId="4A046CAE" w14:textId="7D36E4F5"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3</w:t>
            </w:r>
          </w:p>
        </w:tc>
        <w:tc>
          <w:tcPr>
            <w:tcW w:w="1172" w:type="dxa"/>
            <w:shd w:val="clear" w:color="auto" w:fill="auto"/>
            <w:vAlign w:val="center"/>
          </w:tcPr>
          <w:p w14:paraId="26CA2049" w14:textId="4F9303D0"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1</w:t>
            </w:r>
          </w:p>
        </w:tc>
        <w:tc>
          <w:tcPr>
            <w:tcW w:w="1173" w:type="dxa"/>
            <w:shd w:val="clear" w:color="auto" w:fill="auto"/>
            <w:vAlign w:val="center"/>
          </w:tcPr>
          <w:p w14:paraId="33455887" w14:textId="419C62B0"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8</w:t>
            </w:r>
          </w:p>
        </w:tc>
        <w:tc>
          <w:tcPr>
            <w:tcW w:w="906" w:type="dxa"/>
            <w:shd w:val="clear" w:color="auto" w:fill="auto"/>
            <w:vAlign w:val="center"/>
          </w:tcPr>
          <w:p w14:paraId="0661FBE1" w14:textId="6098EFC0"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4</w:t>
            </w:r>
          </w:p>
        </w:tc>
      </w:tr>
      <w:tr w:rsidR="00C32063" w:rsidRPr="00F2385F" w14:paraId="650A4357" w14:textId="77777777" w:rsidTr="002005F7">
        <w:trPr>
          <w:trHeight w:val="401"/>
        </w:trPr>
        <w:tc>
          <w:tcPr>
            <w:tcW w:w="1074" w:type="dxa"/>
            <w:vMerge/>
            <w:vAlign w:val="center"/>
          </w:tcPr>
          <w:p w14:paraId="7B3713F6" w14:textId="77777777" w:rsidR="00C32063" w:rsidRPr="00F2385F" w:rsidRDefault="00C32063"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0B05ACF8" w14:textId="6632712A" w:rsidR="00C32063" w:rsidRPr="00F2385F" w:rsidRDefault="00C32063"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Informática</w:t>
            </w:r>
          </w:p>
        </w:tc>
        <w:tc>
          <w:tcPr>
            <w:tcW w:w="851" w:type="dxa"/>
            <w:shd w:val="clear" w:color="auto" w:fill="auto"/>
            <w:vAlign w:val="center"/>
          </w:tcPr>
          <w:p w14:paraId="73C96F72" w14:textId="382C3EFC"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X</w:t>
            </w:r>
          </w:p>
        </w:tc>
        <w:tc>
          <w:tcPr>
            <w:tcW w:w="1247" w:type="dxa"/>
            <w:shd w:val="clear" w:color="auto" w:fill="auto"/>
            <w:vAlign w:val="center"/>
          </w:tcPr>
          <w:p w14:paraId="11C561F3" w14:textId="77777777"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p>
        </w:tc>
        <w:tc>
          <w:tcPr>
            <w:tcW w:w="1172" w:type="dxa"/>
            <w:shd w:val="clear" w:color="auto" w:fill="auto"/>
            <w:vAlign w:val="center"/>
          </w:tcPr>
          <w:p w14:paraId="5C4B72BB" w14:textId="14792483"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3</w:t>
            </w:r>
          </w:p>
        </w:tc>
        <w:tc>
          <w:tcPr>
            <w:tcW w:w="1172" w:type="dxa"/>
            <w:shd w:val="clear" w:color="auto" w:fill="auto"/>
            <w:vAlign w:val="center"/>
          </w:tcPr>
          <w:p w14:paraId="557D4666" w14:textId="067A7CB3"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1</w:t>
            </w:r>
          </w:p>
        </w:tc>
        <w:tc>
          <w:tcPr>
            <w:tcW w:w="1173" w:type="dxa"/>
            <w:shd w:val="clear" w:color="auto" w:fill="auto"/>
            <w:vAlign w:val="center"/>
          </w:tcPr>
          <w:p w14:paraId="4202A86C" w14:textId="240EA0F7"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8</w:t>
            </w:r>
          </w:p>
        </w:tc>
        <w:tc>
          <w:tcPr>
            <w:tcW w:w="906" w:type="dxa"/>
            <w:shd w:val="clear" w:color="auto" w:fill="auto"/>
            <w:vAlign w:val="center"/>
          </w:tcPr>
          <w:p w14:paraId="7B040A40" w14:textId="6041F793" w:rsidR="00C32063" w:rsidRPr="00F2385F" w:rsidRDefault="00C32063"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4</w:t>
            </w:r>
          </w:p>
        </w:tc>
      </w:tr>
      <w:tr w:rsidR="00FB4D69" w:rsidRPr="00F2385F" w14:paraId="0E8F089E" w14:textId="77777777" w:rsidTr="002005F7">
        <w:trPr>
          <w:trHeight w:val="275"/>
        </w:trPr>
        <w:tc>
          <w:tcPr>
            <w:tcW w:w="1074" w:type="dxa"/>
            <w:vMerge/>
            <w:vAlign w:val="center"/>
          </w:tcPr>
          <w:p w14:paraId="64377E4B" w14:textId="77777777" w:rsidR="00FB4D69" w:rsidRPr="00F2385F" w:rsidRDefault="00FB4D69"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6A6A6" w:themeFill="background1" w:themeFillShade="A6"/>
            <w:vAlign w:val="center"/>
          </w:tcPr>
          <w:p w14:paraId="3FF4E1A8" w14:textId="6273B1D8" w:rsidR="00FB4D69" w:rsidRPr="00F2385F" w:rsidRDefault="00FB4D69" w:rsidP="00F2385F">
            <w:pPr>
              <w:spacing w:after="0"/>
              <w:ind w:left="0" w:right="0" w:firstLine="0"/>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Énfasis</w:t>
            </w:r>
            <w:r w:rsidR="0004249D" w:rsidRPr="00F2385F">
              <w:rPr>
                <w:rFonts w:ascii="Times New Roman" w:eastAsia="Times New Roman" w:hAnsi="Times New Roman" w:cs="Times New Roman"/>
                <w:b/>
                <w:bCs/>
                <w:color w:val="auto"/>
                <w:sz w:val="20"/>
                <w:szCs w:val="20"/>
                <w:lang w:eastAsia="es-CO"/>
              </w:rPr>
              <w:t xml:space="preserve"> I</w:t>
            </w:r>
          </w:p>
        </w:tc>
        <w:tc>
          <w:tcPr>
            <w:tcW w:w="851" w:type="dxa"/>
            <w:shd w:val="clear" w:color="auto" w:fill="auto"/>
            <w:vAlign w:val="center"/>
          </w:tcPr>
          <w:p w14:paraId="3081BEC7" w14:textId="450EB0D5" w:rsidR="00FB4D69" w:rsidRPr="00F2385F" w:rsidRDefault="5F1732B8" w:rsidP="00F2385F">
            <w:pPr>
              <w:spacing w:after="0"/>
              <w:ind w:left="0" w:right="0" w:firstLine="0"/>
              <w:jc w:val="center"/>
              <w:rPr>
                <w:rFonts w:ascii="Times New Roman" w:eastAsia="Times New Roman" w:hAnsi="Times New Roman" w:cs="Times New Roman"/>
                <w:color w:val="auto"/>
                <w:sz w:val="20"/>
                <w:szCs w:val="20"/>
                <w:lang w:eastAsia="es-CO"/>
              </w:rPr>
            </w:pPr>
            <w:r w:rsidRPr="5F1732B8">
              <w:rPr>
                <w:rFonts w:ascii="Times New Roman" w:eastAsia="Times New Roman" w:hAnsi="Times New Roman" w:cs="Times New Roman"/>
                <w:color w:val="auto"/>
                <w:sz w:val="20"/>
                <w:szCs w:val="20"/>
                <w:lang w:eastAsia="es-CO"/>
              </w:rPr>
              <w:t>X</w:t>
            </w:r>
          </w:p>
        </w:tc>
        <w:tc>
          <w:tcPr>
            <w:tcW w:w="1247" w:type="dxa"/>
            <w:shd w:val="clear" w:color="auto" w:fill="auto"/>
            <w:vAlign w:val="center"/>
          </w:tcPr>
          <w:p w14:paraId="7C809C79" w14:textId="6A7B609E" w:rsidR="00FB4D69" w:rsidRPr="00F2385F" w:rsidRDefault="00FB4D69" w:rsidP="00F2385F">
            <w:pPr>
              <w:spacing w:after="0"/>
              <w:ind w:left="0" w:right="0" w:firstLine="0"/>
              <w:jc w:val="center"/>
              <w:rPr>
                <w:rFonts w:ascii="Times New Roman" w:eastAsia="Times New Roman" w:hAnsi="Times New Roman" w:cs="Times New Roman"/>
                <w:color w:val="auto"/>
                <w:sz w:val="20"/>
                <w:szCs w:val="20"/>
                <w:lang w:eastAsia="es-CO"/>
              </w:rPr>
            </w:pPr>
          </w:p>
        </w:tc>
        <w:tc>
          <w:tcPr>
            <w:tcW w:w="1172" w:type="dxa"/>
            <w:shd w:val="clear" w:color="auto" w:fill="auto"/>
            <w:vAlign w:val="center"/>
          </w:tcPr>
          <w:p w14:paraId="6CFFD965" w14:textId="4621058E" w:rsidR="00FB4D69" w:rsidRPr="00F2385F" w:rsidRDefault="00FB4D69"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3</w:t>
            </w:r>
          </w:p>
        </w:tc>
        <w:tc>
          <w:tcPr>
            <w:tcW w:w="1172" w:type="dxa"/>
            <w:shd w:val="clear" w:color="auto" w:fill="auto"/>
            <w:vAlign w:val="center"/>
          </w:tcPr>
          <w:p w14:paraId="2E43F93E" w14:textId="7BDEFD96" w:rsidR="00FB4D69" w:rsidRPr="00F2385F" w:rsidRDefault="00FB4D69"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1</w:t>
            </w:r>
          </w:p>
        </w:tc>
        <w:tc>
          <w:tcPr>
            <w:tcW w:w="1173" w:type="dxa"/>
            <w:shd w:val="clear" w:color="auto" w:fill="auto"/>
            <w:vAlign w:val="center"/>
          </w:tcPr>
          <w:p w14:paraId="00BD9B9D" w14:textId="34B35E00" w:rsidR="00FB4D69" w:rsidRPr="00F2385F" w:rsidRDefault="00FB4D69"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8</w:t>
            </w:r>
          </w:p>
        </w:tc>
        <w:tc>
          <w:tcPr>
            <w:tcW w:w="906" w:type="dxa"/>
            <w:shd w:val="clear" w:color="auto" w:fill="auto"/>
            <w:vAlign w:val="center"/>
          </w:tcPr>
          <w:p w14:paraId="05079295" w14:textId="6029FF3D" w:rsidR="00FB4D69" w:rsidRPr="00F2385F" w:rsidRDefault="00FB4D69"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4</w:t>
            </w:r>
          </w:p>
        </w:tc>
      </w:tr>
      <w:tr w:rsidR="00FB4D69" w:rsidRPr="00F2385F" w14:paraId="4B265E4F" w14:textId="77777777" w:rsidTr="002005F7">
        <w:trPr>
          <w:trHeight w:val="114"/>
        </w:trPr>
        <w:tc>
          <w:tcPr>
            <w:tcW w:w="1074" w:type="dxa"/>
            <w:vMerge/>
            <w:vAlign w:val="center"/>
          </w:tcPr>
          <w:p w14:paraId="03AFE02C" w14:textId="77777777" w:rsidR="00FB4D69" w:rsidRPr="00F2385F" w:rsidRDefault="00FB4D69"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D9D9D9" w:themeFill="background1" w:themeFillShade="D9"/>
            <w:vAlign w:val="center"/>
          </w:tcPr>
          <w:p w14:paraId="56F68A59" w14:textId="32B74C3B" w:rsidR="00FB4D69" w:rsidRPr="00F2385F" w:rsidRDefault="00FB4D69"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Teleinformática</w:t>
            </w:r>
          </w:p>
        </w:tc>
      </w:tr>
      <w:tr w:rsidR="00FB4D69" w:rsidRPr="00F2385F" w14:paraId="34E06338" w14:textId="77777777" w:rsidTr="002005F7">
        <w:trPr>
          <w:trHeight w:val="302"/>
        </w:trPr>
        <w:tc>
          <w:tcPr>
            <w:tcW w:w="1074" w:type="dxa"/>
            <w:vMerge/>
            <w:vAlign w:val="center"/>
          </w:tcPr>
          <w:p w14:paraId="19FCDEB5" w14:textId="77777777" w:rsidR="00FB4D69" w:rsidRPr="00F2385F" w:rsidRDefault="00FB4D69"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14F88FB6" w14:textId="097F9EFA" w:rsidR="00FB4D69" w:rsidRPr="00F2385F" w:rsidRDefault="00FB4D69"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Procesos estocásticos</w:t>
            </w:r>
          </w:p>
        </w:tc>
        <w:tc>
          <w:tcPr>
            <w:tcW w:w="6521" w:type="dxa"/>
            <w:gridSpan w:val="6"/>
            <w:shd w:val="clear" w:color="auto" w:fill="auto"/>
            <w:vAlign w:val="center"/>
          </w:tcPr>
          <w:p w14:paraId="5691DD37" w14:textId="77777777" w:rsidR="00FB4D69" w:rsidRPr="00F2385F" w:rsidRDefault="00FB4D69" w:rsidP="00F2385F">
            <w:pPr>
              <w:spacing w:after="0"/>
              <w:ind w:left="0" w:right="0" w:firstLine="0"/>
              <w:jc w:val="center"/>
              <w:rPr>
                <w:rFonts w:ascii="Times New Roman" w:eastAsia="Times New Roman" w:hAnsi="Times New Roman" w:cs="Times New Roman"/>
                <w:color w:val="auto"/>
                <w:sz w:val="20"/>
                <w:szCs w:val="20"/>
                <w:lang w:eastAsia="es-CO"/>
              </w:rPr>
            </w:pPr>
          </w:p>
        </w:tc>
      </w:tr>
      <w:tr w:rsidR="00FB4D69" w:rsidRPr="00F2385F" w14:paraId="794E3CD8" w14:textId="77777777" w:rsidTr="002005F7">
        <w:trPr>
          <w:trHeight w:val="83"/>
        </w:trPr>
        <w:tc>
          <w:tcPr>
            <w:tcW w:w="1074" w:type="dxa"/>
            <w:vMerge/>
            <w:vAlign w:val="center"/>
          </w:tcPr>
          <w:p w14:paraId="0D333965" w14:textId="77777777" w:rsidR="00FB4D69" w:rsidRPr="00F2385F" w:rsidRDefault="00FB4D69"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D9D9D9" w:themeFill="background1" w:themeFillShade="D9"/>
            <w:vAlign w:val="center"/>
          </w:tcPr>
          <w:p w14:paraId="7BEE1FFE" w14:textId="65522EDD" w:rsidR="00FB4D69" w:rsidRPr="00F2385F" w:rsidRDefault="00FB4D69"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b/>
                <w:bCs/>
                <w:color w:val="auto"/>
                <w:sz w:val="20"/>
                <w:szCs w:val="20"/>
                <w:lang w:eastAsia="es-CO"/>
              </w:rPr>
              <w:t>Geomática</w:t>
            </w:r>
          </w:p>
        </w:tc>
      </w:tr>
      <w:tr w:rsidR="00FB4D69" w:rsidRPr="00F2385F" w14:paraId="25E0B2F5" w14:textId="77777777" w:rsidTr="002005F7">
        <w:trPr>
          <w:trHeight w:val="323"/>
        </w:trPr>
        <w:tc>
          <w:tcPr>
            <w:tcW w:w="1074" w:type="dxa"/>
            <w:vMerge/>
            <w:vAlign w:val="center"/>
          </w:tcPr>
          <w:p w14:paraId="20A0CBFF" w14:textId="77777777" w:rsidR="00FB4D69" w:rsidRPr="00F2385F" w:rsidRDefault="00FB4D69"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53BEB088" w14:textId="3EA3D5DF" w:rsidR="00FB4D69" w:rsidRPr="00F2385F" w:rsidRDefault="00FB4D69"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 xml:space="preserve">Bases de datos especiales </w:t>
            </w:r>
          </w:p>
        </w:tc>
        <w:tc>
          <w:tcPr>
            <w:tcW w:w="6521" w:type="dxa"/>
            <w:gridSpan w:val="6"/>
            <w:shd w:val="clear" w:color="auto" w:fill="auto"/>
            <w:vAlign w:val="center"/>
          </w:tcPr>
          <w:p w14:paraId="53F62B1C" w14:textId="77777777" w:rsidR="00FB4D69" w:rsidRPr="00F2385F" w:rsidRDefault="00FB4D69" w:rsidP="00F2385F">
            <w:pPr>
              <w:spacing w:after="0"/>
              <w:ind w:left="0" w:right="0" w:firstLine="0"/>
              <w:jc w:val="center"/>
              <w:rPr>
                <w:rFonts w:ascii="Times New Roman" w:eastAsia="Times New Roman" w:hAnsi="Times New Roman" w:cs="Times New Roman"/>
                <w:color w:val="auto"/>
                <w:sz w:val="20"/>
                <w:szCs w:val="20"/>
                <w:lang w:eastAsia="es-CO"/>
              </w:rPr>
            </w:pPr>
          </w:p>
        </w:tc>
      </w:tr>
      <w:tr w:rsidR="00FB4D69" w:rsidRPr="00F2385F" w14:paraId="609C6AAB" w14:textId="77777777" w:rsidTr="002005F7">
        <w:trPr>
          <w:trHeight w:val="116"/>
        </w:trPr>
        <w:tc>
          <w:tcPr>
            <w:tcW w:w="1074" w:type="dxa"/>
            <w:vMerge/>
            <w:vAlign w:val="center"/>
          </w:tcPr>
          <w:p w14:paraId="0E18ED76" w14:textId="77777777" w:rsidR="00FB4D69" w:rsidRPr="00F2385F" w:rsidRDefault="00FB4D69"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D9D9D9" w:themeFill="background1" w:themeFillShade="D9"/>
            <w:vAlign w:val="center"/>
          </w:tcPr>
          <w:p w14:paraId="6EFC502B" w14:textId="07C7C546" w:rsidR="00FB4D69" w:rsidRPr="00F2385F" w:rsidRDefault="00FB4D69"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Ingeniería de software</w:t>
            </w:r>
          </w:p>
        </w:tc>
      </w:tr>
      <w:tr w:rsidR="00FB4D69" w:rsidRPr="00F2385F" w14:paraId="1747BE50" w14:textId="77777777" w:rsidTr="002005F7">
        <w:trPr>
          <w:trHeight w:val="162"/>
        </w:trPr>
        <w:tc>
          <w:tcPr>
            <w:tcW w:w="1074" w:type="dxa"/>
            <w:vMerge/>
            <w:vAlign w:val="center"/>
          </w:tcPr>
          <w:p w14:paraId="1DD71B64" w14:textId="77777777" w:rsidR="00FB4D69" w:rsidRPr="00F2385F" w:rsidRDefault="00FB4D69"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60428984" w14:textId="5BCB0EBD" w:rsidR="00FB4D69" w:rsidRPr="00F2385F" w:rsidRDefault="00FB4D69"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Ingeniería de software</w:t>
            </w:r>
            <w:r w:rsidR="00EE437B" w:rsidRPr="00F2385F">
              <w:rPr>
                <w:rFonts w:ascii="Times New Roman" w:eastAsia="Times New Roman" w:hAnsi="Times New Roman" w:cs="Times New Roman"/>
                <w:color w:val="auto"/>
                <w:sz w:val="20"/>
                <w:szCs w:val="20"/>
                <w:lang w:eastAsia="es-CO"/>
              </w:rPr>
              <w:t xml:space="preserve"> I</w:t>
            </w:r>
          </w:p>
        </w:tc>
        <w:tc>
          <w:tcPr>
            <w:tcW w:w="6521" w:type="dxa"/>
            <w:gridSpan w:val="6"/>
            <w:shd w:val="clear" w:color="auto" w:fill="auto"/>
            <w:vAlign w:val="center"/>
          </w:tcPr>
          <w:p w14:paraId="62F62073" w14:textId="77777777" w:rsidR="00FB4D69" w:rsidRPr="00F2385F" w:rsidRDefault="00FB4D69" w:rsidP="00F2385F">
            <w:pPr>
              <w:spacing w:after="0"/>
              <w:ind w:left="0" w:right="0" w:firstLine="0"/>
              <w:jc w:val="center"/>
              <w:rPr>
                <w:rFonts w:ascii="Times New Roman" w:eastAsia="Times New Roman" w:hAnsi="Times New Roman" w:cs="Times New Roman"/>
                <w:color w:val="auto"/>
                <w:sz w:val="20"/>
                <w:szCs w:val="20"/>
                <w:lang w:eastAsia="es-CO"/>
              </w:rPr>
            </w:pPr>
          </w:p>
        </w:tc>
      </w:tr>
      <w:tr w:rsidR="00FB4D69" w:rsidRPr="00F2385F" w14:paraId="13857DB5" w14:textId="77777777" w:rsidTr="002005F7">
        <w:trPr>
          <w:trHeight w:val="83"/>
        </w:trPr>
        <w:tc>
          <w:tcPr>
            <w:tcW w:w="1074" w:type="dxa"/>
            <w:vMerge/>
            <w:vAlign w:val="center"/>
          </w:tcPr>
          <w:p w14:paraId="6BB5156F" w14:textId="77777777" w:rsidR="00FB4D69" w:rsidRPr="00F2385F" w:rsidRDefault="00FB4D69"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D9D9D9" w:themeFill="background1" w:themeFillShade="D9"/>
            <w:vAlign w:val="center"/>
          </w:tcPr>
          <w:p w14:paraId="2C27F241" w14:textId="25CA3CD0" w:rsidR="00FB4D69" w:rsidRPr="00F2385F" w:rsidRDefault="00FB4D69"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Inteligencia artificial</w:t>
            </w:r>
          </w:p>
        </w:tc>
      </w:tr>
      <w:tr w:rsidR="00FB4D69" w:rsidRPr="00F2385F" w14:paraId="63BCA6E2" w14:textId="77777777" w:rsidTr="002005F7">
        <w:trPr>
          <w:trHeight w:val="221"/>
        </w:trPr>
        <w:tc>
          <w:tcPr>
            <w:tcW w:w="1074" w:type="dxa"/>
            <w:vMerge/>
            <w:vAlign w:val="center"/>
          </w:tcPr>
          <w:p w14:paraId="03345748" w14:textId="77777777" w:rsidR="00FB4D69" w:rsidRPr="00F2385F" w:rsidRDefault="00FB4D69"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0A05266C" w14:textId="7968C797" w:rsidR="00FB4D69" w:rsidRPr="00F2385F" w:rsidRDefault="00FB4D69"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 xml:space="preserve">Inteligencia computacional </w:t>
            </w:r>
          </w:p>
        </w:tc>
        <w:tc>
          <w:tcPr>
            <w:tcW w:w="6521" w:type="dxa"/>
            <w:gridSpan w:val="6"/>
            <w:shd w:val="clear" w:color="auto" w:fill="auto"/>
            <w:vAlign w:val="center"/>
          </w:tcPr>
          <w:p w14:paraId="03B22185" w14:textId="77777777" w:rsidR="00FB4D69" w:rsidRPr="00F2385F" w:rsidRDefault="00FB4D69" w:rsidP="00F2385F">
            <w:pPr>
              <w:spacing w:after="0"/>
              <w:ind w:left="0" w:right="0" w:firstLine="0"/>
              <w:jc w:val="center"/>
              <w:rPr>
                <w:rFonts w:ascii="Times New Roman" w:eastAsia="Times New Roman" w:hAnsi="Times New Roman" w:cs="Times New Roman"/>
                <w:color w:val="auto"/>
                <w:sz w:val="20"/>
                <w:szCs w:val="20"/>
                <w:lang w:eastAsia="es-CO"/>
              </w:rPr>
            </w:pPr>
          </w:p>
        </w:tc>
      </w:tr>
      <w:tr w:rsidR="005A5C52" w:rsidRPr="00F2385F" w14:paraId="26368843" w14:textId="77777777" w:rsidTr="002005F7">
        <w:trPr>
          <w:trHeight w:val="315"/>
        </w:trPr>
        <w:tc>
          <w:tcPr>
            <w:tcW w:w="9301" w:type="dxa"/>
            <w:gridSpan w:val="7"/>
            <w:shd w:val="clear" w:color="auto" w:fill="D9D9D9" w:themeFill="background1" w:themeFillShade="D9"/>
            <w:vAlign w:val="center"/>
            <w:hideMark/>
          </w:tcPr>
          <w:p w14:paraId="7A819F23" w14:textId="77777777" w:rsidR="005A5C52" w:rsidRPr="00F2385F" w:rsidRDefault="005A5C52" w:rsidP="00F2385F">
            <w:pPr>
              <w:spacing w:after="0"/>
              <w:ind w:left="0" w:right="0" w:firstLine="0"/>
              <w:jc w:val="right"/>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Total créditos</w:t>
            </w:r>
          </w:p>
        </w:tc>
        <w:tc>
          <w:tcPr>
            <w:tcW w:w="906" w:type="dxa"/>
            <w:shd w:val="clear" w:color="auto" w:fill="auto"/>
            <w:vAlign w:val="center"/>
            <w:hideMark/>
          </w:tcPr>
          <w:p w14:paraId="59C2EE23" w14:textId="12FF25EE" w:rsidR="005A5C52" w:rsidRPr="00F2385F" w:rsidRDefault="00D24C13"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16</w:t>
            </w:r>
          </w:p>
        </w:tc>
      </w:tr>
      <w:tr w:rsidR="00D367CC" w:rsidRPr="00F2385F" w14:paraId="5E522482" w14:textId="77777777" w:rsidTr="002005F7">
        <w:trPr>
          <w:trHeight w:val="302"/>
        </w:trPr>
        <w:tc>
          <w:tcPr>
            <w:tcW w:w="1074" w:type="dxa"/>
            <w:vMerge w:val="restart"/>
            <w:shd w:val="clear" w:color="auto" w:fill="auto"/>
            <w:vAlign w:val="center"/>
            <w:hideMark/>
          </w:tcPr>
          <w:p w14:paraId="15163A20" w14:textId="77777777" w:rsidR="00D367CC" w:rsidRPr="00F2385F" w:rsidRDefault="00D367CC"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II</w:t>
            </w:r>
          </w:p>
        </w:tc>
        <w:tc>
          <w:tcPr>
            <w:tcW w:w="2612" w:type="dxa"/>
            <w:shd w:val="clear" w:color="auto" w:fill="auto"/>
            <w:vAlign w:val="center"/>
          </w:tcPr>
          <w:p w14:paraId="10C0918E" w14:textId="02FE7F93"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Trabajo de grado I</w:t>
            </w:r>
          </w:p>
        </w:tc>
        <w:tc>
          <w:tcPr>
            <w:tcW w:w="851" w:type="dxa"/>
            <w:shd w:val="clear" w:color="auto" w:fill="auto"/>
            <w:vAlign w:val="center"/>
          </w:tcPr>
          <w:p w14:paraId="469CA357" w14:textId="7BAA1BFD" w:rsidR="00D367CC" w:rsidRPr="00F2385F" w:rsidRDefault="5F1732B8" w:rsidP="00F2385F">
            <w:pPr>
              <w:spacing w:after="0"/>
              <w:ind w:left="0" w:right="0" w:firstLine="0"/>
              <w:jc w:val="center"/>
              <w:rPr>
                <w:rFonts w:ascii="Times New Roman" w:eastAsia="Times New Roman" w:hAnsi="Times New Roman" w:cs="Times New Roman"/>
                <w:color w:val="auto"/>
                <w:sz w:val="20"/>
                <w:szCs w:val="20"/>
                <w:lang w:eastAsia="es-CO"/>
              </w:rPr>
            </w:pPr>
            <w:r w:rsidRPr="5F1732B8">
              <w:rPr>
                <w:rFonts w:ascii="Times New Roman" w:eastAsia="Times New Roman" w:hAnsi="Times New Roman" w:cs="Times New Roman"/>
                <w:color w:val="auto"/>
                <w:sz w:val="20"/>
                <w:szCs w:val="20"/>
                <w:lang w:eastAsia="es-CO"/>
              </w:rPr>
              <w:t>X</w:t>
            </w:r>
          </w:p>
        </w:tc>
        <w:tc>
          <w:tcPr>
            <w:tcW w:w="1247" w:type="dxa"/>
            <w:shd w:val="clear" w:color="auto" w:fill="auto"/>
            <w:vAlign w:val="center"/>
          </w:tcPr>
          <w:p w14:paraId="023327A3" w14:textId="78A60B3F"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c>
          <w:tcPr>
            <w:tcW w:w="1172" w:type="dxa"/>
            <w:shd w:val="clear" w:color="auto" w:fill="auto"/>
            <w:vAlign w:val="center"/>
          </w:tcPr>
          <w:p w14:paraId="7F844252" w14:textId="62176F35"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0</w:t>
            </w:r>
          </w:p>
        </w:tc>
        <w:tc>
          <w:tcPr>
            <w:tcW w:w="1172" w:type="dxa"/>
            <w:shd w:val="clear" w:color="auto" w:fill="auto"/>
            <w:vAlign w:val="center"/>
          </w:tcPr>
          <w:p w14:paraId="0FF14725" w14:textId="084634D3"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3</w:t>
            </w:r>
          </w:p>
        </w:tc>
        <w:tc>
          <w:tcPr>
            <w:tcW w:w="1173" w:type="dxa"/>
            <w:shd w:val="clear" w:color="auto" w:fill="auto"/>
            <w:vAlign w:val="center"/>
          </w:tcPr>
          <w:p w14:paraId="36430A84" w14:textId="249A02FC" w:rsidR="00D367CC" w:rsidRPr="00F2385F" w:rsidRDefault="5F1732B8" w:rsidP="00F2385F">
            <w:pPr>
              <w:spacing w:after="0"/>
              <w:ind w:left="0" w:right="0" w:firstLine="0"/>
              <w:jc w:val="center"/>
              <w:rPr>
                <w:rFonts w:ascii="Times New Roman" w:eastAsia="Times New Roman" w:hAnsi="Times New Roman" w:cs="Times New Roman"/>
                <w:color w:val="auto"/>
                <w:sz w:val="20"/>
                <w:szCs w:val="20"/>
                <w:lang w:eastAsia="es-CO"/>
              </w:rPr>
            </w:pPr>
            <w:r w:rsidRPr="5F1732B8">
              <w:rPr>
                <w:rFonts w:ascii="Times New Roman" w:eastAsia="Times New Roman" w:hAnsi="Times New Roman" w:cs="Times New Roman"/>
                <w:color w:val="auto"/>
                <w:sz w:val="20"/>
                <w:szCs w:val="20"/>
                <w:lang w:eastAsia="es-CO"/>
              </w:rPr>
              <w:t>9</w:t>
            </w:r>
          </w:p>
        </w:tc>
        <w:tc>
          <w:tcPr>
            <w:tcW w:w="906" w:type="dxa"/>
            <w:shd w:val="clear" w:color="auto" w:fill="auto"/>
            <w:vAlign w:val="center"/>
          </w:tcPr>
          <w:p w14:paraId="44F74D02" w14:textId="044A4FA1" w:rsidR="00D367CC" w:rsidRPr="00F2385F" w:rsidRDefault="5F1732B8" w:rsidP="00F2385F">
            <w:pPr>
              <w:spacing w:after="0"/>
              <w:ind w:left="0" w:right="0" w:firstLine="0"/>
              <w:jc w:val="center"/>
              <w:rPr>
                <w:rFonts w:ascii="Times New Roman" w:eastAsia="Times New Roman" w:hAnsi="Times New Roman" w:cs="Times New Roman"/>
                <w:color w:val="auto"/>
                <w:sz w:val="20"/>
                <w:szCs w:val="20"/>
                <w:lang w:eastAsia="es-CO"/>
              </w:rPr>
            </w:pPr>
            <w:r w:rsidRPr="5F1732B8">
              <w:rPr>
                <w:rFonts w:ascii="Times New Roman" w:eastAsia="Times New Roman" w:hAnsi="Times New Roman" w:cs="Times New Roman"/>
                <w:color w:val="auto"/>
                <w:sz w:val="20"/>
                <w:szCs w:val="20"/>
                <w:lang w:eastAsia="es-CO"/>
              </w:rPr>
              <w:t>4</w:t>
            </w:r>
          </w:p>
        </w:tc>
      </w:tr>
      <w:tr w:rsidR="005148D6" w:rsidRPr="00F2385F" w14:paraId="681A6A11" w14:textId="77777777" w:rsidTr="002005F7">
        <w:trPr>
          <w:trHeight w:val="264"/>
        </w:trPr>
        <w:tc>
          <w:tcPr>
            <w:tcW w:w="1074" w:type="dxa"/>
            <w:vMerge/>
            <w:vAlign w:val="center"/>
          </w:tcPr>
          <w:p w14:paraId="6D5693E9" w14:textId="77777777" w:rsidR="005148D6" w:rsidRPr="00F2385F" w:rsidRDefault="005148D6"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FFFFFF" w:themeFill="background1"/>
            <w:vAlign w:val="center"/>
          </w:tcPr>
          <w:p w14:paraId="2D7537C6" w14:textId="05208FE0" w:rsidR="005148D6" w:rsidRPr="00F2385F" w:rsidRDefault="005148D6"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 xml:space="preserve">Electiva </w:t>
            </w:r>
          </w:p>
        </w:tc>
        <w:tc>
          <w:tcPr>
            <w:tcW w:w="851" w:type="dxa"/>
            <w:shd w:val="clear" w:color="auto" w:fill="FFFFFF" w:themeFill="background1"/>
            <w:vAlign w:val="center"/>
          </w:tcPr>
          <w:p w14:paraId="04E97097" w14:textId="77777777" w:rsidR="005148D6" w:rsidRPr="00F2385F" w:rsidRDefault="005148D6" w:rsidP="00F2385F">
            <w:pPr>
              <w:spacing w:after="0"/>
              <w:ind w:left="0" w:right="0" w:firstLine="0"/>
              <w:jc w:val="center"/>
              <w:rPr>
                <w:rFonts w:ascii="Times New Roman" w:eastAsia="Times New Roman" w:hAnsi="Times New Roman" w:cs="Times New Roman"/>
                <w:color w:val="auto"/>
                <w:sz w:val="20"/>
                <w:szCs w:val="20"/>
                <w:lang w:eastAsia="es-CO"/>
              </w:rPr>
            </w:pPr>
          </w:p>
        </w:tc>
        <w:tc>
          <w:tcPr>
            <w:tcW w:w="1247" w:type="dxa"/>
            <w:shd w:val="clear" w:color="auto" w:fill="FFFFFF" w:themeFill="background1"/>
            <w:vAlign w:val="center"/>
          </w:tcPr>
          <w:p w14:paraId="0A90F32D" w14:textId="6BC34EB2" w:rsidR="005148D6" w:rsidRPr="00F2385F" w:rsidRDefault="5F1732B8" w:rsidP="00F2385F">
            <w:pPr>
              <w:spacing w:after="0"/>
              <w:ind w:left="0" w:right="0" w:firstLine="0"/>
              <w:jc w:val="center"/>
              <w:rPr>
                <w:rFonts w:ascii="Times New Roman" w:eastAsia="Times New Roman" w:hAnsi="Times New Roman" w:cs="Times New Roman"/>
                <w:color w:val="auto"/>
                <w:sz w:val="20"/>
                <w:szCs w:val="20"/>
                <w:lang w:eastAsia="es-CO"/>
              </w:rPr>
            </w:pPr>
            <w:r w:rsidRPr="5F1732B8">
              <w:rPr>
                <w:rFonts w:ascii="Times New Roman" w:eastAsia="Times New Roman" w:hAnsi="Times New Roman" w:cs="Times New Roman"/>
                <w:color w:val="auto"/>
                <w:sz w:val="20"/>
                <w:szCs w:val="20"/>
                <w:lang w:eastAsia="es-CO"/>
              </w:rPr>
              <w:t>X</w:t>
            </w:r>
          </w:p>
        </w:tc>
        <w:tc>
          <w:tcPr>
            <w:tcW w:w="1172" w:type="dxa"/>
            <w:shd w:val="clear" w:color="auto" w:fill="FFFFFF" w:themeFill="background1"/>
            <w:vAlign w:val="center"/>
          </w:tcPr>
          <w:p w14:paraId="75CDC02A" w14:textId="3874B58A" w:rsidR="005148D6" w:rsidRPr="00F2385F" w:rsidRDefault="00533932"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3</w:t>
            </w:r>
          </w:p>
        </w:tc>
        <w:tc>
          <w:tcPr>
            <w:tcW w:w="1172" w:type="dxa"/>
            <w:shd w:val="clear" w:color="auto" w:fill="FFFFFF" w:themeFill="background1"/>
            <w:vAlign w:val="center"/>
          </w:tcPr>
          <w:p w14:paraId="7151FBA6" w14:textId="70653D95" w:rsidR="005148D6" w:rsidRPr="00F2385F" w:rsidRDefault="00533932"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1</w:t>
            </w:r>
          </w:p>
        </w:tc>
        <w:tc>
          <w:tcPr>
            <w:tcW w:w="1173" w:type="dxa"/>
            <w:shd w:val="clear" w:color="auto" w:fill="FFFFFF" w:themeFill="background1"/>
            <w:vAlign w:val="center"/>
          </w:tcPr>
          <w:p w14:paraId="712FFAD3" w14:textId="76F85DC9" w:rsidR="005148D6" w:rsidRPr="00F2385F" w:rsidRDefault="00533932"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8</w:t>
            </w:r>
          </w:p>
        </w:tc>
        <w:tc>
          <w:tcPr>
            <w:tcW w:w="906" w:type="dxa"/>
            <w:shd w:val="clear" w:color="auto" w:fill="FFFFFF" w:themeFill="background1"/>
            <w:vAlign w:val="center"/>
          </w:tcPr>
          <w:p w14:paraId="58B663AB" w14:textId="045E6A7F" w:rsidR="005148D6" w:rsidRPr="00F2385F" w:rsidRDefault="005148D6"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4</w:t>
            </w:r>
          </w:p>
        </w:tc>
      </w:tr>
      <w:tr w:rsidR="006B786F" w:rsidRPr="00F2385F" w14:paraId="6E4743D0" w14:textId="77777777" w:rsidTr="002005F7">
        <w:trPr>
          <w:trHeight w:val="264"/>
        </w:trPr>
        <w:tc>
          <w:tcPr>
            <w:tcW w:w="1074" w:type="dxa"/>
            <w:vMerge/>
            <w:vAlign w:val="center"/>
            <w:hideMark/>
          </w:tcPr>
          <w:p w14:paraId="104F86D1" w14:textId="77777777" w:rsidR="006B786F" w:rsidRPr="00F2385F" w:rsidRDefault="006B786F"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6A6A6" w:themeFill="background1" w:themeFillShade="A6"/>
            <w:vAlign w:val="center"/>
          </w:tcPr>
          <w:p w14:paraId="55F3AF81" w14:textId="7B7724B6" w:rsidR="006B786F" w:rsidRPr="00F2385F" w:rsidRDefault="006B786F" w:rsidP="00F2385F">
            <w:pPr>
              <w:spacing w:after="0"/>
              <w:ind w:left="0" w:right="0" w:firstLine="0"/>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Énfasis</w:t>
            </w:r>
            <w:r w:rsidR="00DF7DBA" w:rsidRPr="00F2385F">
              <w:rPr>
                <w:rFonts w:ascii="Times New Roman" w:eastAsia="Times New Roman" w:hAnsi="Times New Roman" w:cs="Times New Roman"/>
                <w:b/>
                <w:bCs/>
                <w:color w:val="auto"/>
                <w:sz w:val="20"/>
                <w:szCs w:val="20"/>
                <w:lang w:eastAsia="es-CO"/>
              </w:rPr>
              <w:t xml:space="preserve"> II</w:t>
            </w:r>
          </w:p>
        </w:tc>
        <w:tc>
          <w:tcPr>
            <w:tcW w:w="851" w:type="dxa"/>
            <w:shd w:val="clear" w:color="auto" w:fill="auto"/>
            <w:vAlign w:val="center"/>
          </w:tcPr>
          <w:p w14:paraId="00A0CED2" w14:textId="12F8769B" w:rsidR="006B786F" w:rsidRPr="00F2385F" w:rsidRDefault="5F1732B8" w:rsidP="00F2385F">
            <w:pPr>
              <w:spacing w:after="0"/>
              <w:ind w:left="0" w:right="0" w:firstLine="0"/>
              <w:jc w:val="center"/>
              <w:rPr>
                <w:rFonts w:ascii="Times New Roman" w:eastAsia="Times New Roman" w:hAnsi="Times New Roman" w:cs="Times New Roman"/>
                <w:color w:val="auto"/>
                <w:sz w:val="20"/>
                <w:szCs w:val="20"/>
                <w:lang w:eastAsia="es-CO"/>
              </w:rPr>
            </w:pPr>
            <w:r w:rsidRPr="5F1732B8">
              <w:rPr>
                <w:rFonts w:ascii="Times New Roman" w:eastAsia="Times New Roman" w:hAnsi="Times New Roman" w:cs="Times New Roman"/>
                <w:color w:val="auto"/>
                <w:sz w:val="20"/>
                <w:szCs w:val="20"/>
                <w:lang w:eastAsia="es-CO"/>
              </w:rPr>
              <w:t>X</w:t>
            </w:r>
          </w:p>
        </w:tc>
        <w:tc>
          <w:tcPr>
            <w:tcW w:w="1247" w:type="dxa"/>
            <w:shd w:val="clear" w:color="auto" w:fill="auto"/>
            <w:vAlign w:val="center"/>
          </w:tcPr>
          <w:p w14:paraId="342AF16E" w14:textId="15F9A736" w:rsidR="006B786F" w:rsidRPr="00F2385F" w:rsidRDefault="006B786F" w:rsidP="00F2385F">
            <w:pPr>
              <w:spacing w:after="0"/>
              <w:ind w:left="0" w:right="0" w:firstLine="0"/>
              <w:jc w:val="center"/>
              <w:rPr>
                <w:rFonts w:ascii="Times New Roman" w:eastAsia="Times New Roman" w:hAnsi="Times New Roman" w:cs="Times New Roman"/>
                <w:color w:val="auto"/>
                <w:sz w:val="20"/>
                <w:szCs w:val="20"/>
                <w:lang w:eastAsia="es-CO"/>
              </w:rPr>
            </w:pPr>
          </w:p>
        </w:tc>
        <w:tc>
          <w:tcPr>
            <w:tcW w:w="1172" w:type="dxa"/>
            <w:shd w:val="clear" w:color="auto" w:fill="auto"/>
            <w:vAlign w:val="center"/>
          </w:tcPr>
          <w:p w14:paraId="6E7CEA11" w14:textId="69708938" w:rsidR="006B786F" w:rsidRPr="00F2385F" w:rsidRDefault="5F1732B8" w:rsidP="00F2385F">
            <w:pPr>
              <w:spacing w:after="0"/>
              <w:ind w:left="0" w:right="0" w:firstLine="0"/>
              <w:jc w:val="center"/>
              <w:rPr>
                <w:rFonts w:ascii="Times New Roman" w:eastAsia="Times New Roman" w:hAnsi="Times New Roman" w:cs="Times New Roman"/>
                <w:color w:val="auto"/>
                <w:sz w:val="20"/>
                <w:szCs w:val="20"/>
                <w:lang w:eastAsia="es-CO"/>
              </w:rPr>
            </w:pPr>
            <w:r w:rsidRPr="5F1732B8">
              <w:rPr>
                <w:rFonts w:ascii="Times New Roman" w:eastAsia="Times New Roman" w:hAnsi="Times New Roman" w:cs="Times New Roman"/>
                <w:color w:val="auto"/>
                <w:sz w:val="20"/>
                <w:szCs w:val="20"/>
                <w:lang w:eastAsia="es-CO"/>
              </w:rPr>
              <w:t>6</w:t>
            </w:r>
          </w:p>
        </w:tc>
        <w:tc>
          <w:tcPr>
            <w:tcW w:w="1172" w:type="dxa"/>
            <w:shd w:val="clear" w:color="auto" w:fill="auto"/>
            <w:vAlign w:val="center"/>
          </w:tcPr>
          <w:p w14:paraId="492C831A" w14:textId="2186484B" w:rsidR="006B786F" w:rsidRPr="00F2385F" w:rsidRDefault="5F1732B8" w:rsidP="5F1732B8">
            <w:pPr>
              <w:spacing w:after="0"/>
              <w:ind w:left="0" w:right="0"/>
              <w:jc w:val="center"/>
            </w:pPr>
            <w:r w:rsidRPr="5F1732B8">
              <w:rPr>
                <w:rFonts w:ascii="Times New Roman" w:eastAsia="Times New Roman" w:hAnsi="Times New Roman" w:cs="Times New Roman"/>
                <w:color w:val="auto"/>
                <w:sz w:val="20"/>
                <w:szCs w:val="20"/>
                <w:lang w:eastAsia="es-CO"/>
              </w:rPr>
              <w:t>2</w:t>
            </w:r>
          </w:p>
        </w:tc>
        <w:tc>
          <w:tcPr>
            <w:tcW w:w="1173" w:type="dxa"/>
            <w:shd w:val="clear" w:color="auto" w:fill="auto"/>
            <w:vAlign w:val="center"/>
          </w:tcPr>
          <w:p w14:paraId="4BAE547C" w14:textId="0E976610" w:rsidR="006B786F" w:rsidRPr="00F2385F" w:rsidRDefault="5F1732B8" w:rsidP="5F1732B8">
            <w:pPr>
              <w:spacing w:after="0"/>
              <w:ind w:left="0" w:right="0"/>
              <w:jc w:val="center"/>
            </w:pPr>
            <w:r w:rsidRPr="5F1732B8">
              <w:rPr>
                <w:rFonts w:ascii="Times New Roman" w:eastAsia="Times New Roman" w:hAnsi="Times New Roman" w:cs="Times New Roman"/>
                <w:color w:val="auto"/>
                <w:sz w:val="20"/>
                <w:szCs w:val="20"/>
                <w:lang w:eastAsia="es-CO"/>
              </w:rPr>
              <w:t>16</w:t>
            </w:r>
          </w:p>
        </w:tc>
        <w:tc>
          <w:tcPr>
            <w:tcW w:w="906" w:type="dxa"/>
            <w:shd w:val="clear" w:color="auto" w:fill="auto"/>
            <w:vAlign w:val="center"/>
          </w:tcPr>
          <w:p w14:paraId="79EC034B" w14:textId="4E03AA62" w:rsidR="006B786F" w:rsidRPr="00F2385F" w:rsidRDefault="5F1732B8" w:rsidP="00F2385F">
            <w:pPr>
              <w:spacing w:after="0"/>
              <w:ind w:left="0" w:right="0" w:firstLine="0"/>
              <w:jc w:val="center"/>
              <w:rPr>
                <w:rFonts w:ascii="Times New Roman" w:eastAsia="Times New Roman" w:hAnsi="Times New Roman" w:cs="Times New Roman"/>
                <w:color w:val="auto"/>
                <w:sz w:val="20"/>
                <w:szCs w:val="20"/>
                <w:lang w:eastAsia="es-CO"/>
              </w:rPr>
            </w:pPr>
            <w:r w:rsidRPr="5F1732B8">
              <w:rPr>
                <w:rFonts w:ascii="Times New Roman" w:eastAsia="Times New Roman" w:hAnsi="Times New Roman" w:cs="Times New Roman"/>
                <w:color w:val="auto"/>
                <w:sz w:val="20"/>
                <w:szCs w:val="20"/>
                <w:lang w:eastAsia="es-CO"/>
              </w:rPr>
              <w:t>8</w:t>
            </w:r>
          </w:p>
        </w:tc>
      </w:tr>
      <w:tr w:rsidR="00D367CC" w:rsidRPr="00F2385F" w14:paraId="3E191A02" w14:textId="77777777" w:rsidTr="002005F7">
        <w:trPr>
          <w:trHeight w:val="140"/>
        </w:trPr>
        <w:tc>
          <w:tcPr>
            <w:tcW w:w="1074" w:type="dxa"/>
            <w:vMerge/>
            <w:vAlign w:val="center"/>
            <w:hideMark/>
          </w:tcPr>
          <w:p w14:paraId="3F016E3C"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D9D9D9" w:themeFill="background1" w:themeFillShade="D9"/>
            <w:vAlign w:val="center"/>
          </w:tcPr>
          <w:p w14:paraId="66B80EB5" w14:textId="0B8224CA"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b/>
                <w:bCs/>
                <w:color w:val="auto"/>
                <w:sz w:val="20"/>
                <w:szCs w:val="20"/>
                <w:lang w:eastAsia="es-CO"/>
              </w:rPr>
              <w:t>Teleinformática</w:t>
            </w:r>
          </w:p>
        </w:tc>
      </w:tr>
      <w:tr w:rsidR="00D367CC" w:rsidRPr="00F2385F" w14:paraId="43026FCA" w14:textId="77777777" w:rsidTr="002005F7">
        <w:trPr>
          <w:trHeight w:val="327"/>
        </w:trPr>
        <w:tc>
          <w:tcPr>
            <w:tcW w:w="1074" w:type="dxa"/>
            <w:vMerge/>
            <w:vAlign w:val="center"/>
          </w:tcPr>
          <w:p w14:paraId="5D76F6F0"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37EC4C19" w14:textId="2981CF19"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Redes</w:t>
            </w:r>
          </w:p>
        </w:tc>
        <w:tc>
          <w:tcPr>
            <w:tcW w:w="6521" w:type="dxa"/>
            <w:gridSpan w:val="6"/>
            <w:shd w:val="clear" w:color="auto" w:fill="auto"/>
            <w:vAlign w:val="center"/>
          </w:tcPr>
          <w:p w14:paraId="07C245F5"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59D6ADFA" w14:textId="77777777" w:rsidTr="002005F7">
        <w:trPr>
          <w:trHeight w:val="403"/>
        </w:trPr>
        <w:tc>
          <w:tcPr>
            <w:tcW w:w="1074" w:type="dxa"/>
            <w:vMerge/>
            <w:vAlign w:val="center"/>
          </w:tcPr>
          <w:p w14:paraId="4F878388"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1CCDC882" w14:textId="400BAC5A"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Modelo de simulación y redes</w:t>
            </w:r>
          </w:p>
        </w:tc>
        <w:tc>
          <w:tcPr>
            <w:tcW w:w="6521" w:type="dxa"/>
            <w:gridSpan w:val="6"/>
            <w:shd w:val="clear" w:color="auto" w:fill="auto"/>
            <w:vAlign w:val="center"/>
          </w:tcPr>
          <w:p w14:paraId="017E001B"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0519C21C" w14:textId="77777777" w:rsidTr="002005F7">
        <w:trPr>
          <w:trHeight w:val="212"/>
        </w:trPr>
        <w:tc>
          <w:tcPr>
            <w:tcW w:w="1074" w:type="dxa"/>
            <w:vMerge/>
            <w:vAlign w:val="center"/>
          </w:tcPr>
          <w:p w14:paraId="1BDD2312"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0D9720EA" w14:textId="73368D2C"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Aplicaciones sobre internet en la nube</w:t>
            </w:r>
          </w:p>
        </w:tc>
        <w:tc>
          <w:tcPr>
            <w:tcW w:w="6521" w:type="dxa"/>
            <w:gridSpan w:val="6"/>
            <w:shd w:val="clear" w:color="auto" w:fill="auto"/>
            <w:vAlign w:val="center"/>
          </w:tcPr>
          <w:p w14:paraId="0DBF75E0"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607A877C" w14:textId="77777777" w:rsidTr="002005F7">
        <w:trPr>
          <w:trHeight w:val="332"/>
        </w:trPr>
        <w:tc>
          <w:tcPr>
            <w:tcW w:w="1074" w:type="dxa"/>
            <w:vMerge/>
            <w:vAlign w:val="center"/>
          </w:tcPr>
          <w:p w14:paraId="661D7059"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D9D9D9" w:themeFill="background1" w:themeFillShade="D9"/>
            <w:vAlign w:val="center"/>
          </w:tcPr>
          <w:p w14:paraId="447BE7DB" w14:textId="75A63469"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b/>
                <w:bCs/>
                <w:color w:val="auto"/>
                <w:sz w:val="20"/>
                <w:szCs w:val="20"/>
                <w:lang w:eastAsia="es-CO"/>
              </w:rPr>
              <w:t>Geomática</w:t>
            </w:r>
          </w:p>
        </w:tc>
      </w:tr>
      <w:tr w:rsidR="00D367CC" w:rsidRPr="00F2385F" w14:paraId="2C4F41BF" w14:textId="77777777" w:rsidTr="002005F7">
        <w:trPr>
          <w:trHeight w:val="265"/>
        </w:trPr>
        <w:tc>
          <w:tcPr>
            <w:tcW w:w="1074" w:type="dxa"/>
            <w:vMerge/>
            <w:vAlign w:val="center"/>
          </w:tcPr>
          <w:p w14:paraId="57AC9276"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127BA0B9" w14:textId="225926D4"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Análisis espacial</w:t>
            </w:r>
          </w:p>
        </w:tc>
        <w:tc>
          <w:tcPr>
            <w:tcW w:w="6521" w:type="dxa"/>
            <w:gridSpan w:val="6"/>
            <w:shd w:val="clear" w:color="auto" w:fill="auto"/>
            <w:vAlign w:val="center"/>
          </w:tcPr>
          <w:p w14:paraId="3D48C8E1"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68C58EDD" w14:textId="77777777" w:rsidTr="002005F7">
        <w:trPr>
          <w:trHeight w:val="270"/>
        </w:trPr>
        <w:tc>
          <w:tcPr>
            <w:tcW w:w="1074" w:type="dxa"/>
            <w:vMerge/>
            <w:vAlign w:val="center"/>
          </w:tcPr>
          <w:p w14:paraId="779A0656"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6AF21C28" w14:textId="3B1F5BEA"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Servicios geográficos Web</w:t>
            </w:r>
          </w:p>
        </w:tc>
        <w:tc>
          <w:tcPr>
            <w:tcW w:w="6521" w:type="dxa"/>
            <w:gridSpan w:val="6"/>
            <w:shd w:val="clear" w:color="auto" w:fill="auto"/>
            <w:vAlign w:val="center"/>
          </w:tcPr>
          <w:p w14:paraId="0BE4EF86"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1DB89966" w14:textId="77777777" w:rsidTr="002005F7">
        <w:trPr>
          <w:trHeight w:val="273"/>
        </w:trPr>
        <w:tc>
          <w:tcPr>
            <w:tcW w:w="1074" w:type="dxa"/>
            <w:vMerge/>
            <w:vAlign w:val="center"/>
          </w:tcPr>
          <w:p w14:paraId="7E06B469"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62441136" w14:textId="5689AF7E"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Sistemas de posicionamiento geodésico</w:t>
            </w:r>
          </w:p>
        </w:tc>
        <w:tc>
          <w:tcPr>
            <w:tcW w:w="6521" w:type="dxa"/>
            <w:gridSpan w:val="6"/>
            <w:shd w:val="clear" w:color="auto" w:fill="auto"/>
            <w:vAlign w:val="center"/>
          </w:tcPr>
          <w:p w14:paraId="030624A6"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07720573" w14:textId="77777777" w:rsidTr="002005F7">
        <w:trPr>
          <w:trHeight w:val="525"/>
        </w:trPr>
        <w:tc>
          <w:tcPr>
            <w:tcW w:w="1074" w:type="dxa"/>
            <w:vMerge/>
            <w:vAlign w:val="center"/>
          </w:tcPr>
          <w:p w14:paraId="4DE18E29"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61179CE6" w14:textId="0B5E886C"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Métodos avanzados en análisis de imágenes</w:t>
            </w:r>
          </w:p>
        </w:tc>
        <w:tc>
          <w:tcPr>
            <w:tcW w:w="6521" w:type="dxa"/>
            <w:gridSpan w:val="6"/>
            <w:shd w:val="clear" w:color="auto" w:fill="auto"/>
            <w:vAlign w:val="center"/>
          </w:tcPr>
          <w:p w14:paraId="4D7B1F71"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0497B05A" w14:textId="77777777" w:rsidTr="002005F7">
        <w:trPr>
          <w:trHeight w:val="259"/>
        </w:trPr>
        <w:tc>
          <w:tcPr>
            <w:tcW w:w="1074" w:type="dxa"/>
            <w:vMerge/>
            <w:vAlign w:val="center"/>
          </w:tcPr>
          <w:p w14:paraId="3473A97D"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D9D9D9" w:themeFill="background1" w:themeFillShade="D9"/>
            <w:vAlign w:val="center"/>
          </w:tcPr>
          <w:p w14:paraId="30032B0F" w14:textId="27BD7DD1"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b/>
                <w:bCs/>
                <w:color w:val="auto"/>
                <w:sz w:val="20"/>
                <w:szCs w:val="20"/>
                <w:lang w:eastAsia="es-CO"/>
              </w:rPr>
              <w:t>Ingeniería de software</w:t>
            </w:r>
          </w:p>
        </w:tc>
      </w:tr>
      <w:tr w:rsidR="00D367CC" w:rsidRPr="00F2385F" w14:paraId="4BEB6DC9" w14:textId="77777777" w:rsidTr="002005F7">
        <w:trPr>
          <w:trHeight w:val="149"/>
        </w:trPr>
        <w:tc>
          <w:tcPr>
            <w:tcW w:w="1074" w:type="dxa"/>
            <w:vMerge/>
            <w:vAlign w:val="center"/>
          </w:tcPr>
          <w:p w14:paraId="4A550E43"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3C110891" w14:textId="45571AC3"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Bases de datos</w:t>
            </w:r>
          </w:p>
        </w:tc>
        <w:tc>
          <w:tcPr>
            <w:tcW w:w="6521" w:type="dxa"/>
            <w:gridSpan w:val="6"/>
            <w:shd w:val="clear" w:color="auto" w:fill="auto"/>
            <w:vAlign w:val="center"/>
          </w:tcPr>
          <w:p w14:paraId="49834499"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6C08C3C6" w14:textId="77777777" w:rsidTr="002005F7">
        <w:trPr>
          <w:trHeight w:val="310"/>
        </w:trPr>
        <w:tc>
          <w:tcPr>
            <w:tcW w:w="1074" w:type="dxa"/>
            <w:vMerge/>
            <w:vAlign w:val="center"/>
          </w:tcPr>
          <w:p w14:paraId="21DF8772"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175BE893" w14:textId="02684D11"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Ingeniería de software II</w:t>
            </w:r>
          </w:p>
        </w:tc>
        <w:tc>
          <w:tcPr>
            <w:tcW w:w="6521" w:type="dxa"/>
            <w:gridSpan w:val="6"/>
            <w:shd w:val="clear" w:color="auto" w:fill="auto"/>
            <w:vAlign w:val="center"/>
          </w:tcPr>
          <w:p w14:paraId="07CA0404"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D8514E" w14:paraId="74EFEA30" w14:textId="77777777" w:rsidTr="002005F7">
        <w:trPr>
          <w:trHeight w:val="143"/>
        </w:trPr>
        <w:tc>
          <w:tcPr>
            <w:tcW w:w="1074" w:type="dxa"/>
            <w:vMerge/>
            <w:vAlign w:val="center"/>
          </w:tcPr>
          <w:p w14:paraId="274B7738"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15297597" w14:textId="6F1F5F40" w:rsidR="00D367CC" w:rsidRPr="00FC6B9E" w:rsidRDefault="00D367CC" w:rsidP="00F2385F">
            <w:pPr>
              <w:spacing w:after="0"/>
              <w:ind w:left="0" w:right="0" w:firstLine="0"/>
              <w:rPr>
                <w:rFonts w:ascii="Times New Roman" w:eastAsia="Times New Roman" w:hAnsi="Times New Roman" w:cs="Times New Roman"/>
                <w:color w:val="auto"/>
                <w:sz w:val="20"/>
                <w:szCs w:val="20"/>
                <w:lang w:val="pt-BR" w:eastAsia="es-CO"/>
              </w:rPr>
            </w:pPr>
            <w:r w:rsidRPr="00FC6B9E">
              <w:rPr>
                <w:rFonts w:ascii="Times New Roman" w:eastAsia="Times New Roman" w:hAnsi="Times New Roman" w:cs="Times New Roman"/>
                <w:color w:val="auto"/>
                <w:sz w:val="20"/>
                <w:szCs w:val="20"/>
                <w:lang w:val="pt-BR" w:eastAsia="es-CO"/>
              </w:rPr>
              <w:t>Patrones de arquitectura de software</w:t>
            </w:r>
          </w:p>
        </w:tc>
        <w:tc>
          <w:tcPr>
            <w:tcW w:w="6521" w:type="dxa"/>
            <w:gridSpan w:val="6"/>
            <w:shd w:val="clear" w:color="auto" w:fill="auto"/>
            <w:vAlign w:val="center"/>
          </w:tcPr>
          <w:p w14:paraId="482956B3" w14:textId="77777777" w:rsidR="00D367CC" w:rsidRPr="00FC6B9E" w:rsidRDefault="00D367CC" w:rsidP="00F2385F">
            <w:pPr>
              <w:spacing w:after="0"/>
              <w:ind w:left="0" w:right="0" w:firstLine="0"/>
              <w:jc w:val="center"/>
              <w:rPr>
                <w:rFonts w:ascii="Times New Roman" w:eastAsia="Times New Roman" w:hAnsi="Times New Roman" w:cs="Times New Roman"/>
                <w:color w:val="auto"/>
                <w:sz w:val="20"/>
                <w:szCs w:val="20"/>
                <w:lang w:val="pt-BR" w:eastAsia="es-CO"/>
              </w:rPr>
            </w:pPr>
          </w:p>
        </w:tc>
      </w:tr>
      <w:tr w:rsidR="00D367CC" w:rsidRPr="00F2385F" w14:paraId="7904774A" w14:textId="77777777" w:rsidTr="002005F7">
        <w:trPr>
          <w:trHeight w:val="525"/>
        </w:trPr>
        <w:tc>
          <w:tcPr>
            <w:tcW w:w="1074" w:type="dxa"/>
            <w:vMerge/>
            <w:vAlign w:val="center"/>
          </w:tcPr>
          <w:p w14:paraId="32F8397C" w14:textId="77777777" w:rsidR="00D367CC" w:rsidRPr="00FC6B9E" w:rsidRDefault="00D367CC" w:rsidP="00F2385F">
            <w:pPr>
              <w:spacing w:after="0"/>
              <w:ind w:left="0" w:right="0" w:firstLine="0"/>
              <w:jc w:val="left"/>
              <w:rPr>
                <w:rFonts w:ascii="Times New Roman" w:eastAsia="Times New Roman" w:hAnsi="Times New Roman" w:cs="Times New Roman"/>
                <w:b/>
                <w:bCs/>
                <w:color w:val="auto"/>
                <w:sz w:val="20"/>
                <w:szCs w:val="20"/>
                <w:lang w:val="pt-BR" w:eastAsia="es-CO"/>
              </w:rPr>
            </w:pPr>
          </w:p>
        </w:tc>
        <w:tc>
          <w:tcPr>
            <w:tcW w:w="2612" w:type="dxa"/>
            <w:shd w:val="clear" w:color="auto" w:fill="auto"/>
            <w:vAlign w:val="center"/>
          </w:tcPr>
          <w:p w14:paraId="77C2223C" w14:textId="5A3DEA46"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Construcción y pruebas de software</w:t>
            </w:r>
          </w:p>
        </w:tc>
        <w:tc>
          <w:tcPr>
            <w:tcW w:w="6521" w:type="dxa"/>
            <w:gridSpan w:val="6"/>
            <w:shd w:val="clear" w:color="auto" w:fill="auto"/>
            <w:vAlign w:val="center"/>
          </w:tcPr>
          <w:p w14:paraId="01AA301D"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7DFE7529" w14:textId="77777777" w:rsidTr="002005F7">
        <w:trPr>
          <w:trHeight w:val="271"/>
        </w:trPr>
        <w:tc>
          <w:tcPr>
            <w:tcW w:w="1074" w:type="dxa"/>
            <w:vMerge/>
            <w:vAlign w:val="center"/>
          </w:tcPr>
          <w:p w14:paraId="3B6138E9"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D9D9D9" w:themeFill="background1" w:themeFillShade="D9"/>
            <w:vAlign w:val="center"/>
          </w:tcPr>
          <w:p w14:paraId="5340F4DC" w14:textId="12F47F72"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b/>
                <w:bCs/>
                <w:color w:val="auto"/>
                <w:sz w:val="20"/>
                <w:szCs w:val="20"/>
                <w:lang w:eastAsia="es-CO"/>
              </w:rPr>
              <w:t>Inteligencia artificial</w:t>
            </w:r>
          </w:p>
        </w:tc>
      </w:tr>
      <w:tr w:rsidR="00D367CC" w:rsidRPr="00F2385F" w14:paraId="0370A185" w14:textId="77777777" w:rsidTr="002005F7">
        <w:trPr>
          <w:trHeight w:val="120"/>
        </w:trPr>
        <w:tc>
          <w:tcPr>
            <w:tcW w:w="1074" w:type="dxa"/>
            <w:vMerge/>
            <w:vAlign w:val="center"/>
          </w:tcPr>
          <w:p w14:paraId="25E1A38D"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5C4C2339" w14:textId="6BB9F3D3"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Big data</w:t>
            </w:r>
          </w:p>
        </w:tc>
        <w:tc>
          <w:tcPr>
            <w:tcW w:w="6521" w:type="dxa"/>
            <w:gridSpan w:val="6"/>
            <w:shd w:val="clear" w:color="auto" w:fill="auto"/>
            <w:vAlign w:val="center"/>
          </w:tcPr>
          <w:p w14:paraId="19C70752"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168F7A0A" w14:textId="77777777" w:rsidTr="002005F7">
        <w:trPr>
          <w:trHeight w:val="83"/>
        </w:trPr>
        <w:tc>
          <w:tcPr>
            <w:tcW w:w="1074" w:type="dxa"/>
            <w:vMerge/>
            <w:vAlign w:val="center"/>
          </w:tcPr>
          <w:p w14:paraId="12F11ECC"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4737236B" w14:textId="1E00221E"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Analítica de datos</w:t>
            </w:r>
          </w:p>
        </w:tc>
        <w:tc>
          <w:tcPr>
            <w:tcW w:w="6521" w:type="dxa"/>
            <w:gridSpan w:val="6"/>
            <w:shd w:val="clear" w:color="auto" w:fill="auto"/>
            <w:vAlign w:val="center"/>
          </w:tcPr>
          <w:p w14:paraId="26FEC31A"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11A8EF18" w14:textId="77777777" w:rsidTr="002005F7">
        <w:trPr>
          <w:trHeight w:val="84"/>
        </w:trPr>
        <w:tc>
          <w:tcPr>
            <w:tcW w:w="1074" w:type="dxa"/>
            <w:vMerge/>
            <w:vAlign w:val="center"/>
          </w:tcPr>
          <w:p w14:paraId="194990F3"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364A8069" w14:textId="31B34CCD"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Inteligencia de negocios</w:t>
            </w:r>
          </w:p>
        </w:tc>
        <w:tc>
          <w:tcPr>
            <w:tcW w:w="6521" w:type="dxa"/>
            <w:gridSpan w:val="6"/>
            <w:shd w:val="clear" w:color="auto" w:fill="auto"/>
            <w:vAlign w:val="center"/>
          </w:tcPr>
          <w:p w14:paraId="7AB8768D"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D367CC" w:rsidRPr="00F2385F" w14:paraId="6EBA0D93" w14:textId="77777777" w:rsidTr="002005F7">
        <w:trPr>
          <w:trHeight w:val="83"/>
        </w:trPr>
        <w:tc>
          <w:tcPr>
            <w:tcW w:w="1074" w:type="dxa"/>
            <w:vMerge/>
            <w:vAlign w:val="center"/>
          </w:tcPr>
          <w:p w14:paraId="18E9268A" w14:textId="77777777" w:rsidR="00D367CC" w:rsidRPr="00F2385F" w:rsidRDefault="00D367CC"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43784629" w14:textId="19B25931" w:rsidR="00D367CC" w:rsidRPr="00F2385F" w:rsidRDefault="00D367CC"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 xml:space="preserve">Computación paralela </w:t>
            </w:r>
          </w:p>
        </w:tc>
        <w:tc>
          <w:tcPr>
            <w:tcW w:w="6521" w:type="dxa"/>
            <w:gridSpan w:val="6"/>
            <w:shd w:val="clear" w:color="auto" w:fill="auto"/>
            <w:vAlign w:val="center"/>
          </w:tcPr>
          <w:p w14:paraId="334EBD1F" w14:textId="77777777" w:rsidR="00D367CC" w:rsidRPr="00F2385F" w:rsidRDefault="00D367CC" w:rsidP="00F2385F">
            <w:pPr>
              <w:spacing w:after="0"/>
              <w:ind w:left="0" w:right="0" w:firstLine="0"/>
              <w:jc w:val="center"/>
              <w:rPr>
                <w:rFonts w:ascii="Times New Roman" w:eastAsia="Times New Roman" w:hAnsi="Times New Roman" w:cs="Times New Roman"/>
                <w:color w:val="auto"/>
                <w:sz w:val="20"/>
                <w:szCs w:val="20"/>
                <w:lang w:eastAsia="es-CO"/>
              </w:rPr>
            </w:pPr>
          </w:p>
        </w:tc>
      </w:tr>
      <w:tr w:rsidR="005A5C52" w:rsidRPr="00F2385F" w14:paraId="6590D5C0" w14:textId="77777777" w:rsidTr="002005F7">
        <w:trPr>
          <w:trHeight w:val="315"/>
        </w:trPr>
        <w:tc>
          <w:tcPr>
            <w:tcW w:w="9301" w:type="dxa"/>
            <w:gridSpan w:val="7"/>
            <w:shd w:val="clear" w:color="auto" w:fill="D9D9D9" w:themeFill="background1" w:themeFillShade="D9"/>
            <w:vAlign w:val="center"/>
            <w:hideMark/>
          </w:tcPr>
          <w:p w14:paraId="640799EA" w14:textId="77777777" w:rsidR="005A5C52" w:rsidRPr="00F2385F" w:rsidRDefault="005A5C52" w:rsidP="00F2385F">
            <w:pPr>
              <w:spacing w:after="0"/>
              <w:ind w:left="0" w:right="0" w:firstLine="0"/>
              <w:jc w:val="right"/>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 xml:space="preserve">Total créditos </w:t>
            </w:r>
            <w:r w:rsidRPr="00F2385F">
              <w:rPr>
                <w:rFonts w:ascii="Times New Roman" w:eastAsia="Times New Roman" w:hAnsi="Times New Roman" w:cs="Times New Roman"/>
                <w:color w:val="auto"/>
                <w:sz w:val="20"/>
                <w:szCs w:val="20"/>
                <w:lang w:eastAsia="es-CO"/>
              </w:rPr>
              <w:t xml:space="preserve"> </w:t>
            </w:r>
          </w:p>
        </w:tc>
        <w:tc>
          <w:tcPr>
            <w:tcW w:w="906" w:type="dxa"/>
            <w:shd w:val="clear" w:color="auto" w:fill="auto"/>
            <w:vAlign w:val="center"/>
            <w:hideMark/>
          </w:tcPr>
          <w:p w14:paraId="12A88206" w14:textId="5E0D77B8" w:rsidR="005A5C52" w:rsidRPr="00F2385F" w:rsidRDefault="004023C0"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1</w:t>
            </w:r>
            <w:r w:rsidR="00FB0F86" w:rsidRPr="00F2385F">
              <w:rPr>
                <w:rFonts w:ascii="Times New Roman" w:eastAsia="Times New Roman" w:hAnsi="Times New Roman" w:cs="Times New Roman"/>
                <w:b/>
                <w:bCs/>
                <w:color w:val="auto"/>
                <w:sz w:val="20"/>
                <w:szCs w:val="20"/>
                <w:lang w:eastAsia="es-CO"/>
              </w:rPr>
              <w:t>6</w:t>
            </w:r>
          </w:p>
        </w:tc>
      </w:tr>
      <w:tr w:rsidR="00627F91" w:rsidRPr="00F2385F" w14:paraId="3A75F90E" w14:textId="77777777" w:rsidTr="002005F7">
        <w:trPr>
          <w:trHeight w:val="525"/>
        </w:trPr>
        <w:tc>
          <w:tcPr>
            <w:tcW w:w="1074" w:type="dxa"/>
            <w:vMerge w:val="restart"/>
            <w:shd w:val="clear" w:color="auto" w:fill="auto"/>
            <w:vAlign w:val="center"/>
            <w:hideMark/>
          </w:tcPr>
          <w:p w14:paraId="00652216" w14:textId="77777777" w:rsidR="00627F91" w:rsidRPr="00F2385F" w:rsidRDefault="00627F91"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III</w:t>
            </w:r>
          </w:p>
        </w:tc>
        <w:tc>
          <w:tcPr>
            <w:tcW w:w="2612" w:type="dxa"/>
            <w:shd w:val="clear" w:color="auto" w:fill="auto"/>
            <w:vAlign w:val="center"/>
          </w:tcPr>
          <w:p w14:paraId="42D958B8" w14:textId="7B635E56" w:rsidR="00627F91" w:rsidRPr="00F2385F" w:rsidRDefault="00627F91"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Trabajo de grado II</w:t>
            </w:r>
          </w:p>
        </w:tc>
        <w:tc>
          <w:tcPr>
            <w:tcW w:w="851" w:type="dxa"/>
            <w:shd w:val="clear" w:color="auto" w:fill="auto"/>
            <w:vAlign w:val="center"/>
          </w:tcPr>
          <w:p w14:paraId="272D6390" w14:textId="2E2705C6"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X</w:t>
            </w:r>
          </w:p>
        </w:tc>
        <w:tc>
          <w:tcPr>
            <w:tcW w:w="1247" w:type="dxa"/>
            <w:shd w:val="clear" w:color="auto" w:fill="auto"/>
            <w:vAlign w:val="center"/>
          </w:tcPr>
          <w:p w14:paraId="13514F93" w14:textId="4E6FCD06"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p>
        </w:tc>
        <w:tc>
          <w:tcPr>
            <w:tcW w:w="1172" w:type="dxa"/>
            <w:shd w:val="clear" w:color="auto" w:fill="auto"/>
            <w:vAlign w:val="center"/>
          </w:tcPr>
          <w:p w14:paraId="31668016" w14:textId="04E2F784"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0</w:t>
            </w:r>
          </w:p>
        </w:tc>
        <w:tc>
          <w:tcPr>
            <w:tcW w:w="1172" w:type="dxa"/>
            <w:shd w:val="clear" w:color="auto" w:fill="auto"/>
            <w:vAlign w:val="center"/>
          </w:tcPr>
          <w:p w14:paraId="444CA2FC" w14:textId="0FA4CE51"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0</w:t>
            </w:r>
          </w:p>
        </w:tc>
        <w:tc>
          <w:tcPr>
            <w:tcW w:w="1173" w:type="dxa"/>
            <w:shd w:val="clear" w:color="auto" w:fill="auto"/>
            <w:vAlign w:val="center"/>
          </w:tcPr>
          <w:p w14:paraId="4B1572F7" w14:textId="7A509815"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24</w:t>
            </w:r>
          </w:p>
        </w:tc>
        <w:tc>
          <w:tcPr>
            <w:tcW w:w="906" w:type="dxa"/>
            <w:shd w:val="clear" w:color="auto" w:fill="auto"/>
            <w:vAlign w:val="center"/>
          </w:tcPr>
          <w:p w14:paraId="10E84A45" w14:textId="00E76687"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8</w:t>
            </w:r>
          </w:p>
        </w:tc>
      </w:tr>
      <w:tr w:rsidR="000F60E5" w:rsidRPr="00F2385F" w14:paraId="76BFA340" w14:textId="77777777" w:rsidTr="000F60E5">
        <w:trPr>
          <w:trHeight w:val="315"/>
        </w:trPr>
        <w:tc>
          <w:tcPr>
            <w:tcW w:w="1074" w:type="dxa"/>
            <w:vMerge/>
            <w:vAlign w:val="center"/>
            <w:hideMark/>
          </w:tcPr>
          <w:p w14:paraId="5AE06C92" w14:textId="77777777" w:rsidR="000F60E5" w:rsidRPr="00F2385F" w:rsidRDefault="000F60E5" w:rsidP="000F60E5">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6EB1F8C0" w14:textId="4A19189F" w:rsidR="000F60E5" w:rsidRPr="00F2385F" w:rsidRDefault="000F60E5" w:rsidP="000F60E5">
            <w:pPr>
              <w:spacing w:after="0"/>
              <w:ind w:left="0" w:right="0" w:firstLine="0"/>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color w:val="auto"/>
                <w:sz w:val="20"/>
                <w:szCs w:val="20"/>
                <w:lang w:eastAsia="es-CO"/>
              </w:rPr>
              <w:t xml:space="preserve">Electiva </w:t>
            </w:r>
          </w:p>
        </w:tc>
        <w:tc>
          <w:tcPr>
            <w:tcW w:w="851" w:type="dxa"/>
            <w:shd w:val="clear" w:color="auto" w:fill="auto"/>
            <w:vAlign w:val="center"/>
          </w:tcPr>
          <w:p w14:paraId="3CA0C42D" w14:textId="3FD26F7E" w:rsidR="000F60E5" w:rsidRPr="00F2385F" w:rsidRDefault="000F60E5" w:rsidP="000F60E5">
            <w:pPr>
              <w:spacing w:after="0"/>
              <w:ind w:left="0" w:right="0" w:firstLine="0"/>
              <w:jc w:val="center"/>
              <w:rPr>
                <w:rFonts w:ascii="Times New Roman" w:eastAsia="Times New Roman" w:hAnsi="Times New Roman" w:cs="Times New Roman"/>
                <w:color w:val="auto"/>
                <w:sz w:val="20"/>
                <w:szCs w:val="20"/>
                <w:lang w:eastAsia="es-CO"/>
              </w:rPr>
            </w:pPr>
          </w:p>
        </w:tc>
        <w:tc>
          <w:tcPr>
            <w:tcW w:w="1247" w:type="dxa"/>
            <w:shd w:val="clear" w:color="auto" w:fill="auto"/>
            <w:vAlign w:val="center"/>
          </w:tcPr>
          <w:p w14:paraId="7E92D7DF" w14:textId="070C058D" w:rsidR="000F60E5" w:rsidRPr="00F2385F" w:rsidRDefault="000F60E5" w:rsidP="000F60E5">
            <w:pPr>
              <w:spacing w:after="0"/>
              <w:ind w:left="0" w:right="0" w:firstLine="0"/>
              <w:jc w:val="center"/>
              <w:rPr>
                <w:rFonts w:ascii="Times New Roman" w:eastAsia="Times New Roman" w:hAnsi="Times New Roman" w:cs="Times New Roman"/>
                <w:color w:val="auto"/>
                <w:sz w:val="20"/>
                <w:szCs w:val="20"/>
                <w:lang w:eastAsia="es-CO"/>
              </w:rPr>
            </w:pPr>
            <w:r w:rsidRPr="5F1732B8">
              <w:rPr>
                <w:rFonts w:ascii="Times New Roman" w:eastAsia="Times New Roman" w:hAnsi="Times New Roman" w:cs="Times New Roman"/>
                <w:color w:val="auto"/>
                <w:sz w:val="20"/>
                <w:szCs w:val="20"/>
                <w:lang w:eastAsia="es-CO"/>
              </w:rPr>
              <w:t>X</w:t>
            </w:r>
          </w:p>
        </w:tc>
        <w:tc>
          <w:tcPr>
            <w:tcW w:w="1172" w:type="dxa"/>
            <w:shd w:val="clear" w:color="auto" w:fill="auto"/>
            <w:vAlign w:val="center"/>
          </w:tcPr>
          <w:p w14:paraId="62708AEF" w14:textId="1DF0E260" w:rsidR="000F60E5" w:rsidRPr="00F2385F" w:rsidRDefault="000F60E5" w:rsidP="000F60E5">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3</w:t>
            </w:r>
          </w:p>
        </w:tc>
        <w:tc>
          <w:tcPr>
            <w:tcW w:w="1172" w:type="dxa"/>
            <w:shd w:val="clear" w:color="auto" w:fill="auto"/>
            <w:vAlign w:val="center"/>
          </w:tcPr>
          <w:p w14:paraId="128ED5A8" w14:textId="73279C39" w:rsidR="000F60E5" w:rsidRPr="00F2385F" w:rsidRDefault="000F60E5" w:rsidP="000F60E5">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1</w:t>
            </w:r>
          </w:p>
        </w:tc>
        <w:tc>
          <w:tcPr>
            <w:tcW w:w="1173" w:type="dxa"/>
            <w:shd w:val="clear" w:color="auto" w:fill="auto"/>
            <w:vAlign w:val="center"/>
          </w:tcPr>
          <w:p w14:paraId="0CA757EA" w14:textId="2EA232F7" w:rsidR="000F60E5" w:rsidRPr="00F2385F" w:rsidRDefault="000F60E5" w:rsidP="000F60E5">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8</w:t>
            </w:r>
          </w:p>
        </w:tc>
        <w:tc>
          <w:tcPr>
            <w:tcW w:w="906" w:type="dxa"/>
            <w:shd w:val="clear" w:color="auto" w:fill="auto"/>
            <w:vAlign w:val="center"/>
          </w:tcPr>
          <w:p w14:paraId="0AE4633C" w14:textId="0AE73985" w:rsidR="000F60E5" w:rsidRPr="00F2385F" w:rsidRDefault="000F60E5" w:rsidP="000F60E5">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4</w:t>
            </w:r>
          </w:p>
        </w:tc>
      </w:tr>
      <w:tr w:rsidR="00627F91" w:rsidRPr="00F2385F" w14:paraId="5E7361EE" w14:textId="77777777" w:rsidTr="002005F7">
        <w:trPr>
          <w:trHeight w:val="315"/>
        </w:trPr>
        <w:tc>
          <w:tcPr>
            <w:tcW w:w="1074" w:type="dxa"/>
            <w:vMerge/>
            <w:vAlign w:val="center"/>
            <w:hideMark/>
          </w:tcPr>
          <w:p w14:paraId="70878ECA" w14:textId="77777777" w:rsidR="00627F91" w:rsidRPr="00F2385F" w:rsidRDefault="00627F91"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D9D9D9" w:themeFill="background1" w:themeFillShade="D9"/>
            <w:vAlign w:val="center"/>
          </w:tcPr>
          <w:p w14:paraId="3B6CF803" w14:textId="670C4DCE"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b/>
                <w:bCs/>
                <w:color w:val="auto"/>
                <w:sz w:val="20"/>
                <w:szCs w:val="20"/>
                <w:lang w:eastAsia="es-CO"/>
              </w:rPr>
              <w:t>Teleinformática</w:t>
            </w:r>
          </w:p>
        </w:tc>
      </w:tr>
      <w:tr w:rsidR="00627F91" w:rsidRPr="00F2385F" w14:paraId="3B72C8D5" w14:textId="77777777" w:rsidTr="002005F7">
        <w:trPr>
          <w:trHeight w:val="315"/>
        </w:trPr>
        <w:tc>
          <w:tcPr>
            <w:tcW w:w="1074" w:type="dxa"/>
            <w:vMerge/>
            <w:vAlign w:val="center"/>
          </w:tcPr>
          <w:p w14:paraId="3E3D83C1" w14:textId="77777777" w:rsidR="00627F91" w:rsidRPr="00F2385F" w:rsidRDefault="00627F91"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58F44593" w14:textId="4DD6FCCB" w:rsidR="00627F91" w:rsidRPr="00F2385F" w:rsidRDefault="00627F91"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Política sectorial y regulación en telecomunicaciones</w:t>
            </w:r>
          </w:p>
        </w:tc>
        <w:tc>
          <w:tcPr>
            <w:tcW w:w="6521" w:type="dxa"/>
            <w:gridSpan w:val="6"/>
            <w:shd w:val="clear" w:color="auto" w:fill="auto"/>
            <w:vAlign w:val="center"/>
          </w:tcPr>
          <w:p w14:paraId="73526828" w14:textId="77777777"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p>
        </w:tc>
      </w:tr>
      <w:tr w:rsidR="00627F91" w:rsidRPr="00F2385F" w14:paraId="2F31155D" w14:textId="77777777" w:rsidTr="002005F7">
        <w:trPr>
          <w:trHeight w:val="315"/>
        </w:trPr>
        <w:tc>
          <w:tcPr>
            <w:tcW w:w="1074" w:type="dxa"/>
            <w:vMerge/>
            <w:vAlign w:val="center"/>
          </w:tcPr>
          <w:p w14:paraId="3D8F686C" w14:textId="77777777" w:rsidR="00627F91" w:rsidRPr="00F2385F" w:rsidRDefault="00627F91"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D9D9D9" w:themeFill="background1" w:themeFillShade="D9"/>
            <w:vAlign w:val="center"/>
          </w:tcPr>
          <w:p w14:paraId="7982EFA9" w14:textId="10FE85D5"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b/>
                <w:bCs/>
                <w:color w:val="auto"/>
                <w:sz w:val="20"/>
                <w:szCs w:val="20"/>
                <w:lang w:eastAsia="es-CO"/>
              </w:rPr>
              <w:t>Geomática</w:t>
            </w:r>
          </w:p>
        </w:tc>
      </w:tr>
      <w:tr w:rsidR="00627F91" w:rsidRPr="00F2385F" w14:paraId="788B8609" w14:textId="77777777" w:rsidTr="002005F7">
        <w:trPr>
          <w:trHeight w:val="315"/>
        </w:trPr>
        <w:tc>
          <w:tcPr>
            <w:tcW w:w="1074" w:type="dxa"/>
            <w:vMerge/>
            <w:vAlign w:val="center"/>
          </w:tcPr>
          <w:p w14:paraId="090D6B14" w14:textId="77777777" w:rsidR="00627F91" w:rsidRPr="00F2385F" w:rsidRDefault="00627F91"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62D18D05" w14:textId="0932889A" w:rsidR="00627F91" w:rsidRPr="00F2385F" w:rsidRDefault="00627F91"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Estadística espacial</w:t>
            </w:r>
          </w:p>
        </w:tc>
        <w:tc>
          <w:tcPr>
            <w:tcW w:w="6521" w:type="dxa"/>
            <w:gridSpan w:val="6"/>
            <w:shd w:val="clear" w:color="auto" w:fill="auto"/>
            <w:vAlign w:val="center"/>
          </w:tcPr>
          <w:p w14:paraId="5C95C3F5" w14:textId="77777777"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p>
        </w:tc>
      </w:tr>
      <w:tr w:rsidR="00627F91" w:rsidRPr="00F2385F" w14:paraId="220F2A14" w14:textId="77777777" w:rsidTr="002005F7">
        <w:trPr>
          <w:trHeight w:val="315"/>
        </w:trPr>
        <w:tc>
          <w:tcPr>
            <w:tcW w:w="1074" w:type="dxa"/>
            <w:vMerge/>
            <w:vAlign w:val="center"/>
          </w:tcPr>
          <w:p w14:paraId="72B707E8" w14:textId="77777777" w:rsidR="00627F91" w:rsidRPr="00F2385F" w:rsidRDefault="00627F91"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72B733FB" w14:textId="2799A16B" w:rsidR="00627F91" w:rsidRPr="00F2385F" w:rsidRDefault="00627F91"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Procesamiento digital de imágenes y elaboración de productos cartográficos</w:t>
            </w:r>
          </w:p>
        </w:tc>
        <w:tc>
          <w:tcPr>
            <w:tcW w:w="6521" w:type="dxa"/>
            <w:gridSpan w:val="6"/>
            <w:shd w:val="clear" w:color="auto" w:fill="auto"/>
            <w:vAlign w:val="center"/>
          </w:tcPr>
          <w:p w14:paraId="02E83A3F" w14:textId="77777777"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p>
        </w:tc>
      </w:tr>
      <w:tr w:rsidR="00627F91" w:rsidRPr="00F2385F" w14:paraId="40D12840" w14:textId="77777777" w:rsidTr="002005F7">
        <w:trPr>
          <w:trHeight w:val="315"/>
        </w:trPr>
        <w:tc>
          <w:tcPr>
            <w:tcW w:w="1074" w:type="dxa"/>
            <w:vMerge/>
            <w:vAlign w:val="center"/>
          </w:tcPr>
          <w:p w14:paraId="3ACDF4AB" w14:textId="77777777" w:rsidR="00627F91" w:rsidRPr="00F2385F" w:rsidRDefault="00627F91"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D9D9D9" w:themeFill="background1" w:themeFillShade="D9"/>
            <w:vAlign w:val="center"/>
          </w:tcPr>
          <w:p w14:paraId="5DC745E4" w14:textId="3ACFF642"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b/>
                <w:bCs/>
                <w:color w:val="auto"/>
                <w:sz w:val="20"/>
                <w:szCs w:val="20"/>
                <w:lang w:eastAsia="es-CO"/>
              </w:rPr>
              <w:t>Ingeniería de software</w:t>
            </w:r>
          </w:p>
        </w:tc>
      </w:tr>
      <w:tr w:rsidR="00627F91" w:rsidRPr="00F2385F" w14:paraId="779A8712" w14:textId="77777777" w:rsidTr="002005F7">
        <w:trPr>
          <w:trHeight w:val="315"/>
        </w:trPr>
        <w:tc>
          <w:tcPr>
            <w:tcW w:w="1074" w:type="dxa"/>
            <w:vMerge/>
            <w:vAlign w:val="center"/>
          </w:tcPr>
          <w:p w14:paraId="3301F2B9" w14:textId="77777777" w:rsidR="00627F91" w:rsidRPr="00F2385F" w:rsidRDefault="00627F91"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6CC96405" w14:textId="5931E658" w:rsidR="00627F91" w:rsidRPr="00F2385F" w:rsidRDefault="00627F91"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Tendencias en ingeniería de software</w:t>
            </w:r>
          </w:p>
        </w:tc>
        <w:tc>
          <w:tcPr>
            <w:tcW w:w="6521" w:type="dxa"/>
            <w:gridSpan w:val="6"/>
            <w:shd w:val="clear" w:color="auto" w:fill="auto"/>
            <w:vAlign w:val="center"/>
          </w:tcPr>
          <w:p w14:paraId="73434AD3" w14:textId="77777777"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p>
        </w:tc>
      </w:tr>
      <w:tr w:rsidR="00627F91" w:rsidRPr="00F2385F" w14:paraId="21420EBA" w14:textId="77777777" w:rsidTr="002005F7">
        <w:trPr>
          <w:trHeight w:val="315"/>
        </w:trPr>
        <w:tc>
          <w:tcPr>
            <w:tcW w:w="1074" w:type="dxa"/>
            <w:vMerge/>
            <w:vAlign w:val="center"/>
          </w:tcPr>
          <w:p w14:paraId="7E3CB8A5" w14:textId="77777777" w:rsidR="00627F91" w:rsidRPr="00F2385F" w:rsidRDefault="00627F91"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9133" w:type="dxa"/>
            <w:gridSpan w:val="7"/>
            <w:shd w:val="clear" w:color="auto" w:fill="D9D9D9" w:themeFill="background1" w:themeFillShade="D9"/>
            <w:vAlign w:val="center"/>
          </w:tcPr>
          <w:p w14:paraId="1A6B4BA7" w14:textId="0057E75E"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b/>
                <w:bCs/>
                <w:color w:val="auto"/>
                <w:sz w:val="20"/>
                <w:szCs w:val="20"/>
                <w:lang w:eastAsia="es-CO"/>
              </w:rPr>
              <w:t>Inteligencia artificial</w:t>
            </w:r>
          </w:p>
        </w:tc>
      </w:tr>
      <w:tr w:rsidR="00627F91" w:rsidRPr="00F2385F" w14:paraId="3A46CCC2" w14:textId="77777777" w:rsidTr="002005F7">
        <w:trPr>
          <w:trHeight w:val="315"/>
        </w:trPr>
        <w:tc>
          <w:tcPr>
            <w:tcW w:w="1074" w:type="dxa"/>
            <w:vMerge/>
            <w:vAlign w:val="center"/>
          </w:tcPr>
          <w:p w14:paraId="7E3BACDD" w14:textId="77777777" w:rsidR="00627F91" w:rsidRPr="00F2385F" w:rsidRDefault="00627F91" w:rsidP="00F2385F">
            <w:pPr>
              <w:spacing w:after="0"/>
              <w:ind w:left="0" w:right="0" w:firstLine="0"/>
              <w:jc w:val="left"/>
              <w:rPr>
                <w:rFonts w:ascii="Times New Roman" w:eastAsia="Times New Roman" w:hAnsi="Times New Roman" w:cs="Times New Roman"/>
                <w:b/>
                <w:bCs/>
                <w:color w:val="auto"/>
                <w:sz w:val="20"/>
                <w:szCs w:val="20"/>
                <w:lang w:eastAsia="es-CO"/>
              </w:rPr>
            </w:pPr>
          </w:p>
        </w:tc>
        <w:tc>
          <w:tcPr>
            <w:tcW w:w="2612" w:type="dxa"/>
            <w:shd w:val="clear" w:color="auto" w:fill="auto"/>
            <w:vAlign w:val="center"/>
          </w:tcPr>
          <w:p w14:paraId="52639C6F" w14:textId="345DBE3E" w:rsidR="00627F91" w:rsidRPr="00F2385F" w:rsidRDefault="00627F91" w:rsidP="00F2385F">
            <w:pPr>
              <w:spacing w:after="0"/>
              <w:ind w:left="0" w:right="0" w:firstLine="0"/>
              <w:rPr>
                <w:rFonts w:ascii="Times New Roman" w:eastAsia="Times New Roman" w:hAnsi="Times New Roman" w:cs="Times New Roman"/>
                <w:color w:val="auto"/>
                <w:sz w:val="20"/>
                <w:szCs w:val="20"/>
                <w:lang w:eastAsia="es-CO"/>
              </w:rPr>
            </w:pPr>
            <w:r w:rsidRPr="00F2385F">
              <w:rPr>
                <w:rFonts w:ascii="Times New Roman" w:eastAsia="Times New Roman" w:hAnsi="Times New Roman" w:cs="Times New Roman"/>
                <w:color w:val="auto"/>
                <w:sz w:val="20"/>
                <w:szCs w:val="20"/>
                <w:lang w:eastAsia="es-CO"/>
              </w:rPr>
              <w:t>Robótica</w:t>
            </w:r>
          </w:p>
        </w:tc>
        <w:tc>
          <w:tcPr>
            <w:tcW w:w="6521" w:type="dxa"/>
            <w:gridSpan w:val="6"/>
            <w:shd w:val="clear" w:color="auto" w:fill="auto"/>
            <w:vAlign w:val="center"/>
          </w:tcPr>
          <w:p w14:paraId="3ACBDF6B" w14:textId="77777777" w:rsidR="00627F91" w:rsidRPr="00F2385F" w:rsidRDefault="00627F91" w:rsidP="00F2385F">
            <w:pPr>
              <w:spacing w:after="0"/>
              <w:ind w:left="0" w:right="0" w:firstLine="0"/>
              <w:jc w:val="center"/>
              <w:rPr>
                <w:rFonts w:ascii="Times New Roman" w:eastAsia="Times New Roman" w:hAnsi="Times New Roman" w:cs="Times New Roman"/>
                <w:color w:val="auto"/>
                <w:sz w:val="20"/>
                <w:szCs w:val="20"/>
                <w:lang w:eastAsia="es-CO"/>
              </w:rPr>
            </w:pPr>
          </w:p>
        </w:tc>
      </w:tr>
      <w:tr w:rsidR="006B786F" w:rsidRPr="00F2385F" w14:paraId="29859C24" w14:textId="77777777" w:rsidTr="002005F7">
        <w:trPr>
          <w:trHeight w:val="315"/>
        </w:trPr>
        <w:tc>
          <w:tcPr>
            <w:tcW w:w="9301" w:type="dxa"/>
            <w:gridSpan w:val="7"/>
            <w:shd w:val="clear" w:color="auto" w:fill="D9D9D9" w:themeFill="background1" w:themeFillShade="D9"/>
            <w:vAlign w:val="center"/>
            <w:hideMark/>
          </w:tcPr>
          <w:p w14:paraId="0B80D54F" w14:textId="77777777" w:rsidR="006B786F" w:rsidRPr="00F2385F" w:rsidRDefault="006B786F" w:rsidP="00F2385F">
            <w:pPr>
              <w:spacing w:after="0"/>
              <w:ind w:left="0" w:right="0" w:firstLine="0"/>
              <w:jc w:val="right"/>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 xml:space="preserve">Total créditos </w:t>
            </w:r>
            <w:r w:rsidRPr="00F2385F">
              <w:rPr>
                <w:rFonts w:ascii="Times New Roman" w:eastAsia="Times New Roman" w:hAnsi="Times New Roman" w:cs="Times New Roman"/>
                <w:color w:val="auto"/>
                <w:sz w:val="20"/>
                <w:szCs w:val="20"/>
                <w:lang w:eastAsia="es-CO"/>
              </w:rPr>
              <w:t xml:space="preserve"> </w:t>
            </w:r>
          </w:p>
        </w:tc>
        <w:tc>
          <w:tcPr>
            <w:tcW w:w="906" w:type="dxa"/>
            <w:shd w:val="clear" w:color="auto" w:fill="auto"/>
            <w:vAlign w:val="center"/>
            <w:hideMark/>
          </w:tcPr>
          <w:p w14:paraId="6883F61D" w14:textId="20F383A5" w:rsidR="006B786F" w:rsidRPr="00F2385F" w:rsidRDefault="002E36CD" w:rsidP="00F2385F">
            <w:pPr>
              <w:spacing w:after="0"/>
              <w:ind w:left="0" w:right="0" w:firstLine="0"/>
              <w:jc w:val="center"/>
              <w:rPr>
                <w:rFonts w:ascii="Times New Roman" w:eastAsia="Times New Roman" w:hAnsi="Times New Roman" w:cs="Times New Roman"/>
                <w:b/>
                <w:bCs/>
                <w:color w:val="auto"/>
                <w:sz w:val="20"/>
                <w:szCs w:val="20"/>
                <w:lang w:eastAsia="es-CO"/>
              </w:rPr>
            </w:pPr>
            <w:r w:rsidRPr="00F2385F">
              <w:rPr>
                <w:rFonts w:ascii="Times New Roman" w:eastAsia="Times New Roman" w:hAnsi="Times New Roman" w:cs="Times New Roman"/>
                <w:b/>
                <w:bCs/>
                <w:color w:val="auto"/>
                <w:sz w:val="20"/>
                <w:szCs w:val="20"/>
                <w:lang w:eastAsia="es-CO"/>
              </w:rPr>
              <w:t>1</w:t>
            </w:r>
            <w:r w:rsidR="00DF7DBA" w:rsidRPr="00F2385F">
              <w:rPr>
                <w:rFonts w:ascii="Times New Roman" w:eastAsia="Times New Roman" w:hAnsi="Times New Roman" w:cs="Times New Roman"/>
                <w:b/>
                <w:bCs/>
                <w:color w:val="auto"/>
                <w:sz w:val="20"/>
                <w:szCs w:val="20"/>
                <w:lang w:eastAsia="es-CO"/>
              </w:rPr>
              <w:t>2</w:t>
            </w:r>
          </w:p>
        </w:tc>
      </w:tr>
    </w:tbl>
    <w:p w14:paraId="422601C9" w14:textId="77777777" w:rsidR="00F2385F" w:rsidRDefault="00F2385F" w:rsidP="00F2385F">
      <w:pPr>
        <w:spacing w:after="0"/>
        <w:ind w:left="0" w:right="45" w:firstLine="0"/>
        <w:rPr>
          <w:rFonts w:ascii="Times New Roman" w:hAnsi="Times New Roman" w:cs="Times New Roman"/>
          <w:sz w:val="20"/>
          <w:szCs w:val="20"/>
          <w:u w:val="single"/>
        </w:rPr>
      </w:pPr>
    </w:p>
    <w:p w14:paraId="20DA7A07" w14:textId="77777777" w:rsidR="002B7774" w:rsidRDefault="002B7774" w:rsidP="00F2385F">
      <w:pPr>
        <w:spacing w:after="0"/>
        <w:ind w:left="0" w:right="45" w:firstLine="0"/>
        <w:rPr>
          <w:rFonts w:ascii="Times New Roman" w:hAnsi="Times New Roman" w:cs="Times New Roman"/>
          <w:sz w:val="20"/>
          <w:szCs w:val="20"/>
          <w:u w:val="single"/>
        </w:rPr>
      </w:pPr>
    </w:p>
    <w:tbl>
      <w:tblPr>
        <w:tblStyle w:val="Tablaconcuadrcula"/>
        <w:tblpPr w:leftFromText="141" w:rightFromText="141" w:vertAnchor="text" w:tblpXSpec="center" w:tblpY="1"/>
        <w:tblOverlap w:val="never"/>
        <w:tblW w:w="9365" w:type="dxa"/>
        <w:tblLayout w:type="fixed"/>
        <w:tblLook w:val="04A0" w:firstRow="1" w:lastRow="0" w:firstColumn="1" w:lastColumn="0" w:noHBand="0" w:noVBand="1"/>
      </w:tblPr>
      <w:tblGrid>
        <w:gridCol w:w="3036"/>
        <w:gridCol w:w="928"/>
        <w:gridCol w:w="980"/>
        <w:gridCol w:w="3036"/>
        <w:gridCol w:w="1385"/>
      </w:tblGrid>
      <w:tr w:rsidR="002B7774" w:rsidRPr="00B446D4" w14:paraId="40B3CB0E" w14:textId="77777777" w:rsidTr="00267653">
        <w:trPr>
          <w:trHeight w:val="289"/>
        </w:trPr>
        <w:tc>
          <w:tcPr>
            <w:tcW w:w="3036" w:type="dxa"/>
            <w:shd w:val="clear" w:color="auto" w:fill="D9D9D9" w:themeFill="background1" w:themeFillShade="D9"/>
          </w:tcPr>
          <w:p w14:paraId="42FE7438" w14:textId="77777777" w:rsidR="002B7774" w:rsidRPr="00B446D4" w:rsidRDefault="002B7774" w:rsidP="00267653">
            <w:pPr>
              <w:spacing w:after="0"/>
              <w:ind w:right="45"/>
              <w:rPr>
                <w:rFonts w:ascii="Times New Roman" w:hAnsi="Times New Roman" w:cs="Times New Roman"/>
                <w:b/>
                <w:sz w:val="20"/>
                <w:szCs w:val="20"/>
                <w:lang w:val="es-ES_tradnl"/>
              </w:rPr>
            </w:pPr>
            <w:r w:rsidRPr="00B446D4">
              <w:rPr>
                <w:rFonts w:ascii="Times New Roman" w:hAnsi="Times New Roman" w:cs="Times New Roman"/>
                <w:b/>
                <w:sz w:val="20"/>
                <w:szCs w:val="20"/>
                <w:lang w:val="es-ES_tradnl"/>
              </w:rPr>
              <w:t xml:space="preserve">Total, créditos </w:t>
            </w:r>
          </w:p>
        </w:tc>
        <w:tc>
          <w:tcPr>
            <w:tcW w:w="1908" w:type="dxa"/>
            <w:gridSpan w:val="2"/>
          </w:tcPr>
          <w:p w14:paraId="36BD5AFE" w14:textId="77777777" w:rsidR="002B7774" w:rsidRPr="00B446D4" w:rsidRDefault="002B7774" w:rsidP="00267653">
            <w:pPr>
              <w:spacing w:after="0"/>
              <w:ind w:right="45"/>
              <w:jc w:val="center"/>
              <w:rPr>
                <w:rFonts w:ascii="Times New Roman" w:hAnsi="Times New Roman" w:cs="Times New Roman"/>
                <w:sz w:val="20"/>
                <w:szCs w:val="20"/>
                <w:lang w:val="es-ES_tradnl"/>
              </w:rPr>
            </w:pPr>
            <w:r w:rsidRPr="00B446D4">
              <w:rPr>
                <w:rFonts w:ascii="Times New Roman" w:hAnsi="Times New Roman" w:cs="Times New Roman"/>
                <w:sz w:val="20"/>
                <w:szCs w:val="20"/>
                <w:lang w:val="es-ES_tradnl"/>
              </w:rPr>
              <w:t>44</w:t>
            </w:r>
          </w:p>
        </w:tc>
        <w:tc>
          <w:tcPr>
            <w:tcW w:w="3036" w:type="dxa"/>
            <w:shd w:val="clear" w:color="auto" w:fill="D9D9D9" w:themeFill="background1" w:themeFillShade="D9"/>
          </w:tcPr>
          <w:p w14:paraId="1958832A" w14:textId="77777777" w:rsidR="002B7774" w:rsidRPr="00B446D4" w:rsidRDefault="002B7774" w:rsidP="00267653">
            <w:pPr>
              <w:spacing w:after="0"/>
              <w:ind w:right="45"/>
              <w:rPr>
                <w:rFonts w:ascii="Times New Roman" w:hAnsi="Times New Roman" w:cs="Times New Roman"/>
                <w:b/>
                <w:sz w:val="20"/>
                <w:szCs w:val="20"/>
                <w:lang w:val="es-ES_tradnl"/>
              </w:rPr>
            </w:pPr>
            <w:r w:rsidRPr="00B446D4">
              <w:rPr>
                <w:rFonts w:ascii="Times New Roman" w:hAnsi="Times New Roman" w:cs="Times New Roman"/>
                <w:b/>
                <w:sz w:val="20"/>
                <w:szCs w:val="20"/>
                <w:lang w:val="es-ES_tradnl"/>
              </w:rPr>
              <w:t>Horas de trabajo académico</w:t>
            </w:r>
          </w:p>
        </w:tc>
        <w:tc>
          <w:tcPr>
            <w:tcW w:w="1385" w:type="dxa"/>
          </w:tcPr>
          <w:p w14:paraId="73ACA145" w14:textId="4416DBC8" w:rsidR="002B7774" w:rsidRPr="00B446D4" w:rsidRDefault="002B7774" w:rsidP="00267653">
            <w:pPr>
              <w:spacing w:after="0"/>
              <w:ind w:right="45"/>
              <w:jc w:val="center"/>
              <w:rPr>
                <w:rFonts w:ascii="Times New Roman" w:hAnsi="Times New Roman" w:cs="Times New Roman"/>
                <w:sz w:val="20"/>
                <w:szCs w:val="20"/>
                <w:lang w:val="es-ES"/>
              </w:rPr>
            </w:pPr>
            <w:r w:rsidRPr="5F1732B8">
              <w:rPr>
                <w:rFonts w:ascii="Times New Roman" w:hAnsi="Times New Roman" w:cs="Times New Roman"/>
                <w:sz w:val="20"/>
                <w:szCs w:val="20"/>
                <w:lang w:val="es-ES"/>
              </w:rPr>
              <w:t>2</w:t>
            </w:r>
            <w:r w:rsidR="000F60E5">
              <w:rPr>
                <w:rFonts w:ascii="Times New Roman" w:hAnsi="Times New Roman" w:cs="Times New Roman"/>
                <w:sz w:val="20"/>
                <w:szCs w:val="20"/>
                <w:lang w:val="es-ES"/>
              </w:rPr>
              <w:t>112</w:t>
            </w:r>
          </w:p>
        </w:tc>
      </w:tr>
      <w:tr w:rsidR="002B7774" w:rsidRPr="00B446D4" w14:paraId="3ABB7FFC" w14:textId="77777777" w:rsidTr="00267653">
        <w:trPr>
          <w:trHeight w:val="289"/>
        </w:trPr>
        <w:tc>
          <w:tcPr>
            <w:tcW w:w="3036" w:type="dxa"/>
            <w:shd w:val="clear" w:color="auto" w:fill="D9D9D9" w:themeFill="background1" w:themeFillShade="D9"/>
          </w:tcPr>
          <w:p w14:paraId="4C819CA5" w14:textId="77777777" w:rsidR="002B7774" w:rsidRPr="00B446D4" w:rsidRDefault="002B7774" w:rsidP="00267653">
            <w:pPr>
              <w:spacing w:after="0"/>
              <w:ind w:right="45"/>
              <w:rPr>
                <w:rFonts w:ascii="Times New Roman" w:hAnsi="Times New Roman" w:cs="Times New Roman"/>
                <w:b/>
                <w:sz w:val="20"/>
                <w:szCs w:val="20"/>
                <w:lang w:val="es-ES_tradnl"/>
              </w:rPr>
            </w:pPr>
            <w:r w:rsidRPr="00B446D4">
              <w:rPr>
                <w:rFonts w:ascii="Times New Roman" w:hAnsi="Times New Roman" w:cs="Times New Roman"/>
                <w:b/>
                <w:sz w:val="20"/>
                <w:szCs w:val="20"/>
                <w:lang w:val="es-ES_tradnl"/>
              </w:rPr>
              <w:t>Obligatorio</w:t>
            </w:r>
          </w:p>
        </w:tc>
        <w:tc>
          <w:tcPr>
            <w:tcW w:w="928" w:type="dxa"/>
          </w:tcPr>
          <w:p w14:paraId="23634780" w14:textId="77777777" w:rsidR="002B7774" w:rsidRPr="00B446D4" w:rsidRDefault="002B7774" w:rsidP="00267653">
            <w:pPr>
              <w:spacing w:after="0"/>
              <w:ind w:right="45"/>
              <w:jc w:val="center"/>
              <w:rPr>
                <w:rFonts w:ascii="Times New Roman" w:hAnsi="Times New Roman" w:cs="Times New Roman"/>
                <w:sz w:val="20"/>
                <w:szCs w:val="20"/>
                <w:lang w:val="es-ES"/>
              </w:rPr>
            </w:pPr>
            <w:r w:rsidRPr="5F1732B8">
              <w:rPr>
                <w:rFonts w:ascii="Times New Roman" w:hAnsi="Times New Roman" w:cs="Times New Roman"/>
                <w:sz w:val="20"/>
                <w:szCs w:val="20"/>
                <w:lang w:val="es-ES"/>
              </w:rPr>
              <w:t>36</w:t>
            </w:r>
          </w:p>
        </w:tc>
        <w:tc>
          <w:tcPr>
            <w:tcW w:w="980" w:type="dxa"/>
          </w:tcPr>
          <w:p w14:paraId="32BAC002" w14:textId="77777777" w:rsidR="002B7774" w:rsidRPr="00B446D4" w:rsidRDefault="002B7774" w:rsidP="00267653">
            <w:pPr>
              <w:spacing w:after="0"/>
              <w:ind w:right="45"/>
              <w:jc w:val="center"/>
              <w:rPr>
                <w:rFonts w:ascii="Times New Roman" w:hAnsi="Times New Roman" w:cs="Times New Roman"/>
                <w:sz w:val="20"/>
                <w:szCs w:val="20"/>
                <w:lang w:val="es-ES"/>
              </w:rPr>
            </w:pPr>
            <w:r w:rsidRPr="5F1732B8">
              <w:rPr>
                <w:rFonts w:ascii="Times New Roman" w:hAnsi="Times New Roman" w:cs="Times New Roman"/>
                <w:sz w:val="20"/>
                <w:szCs w:val="20"/>
                <w:lang w:val="es-ES"/>
              </w:rPr>
              <w:t>81,82%</w:t>
            </w:r>
          </w:p>
        </w:tc>
        <w:tc>
          <w:tcPr>
            <w:tcW w:w="3036" w:type="dxa"/>
            <w:shd w:val="clear" w:color="auto" w:fill="D9D9D9" w:themeFill="background1" w:themeFillShade="D9"/>
          </w:tcPr>
          <w:p w14:paraId="4164E3A5" w14:textId="77777777" w:rsidR="002B7774" w:rsidRPr="00B446D4" w:rsidRDefault="002B7774" w:rsidP="00267653">
            <w:pPr>
              <w:spacing w:after="0"/>
              <w:ind w:right="45"/>
              <w:rPr>
                <w:rFonts w:ascii="Times New Roman" w:hAnsi="Times New Roman" w:cs="Times New Roman"/>
                <w:b/>
                <w:sz w:val="20"/>
                <w:szCs w:val="20"/>
                <w:lang w:val="es-ES_tradnl"/>
              </w:rPr>
            </w:pPr>
            <w:r w:rsidRPr="00B446D4">
              <w:rPr>
                <w:rFonts w:ascii="Times New Roman" w:hAnsi="Times New Roman" w:cs="Times New Roman"/>
                <w:b/>
                <w:sz w:val="20"/>
                <w:szCs w:val="20"/>
                <w:lang w:val="es-ES_tradnl"/>
              </w:rPr>
              <w:t>Horas de trabajo directo</w:t>
            </w:r>
          </w:p>
        </w:tc>
        <w:tc>
          <w:tcPr>
            <w:tcW w:w="1385" w:type="dxa"/>
          </w:tcPr>
          <w:p w14:paraId="567DFF64" w14:textId="6A986CA3" w:rsidR="002B7774" w:rsidRPr="00B446D4" w:rsidRDefault="000F60E5" w:rsidP="00267653">
            <w:pPr>
              <w:spacing w:after="0"/>
              <w:ind w:right="45"/>
              <w:jc w:val="center"/>
              <w:rPr>
                <w:rFonts w:ascii="Times New Roman" w:hAnsi="Times New Roman" w:cs="Times New Roman"/>
                <w:color w:val="auto"/>
                <w:sz w:val="20"/>
                <w:szCs w:val="20"/>
                <w:lang w:val="es-ES"/>
              </w:rPr>
            </w:pPr>
            <w:r>
              <w:rPr>
                <w:rFonts w:ascii="Times New Roman" w:hAnsi="Times New Roman" w:cs="Times New Roman"/>
                <w:color w:val="auto"/>
                <w:sz w:val="20"/>
                <w:szCs w:val="20"/>
                <w:lang w:val="es-ES"/>
              </w:rPr>
              <w:t>384</w:t>
            </w:r>
          </w:p>
        </w:tc>
      </w:tr>
      <w:tr w:rsidR="002B7774" w:rsidRPr="00B446D4" w14:paraId="324C2701" w14:textId="77777777" w:rsidTr="00267653">
        <w:trPr>
          <w:trHeight w:val="289"/>
        </w:trPr>
        <w:tc>
          <w:tcPr>
            <w:tcW w:w="3036" w:type="dxa"/>
            <w:vMerge w:val="restart"/>
            <w:shd w:val="clear" w:color="auto" w:fill="D9D9D9" w:themeFill="background1" w:themeFillShade="D9"/>
          </w:tcPr>
          <w:p w14:paraId="4629CC86" w14:textId="77777777" w:rsidR="002B7774" w:rsidRPr="00B446D4" w:rsidRDefault="002B7774" w:rsidP="00267653">
            <w:pPr>
              <w:spacing w:after="0"/>
              <w:ind w:right="45"/>
              <w:rPr>
                <w:rFonts w:ascii="Times New Roman" w:hAnsi="Times New Roman" w:cs="Times New Roman"/>
                <w:b/>
                <w:sz w:val="20"/>
                <w:szCs w:val="20"/>
                <w:lang w:val="es-ES_tradnl"/>
              </w:rPr>
            </w:pPr>
            <w:r w:rsidRPr="00B446D4">
              <w:rPr>
                <w:rFonts w:ascii="Times New Roman" w:hAnsi="Times New Roman" w:cs="Times New Roman"/>
                <w:b/>
                <w:sz w:val="20"/>
                <w:szCs w:val="20"/>
                <w:lang w:val="es-ES_tradnl"/>
              </w:rPr>
              <w:t xml:space="preserve">Electivas  </w:t>
            </w:r>
          </w:p>
        </w:tc>
        <w:tc>
          <w:tcPr>
            <w:tcW w:w="928" w:type="dxa"/>
            <w:vMerge w:val="restart"/>
          </w:tcPr>
          <w:p w14:paraId="4C9812AF" w14:textId="77777777" w:rsidR="002B7774" w:rsidRPr="00B446D4" w:rsidRDefault="002B7774" w:rsidP="00267653">
            <w:pPr>
              <w:spacing w:after="0"/>
              <w:ind w:right="45"/>
              <w:jc w:val="center"/>
              <w:rPr>
                <w:rFonts w:ascii="Times New Roman" w:hAnsi="Times New Roman" w:cs="Times New Roman"/>
                <w:sz w:val="20"/>
                <w:szCs w:val="20"/>
                <w:lang w:val="es-ES"/>
              </w:rPr>
            </w:pPr>
            <w:r w:rsidRPr="5F1732B8">
              <w:rPr>
                <w:rFonts w:ascii="Times New Roman" w:hAnsi="Times New Roman" w:cs="Times New Roman"/>
                <w:sz w:val="20"/>
                <w:szCs w:val="20"/>
                <w:lang w:val="es-ES"/>
              </w:rPr>
              <w:t>8</w:t>
            </w:r>
          </w:p>
        </w:tc>
        <w:tc>
          <w:tcPr>
            <w:tcW w:w="980" w:type="dxa"/>
            <w:vMerge w:val="restart"/>
          </w:tcPr>
          <w:p w14:paraId="0111B3E5" w14:textId="77777777" w:rsidR="002B7774" w:rsidRPr="00B446D4" w:rsidRDefault="002B7774" w:rsidP="00267653">
            <w:pPr>
              <w:spacing w:after="0"/>
              <w:ind w:right="45"/>
              <w:jc w:val="center"/>
              <w:rPr>
                <w:rFonts w:ascii="Times New Roman" w:hAnsi="Times New Roman" w:cs="Times New Roman"/>
                <w:sz w:val="20"/>
                <w:szCs w:val="20"/>
                <w:lang w:val="es-ES"/>
              </w:rPr>
            </w:pPr>
            <w:r w:rsidRPr="5F1732B8">
              <w:rPr>
                <w:rFonts w:ascii="Times New Roman" w:hAnsi="Times New Roman" w:cs="Times New Roman"/>
                <w:sz w:val="20"/>
                <w:szCs w:val="20"/>
                <w:lang w:val="es-ES"/>
              </w:rPr>
              <w:t>18,18%</w:t>
            </w:r>
          </w:p>
        </w:tc>
        <w:tc>
          <w:tcPr>
            <w:tcW w:w="3036" w:type="dxa"/>
            <w:shd w:val="clear" w:color="auto" w:fill="D9D9D9" w:themeFill="background1" w:themeFillShade="D9"/>
          </w:tcPr>
          <w:p w14:paraId="1F2F1662" w14:textId="77777777" w:rsidR="002B7774" w:rsidRPr="00B446D4" w:rsidRDefault="002B7774" w:rsidP="00267653">
            <w:pPr>
              <w:spacing w:after="0"/>
              <w:ind w:right="45"/>
              <w:rPr>
                <w:rFonts w:ascii="Times New Roman" w:hAnsi="Times New Roman" w:cs="Times New Roman"/>
                <w:b/>
                <w:sz w:val="20"/>
                <w:szCs w:val="20"/>
                <w:lang w:val="es-ES_tradnl"/>
              </w:rPr>
            </w:pPr>
            <w:r w:rsidRPr="00B446D4">
              <w:rPr>
                <w:rFonts w:ascii="Times New Roman" w:hAnsi="Times New Roman" w:cs="Times New Roman"/>
                <w:b/>
                <w:sz w:val="20"/>
                <w:szCs w:val="20"/>
                <w:lang w:val="es-ES_tradnl"/>
              </w:rPr>
              <w:t>Horas de trabajo colaborativo</w:t>
            </w:r>
          </w:p>
        </w:tc>
        <w:tc>
          <w:tcPr>
            <w:tcW w:w="1385" w:type="dxa"/>
          </w:tcPr>
          <w:p w14:paraId="6C7A7E4C" w14:textId="16E93A66" w:rsidR="002B7774" w:rsidRPr="00B446D4" w:rsidRDefault="002B7774" w:rsidP="00267653">
            <w:pPr>
              <w:spacing w:after="0"/>
              <w:ind w:right="45"/>
              <w:jc w:val="center"/>
              <w:rPr>
                <w:rFonts w:ascii="Times New Roman" w:hAnsi="Times New Roman" w:cs="Times New Roman"/>
                <w:color w:val="auto"/>
                <w:sz w:val="20"/>
                <w:szCs w:val="20"/>
                <w:lang w:val="es-ES"/>
              </w:rPr>
            </w:pPr>
            <w:r w:rsidRPr="5F1732B8">
              <w:rPr>
                <w:rFonts w:ascii="Times New Roman" w:hAnsi="Times New Roman" w:cs="Times New Roman"/>
                <w:color w:val="auto"/>
                <w:sz w:val="20"/>
                <w:szCs w:val="20"/>
                <w:lang w:val="es-ES"/>
              </w:rPr>
              <w:t>1</w:t>
            </w:r>
            <w:r w:rsidR="000F60E5">
              <w:rPr>
                <w:rFonts w:ascii="Times New Roman" w:hAnsi="Times New Roman" w:cs="Times New Roman"/>
                <w:color w:val="auto"/>
                <w:sz w:val="20"/>
                <w:szCs w:val="20"/>
                <w:lang w:val="es-ES"/>
              </w:rPr>
              <w:t>76</w:t>
            </w:r>
          </w:p>
        </w:tc>
      </w:tr>
      <w:tr w:rsidR="002B7774" w:rsidRPr="00B446D4" w14:paraId="0CF51939" w14:textId="77777777" w:rsidTr="00267653">
        <w:trPr>
          <w:trHeight w:val="289"/>
        </w:trPr>
        <w:tc>
          <w:tcPr>
            <w:tcW w:w="3036" w:type="dxa"/>
            <w:vMerge/>
          </w:tcPr>
          <w:p w14:paraId="2E81171F" w14:textId="77777777" w:rsidR="002B7774" w:rsidRPr="00B446D4" w:rsidRDefault="002B7774" w:rsidP="00267653">
            <w:pPr>
              <w:spacing w:after="0"/>
              <w:ind w:right="45"/>
              <w:rPr>
                <w:rFonts w:ascii="Times New Roman" w:hAnsi="Times New Roman" w:cs="Times New Roman"/>
                <w:b/>
                <w:sz w:val="20"/>
                <w:szCs w:val="20"/>
                <w:lang w:val="es-ES_tradnl"/>
              </w:rPr>
            </w:pPr>
          </w:p>
        </w:tc>
        <w:tc>
          <w:tcPr>
            <w:tcW w:w="928" w:type="dxa"/>
            <w:vMerge/>
          </w:tcPr>
          <w:p w14:paraId="2960DE39" w14:textId="77777777" w:rsidR="002B7774" w:rsidRPr="00B446D4" w:rsidRDefault="002B7774" w:rsidP="00267653">
            <w:pPr>
              <w:spacing w:after="0"/>
              <w:ind w:right="45"/>
              <w:jc w:val="center"/>
              <w:rPr>
                <w:rFonts w:ascii="Times New Roman" w:hAnsi="Times New Roman" w:cs="Times New Roman"/>
                <w:sz w:val="20"/>
                <w:szCs w:val="20"/>
                <w:lang w:val="es-ES_tradnl"/>
              </w:rPr>
            </w:pPr>
          </w:p>
        </w:tc>
        <w:tc>
          <w:tcPr>
            <w:tcW w:w="980" w:type="dxa"/>
            <w:vMerge/>
          </w:tcPr>
          <w:p w14:paraId="043A0202" w14:textId="77777777" w:rsidR="002B7774" w:rsidRPr="00B446D4" w:rsidRDefault="002B7774" w:rsidP="00267653">
            <w:pPr>
              <w:spacing w:after="0"/>
              <w:ind w:right="45"/>
              <w:jc w:val="center"/>
              <w:rPr>
                <w:rFonts w:ascii="Times New Roman" w:hAnsi="Times New Roman" w:cs="Times New Roman"/>
                <w:sz w:val="20"/>
                <w:szCs w:val="20"/>
                <w:lang w:val="es-ES_tradnl"/>
              </w:rPr>
            </w:pPr>
          </w:p>
        </w:tc>
        <w:tc>
          <w:tcPr>
            <w:tcW w:w="3036" w:type="dxa"/>
            <w:shd w:val="clear" w:color="auto" w:fill="D9D9D9" w:themeFill="background1" w:themeFillShade="D9"/>
          </w:tcPr>
          <w:p w14:paraId="406BBD46" w14:textId="77777777" w:rsidR="002B7774" w:rsidRPr="00B446D4" w:rsidRDefault="002B7774" w:rsidP="00267653">
            <w:pPr>
              <w:spacing w:after="0"/>
              <w:ind w:right="45"/>
              <w:rPr>
                <w:rFonts w:ascii="Times New Roman" w:hAnsi="Times New Roman" w:cs="Times New Roman"/>
                <w:b/>
                <w:sz w:val="20"/>
                <w:szCs w:val="20"/>
                <w:lang w:val="es-ES_tradnl"/>
              </w:rPr>
            </w:pPr>
            <w:r w:rsidRPr="00B446D4">
              <w:rPr>
                <w:rFonts w:ascii="Times New Roman" w:hAnsi="Times New Roman" w:cs="Times New Roman"/>
                <w:b/>
                <w:sz w:val="20"/>
                <w:szCs w:val="20"/>
                <w:lang w:val="es-ES_tradnl"/>
              </w:rPr>
              <w:t xml:space="preserve">Horas de trabajo autónomo </w:t>
            </w:r>
          </w:p>
        </w:tc>
        <w:tc>
          <w:tcPr>
            <w:tcW w:w="1385" w:type="dxa"/>
          </w:tcPr>
          <w:p w14:paraId="00490944" w14:textId="3AB23F64" w:rsidR="002B7774" w:rsidRPr="00B446D4" w:rsidRDefault="002B7774" w:rsidP="00267653">
            <w:pPr>
              <w:spacing w:after="0"/>
              <w:ind w:right="45"/>
              <w:jc w:val="center"/>
              <w:rPr>
                <w:rFonts w:ascii="Times New Roman" w:hAnsi="Times New Roman" w:cs="Times New Roman"/>
                <w:color w:val="auto"/>
                <w:sz w:val="20"/>
                <w:szCs w:val="20"/>
                <w:lang w:val="es-ES"/>
              </w:rPr>
            </w:pPr>
            <w:r w:rsidRPr="5F1732B8">
              <w:rPr>
                <w:rFonts w:ascii="Times New Roman" w:hAnsi="Times New Roman" w:cs="Times New Roman"/>
                <w:color w:val="auto"/>
                <w:sz w:val="20"/>
                <w:szCs w:val="20"/>
                <w:lang w:val="es-ES"/>
              </w:rPr>
              <w:t>15</w:t>
            </w:r>
            <w:r w:rsidR="000F60E5">
              <w:rPr>
                <w:rFonts w:ascii="Times New Roman" w:hAnsi="Times New Roman" w:cs="Times New Roman"/>
                <w:color w:val="auto"/>
                <w:sz w:val="20"/>
                <w:szCs w:val="20"/>
                <w:lang w:val="es-ES"/>
              </w:rPr>
              <w:t>52</w:t>
            </w:r>
          </w:p>
        </w:tc>
      </w:tr>
    </w:tbl>
    <w:p w14:paraId="4793570C" w14:textId="77777777" w:rsidR="002B7774" w:rsidRDefault="002B7774" w:rsidP="00F2385F">
      <w:pPr>
        <w:spacing w:after="0"/>
        <w:ind w:left="0" w:right="45" w:firstLine="0"/>
        <w:rPr>
          <w:rFonts w:ascii="Times New Roman" w:hAnsi="Times New Roman" w:cs="Times New Roman"/>
          <w:sz w:val="20"/>
          <w:szCs w:val="20"/>
          <w:u w:val="single"/>
        </w:rPr>
      </w:pPr>
    </w:p>
    <w:p w14:paraId="01173AA2" w14:textId="77777777" w:rsidR="002B7774" w:rsidRDefault="002B7774" w:rsidP="00F2385F">
      <w:pPr>
        <w:spacing w:after="0"/>
        <w:ind w:left="0" w:right="45" w:firstLine="0"/>
        <w:rPr>
          <w:rFonts w:ascii="Times New Roman" w:hAnsi="Times New Roman" w:cs="Times New Roman"/>
          <w:sz w:val="20"/>
          <w:szCs w:val="20"/>
          <w:u w:val="single"/>
        </w:rPr>
      </w:pPr>
    </w:p>
    <w:tbl>
      <w:tblPr>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71"/>
        <w:gridCol w:w="3578"/>
        <w:gridCol w:w="1069"/>
        <w:gridCol w:w="877"/>
        <w:gridCol w:w="703"/>
        <w:gridCol w:w="703"/>
        <w:gridCol w:w="703"/>
        <w:gridCol w:w="1098"/>
      </w:tblGrid>
      <w:tr w:rsidR="00680DA0" w:rsidRPr="00E739E3" w14:paraId="5B5DFE2D" w14:textId="77777777" w:rsidTr="002B7774">
        <w:trPr>
          <w:trHeight w:val="315"/>
          <w:tblHeader/>
        </w:trPr>
        <w:tc>
          <w:tcPr>
            <w:tcW w:w="0" w:type="auto"/>
            <w:gridSpan w:val="8"/>
            <w:shd w:val="clear" w:color="auto" w:fill="A6A6A6" w:themeFill="background1" w:themeFillShade="A6"/>
            <w:vAlign w:val="center"/>
            <w:hideMark/>
          </w:tcPr>
          <w:p w14:paraId="4564C03E" w14:textId="77777777" w:rsidR="00680DA0"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Pr>
                <w:rFonts w:ascii="Times New Roman" w:eastAsia="Times New Roman" w:hAnsi="Times New Roman" w:cs="Times New Roman"/>
                <w:b/>
                <w:bCs/>
                <w:color w:val="auto"/>
                <w:sz w:val="20"/>
                <w:szCs w:val="20"/>
                <w:lang w:eastAsia="es-CO"/>
              </w:rPr>
              <w:t>Maestría en Ciencias de la Información y las Comunicaciones-</w:t>
            </w:r>
          </w:p>
          <w:p w14:paraId="452FF1D9" w14:textId="653D0A11"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Pr>
                <w:rFonts w:ascii="Times New Roman" w:eastAsia="Times New Roman" w:hAnsi="Times New Roman" w:cs="Times New Roman"/>
                <w:b/>
                <w:bCs/>
                <w:color w:val="auto"/>
                <w:sz w:val="20"/>
                <w:szCs w:val="20"/>
                <w:lang w:eastAsia="es-CO"/>
              </w:rPr>
              <w:t>Profundización</w:t>
            </w:r>
          </w:p>
        </w:tc>
      </w:tr>
      <w:tr w:rsidR="00C67D7D" w:rsidRPr="00E739E3" w14:paraId="2A96DE47" w14:textId="77777777" w:rsidTr="002B7774">
        <w:trPr>
          <w:trHeight w:val="510"/>
        </w:trPr>
        <w:tc>
          <w:tcPr>
            <w:tcW w:w="0" w:type="auto"/>
            <w:vMerge w:val="restart"/>
            <w:shd w:val="clear" w:color="auto" w:fill="D9D9D9" w:themeFill="background1" w:themeFillShade="D9"/>
            <w:vAlign w:val="center"/>
            <w:hideMark/>
          </w:tcPr>
          <w:p w14:paraId="3FECF737"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Periodo de Formación</w:t>
            </w:r>
          </w:p>
        </w:tc>
        <w:tc>
          <w:tcPr>
            <w:tcW w:w="0" w:type="auto"/>
            <w:vMerge w:val="restart"/>
            <w:shd w:val="clear" w:color="auto" w:fill="D9D9D9" w:themeFill="background1" w:themeFillShade="D9"/>
            <w:vAlign w:val="center"/>
            <w:hideMark/>
          </w:tcPr>
          <w:p w14:paraId="00D4BDEB"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Espacio Académico</w:t>
            </w:r>
          </w:p>
        </w:tc>
        <w:tc>
          <w:tcPr>
            <w:tcW w:w="0" w:type="auto"/>
            <w:gridSpan w:val="2"/>
            <w:shd w:val="clear" w:color="auto" w:fill="D9D9D9" w:themeFill="background1" w:themeFillShade="D9"/>
            <w:vAlign w:val="center"/>
            <w:hideMark/>
          </w:tcPr>
          <w:p w14:paraId="7C86980A"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Clasificación Espacio Académico</w:t>
            </w:r>
          </w:p>
        </w:tc>
        <w:tc>
          <w:tcPr>
            <w:tcW w:w="0" w:type="auto"/>
            <w:gridSpan w:val="3"/>
            <w:shd w:val="clear" w:color="auto" w:fill="D9D9D9" w:themeFill="background1" w:themeFillShade="D9"/>
            <w:vAlign w:val="center"/>
            <w:hideMark/>
          </w:tcPr>
          <w:p w14:paraId="5283B643"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Horas de Trabajo Académico</w:t>
            </w:r>
          </w:p>
        </w:tc>
        <w:tc>
          <w:tcPr>
            <w:tcW w:w="0" w:type="auto"/>
            <w:vMerge w:val="restart"/>
            <w:shd w:val="clear" w:color="auto" w:fill="D9D9D9" w:themeFill="background1" w:themeFillShade="D9"/>
            <w:vAlign w:val="center"/>
            <w:hideMark/>
          </w:tcPr>
          <w:p w14:paraId="21F40CAC"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No de Créditos</w:t>
            </w:r>
          </w:p>
        </w:tc>
      </w:tr>
      <w:tr w:rsidR="00680DA0" w:rsidRPr="00E739E3" w14:paraId="05316670" w14:textId="77777777" w:rsidTr="002B7774">
        <w:trPr>
          <w:trHeight w:val="352"/>
        </w:trPr>
        <w:tc>
          <w:tcPr>
            <w:tcW w:w="0" w:type="auto"/>
            <w:vMerge/>
            <w:vAlign w:val="center"/>
            <w:hideMark/>
          </w:tcPr>
          <w:p w14:paraId="78DA21AE"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vMerge/>
            <w:vAlign w:val="center"/>
            <w:hideMark/>
          </w:tcPr>
          <w:p w14:paraId="634B12E2"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F2F2F2" w:themeFill="background1" w:themeFillShade="F2"/>
            <w:vAlign w:val="center"/>
            <w:hideMark/>
          </w:tcPr>
          <w:p w14:paraId="52205FE9"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OB</w:t>
            </w:r>
          </w:p>
        </w:tc>
        <w:tc>
          <w:tcPr>
            <w:tcW w:w="0" w:type="auto"/>
            <w:shd w:val="clear" w:color="auto" w:fill="F2F2F2" w:themeFill="background1" w:themeFillShade="F2"/>
            <w:vAlign w:val="center"/>
            <w:hideMark/>
          </w:tcPr>
          <w:p w14:paraId="3F0C587E"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EI</w:t>
            </w:r>
          </w:p>
        </w:tc>
        <w:tc>
          <w:tcPr>
            <w:tcW w:w="0" w:type="auto"/>
            <w:shd w:val="clear" w:color="auto" w:fill="F2F2F2" w:themeFill="background1" w:themeFillShade="F2"/>
            <w:vAlign w:val="center"/>
            <w:hideMark/>
          </w:tcPr>
          <w:p w14:paraId="57ABB45C"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HTD</w:t>
            </w:r>
          </w:p>
        </w:tc>
        <w:tc>
          <w:tcPr>
            <w:tcW w:w="0" w:type="auto"/>
            <w:shd w:val="clear" w:color="auto" w:fill="F2F2F2" w:themeFill="background1" w:themeFillShade="F2"/>
            <w:vAlign w:val="center"/>
            <w:hideMark/>
          </w:tcPr>
          <w:p w14:paraId="71331E69"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HTC</w:t>
            </w:r>
          </w:p>
        </w:tc>
        <w:tc>
          <w:tcPr>
            <w:tcW w:w="0" w:type="auto"/>
            <w:shd w:val="clear" w:color="auto" w:fill="F2F2F2" w:themeFill="background1" w:themeFillShade="F2"/>
            <w:vAlign w:val="center"/>
            <w:hideMark/>
          </w:tcPr>
          <w:p w14:paraId="51229F0D"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HTA</w:t>
            </w:r>
          </w:p>
        </w:tc>
        <w:tc>
          <w:tcPr>
            <w:tcW w:w="0" w:type="auto"/>
            <w:vMerge/>
            <w:vAlign w:val="center"/>
            <w:hideMark/>
          </w:tcPr>
          <w:p w14:paraId="383C87C5"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r>
      <w:tr w:rsidR="00680DA0" w:rsidRPr="00E739E3" w14:paraId="796DAE67" w14:textId="77777777" w:rsidTr="002B7774">
        <w:trPr>
          <w:trHeight w:val="413"/>
        </w:trPr>
        <w:tc>
          <w:tcPr>
            <w:tcW w:w="0" w:type="auto"/>
            <w:vMerge w:val="restart"/>
            <w:shd w:val="clear" w:color="auto" w:fill="auto"/>
            <w:vAlign w:val="center"/>
            <w:hideMark/>
          </w:tcPr>
          <w:p w14:paraId="5333904E"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I</w:t>
            </w:r>
          </w:p>
        </w:tc>
        <w:tc>
          <w:tcPr>
            <w:tcW w:w="0" w:type="auto"/>
            <w:shd w:val="clear" w:color="auto" w:fill="FFFFFF" w:themeFill="background1"/>
            <w:vAlign w:val="center"/>
          </w:tcPr>
          <w:p w14:paraId="7C33F452" w14:textId="77777777" w:rsidR="00680DA0" w:rsidRPr="00C3206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 xml:space="preserve">Seminario de investigación </w:t>
            </w:r>
          </w:p>
        </w:tc>
        <w:tc>
          <w:tcPr>
            <w:tcW w:w="0" w:type="auto"/>
            <w:shd w:val="clear" w:color="auto" w:fill="FFFFFF" w:themeFill="background1"/>
            <w:vAlign w:val="center"/>
          </w:tcPr>
          <w:p w14:paraId="7030F4E2" w14:textId="77777777" w:rsidR="00680DA0" w:rsidRPr="00C3206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X</w:t>
            </w:r>
          </w:p>
        </w:tc>
        <w:tc>
          <w:tcPr>
            <w:tcW w:w="0" w:type="auto"/>
            <w:shd w:val="clear" w:color="auto" w:fill="FFFFFF" w:themeFill="background1"/>
            <w:vAlign w:val="center"/>
          </w:tcPr>
          <w:p w14:paraId="212F6F20" w14:textId="77777777" w:rsidR="00680DA0" w:rsidRPr="00C3206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c>
          <w:tcPr>
            <w:tcW w:w="0" w:type="auto"/>
            <w:shd w:val="clear" w:color="auto" w:fill="FFFFFF" w:themeFill="background1"/>
            <w:vAlign w:val="center"/>
          </w:tcPr>
          <w:p w14:paraId="33C6DD31" w14:textId="77777777" w:rsidR="00680DA0" w:rsidRPr="00C3206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3</w:t>
            </w:r>
          </w:p>
        </w:tc>
        <w:tc>
          <w:tcPr>
            <w:tcW w:w="0" w:type="auto"/>
            <w:shd w:val="clear" w:color="auto" w:fill="FFFFFF" w:themeFill="background1"/>
            <w:vAlign w:val="center"/>
          </w:tcPr>
          <w:p w14:paraId="6F206DF9" w14:textId="77777777" w:rsidR="00680DA0" w:rsidRPr="00C3206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1</w:t>
            </w:r>
          </w:p>
        </w:tc>
        <w:tc>
          <w:tcPr>
            <w:tcW w:w="0" w:type="auto"/>
            <w:shd w:val="clear" w:color="auto" w:fill="FFFFFF" w:themeFill="background1"/>
            <w:vAlign w:val="center"/>
          </w:tcPr>
          <w:p w14:paraId="4A27ED1B" w14:textId="77777777" w:rsidR="00680DA0" w:rsidRPr="00C3206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8</w:t>
            </w:r>
          </w:p>
        </w:tc>
        <w:tc>
          <w:tcPr>
            <w:tcW w:w="0" w:type="auto"/>
            <w:shd w:val="clear" w:color="auto" w:fill="FFFFFF" w:themeFill="background1"/>
            <w:vAlign w:val="center"/>
          </w:tcPr>
          <w:p w14:paraId="78C00430" w14:textId="77777777" w:rsidR="00680DA0" w:rsidRPr="00C3206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4</w:t>
            </w:r>
          </w:p>
        </w:tc>
      </w:tr>
      <w:tr w:rsidR="00680DA0" w:rsidRPr="00E739E3" w14:paraId="16C91F7A" w14:textId="77777777" w:rsidTr="002B7774">
        <w:trPr>
          <w:trHeight w:val="315"/>
        </w:trPr>
        <w:tc>
          <w:tcPr>
            <w:tcW w:w="0" w:type="auto"/>
            <w:vMerge/>
            <w:vAlign w:val="center"/>
            <w:hideMark/>
          </w:tcPr>
          <w:p w14:paraId="7FC8A71E"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gridSpan w:val="7"/>
            <w:shd w:val="clear" w:color="auto" w:fill="BFBFBF" w:themeFill="background1" w:themeFillShade="BF"/>
            <w:vAlign w:val="center"/>
          </w:tcPr>
          <w:p w14:paraId="4FC013EC"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b/>
                <w:bCs/>
                <w:color w:val="auto"/>
                <w:sz w:val="20"/>
                <w:szCs w:val="20"/>
                <w:lang w:eastAsia="es-CO"/>
              </w:rPr>
              <w:t xml:space="preserve">Fundamentales </w:t>
            </w:r>
          </w:p>
        </w:tc>
      </w:tr>
      <w:tr w:rsidR="00C67D7D" w:rsidRPr="00E739E3" w14:paraId="60582028" w14:textId="77777777" w:rsidTr="002B7774">
        <w:trPr>
          <w:trHeight w:val="356"/>
        </w:trPr>
        <w:tc>
          <w:tcPr>
            <w:tcW w:w="0" w:type="auto"/>
            <w:vMerge/>
            <w:vAlign w:val="center"/>
            <w:hideMark/>
          </w:tcPr>
          <w:p w14:paraId="3CC93D86"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uto"/>
            <w:vAlign w:val="center"/>
          </w:tcPr>
          <w:p w14:paraId="0F4A0BFC"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Herramientas matemáticas para el manejo de la información</w:t>
            </w:r>
          </w:p>
        </w:tc>
        <w:tc>
          <w:tcPr>
            <w:tcW w:w="0" w:type="auto"/>
            <w:shd w:val="clear" w:color="auto" w:fill="auto"/>
            <w:vAlign w:val="center"/>
          </w:tcPr>
          <w:p w14:paraId="26BA6EE8"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X</w:t>
            </w:r>
          </w:p>
        </w:tc>
        <w:tc>
          <w:tcPr>
            <w:tcW w:w="0" w:type="auto"/>
            <w:shd w:val="clear" w:color="auto" w:fill="auto"/>
            <w:vAlign w:val="center"/>
          </w:tcPr>
          <w:p w14:paraId="593D8223"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c>
          <w:tcPr>
            <w:tcW w:w="0" w:type="auto"/>
            <w:shd w:val="clear" w:color="auto" w:fill="auto"/>
            <w:vAlign w:val="center"/>
          </w:tcPr>
          <w:p w14:paraId="27B659F9"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3</w:t>
            </w:r>
          </w:p>
        </w:tc>
        <w:tc>
          <w:tcPr>
            <w:tcW w:w="0" w:type="auto"/>
            <w:shd w:val="clear" w:color="auto" w:fill="auto"/>
            <w:vAlign w:val="center"/>
          </w:tcPr>
          <w:p w14:paraId="19A67675"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1</w:t>
            </w:r>
          </w:p>
        </w:tc>
        <w:tc>
          <w:tcPr>
            <w:tcW w:w="0" w:type="auto"/>
            <w:shd w:val="clear" w:color="auto" w:fill="auto"/>
            <w:vAlign w:val="center"/>
          </w:tcPr>
          <w:p w14:paraId="221B278B"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8</w:t>
            </w:r>
          </w:p>
        </w:tc>
        <w:tc>
          <w:tcPr>
            <w:tcW w:w="0" w:type="auto"/>
            <w:shd w:val="clear" w:color="auto" w:fill="auto"/>
            <w:vAlign w:val="center"/>
          </w:tcPr>
          <w:p w14:paraId="06C8CC74"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4</w:t>
            </w:r>
          </w:p>
        </w:tc>
      </w:tr>
      <w:tr w:rsidR="00680DA0" w:rsidRPr="00E739E3" w14:paraId="0722F2CC" w14:textId="77777777" w:rsidTr="002B7774">
        <w:trPr>
          <w:trHeight w:val="401"/>
        </w:trPr>
        <w:tc>
          <w:tcPr>
            <w:tcW w:w="0" w:type="auto"/>
            <w:vMerge/>
            <w:vAlign w:val="center"/>
          </w:tcPr>
          <w:p w14:paraId="2FD68A34"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uto"/>
            <w:vAlign w:val="center"/>
          </w:tcPr>
          <w:p w14:paraId="5480C767" w14:textId="77777777" w:rsidR="00680DA0"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Informática</w:t>
            </w:r>
          </w:p>
        </w:tc>
        <w:tc>
          <w:tcPr>
            <w:tcW w:w="0" w:type="auto"/>
            <w:shd w:val="clear" w:color="auto" w:fill="auto"/>
            <w:vAlign w:val="center"/>
          </w:tcPr>
          <w:p w14:paraId="6B6EA470"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X</w:t>
            </w:r>
          </w:p>
        </w:tc>
        <w:tc>
          <w:tcPr>
            <w:tcW w:w="0" w:type="auto"/>
            <w:shd w:val="clear" w:color="auto" w:fill="auto"/>
            <w:vAlign w:val="center"/>
          </w:tcPr>
          <w:p w14:paraId="0EA75DB8"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c>
          <w:tcPr>
            <w:tcW w:w="0" w:type="auto"/>
            <w:shd w:val="clear" w:color="auto" w:fill="auto"/>
            <w:vAlign w:val="center"/>
          </w:tcPr>
          <w:p w14:paraId="45C3073A"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3</w:t>
            </w:r>
          </w:p>
        </w:tc>
        <w:tc>
          <w:tcPr>
            <w:tcW w:w="0" w:type="auto"/>
            <w:shd w:val="clear" w:color="auto" w:fill="auto"/>
            <w:vAlign w:val="center"/>
          </w:tcPr>
          <w:p w14:paraId="65F91C6D"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1</w:t>
            </w:r>
          </w:p>
        </w:tc>
        <w:tc>
          <w:tcPr>
            <w:tcW w:w="0" w:type="auto"/>
            <w:shd w:val="clear" w:color="auto" w:fill="auto"/>
            <w:vAlign w:val="center"/>
          </w:tcPr>
          <w:p w14:paraId="20C47211"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8</w:t>
            </w:r>
          </w:p>
        </w:tc>
        <w:tc>
          <w:tcPr>
            <w:tcW w:w="0" w:type="auto"/>
            <w:shd w:val="clear" w:color="auto" w:fill="auto"/>
            <w:vAlign w:val="center"/>
          </w:tcPr>
          <w:p w14:paraId="2B58C24E"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4</w:t>
            </w:r>
          </w:p>
        </w:tc>
      </w:tr>
      <w:tr w:rsidR="00680DA0" w:rsidRPr="00E739E3" w14:paraId="4A2FC85A" w14:textId="77777777" w:rsidTr="002B7774">
        <w:trPr>
          <w:trHeight w:val="275"/>
        </w:trPr>
        <w:tc>
          <w:tcPr>
            <w:tcW w:w="0" w:type="auto"/>
            <w:vMerge/>
            <w:vAlign w:val="center"/>
          </w:tcPr>
          <w:p w14:paraId="62C92205"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6A6A6" w:themeFill="background1" w:themeFillShade="A6"/>
            <w:vAlign w:val="center"/>
          </w:tcPr>
          <w:p w14:paraId="592B1692" w14:textId="77777777" w:rsidR="00680DA0" w:rsidRPr="000F0D33" w:rsidRDefault="00680DA0" w:rsidP="00B446D4">
            <w:pPr>
              <w:spacing w:after="0"/>
              <w:ind w:left="0" w:right="0" w:firstLine="0"/>
              <w:rPr>
                <w:rFonts w:ascii="Times New Roman" w:eastAsia="Times New Roman" w:hAnsi="Times New Roman" w:cs="Times New Roman"/>
                <w:b/>
                <w:bCs/>
                <w:color w:val="auto"/>
                <w:sz w:val="20"/>
                <w:szCs w:val="20"/>
                <w:lang w:eastAsia="es-CO"/>
              </w:rPr>
            </w:pPr>
            <w:r w:rsidRPr="000F0D33">
              <w:rPr>
                <w:rFonts w:ascii="Times New Roman" w:eastAsia="Times New Roman" w:hAnsi="Times New Roman" w:cs="Times New Roman"/>
                <w:b/>
                <w:bCs/>
                <w:color w:val="auto"/>
                <w:sz w:val="20"/>
                <w:szCs w:val="20"/>
                <w:lang w:eastAsia="es-CO"/>
              </w:rPr>
              <w:t>Énfasis</w:t>
            </w:r>
            <w:r>
              <w:rPr>
                <w:rFonts w:ascii="Times New Roman" w:eastAsia="Times New Roman" w:hAnsi="Times New Roman" w:cs="Times New Roman"/>
                <w:b/>
                <w:bCs/>
                <w:color w:val="auto"/>
                <w:sz w:val="20"/>
                <w:szCs w:val="20"/>
                <w:lang w:eastAsia="es-CO"/>
              </w:rPr>
              <w:t xml:space="preserve"> I</w:t>
            </w:r>
          </w:p>
        </w:tc>
        <w:tc>
          <w:tcPr>
            <w:tcW w:w="0" w:type="auto"/>
            <w:shd w:val="clear" w:color="auto" w:fill="auto"/>
            <w:vAlign w:val="center"/>
          </w:tcPr>
          <w:p w14:paraId="650DC96F" w14:textId="0ADFF759" w:rsidR="00680DA0" w:rsidRPr="00E739E3" w:rsidRDefault="5F1732B8" w:rsidP="00B446D4">
            <w:pPr>
              <w:spacing w:after="0"/>
              <w:ind w:left="0" w:right="0" w:firstLine="0"/>
              <w:jc w:val="center"/>
              <w:rPr>
                <w:rFonts w:ascii="Times New Roman" w:eastAsia="Times New Roman" w:hAnsi="Times New Roman" w:cs="Times New Roman"/>
                <w:color w:val="auto"/>
                <w:sz w:val="20"/>
                <w:szCs w:val="20"/>
                <w:lang w:eastAsia="es-CO"/>
              </w:rPr>
            </w:pPr>
            <w:r w:rsidRPr="5F1732B8">
              <w:rPr>
                <w:rFonts w:ascii="Times New Roman" w:eastAsia="Times New Roman" w:hAnsi="Times New Roman" w:cs="Times New Roman"/>
                <w:color w:val="auto"/>
                <w:sz w:val="20"/>
                <w:szCs w:val="20"/>
                <w:lang w:eastAsia="es-CO"/>
              </w:rPr>
              <w:t>X</w:t>
            </w:r>
          </w:p>
        </w:tc>
        <w:tc>
          <w:tcPr>
            <w:tcW w:w="0" w:type="auto"/>
            <w:shd w:val="clear" w:color="auto" w:fill="auto"/>
            <w:vAlign w:val="center"/>
          </w:tcPr>
          <w:p w14:paraId="5CF5A4D4" w14:textId="72E05376"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c>
          <w:tcPr>
            <w:tcW w:w="0" w:type="auto"/>
            <w:shd w:val="clear" w:color="auto" w:fill="auto"/>
            <w:vAlign w:val="center"/>
          </w:tcPr>
          <w:p w14:paraId="56C13C5F"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3</w:t>
            </w:r>
          </w:p>
        </w:tc>
        <w:tc>
          <w:tcPr>
            <w:tcW w:w="0" w:type="auto"/>
            <w:shd w:val="clear" w:color="auto" w:fill="auto"/>
            <w:vAlign w:val="center"/>
          </w:tcPr>
          <w:p w14:paraId="4E35DCCE"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1</w:t>
            </w:r>
          </w:p>
        </w:tc>
        <w:tc>
          <w:tcPr>
            <w:tcW w:w="0" w:type="auto"/>
            <w:shd w:val="clear" w:color="auto" w:fill="auto"/>
            <w:vAlign w:val="center"/>
          </w:tcPr>
          <w:p w14:paraId="0364B1F1"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8</w:t>
            </w:r>
          </w:p>
        </w:tc>
        <w:tc>
          <w:tcPr>
            <w:tcW w:w="0" w:type="auto"/>
            <w:shd w:val="clear" w:color="auto" w:fill="auto"/>
            <w:vAlign w:val="center"/>
          </w:tcPr>
          <w:p w14:paraId="490B1BA1"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4</w:t>
            </w:r>
          </w:p>
        </w:tc>
      </w:tr>
      <w:tr w:rsidR="00680DA0" w:rsidRPr="00E739E3" w14:paraId="53C1B79B" w14:textId="77777777" w:rsidTr="002B7774">
        <w:trPr>
          <w:trHeight w:val="114"/>
        </w:trPr>
        <w:tc>
          <w:tcPr>
            <w:tcW w:w="0" w:type="auto"/>
            <w:vMerge/>
            <w:vAlign w:val="center"/>
          </w:tcPr>
          <w:p w14:paraId="26260EDF"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gridSpan w:val="7"/>
            <w:shd w:val="clear" w:color="auto" w:fill="D9D9D9" w:themeFill="background1" w:themeFillShade="D9"/>
            <w:vAlign w:val="center"/>
          </w:tcPr>
          <w:p w14:paraId="1D154340" w14:textId="77777777" w:rsidR="00680DA0" w:rsidRPr="002820FF"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2820FF">
              <w:rPr>
                <w:rFonts w:ascii="Times New Roman" w:eastAsia="Times New Roman" w:hAnsi="Times New Roman" w:cs="Times New Roman"/>
                <w:b/>
                <w:bCs/>
                <w:color w:val="auto"/>
                <w:sz w:val="20"/>
                <w:szCs w:val="20"/>
                <w:lang w:eastAsia="es-CO"/>
              </w:rPr>
              <w:t>Teleinformática</w:t>
            </w:r>
          </w:p>
        </w:tc>
      </w:tr>
      <w:tr w:rsidR="00680DA0" w:rsidRPr="00E739E3" w14:paraId="7D30D54B" w14:textId="77777777" w:rsidTr="002B7774">
        <w:trPr>
          <w:trHeight w:val="302"/>
        </w:trPr>
        <w:tc>
          <w:tcPr>
            <w:tcW w:w="0" w:type="auto"/>
            <w:vMerge/>
            <w:vAlign w:val="center"/>
          </w:tcPr>
          <w:p w14:paraId="49AD887B"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uto"/>
            <w:vAlign w:val="center"/>
          </w:tcPr>
          <w:p w14:paraId="2159A1FD" w14:textId="77777777" w:rsidR="00680DA0"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Procesos estocásticos</w:t>
            </w:r>
          </w:p>
        </w:tc>
        <w:tc>
          <w:tcPr>
            <w:tcW w:w="0" w:type="auto"/>
            <w:gridSpan w:val="6"/>
            <w:shd w:val="clear" w:color="auto" w:fill="auto"/>
            <w:vAlign w:val="center"/>
          </w:tcPr>
          <w:p w14:paraId="06A82F72"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3EA1D4F4" w14:textId="77777777" w:rsidTr="002B7774">
        <w:trPr>
          <w:trHeight w:val="83"/>
        </w:trPr>
        <w:tc>
          <w:tcPr>
            <w:tcW w:w="0" w:type="auto"/>
            <w:vMerge/>
            <w:vAlign w:val="center"/>
          </w:tcPr>
          <w:p w14:paraId="557396E1" w14:textId="77777777" w:rsidR="00680DA0" w:rsidRPr="002820FF"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gridSpan w:val="7"/>
            <w:shd w:val="clear" w:color="auto" w:fill="D9D9D9" w:themeFill="background1" w:themeFillShade="D9"/>
            <w:vAlign w:val="center"/>
          </w:tcPr>
          <w:p w14:paraId="4E7020A9"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sidRPr="002820FF">
              <w:rPr>
                <w:rFonts w:ascii="Times New Roman" w:eastAsia="Times New Roman" w:hAnsi="Times New Roman" w:cs="Times New Roman"/>
                <w:b/>
                <w:bCs/>
                <w:color w:val="auto"/>
                <w:sz w:val="20"/>
                <w:szCs w:val="20"/>
                <w:lang w:eastAsia="es-CO"/>
              </w:rPr>
              <w:t>Geomática</w:t>
            </w:r>
          </w:p>
        </w:tc>
      </w:tr>
      <w:tr w:rsidR="00680DA0" w:rsidRPr="00E739E3" w14:paraId="6C36A7B0" w14:textId="77777777" w:rsidTr="002B7774">
        <w:trPr>
          <w:trHeight w:val="323"/>
        </w:trPr>
        <w:tc>
          <w:tcPr>
            <w:tcW w:w="0" w:type="auto"/>
            <w:vMerge/>
            <w:vAlign w:val="center"/>
          </w:tcPr>
          <w:p w14:paraId="61735B25"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uto"/>
            <w:vAlign w:val="center"/>
          </w:tcPr>
          <w:p w14:paraId="217C97B9" w14:textId="77777777" w:rsidR="00680DA0"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 xml:space="preserve">Bases de datos especiales </w:t>
            </w:r>
          </w:p>
        </w:tc>
        <w:tc>
          <w:tcPr>
            <w:tcW w:w="0" w:type="auto"/>
            <w:gridSpan w:val="6"/>
            <w:shd w:val="clear" w:color="auto" w:fill="auto"/>
            <w:vAlign w:val="center"/>
          </w:tcPr>
          <w:p w14:paraId="43D562A8"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58DCFA47" w14:textId="77777777" w:rsidTr="002B7774">
        <w:trPr>
          <w:trHeight w:val="116"/>
        </w:trPr>
        <w:tc>
          <w:tcPr>
            <w:tcW w:w="0" w:type="auto"/>
            <w:vMerge/>
            <w:vAlign w:val="center"/>
          </w:tcPr>
          <w:p w14:paraId="07CBF0EB"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gridSpan w:val="7"/>
            <w:shd w:val="clear" w:color="auto" w:fill="D9D9D9" w:themeFill="background1" w:themeFillShade="D9"/>
            <w:vAlign w:val="center"/>
          </w:tcPr>
          <w:p w14:paraId="35E62317" w14:textId="77777777" w:rsidR="00680DA0" w:rsidRPr="002820FF"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2820FF">
              <w:rPr>
                <w:rFonts w:ascii="Times New Roman" w:eastAsia="Times New Roman" w:hAnsi="Times New Roman" w:cs="Times New Roman"/>
                <w:b/>
                <w:bCs/>
                <w:color w:val="auto"/>
                <w:sz w:val="20"/>
                <w:szCs w:val="20"/>
                <w:lang w:eastAsia="es-CO"/>
              </w:rPr>
              <w:t>Ingeniería de software</w:t>
            </w:r>
          </w:p>
        </w:tc>
      </w:tr>
      <w:tr w:rsidR="00680DA0" w:rsidRPr="00E739E3" w14:paraId="3388EB9C" w14:textId="77777777" w:rsidTr="002B7774">
        <w:trPr>
          <w:trHeight w:val="162"/>
        </w:trPr>
        <w:tc>
          <w:tcPr>
            <w:tcW w:w="0" w:type="auto"/>
            <w:vMerge/>
            <w:vAlign w:val="center"/>
          </w:tcPr>
          <w:p w14:paraId="307A563A"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uto"/>
            <w:vAlign w:val="center"/>
          </w:tcPr>
          <w:p w14:paraId="604AC024" w14:textId="77777777" w:rsidR="00680DA0"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Ingeniería de software I</w:t>
            </w:r>
          </w:p>
        </w:tc>
        <w:tc>
          <w:tcPr>
            <w:tcW w:w="0" w:type="auto"/>
            <w:gridSpan w:val="6"/>
            <w:shd w:val="clear" w:color="auto" w:fill="auto"/>
            <w:vAlign w:val="center"/>
          </w:tcPr>
          <w:p w14:paraId="2EBA1373"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0EC47CA9" w14:textId="77777777" w:rsidTr="002B7774">
        <w:trPr>
          <w:trHeight w:val="83"/>
        </w:trPr>
        <w:tc>
          <w:tcPr>
            <w:tcW w:w="0" w:type="auto"/>
            <w:vMerge/>
            <w:vAlign w:val="center"/>
          </w:tcPr>
          <w:p w14:paraId="26C3886E"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gridSpan w:val="7"/>
            <w:shd w:val="clear" w:color="auto" w:fill="D9D9D9" w:themeFill="background1" w:themeFillShade="D9"/>
            <w:vAlign w:val="center"/>
          </w:tcPr>
          <w:p w14:paraId="3655A5C0" w14:textId="77777777" w:rsidR="00680DA0" w:rsidRPr="006D7C90"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6D7C90">
              <w:rPr>
                <w:rFonts w:ascii="Times New Roman" w:eastAsia="Times New Roman" w:hAnsi="Times New Roman" w:cs="Times New Roman"/>
                <w:b/>
                <w:bCs/>
                <w:color w:val="auto"/>
                <w:sz w:val="20"/>
                <w:szCs w:val="20"/>
                <w:lang w:eastAsia="es-CO"/>
              </w:rPr>
              <w:t>Inteligencia artificial</w:t>
            </w:r>
          </w:p>
        </w:tc>
      </w:tr>
      <w:tr w:rsidR="00B446D4" w:rsidRPr="00E739E3" w14:paraId="683B52D2" w14:textId="77777777" w:rsidTr="002B7774">
        <w:trPr>
          <w:trHeight w:val="221"/>
        </w:trPr>
        <w:tc>
          <w:tcPr>
            <w:tcW w:w="0" w:type="auto"/>
            <w:vMerge/>
            <w:vAlign w:val="center"/>
          </w:tcPr>
          <w:p w14:paraId="22EF24EE"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uto"/>
            <w:vAlign w:val="center"/>
          </w:tcPr>
          <w:p w14:paraId="4B688784" w14:textId="77777777" w:rsidR="00680DA0"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 xml:space="preserve">Inteligencia computacional </w:t>
            </w:r>
          </w:p>
        </w:tc>
        <w:tc>
          <w:tcPr>
            <w:tcW w:w="0" w:type="auto"/>
            <w:gridSpan w:val="6"/>
            <w:shd w:val="clear" w:color="auto" w:fill="auto"/>
            <w:vAlign w:val="center"/>
          </w:tcPr>
          <w:p w14:paraId="0423B09E"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34E4F540" w14:textId="77777777" w:rsidTr="002B7774">
        <w:trPr>
          <w:trHeight w:val="315"/>
        </w:trPr>
        <w:tc>
          <w:tcPr>
            <w:tcW w:w="0" w:type="auto"/>
            <w:gridSpan w:val="7"/>
            <w:shd w:val="clear" w:color="auto" w:fill="D9D9D9" w:themeFill="background1" w:themeFillShade="D9"/>
            <w:vAlign w:val="center"/>
            <w:hideMark/>
          </w:tcPr>
          <w:p w14:paraId="46E52FAF" w14:textId="77777777" w:rsidR="00680DA0" w:rsidRPr="00E739E3" w:rsidRDefault="00680DA0" w:rsidP="00B446D4">
            <w:pPr>
              <w:spacing w:after="0"/>
              <w:ind w:left="0" w:right="0" w:firstLine="0"/>
              <w:jc w:val="right"/>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Total créditos</w:t>
            </w:r>
          </w:p>
        </w:tc>
        <w:tc>
          <w:tcPr>
            <w:tcW w:w="0" w:type="auto"/>
            <w:shd w:val="clear" w:color="auto" w:fill="auto"/>
            <w:vAlign w:val="center"/>
            <w:hideMark/>
          </w:tcPr>
          <w:p w14:paraId="61632DE8"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Pr>
                <w:rFonts w:ascii="Times New Roman" w:eastAsia="Times New Roman" w:hAnsi="Times New Roman" w:cs="Times New Roman"/>
                <w:b/>
                <w:bCs/>
                <w:color w:val="auto"/>
                <w:sz w:val="20"/>
                <w:szCs w:val="20"/>
                <w:lang w:eastAsia="es-CO"/>
              </w:rPr>
              <w:t>16</w:t>
            </w:r>
          </w:p>
        </w:tc>
      </w:tr>
      <w:tr w:rsidR="00680DA0" w:rsidRPr="00E739E3" w14:paraId="0F87E943" w14:textId="77777777" w:rsidTr="002B7774">
        <w:trPr>
          <w:trHeight w:val="264"/>
        </w:trPr>
        <w:tc>
          <w:tcPr>
            <w:tcW w:w="0" w:type="auto"/>
            <w:vMerge w:val="restart"/>
            <w:vAlign w:val="center"/>
          </w:tcPr>
          <w:p w14:paraId="62C9CC49" w14:textId="1FC54D90" w:rsidR="00680DA0" w:rsidRPr="00E739E3" w:rsidRDefault="00EC3112" w:rsidP="00B446D4">
            <w:pPr>
              <w:spacing w:after="0"/>
              <w:ind w:left="0" w:right="0" w:firstLine="0"/>
              <w:jc w:val="center"/>
              <w:rPr>
                <w:rFonts w:ascii="Times New Roman" w:eastAsia="Times New Roman" w:hAnsi="Times New Roman" w:cs="Times New Roman"/>
                <w:b/>
                <w:bCs/>
                <w:color w:val="auto"/>
                <w:sz w:val="20"/>
                <w:szCs w:val="20"/>
                <w:lang w:eastAsia="es-CO"/>
              </w:rPr>
            </w:pPr>
            <w:r>
              <w:rPr>
                <w:rFonts w:ascii="Times New Roman" w:eastAsia="Times New Roman" w:hAnsi="Times New Roman" w:cs="Times New Roman"/>
                <w:b/>
                <w:bCs/>
                <w:color w:val="auto"/>
                <w:sz w:val="20"/>
                <w:szCs w:val="20"/>
                <w:lang w:eastAsia="es-CO"/>
              </w:rPr>
              <w:t>II</w:t>
            </w:r>
          </w:p>
        </w:tc>
        <w:tc>
          <w:tcPr>
            <w:tcW w:w="0" w:type="auto"/>
            <w:shd w:val="clear" w:color="auto" w:fill="FFFFFF" w:themeFill="background1"/>
            <w:vAlign w:val="center"/>
          </w:tcPr>
          <w:p w14:paraId="72AF0719" w14:textId="77777777" w:rsidR="00680DA0" w:rsidRPr="005148D6" w:rsidRDefault="00680DA0" w:rsidP="00B446D4">
            <w:pPr>
              <w:spacing w:after="0"/>
              <w:ind w:left="0" w:right="0" w:firstLine="0"/>
              <w:rPr>
                <w:rFonts w:ascii="Times New Roman" w:eastAsia="Times New Roman" w:hAnsi="Times New Roman" w:cs="Times New Roman"/>
                <w:color w:val="auto"/>
                <w:sz w:val="20"/>
                <w:szCs w:val="20"/>
                <w:lang w:eastAsia="es-CO"/>
              </w:rPr>
            </w:pPr>
            <w:r w:rsidRPr="005148D6">
              <w:rPr>
                <w:rFonts w:ascii="Times New Roman" w:eastAsia="Times New Roman" w:hAnsi="Times New Roman" w:cs="Times New Roman"/>
                <w:color w:val="auto"/>
                <w:sz w:val="20"/>
                <w:szCs w:val="20"/>
                <w:lang w:eastAsia="es-CO"/>
              </w:rPr>
              <w:t xml:space="preserve">Electiva </w:t>
            </w:r>
          </w:p>
        </w:tc>
        <w:tc>
          <w:tcPr>
            <w:tcW w:w="0" w:type="auto"/>
            <w:shd w:val="clear" w:color="auto" w:fill="FFFFFF" w:themeFill="background1"/>
            <w:vAlign w:val="center"/>
          </w:tcPr>
          <w:p w14:paraId="3FB05094"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c>
          <w:tcPr>
            <w:tcW w:w="0" w:type="auto"/>
            <w:shd w:val="clear" w:color="auto" w:fill="FFFFFF" w:themeFill="background1"/>
            <w:vAlign w:val="center"/>
          </w:tcPr>
          <w:p w14:paraId="6A101967" w14:textId="2BD757D4" w:rsidR="00680DA0" w:rsidRDefault="5F1732B8" w:rsidP="00B446D4">
            <w:pPr>
              <w:spacing w:after="0"/>
              <w:ind w:left="0" w:right="0" w:firstLine="0"/>
              <w:jc w:val="center"/>
              <w:rPr>
                <w:rFonts w:ascii="Times New Roman" w:eastAsia="Times New Roman" w:hAnsi="Times New Roman" w:cs="Times New Roman"/>
                <w:color w:val="auto"/>
                <w:sz w:val="20"/>
                <w:szCs w:val="20"/>
                <w:lang w:eastAsia="es-CO"/>
              </w:rPr>
            </w:pPr>
            <w:r w:rsidRPr="5F1732B8">
              <w:rPr>
                <w:rFonts w:ascii="Times New Roman" w:eastAsia="Times New Roman" w:hAnsi="Times New Roman" w:cs="Times New Roman"/>
                <w:color w:val="auto"/>
                <w:sz w:val="20"/>
                <w:szCs w:val="20"/>
                <w:lang w:eastAsia="es-CO"/>
              </w:rPr>
              <w:t>X</w:t>
            </w:r>
          </w:p>
        </w:tc>
        <w:tc>
          <w:tcPr>
            <w:tcW w:w="0" w:type="auto"/>
            <w:shd w:val="clear" w:color="auto" w:fill="FFFFFF" w:themeFill="background1"/>
            <w:vAlign w:val="center"/>
          </w:tcPr>
          <w:p w14:paraId="06AB63E1"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3</w:t>
            </w:r>
          </w:p>
        </w:tc>
        <w:tc>
          <w:tcPr>
            <w:tcW w:w="0" w:type="auto"/>
            <w:shd w:val="clear" w:color="auto" w:fill="FFFFFF" w:themeFill="background1"/>
            <w:vAlign w:val="center"/>
          </w:tcPr>
          <w:p w14:paraId="782371F2"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1</w:t>
            </w:r>
          </w:p>
        </w:tc>
        <w:tc>
          <w:tcPr>
            <w:tcW w:w="0" w:type="auto"/>
            <w:shd w:val="clear" w:color="auto" w:fill="FFFFFF" w:themeFill="background1"/>
            <w:vAlign w:val="center"/>
          </w:tcPr>
          <w:p w14:paraId="02D74E7F"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8</w:t>
            </w:r>
          </w:p>
        </w:tc>
        <w:tc>
          <w:tcPr>
            <w:tcW w:w="0" w:type="auto"/>
            <w:shd w:val="clear" w:color="auto" w:fill="FFFFFF" w:themeFill="background1"/>
            <w:vAlign w:val="center"/>
          </w:tcPr>
          <w:p w14:paraId="18EB2219" w14:textId="77777777" w:rsidR="00680DA0"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4</w:t>
            </w:r>
          </w:p>
        </w:tc>
      </w:tr>
      <w:tr w:rsidR="00680DA0" w:rsidRPr="00E739E3" w14:paraId="4D0CD4F7" w14:textId="77777777" w:rsidTr="002B7774">
        <w:trPr>
          <w:trHeight w:val="264"/>
        </w:trPr>
        <w:tc>
          <w:tcPr>
            <w:tcW w:w="0" w:type="auto"/>
            <w:vMerge/>
            <w:vAlign w:val="center"/>
            <w:hideMark/>
          </w:tcPr>
          <w:p w14:paraId="6C0C6117"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6A6A6" w:themeFill="background1" w:themeFillShade="A6"/>
            <w:vAlign w:val="center"/>
          </w:tcPr>
          <w:p w14:paraId="31F5A093" w14:textId="77777777" w:rsidR="00680DA0" w:rsidRPr="00401A7B" w:rsidRDefault="00680DA0" w:rsidP="00B446D4">
            <w:pPr>
              <w:spacing w:after="0"/>
              <w:ind w:left="0" w:right="0" w:firstLine="0"/>
              <w:rPr>
                <w:rFonts w:ascii="Times New Roman" w:eastAsia="Times New Roman" w:hAnsi="Times New Roman" w:cs="Times New Roman"/>
                <w:b/>
                <w:bCs/>
                <w:color w:val="auto"/>
                <w:sz w:val="20"/>
                <w:szCs w:val="20"/>
                <w:lang w:eastAsia="es-CO"/>
              </w:rPr>
            </w:pPr>
            <w:r>
              <w:rPr>
                <w:rFonts w:ascii="Times New Roman" w:eastAsia="Times New Roman" w:hAnsi="Times New Roman" w:cs="Times New Roman"/>
                <w:b/>
                <w:bCs/>
                <w:color w:val="auto"/>
                <w:sz w:val="20"/>
                <w:szCs w:val="20"/>
                <w:lang w:eastAsia="es-CO"/>
              </w:rPr>
              <w:t>Énfasis II</w:t>
            </w:r>
          </w:p>
        </w:tc>
        <w:tc>
          <w:tcPr>
            <w:tcW w:w="0" w:type="auto"/>
            <w:shd w:val="clear" w:color="auto" w:fill="auto"/>
            <w:vAlign w:val="center"/>
          </w:tcPr>
          <w:p w14:paraId="371DEC90" w14:textId="0FDE4CE2" w:rsidR="00680DA0" w:rsidRPr="00E739E3" w:rsidRDefault="5F1732B8" w:rsidP="00B446D4">
            <w:pPr>
              <w:spacing w:after="0"/>
              <w:ind w:left="0" w:right="0" w:firstLine="0"/>
              <w:jc w:val="center"/>
              <w:rPr>
                <w:rFonts w:ascii="Times New Roman" w:eastAsia="Times New Roman" w:hAnsi="Times New Roman" w:cs="Times New Roman"/>
                <w:color w:val="auto"/>
                <w:sz w:val="20"/>
                <w:szCs w:val="20"/>
                <w:lang w:eastAsia="es-CO"/>
              </w:rPr>
            </w:pPr>
            <w:r w:rsidRPr="5F1732B8">
              <w:rPr>
                <w:rFonts w:ascii="Times New Roman" w:eastAsia="Times New Roman" w:hAnsi="Times New Roman" w:cs="Times New Roman"/>
                <w:color w:val="auto"/>
                <w:sz w:val="20"/>
                <w:szCs w:val="20"/>
                <w:lang w:eastAsia="es-CO"/>
              </w:rPr>
              <w:t>X</w:t>
            </w:r>
          </w:p>
        </w:tc>
        <w:tc>
          <w:tcPr>
            <w:tcW w:w="0" w:type="auto"/>
            <w:shd w:val="clear" w:color="auto" w:fill="auto"/>
            <w:vAlign w:val="center"/>
          </w:tcPr>
          <w:p w14:paraId="12091CE4" w14:textId="34793455"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c>
          <w:tcPr>
            <w:tcW w:w="0" w:type="auto"/>
            <w:shd w:val="clear" w:color="auto" w:fill="auto"/>
            <w:vAlign w:val="center"/>
          </w:tcPr>
          <w:p w14:paraId="02A622BC" w14:textId="74CB6D81" w:rsidR="00680DA0" w:rsidRPr="00E739E3" w:rsidRDefault="00DE08CD"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9</w:t>
            </w:r>
          </w:p>
        </w:tc>
        <w:tc>
          <w:tcPr>
            <w:tcW w:w="0" w:type="auto"/>
            <w:shd w:val="clear" w:color="auto" w:fill="auto"/>
            <w:vAlign w:val="center"/>
          </w:tcPr>
          <w:p w14:paraId="3A8F39D9" w14:textId="3B34ECDE" w:rsidR="00680DA0" w:rsidRPr="00E739E3" w:rsidRDefault="00DE08CD"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3</w:t>
            </w:r>
          </w:p>
        </w:tc>
        <w:tc>
          <w:tcPr>
            <w:tcW w:w="0" w:type="auto"/>
            <w:shd w:val="clear" w:color="auto" w:fill="auto"/>
            <w:vAlign w:val="center"/>
          </w:tcPr>
          <w:p w14:paraId="23AB127A" w14:textId="757146D7" w:rsidR="00680DA0" w:rsidRPr="00E739E3" w:rsidRDefault="00DE08CD"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24</w:t>
            </w:r>
          </w:p>
        </w:tc>
        <w:tc>
          <w:tcPr>
            <w:tcW w:w="0" w:type="auto"/>
            <w:shd w:val="clear" w:color="auto" w:fill="auto"/>
            <w:vAlign w:val="center"/>
          </w:tcPr>
          <w:p w14:paraId="74F0983A" w14:textId="69657877" w:rsidR="00680DA0" w:rsidRPr="00E739E3" w:rsidRDefault="00DE08CD"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12</w:t>
            </w:r>
          </w:p>
        </w:tc>
      </w:tr>
      <w:tr w:rsidR="00680DA0" w:rsidRPr="00E739E3" w14:paraId="7C959304" w14:textId="77777777" w:rsidTr="002B7774">
        <w:trPr>
          <w:trHeight w:val="140"/>
        </w:trPr>
        <w:tc>
          <w:tcPr>
            <w:tcW w:w="0" w:type="auto"/>
            <w:vMerge/>
            <w:vAlign w:val="center"/>
            <w:hideMark/>
          </w:tcPr>
          <w:p w14:paraId="0052F727"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gridSpan w:val="7"/>
            <w:shd w:val="clear" w:color="auto" w:fill="D9D9D9" w:themeFill="background1" w:themeFillShade="D9"/>
            <w:vAlign w:val="center"/>
          </w:tcPr>
          <w:p w14:paraId="09E04A78"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sidRPr="002820FF">
              <w:rPr>
                <w:rFonts w:ascii="Times New Roman" w:eastAsia="Times New Roman" w:hAnsi="Times New Roman" w:cs="Times New Roman"/>
                <w:b/>
                <w:bCs/>
                <w:color w:val="auto"/>
                <w:sz w:val="20"/>
                <w:szCs w:val="20"/>
                <w:lang w:eastAsia="es-CO"/>
              </w:rPr>
              <w:t>Teleinformática</w:t>
            </w:r>
          </w:p>
        </w:tc>
      </w:tr>
      <w:tr w:rsidR="00680DA0" w:rsidRPr="00E739E3" w14:paraId="6768E4F7" w14:textId="77777777" w:rsidTr="002B7774">
        <w:trPr>
          <w:trHeight w:val="327"/>
        </w:trPr>
        <w:tc>
          <w:tcPr>
            <w:tcW w:w="0" w:type="auto"/>
            <w:vMerge/>
            <w:vAlign w:val="center"/>
          </w:tcPr>
          <w:p w14:paraId="1135FC3A"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uto"/>
            <w:vAlign w:val="center"/>
          </w:tcPr>
          <w:p w14:paraId="5F1A0A78"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Redes</w:t>
            </w:r>
          </w:p>
        </w:tc>
        <w:tc>
          <w:tcPr>
            <w:tcW w:w="0" w:type="auto"/>
            <w:gridSpan w:val="6"/>
            <w:shd w:val="clear" w:color="auto" w:fill="auto"/>
            <w:vAlign w:val="center"/>
          </w:tcPr>
          <w:p w14:paraId="05108FCA"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6B94FB5B" w14:textId="77777777" w:rsidTr="002B7774">
        <w:trPr>
          <w:trHeight w:val="403"/>
        </w:trPr>
        <w:tc>
          <w:tcPr>
            <w:tcW w:w="0" w:type="auto"/>
            <w:vMerge/>
            <w:vAlign w:val="center"/>
          </w:tcPr>
          <w:p w14:paraId="3E24B47E"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uto"/>
            <w:vAlign w:val="center"/>
          </w:tcPr>
          <w:p w14:paraId="212D1AAB"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Modelo de simulación y redes</w:t>
            </w:r>
          </w:p>
        </w:tc>
        <w:tc>
          <w:tcPr>
            <w:tcW w:w="0" w:type="auto"/>
            <w:gridSpan w:val="6"/>
            <w:shd w:val="clear" w:color="auto" w:fill="auto"/>
            <w:vAlign w:val="center"/>
          </w:tcPr>
          <w:p w14:paraId="5A64E43E"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3CAEF82A" w14:textId="77777777" w:rsidTr="002B7774">
        <w:trPr>
          <w:trHeight w:val="212"/>
        </w:trPr>
        <w:tc>
          <w:tcPr>
            <w:tcW w:w="0" w:type="auto"/>
            <w:vMerge/>
            <w:vAlign w:val="center"/>
          </w:tcPr>
          <w:p w14:paraId="4D7BD449"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uto"/>
            <w:vAlign w:val="center"/>
          </w:tcPr>
          <w:p w14:paraId="228BC2AC"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Aplicaciones sobre internet en la nube</w:t>
            </w:r>
          </w:p>
        </w:tc>
        <w:tc>
          <w:tcPr>
            <w:tcW w:w="0" w:type="auto"/>
            <w:gridSpan w:val="6"/>
            <w:shd w:val="clear" w:color="auto" w:fill="auto"/>
            <w:vAlign w:val="center"/>
          </w:tcPr>
          <w:p w14:paraId="66B80544"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048CCAC7" w14:textId="77777777" w:rsidTr="002B7774">
        <w:trPr>
          <w:trHeight w:val="332"/>
        </w:trPr>
        <w:tc>
          <w:tcPr>
            <w:tcW w:w="0" w:type="auto"/>
            <w:vMerge/>
            <w:vAlign w:val="center"/>
          </w:tcPr>
          <w:p w14:paraId="1F7343C5"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gridSpan w:val="7"/>
            <w:shd w:val="clear" w:color="auto" w:fill="D9D9D9" w:themeFill="background1" w:themeFillShade="D9"/>
            <w:vAlign w:val="center"/>
          </w:tcPr>
          <w:p w14:paraId="23FB8E3F"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sidRPr="002820FF">
              <w:rPr>
                <w:rFonts w:ascii="Times New Roman" w:eastAsia="Times New Roman" w:hAnsi="Times New Roman" w:cs="Times New Roman"/>
                <w:b/>
                <w:bCs/>
                <w:color w:val="auto"/>
                <w:sz w:val="20"/>
                <w:szCs w:val="20"/>
                <w:lang w:eastAsia="es-CO"/>
              </w:rPr>
              <w:t>Geomática</w:t>
            </w:r>
          </w:p>
        </w:tc>
      </w:tr>
      <w:tr w:rsidR="00680DA0" w:rsidRPr="00E739E3" w14:paraId="53EC1D6F" w14:textId="77777777" w:rsidTr="002B7774">
        <w:trPr>
          <w:trHeight w:val="265"/>
        </w:trPr>
        <w:tc>
          <w:tcPr>
            <w:tcW w:w="0" w:type="auto"/>
            <w:vMerge/>
            <w:vAlign w:val="center"/>
          </w:tcPr>
          <w:p w14:paraId="284BD723"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uto"/>
            <w:vAlign w:val="center"/>
          </w:tcPr>
          <w:p w14:paraId="00891EF4"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Análisis espacial</w:t>
            </w:r>
          </w:p>
        </w:tc>
        <w:tc>
          <w:tcPr>
            <w:tcW w:w="0" w:type="auto"/>
            <w:gridSpan w:val="6"/>
            <w:shd w:val="clear" w:color="auto" w:fill="auto"/>
            <w:vAlign w:val="center"/>
          </w:tcPr>
          <w:p w14:paraId="277523D3"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5DFD52B5" w14:textId="77777777" w:rsidTr="002B7774">
        <w:trPr>
          <w:trHeight w:val="270"/>
        </w:trPr>
        <w:tc>
          <w:tcPr>
            <w:tcW w:w="0" w:type="auto"/>
            <w:vMerge/>
            <w:vAlign w:val="center"/>
          </w:tcPr>
          <w:p w14:paraId="2432111E"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uto"/>
            <w:vAlign w:val="center"/>
          </w:tcPr>
          <w:p w14:paraId="2FC76957"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Servicios geográficos Web</w:t>
            </w:r>
          </w:p>
        </w:tc>
        <w:tc>
          <w:tcPr>
            <w:tcW w:w="0" w:type="auto"/>
            <w:gridSpan w:val="6"/>
            <w:shd w:val="clear" w:color="auto" w:fill="auto"/>
            <w:vAlign w:val="center"/>
          </w:tcPr>
          <w:p w14:paraId="1021065A"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52712D2A" w14:textId="77777777" w:rsidTr="002B7774">
        <w:trPr>
          <w:trHeight w:val="273"/>
        </w:trPr>
        <w:tc>
          <w:tcPr>
            <w:tcW w:w="0" w:type="auto"/>
            <w:vMerge/>
            <w:vAlign w:val="center"/>
          </w:tcPr>
          <w:p w14:paraId="5A5AC371"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uto"/>
            <w:vAlign w:val="center"/>
          </w:tcPr>
          <w:p w14:paraId="6708B026"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Sistemas de posicionamiento geodésico</w:t>
            </w:r>
          </w:p>
        </w:tc>
        <w:tc>
          <w:tcPr>
            <w:tcW w:w="0" w:type="auto"/>
            <w:gridSpan w:val="6"/>
            <w:shd w:val="clear" w:color="auto" w:fill="auto"/>
            <w:vAlign w:val="center"/>
          </w:tcPr>
          <w:p w14:paraId="535A836F"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539EC707" w14:textId="77777777" w:rsidTr="002B7774">
        <w:trPr>
          <w:trHeight w:val="525"/>
        </w:trPr>
        <w:tc>
          <w:tcPr>
            <w:tcW w:w="0" w:type="auto"/>
            <w:vMerge/>
            <w:vAlign w:val="center"/>
          </w:tcPr>
          <w:p w14:paraId="5ADE770D"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uto"/>
            <w:vAlign w:val="center"/>
          </w:tcPr>
          <w:p w14:paraId="238A22EA"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Métodos avanzados en análisis de imágenes</w:t>
            </w:r>
          </w:p>
        </w:tc>
        <w:tc>
          <w:tcPr>
            <w:tcW w:w="0" w:type="auto"/>
            <w:gridSpan w:val="6"/>
            <w:shd w:val="clear" w:color="auto" w:fill="auto"/>
            <w:vAlign w:val="center"/>
          </w:tcPr>
          <w:p w14:paraId="056A21C9"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0F601A2C" w14:textId="77777777" w:rsidTr="002B7774">
        <w:trPr>
          <w:trHeight w:val="259"/>
        </w:trPr>
        <w:tc>
          <w:tcPr>
            <w:tcW w:w="0" w:type="auto"/>
            <w:vMerge/>
            <w:vAlign w:val="center"/>
          </w:tcPr>
          <w:p w14:paraId="0D463B6D"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gridSpan w:val="7"/>
            <w:shd w:val="clear" w:color="auto" w:fill="D9D9D9" w:themeFill="background1" w:themeFillShade="D9"/>
            <w:vAlign w:val="center"/>
          </w:tcPr>
          <w:p w14:paraId="5A627CF1"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sidRPr="002820FF">
              <w:rPr>
                <w:rFonts w:ascii="Times New Roman" w:eastAsia="Times New Roman" w:hAnsi="Times New Roman" w:cs="Times New Roman"/>
                <w:b/>
                <w:bCs/>
                <w:color w:val="auto"/>
                <w:sz w:val="20"/>
                <w:szCs w:val="20"/>
                <w:lang w:eastAsia="es-CO"/>
              </w:rPr>
              <w:t>Ingeniería de software</w:t>
            </w:r>
          </w:p>
        </w:tc>
      </w:tr>
      <w:tr w:rsidR="00680DA0" w:rsidRPr="00E739E3" w14:paraId="2C96EF63" w14:textId="77777777" w:rsidTr="002B7774">
        <w:trPr>
          <w:trHeight w:val="149"/>
        </w:trPr>
        <w:tc>
          <w:tcPr>
            <w:tcW w:w="0" w:type="auto"/>
            <w:vMerge/>
            <w:vAlign w:val="center"/>
          </w:tcPr>
          <w:p w14:paraId="74D8BDAF"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uto"/>
            <w:vAlign w:val="center"/>
          </w:tcPr>
          <w:p w14:paraId="39F1C927"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Bases de datos</w:t>
            </w:r>
          </w:p>
        </w:tc>
        <w:tc>
          <w:tcPr>
            <w:tcW w:w="0" w:type="auto"/>
            <w:gridSpan w:val="6"/>
            <w:shd w:val="clear" w:color="auto" w:fill="auto"/>
            <w:vAlign w:val="center"/>
          </w:tcPr>
          <w:p w14:paraId="0BBEAA46"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1CC46BC4" w14:textId="77777777" w:rsidTr="002B7774">
        <w:trPr>
          <w:trHeight w:val="310"/>
        </w:trPr>
        <w:tc>
          <w:tcPr>
            <w:tcW w:w="0" w:type="auto"/>
            <w:vMerge/>
            <w:vAlign w:val="center"/>
          </w:tcPr>
          <w:p w14:paraId="356A6608"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uto"/>
            <w:vAlign w:val="center"/>
          </w:tcPr>
          <w:p w14:paraId="4DD91C2B"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Ingeniería de software II</w:t>
            </w:r>
          </w:p>
        </w:tc>
        <w:tc>
          <w:tcPr>
            <w:tcW w:w="0" w:type="auto"/>
            <w:gridSpan w:val="6"/>
            <w:shd w:val="clear" w:color="auto" w:fill="auto"/>
            <w:vAlign w:val="center"/>
          </w:tcPr>
          <w:p w14:paraId="1D1A809B"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D8514E" w14:paraId="678717D5" w14:textId="77777777" w:rsidTr="002B7774">
        <w:trPr>
          <w:trHeight w:val="143"/>
        </w:trPr>
        <w:tc>
          <w:tcPr>
            <w:tcW w:w="0" w:type="auto"/>
            <w:vMerge/>
            <w:vAlign w:val="center"/>
          </w:tcPr>
          <w:p w14:paraId="3666ED2F"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uto"/>
            <w:vAlign w:val="center"/>
          </w:tcPr>
          <w:p w14:paraId="25A5F9A5" w14:textId="77777777" w:rsidR="00680DA0" w:rsidRPr="00FC6B9E" w:rsidRDefault="00680DA0" w:rsidP="00B446D4">
            <w:pPr>
              <w:spacing w:after="0"/>
              <w:ind w:left="0" w:right="0" w:firstLine="0"/>
              <w:rPr>
                <w:rFonts w:ascii="Times New Roman" w:eastAsia="Times New Roman" w:hAnsi="Times New Roman" w:cs="Times New Roman"/>
                <w:color w:val="auto"/>
                <w:sz w:val="20"/>
                <w:szCs w:val="20"/>
                <w:lang w:val="pt-BR" w:eastAsia="es-CO"/>
              </w:rPr>
            </w:pPr>
            <w:r w:rsidRPr="00FC6B9E">
              <w:rPr>
                <w:rFonts w:ascii="Times New Roman" w:eastAsia="Times New Roman" w:hAnsi="Times New Roman" w:cs="Times New Roman"/>
                <w:color w:val="auto"/>
                <w:sz w:val="20"/>
                <w:szCs w:val="20"/>
                <w:lang w:val="pt-BR" w:eastAsia="es-CO"/>
              </w:rPr>
              <w:t>Patrones de arquitectura de software</w:t>
            </w:r>
          </w:p>
        </w:tc>
        <w:tc>
          <w:tcPr>
            <w:tcW w:w="0" w:type="auto"/>
            <w:gridSpan w:val="6"/>
            <w:shd w:val="clear" w:color="auto" w:fill="auto"/>
            <w:vAlign w:val="center"/>
          </w:tcPr>
          <w:p w14:paraId="6B66F30D" w14:textId="77777777" w:rsidR="00680DA0" w:rsidRPr="00FC6B9E" w:rsidRDefault="00680DA0" w:rsidP="00B446D4">
            <w:pPr>
              <w:spacing w:after="0"/>
              <w:ind w:left="0" w:right="0" w:firstLine="0"/>
              <w:jc w:val="center"/>
              <w:rPr>
                <w:rFonts w:ascii="Times New Roman" w:eastAsia="Times New Roman" w:hAnsi="Times New Roman" w:cs="Times New Roman"/>
                <w:color w:val="auto"/>
                <w:sz w:val="20"/>
                <w:szCs w:val="20"/>
                <w:lang w:val="pt-BR" w:eastAsia="es-CO"/>
              </w:rPr>
            </w:pPr>
          </w:p>
        </w:tc>
      </w:tr>
      <w:tr w:rsidR="00680DA0" w:rsidRPr="00E739E3" w14:paraId="324A2B4B" w14:textId="77777777" w:rsidTr="002B7774">
        <w:trPr>
          <w:trHeight w:val="525"/>
        </w:trPr>
        <w:tc>
          <w:tcPr>
            <w:tcW w:w="0" w:type="auto"/>
            <w:vMerge/>
            <w:vAlign w:val="center"/>
          </w:tcPr>
          <w:p w14:paraId="44AA259D" w14:textId="77777777" w:rsidR="00680DA0" w:rsidRPr="00FC6B9E" w:rsidRDefault="00680DA0" w:rsidP="00B446D4">
            <w:pPr>
              <w:spacing w:after="0"/>
              <w:ind w:left="0" w:right="0" w:firstLine="0"/>
              <w:jc w:val="left"/>
              <w:rPr>
                <w:rFonts w:ascii="Times New Roman" w:eastAsia="Times New Roman" w:hAnsi="Times New Roman" w:cs="Times New Roman"/>
                <w:b/>
                <w:bCs/>
                <w:color w:val="auto"/>
                <w:sz w:val="20"/>
                <w:szCs w:val="20"/>
                <w:lang w:val="pt-BR" w:eastAsia="es-CO"/>
              </w:rPr>
            </w:pPr>
          </w:p>
        </w:tc>
        <w:tc>
          <w:tcPr>
            <w:tcW w:w="0" w:type="auto"/>
            <w:shd w:val="clear" w:color="auto" w:fill="auto"/>
            <w:vAlign w:val="center"/>
          </w:tcPr>
          <w:p w14:paraId="4E71CCB4"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Construcción y pruebas de software</w:t>
            </w:r>
          </w:p>
        </w:tc>
        <w:tc>
          <w:tcPr>
            <w:tcW w:w="0" w:type="auto"/>
            <w:gridSpan w:val="6"/>
            <w:shd w:val="clear" w:color="auto" w:fill="auto"/>
            <w:vAlign w:val="center"/>
          </w:tcPr>
          <w:p w14:paraId="7EC6F8F8"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158BB8D7" w14:textId="77777777" w:rsidTr="002B7774">
        <w:trPr>
          <w:trHeight w:val="271"/>
        </w:trPr>
        <w:tc>
          <w:tcPr>
            <w:tcW w:w="0" w:type="auto"/>
            <w:vMerge/>
            <w:vAlign w:val="center"/>
          </w:tcPr>
          <w:p w14:paraId="626BB6FC"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gridSpan w:val="7"/>
            <w:shd w:val="clear" w:color="auto" w:fill="D9D9D9" w:themeFill="background1" w:themeFillShade="D9"/>
            <w:vAlign w:val="center"/>
          </w:tcPr>
          <w:p w14:paraId="5957BA1C"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sidRPr="006D7C90">
              <w:rPr>
                <w:rFonts w:ascii="Times New Roman" w:eastAsia="Times New Roman" w:hAnsi="Times New Roman" w:cs="Times New Roman"/>
                <w:b/>
                <w:bCs/>
                <w:color w:val="auto"/>
                <w:sz w:val="20"/>
                <w:szCs w:val="20"/>
                <w:lang w:eastAsia="es-CO"/>
              </w:rPr>
              <w:t>Inteligencia artificial</w:t>
            </w:r>
          </w:p>
        </w:tc>
      </w:tr>
      <w:tr w:rsidR="00680DA0" w:rsidRPr="00E739E3" w14:paraId="32B0B266" w14:textId="77777777" w:rsidTr="002B7774">
        <w:trPr>
          <w:trHeight w:val="120"/>
        </w:trPr>
        <w:tc>
          <w:tcPr>
            <w:tcW w:w="0" w:type="auto"/>
            <w:vMerge/>
            <w:vAlign w:val="center"/>
          </w:tcPr>
          <w:p w14:paraId="2C3EBC77"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uto"/>
            <w:vAlign w:val="center"/>
          </w:tcPr>
          <w:p w14:paraId="7DD0E915"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Big data</w:t>
            </w:r>
          </w:p>
        </w:tc>
        <w:tc>
          <w:tcPr>
            <w:tcW w:w="0" w:type="auto"/>
            <w:gridSpan w:val="6"/>
            <w:shd w:val="clear" w:color="auto" w:fill="auto"/>
            <w:vAlign w:val="center"/>
          </w:tcPr>
          <w:p w14:paraId="528AD240"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3361B6AC" w14:textId="77777777" w:rsidTr="002B7774">
        <w:trPr>
          <w:trHeight w:val="83"/>
        </w:trPr>
        <w:tc>
          <w:tcPr>
            <w:tcW w:w="0" w:type="auto"/>
            <w:vMerge/>
            <w:vAlign w:val="center"/>
          </w:tcPr>
          <w:p w14:paraId="3FB8C208"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uto"/>
            <w:vAlign w:val="center"/>
          </w:tcPr>
          <w:p w14:paraId="2DF8719E"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Analítica de datos</w:t>
            </w:r>
          </w:p>
        </w:tc>
        <w:tc>
          <w:tcPr>
            <w:tcW w:w="0" w:type="auto"/>
            <w:gridSpan w:val="6"/>
            <w:shd w:val="clear" w:color="auto" w:fill="auto"/>
            <w:vAlign w:val="center"/>
          </w:tcPr>
          <w:p w14:paraId="2F2B8388"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36F2B558" w14:textId="77777777" w:rsidTr="002B7774">
        <w:trPr>
          <w:trHeight w:val="84"/>
        </w:trPr>
        <w:tc>
          <w:tcPr>
            <w:tcW w:w="0" w:type="auto"/>
            <w:vMerge/>
            <w:vAlign w:val="center"/>
          </w:tcPr>
          <w:p w14:paraId="46A9BC27"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uto"/>
            <w:vAlign w:val="center"/>
          </w:tcPr>
          <w:p w14:paraId="78A3EB92"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Inteligencia de negocios</w:t>
            </w:r>
          </w:p>
        </w:tc>
        <w:tc>
          <w:tcPr>
            <w:tcW w:w="0" w:type="auto"/>
            <w:gridSpan w:val="6"/>
            <w:shd w:val="clear" w:color="auto" w:fill="auto"/>
            <w:vAlign w:val="center"/>
          </w:tcPr>
          <w:p w14:paraId="43914436"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7B51D071" w14:textId="77777777" w:rsidTr="002B7774">
        <w:trPr>
          <w:trHeight w:val="83"/>
        </w:trPr>
        <w:tc>
          <w:tcPr>
            <w:tcW w:w="0" w:type="auto"/>
            <w:vMerge/>
            <w:vAlign w:val="center"/>
          </w:tcPr>
          <w:p w14:paraId="1823AFC3"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uto"/>
            <w:vAlign w:val="center"/>
          </w:tcPr>
          <w:p w14:paraId="2C1A878F"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 xml:space="preserve">Computación paralela </w:t>
            </w:r>
          </w:p>
        </w:tc>
        <w:tc>
          <w:tcPr>
            <w:tcW w:w="0" w:type="auto"/>
            <w:gridSpan w:val="6"/>
            <w:shd w:val="clear" w:color="auto" w:fill="auto"/>
            <w:vAlign w:val="center"/>
          </w:tcPr>
          <w:p w14:paraId="10CF49E0"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5D67CE71" w14:textId="77777777" w:rsidTr="002B7774">
        <w:trPr>
          <w:trHeight w:val="315"/>
        </w:trPr>
        <w:tc>
          <w:tcPr>
            <w:tcW w:w="0" w:type="auto"/>
            <w:gridSpan w:val="7"/>
            <w:shd w:val="clear" w:color="auto" w:fill="D9D9D9" w:themeFill="background1" w:themeFillShade="D9"/>
            <w:vAlign w:val="center"/>
            <w:hideMark/>
          </w:tcPr>
          <w:p w14:paraId="0CB6767D" w14:textId="77777777" w:rsidR="00680DA0" w:rsidRPr="00E739E3" w:rsidRDefault="00680DA0" w:rsidP="00B446D4">
            <w:pPr>
              <w:spacing w:after="0"/>
              <w:ind w:left="0" w:right="0" w:firstLine="0"/>
              <w:jc w:val="right"/>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 xml:space="preserve">Total créditos </w:t>
            </w:r>
            <w:r w:rsidRPr="00E739E3">
              <w:rPr>
                <w:rFonts w:ascii="Times New Roman" w:eastAsia="Times New Roman" w:hAnsi="Times New Roman" w:cs="Times New Roman"/>
                <w:color w:val="auto"/>
                <w:sz w:val="20"/>
                <w:szCs w:val="20"/>
                <w:lang w:eastAsia="es-CO"/>
              </w:rPr>
              <w:t xml:space="preserve"> </w:t>
            </w:r>
          </w:p>
        </w:tc>
        <w:tc>
          <w:tcPr>
            <w:tcW w:w="0" w:type="auto"/>
            <w:shd w:val="clear" w:color="auto" w:fill="auto"/>
            <w:vAlign w:val="center"/>
            <w:hideMark/>
          </w:tcPr>
          <w:p w14:paraId="4EEC6191"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Pr>
                <w:rFonts w:ascii="Times New Roman" w:eastAsia="Times New Roman" w:hAnsi="Times New Roman" w:cs="Times New Roman"/>
                <w:b/>
                <w:bCs/>
                <w:color w:val="auto"/>
                <w:sz w:val="20"/>
                <w:szCs w:val="20"/>
                <w:lang w:eastAsia="es-CO"/>
              </w:rPr>
              <w:t>16</w:t>
            </w:r>
          </w:p>
        </w:tc>
      </w:tr>
      <w:tr w:rsidR="00680DA0" w:rsidRPr="00E739E3" w14:paraId="37B12295" w14:textId="77777777" w:rsidTr="002B7774">
        <w:trPr>
          <w:trHeight w:val="525"/>
        </w:trPr>
        <w:tc>
          <w:tcPr>
            <w:tcW w:w="0" w:type="auto"/>
            <w:vMerge w:val="restart"/>
            <w:shd w:val="clear" w:color="auto" w:fill="auto"/>
            <w:vAlign w:val="center"/>
            <w:hideMark/>
          </w:tcPr>
          <w:p w14:paraId="7267ABED"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t>III</w:t>
            </w:r>
          </w:p>
        </w:tc>
        <w:tc>
          <w:tcPr>
            <w:tcW w:w="0" w:type="auto"/>
            <w:shd w:val="clear" w:color="auto" w:fill="auto"/>
            <w:vAlign w:val="center"/>
          </w:tcPr>
          <w:p w14:paraId="0E3B8C00" w14:textId="3237618B"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Trabajo de grado</w:t>
            </w:r>
          </w:p>
        </w:tc>
        <w:tc>
          <w:tcPr>
            <w:tcW w:w="0" w:type="auto"/>
            <w:shd w:val="clear" w:color="auto" w:fill="auto"/>
            <w:vAlign w:val="center"/>
          </w:tcPr>
          <w:p w14:paraId="1D769ADE"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X</w:t>
            </w:r>
          </w:p>
        </w:tc>
        <w:tc>
          <w:tcPr>
            <w:tcW w:w="0" w:type="auto"/>
            <w:shd w:val="clear" w:color="auto" w:fill="auto"/>
            <w:vAlign w:val="center"/>
          </w:tcPr>
          <w:p w14:paraId="6A1FF955"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c>
          <w:tcPr>
            <w:tcW w:w="0" w:type="auto"/>
            <w:shd w:val="clear" w:color="auto" w:fill="auto"/>
            <w:vAlign w:val="center"/>
          </w:tcPr>
          <w:p w14:paraId="67AD250B"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0</w:t>
            </w:r>
          </w:p>
        </w:tc>
        <w:tc>
          <w:tcPr>
            <w:tcW w:w="0" w:type="auto"/>
            <w:shd w:val="clear" w:color="auto" w:fill="auto"/>
            <w:vAlign w:val="center"/>
          </w:tcPr>
          <w:p w14:paraId="7872F7CD"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0</w:t>
            </w:r>
          </w:p>
        </w:tc>
        <w:tc>
          <w:tcPr>
            <w:tcW w:w="0" w:type="auto"/>
            <w:shd w:val="clear" w:color="auto" w:fill="auto"/>
            <w:vAlign w:val="center"/>
          </w:tcPr>
          <w:p w14:paraId="6D996762" w14:textId="24AB0471" w:rsidR="00680DA0" w:rsidRPr="00E739E3" w:rsidRDefault="0071194D"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12</w:t>
            </w:r>
          </w:p>
        </w:tc>
        <w:tc>
          <w:tcPr>
            <w:tcW w:w="0" w:type="auto"/>
            <w:shd w:val="clear" w:color="auto" w:fill="auto"/>
            <w:vAlign w:val="center"/>
          </w:tcPr>
          <w:p w14:paraId="31201ACE" w14:textId="4FD62835" w:rsidR="00680DA0" w:rsidRPr="00E739E3" w:rsidRDefault="0071194D"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4</w:t>
            </w:r>
          </w:p>
        </w:tc>
      </w:tr>
      <w:tr w:rsidR="0071194D" w:rsidRPr="00E739E3" w14:paraId="2AABF63E" w14:textId="77777777" w:rsidTr="002B7774">
        <w:trPr>
          <w:trHeight w:val="315"/>
        </w:trPr>
        <w:tc>
          <w:tcPr>
            <w:tcW w:w="0" w:type="auto"/>
            <w:vMerge/>
            <w:vAlign w:val="center"/>
          </w:tcPr>
          <w:p w14:paraId="41B4FCCA" w14:textId="77777777" w:rsidR="0071194D" w:rsidRPr="00E739E3" w:rsidRDefault="0071194D"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FFFFFF" w:themeFill="background1"/>
            <w:vAlign w:val="center"/>
          </w:tcPr>
          <w:p w14:paraId="5752BAA8" w14:textId="16C6BD1C" w:rsidR="0071194D" w:rsidRPr="0071194D" w:rsidRDefault="0071194D" w:rsidP="00B446D4">
            <w:pPr>
              <w:spacing w:after="0"/>
              <w:ind w:left="0" w:right="0" w:firstLine="0"/>
              <w:rPr>
                <w:rFonts w:ascii="Times New Roman" w:eastAsia="Times New Roman" w:hAnsi="Times New Roman" w:cs="Times New Roman"/>
                <w:color w:val="auto"/>
                <w:sz w:val="20"/>
                <w:szCs w:val="20"/>
                <w:lang w:eastAsia="es-CO"/>
              </w:rPr>
            </w:pPr>
            <w:r w:rsidRPr="0071194D">
              <w:rPr>
                <w:rFonts w:ascii="Times New Roman" w:eastAsia="Times New Roman" w:hAnsi="Times New Roman" w:cs="Times New Roman"/>
                <w:color w:val="auto"/>
                <w:sz w:val="20"/>
                <w:szCs w:val="20"/>
                <w:lang w:eastAsia="es-CO"/>
              </w:rPr>
              <w:t>Electiva</w:t>
            </w:r>
          </w:p>
        </w:tc>
        <w:tc>
          <w:tcPr>
            <w:tcW w:w="0" w:type="auto"/>
            <w:shd w:val="clear" w:color="auto" w:fill="auto"/>
            <w:vAlign w:val="center"/>
          </w:tcPr>
          <w:p w14:paraId="1BCFA0BE" w14:textId="77777777" w:rsidR="0071194D" w:rsidRPr="00E739E3" w:rsidRDefault="0071194D" w:rsidP="00B446D4">
            <w:pPr>
              <w:spacing w:after="0"/>
              <w:ind w:left="0" w:right="0" w:firstLine="0"/>
              <w:jc w:val="center"/>
              <w:rPr>
                <w:rFonts w:ascii="Times New Roman" w:eastAsia="Times New Roman" w:hAnsi="Times New Roman" w:cs="Times New Roman"/>
                <w:color w:val="auto"/>
                <w:sz w:val="20"/>
                <w:szCs w:val="20"/>
                <w:lang w:eastAsia="es-CO"/>
              </w:rPr>
            </w:pPr>
          </w:p>
        </w:tc>
        <w:tc>
          <w:tcPr>
            <w:tcW w:w="0" w:type="auto"/>
            <w:shd w:val="clear" w:color="auto" w:fill="auto"/>
            <w:vAlign w:val="center"/>
          </w:tcPr>
          <w:p w14:paraId="0756471C" w14:textId="5B895223" w:rsidR="0071194D" w:rsidRDefault="0071194D"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X</w:t>
            </w:r>
          </w:p>
        </w:tc>
        <w:tc>
          <w:tcPr>
            <w:tcW w:w="0" w:type="auto"/>
            <w:shd w:val="clear" w:color="auto" w:fill="auto"/>
            <w:vAlign w:val="center"/>
          </w:tcPr>
          <w:p w14:paraId="13F2A57C" w14:textId="3E20F1EA" w:rsidR="0071194D" w:rsidRDefault="0071194D"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3</w:t>
            </w:r>
          </w:p>
        </w:tc>
        <w:tc>
          <w:tcPr>
            <w:tcW w:w="0" w:type="auto"/>
            <w:shd w:val="clear" w:color="auto" w:fill="auto"/>
            <w:vAlign w:val="center"/>
          </w:tcPr>
          <w:p w14:paraId="5EC3553F" w14:textId="10ED78C0" w:rsidR="0071194D" w:rsidRDefault="0071194D"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1</w:t>
            </w:r>
          </w:p>
        </w:tc>
        <w:tc>
          <w:tcPr>
            <w:tcW w:w="0" w:type="auto"/>
            <w:shd w:val="clear" w:color="auto" w:fill="auto"/>
            <w:vAlign w:val="center"/>
          </w:tcPr>
          <w:p w14:paraId="06AA2B81" w14:textId="44790328" w:rsidR="0071194D" w:rsidRDefault="000F60E5"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8</w:t>
            </w:r>
          </w:p>
        </w:tc>
        <w:tc>
          <w:tcPr>
            <w:tcW w:w="0" w:type="auto"/>
            <w:shd w:val="clear" w:color="auto" w:fill="auto"/>
            <w:vAlign w:val="center"/>
          </w:tcPr>
          <w:p w14:paraId="4953B0A1" w14:textId="44F6D1F1" w:rsidR="0071194D" w:rsidRDefault="0071194D"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4</w:t>
            </w:r>
          </w:p>
        </w:tc>
      </w:tr>
      <w:tr w:rsidR="00680DA0" w:rsidRPr="00E739E3" w14:paraId="414AAA40" w14:textId="77777777" w:rsidTr="002B7774">
        <w:trPr>
          <w:trHeight w:val="315"/>
        </w:trPr>
        <w:tc>
          <w:tcPr>
            <w:tcW w:w="0" w:type="auto"/>
            <w:vMerge/>
            <w:vAlign w:val="center"/>
            <w:hideMark/>
          </w:tcPr>
          <w:p w14:paraId="21888E7D"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6A6A6" w:themeFill="background1" w:themeFillShade="A6"/>
            <w:vAlign w:val="center"/>
          </w:tcPr>
          <w:p w14:paraId="0ECF1B84" w14:textId="77777777" w:rsidR="00680DA0" w:rsidRPr="006B786F" w:rsidRDefault="00680DA0" w:rsidP="00B446D4">
            <w:pPr>
              <w:spacing w:after="0"/>
              <w:ind w:left="0" w:right="0" w:firstLine="0"/>
              <w:rPr>
                <w:rFonts w:ascii="Times New Roman" w:eastAsia="Times New Roman" w:hAnsi="Times New Roman" w:cs="Times New Roman"/>
                <w:b/>
                <w:bCs/>
                <w:color w:val="auto"/>
                <w:sz w:val="20"/>
                <w:szCs w:val="20"/>
                <w:lang w:eastAsia="es-CO"/>
              </w:rPr>
            </w:pPr>
            <w:r>
              <w:rPr>
                <w:rFonts w:ascii="Times New Roman" w:eastAsia="Times New Roman" w:hAnsi="Times New Roman" w:cs="Times New Roman"/>
                <w:b/>
                <w:bCs/>
                <w:color w:val="auto"/>
                <w:sz w:val="20"/>
                <w:szCs w:val="20"/>
                <w:lang w:eastAsia="es-CO"/>
              </w:rPr>
              <w:t xml:space="preserve">Énfasis </w:t>
            </w:r>
          </w:p>
        </w:tc>
        <w:tc>
          <w:tcPr>
            <w:tcW w:w="0" w:type="auto"/>
            <w:shd w:val="clear" w:color="auto" w:fill="auto"/>
            <w:vAlign w:val="center"/>
          </w:tcPr>
          <w:p w14:paraId="3A5F6315" w14:textId="25E13AD1" w:rsidR="00680DA0" w:rsidRPr="00E739E3" w:rsidRDefault="5F1732B8" w:rsidP="00B446D4">
            <w:pPr>
              <w:spacing w:after="0"/>
              <w:ind w:left="0" w:right="0" w:firstLine="0"/>
              <w:jc w:val="center"/>
              <w:rPr>
                <w:rFonts w:ascii="Times New Roman" w:eastAsia="Times New Roman" w:hAnsi="Times New Roman" w:cs="Times New Roman"/>
                <w:color w:val="auto"/>
                <w:sz w:val="20"/>
                <w:szCs w:val="20"/>
                <w:lang w:eastAsia="es-CO"/>
              </w:rPr>
            </w:pPr>
            <w:r w:rsidRPr="5F1732B8">
              <w:rPr>
                <w:rFonts w:ascii="Times New Roman" w:eastAsia="Times New Roman" w:hAnsi="Times New Roman" w:cs="Times New Roman"/>
                <w:color w:val="auto"/>
                <w:sz w:val="20"/>
                <w:szCs w:val="20"/>
                <w:lang w:eastAsia="es-CO"/>
              </w:rPr>
              <w:t>X</w:t>
            </w:r>
          </w:p>
        </w:tc>
        <w:tc>
          <w:tcPr>
            <w:tcW w:w="0" w:type="auto"/>
            <w:shd w:val="clear" w:color="auto" w:fill="auto"/>
            <w:vAlign w:val="center"/>
          </w:tcPr>
          <w:p w14:paraId="7868E515" w14:textId="598C0C8B"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c>
          <w:tcPr>
            <w:tcW w:w="0" w:type="auto"/>
            <w:shd w:val="clear" w:color="auto" w:fill="auto"/>
            <w:vAlign w:val="center"/>
          </w:tcPr>
          <w:p w14:paraId="6B294944"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3</w:t>
            </w:r>
          </w:p>
        </w:tc>
        <w:tc>
          <w:tcPr>
            <w:tcW w:w="0" w:type="auto"/>
            <w:shd w:val="clear" w:color="auto" w:fill="auto"/>
            <w:vAlign w:val="center"/>
          </w:tcPr>
          <w:p w14:paraId="29ECB29C"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1</w:t>
            </w:r>
          </w:p>
        </w:tc>
        <w:tc>
          <w:tcPr>
            <w:tcW w:w="0" w:type="auto"/>
            <w:shd w:val="clear" w:color="auto" w:fill="auto"/>
            <w:vAlign w:val="center"/>
          </w:tcPr>
          <w:p w14:paraId="788CDCB7"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8</w:t>
            </w:r>
          </w:p>
        </w:tc>
        <w:tc>
          <w:tcPr>
            <w:tcW w:w="0" w:type="auto"/>
            <w:shd w:val="clear" w:color="auto" w:fill="auto"/>
            <w:vAlign w:val="center"/>
          </w:tcPr>
          <w:p w14:paraId="4EFC54B6"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4</w:t>
            </w:r>
          </w:p>
        </w:tc>
      </w:tr>
      <w:tr w:rsidR="00680DA0" w:rsidRPr="00E739E3" w14:paraId="20B3286B" w14:textId="77777777" w:rsidTr="002B7774">
        <w:trPr>
          <w:trHeight w:val="315"/>
        </w:trPr>
        <w:tc>
          <w:tcPr>
            <w:tcW w:w="0" w:type="auto"/>
            <w:vMerge/>
            <w:vAlign w:val="center"/>
            <w:hideMark/>
          </w:tcPr>
          <w:p w14:paraId="687234CF"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gridSpan w:val="7"/>
            <w:shd w:val="clear" w:color="auto" w:fill="D9D9D9" w:themeFill="background1" w:themeFillShade="D9"/>
            <w:vAlign w:val="center"/>
          </w:tcPr>
          <w:p w14:paraId="0060E80F"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sidRPr="002820FF">
              <w:rPr>
                <w:rFonts w:ascii="Times New Roman" w:eastAsia="Times New Roman" w:hAnsi="Times New Roman" w:cs="Times New Roman"/>
                <w:b/>
                <w:bCs/>
                <w:color w:val="auto"/>
                <w:sz w:val="20"/>
                <w:szCs w:val="20"/>
                <w:lang w:eastAsia="es-CO"/>
              </w:rPr>
              <w:t>Teleinformática</w:t>
            </w:r>
          </w:p>
        </w:tc>
      </w:tr>
      <w:tr w:rsidR="00680DA0" w:rsidRPr="00E739E3" w14:paraId="4B1C640D" w14:textId="77777777" w:rsidTr="002B7774">
        <w:trPr>
          <w:trHeight w:val="315"/>
        </w:trPr>
        <w:tc>
          <w:tcPr>
            <w:tcW w:w="0" w:type="auto"/>
            <w:vMerge/>
            <w:vAlign w:val="center"/>
          </w:tcPr>
          <w:p w14:paraId="142267B8"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uto"/>
            <w:vAlign w:val="center"/>
          </w:tcPr>
          <w:p w14:paraId="06F1AD5A"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Política sectorial y regulación en telecomunicaciones</w:t>
            </w:r>
          </w:p>
        </w:tc>
        <w:tc>
          <w:tcPr>
            <w:tcW w:w="0" w:type="auto"/>
            <w:gridSpan w:val="6"/>
            <w:shd w:val="clear" w:color="auto" w:fill="auto"/>
            <w:vAlign w:val="center"/>
          </w:tcPr>
          <w:p w14:paraId="00940F52"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259D4818" w14:textId="77777777" w:rsidTr="002B7774">
        <w:trPr>
          <w:trHeight w:val="315"/>
        </w:trPr>
        <w:tc>
          <w:tcPr>
            <w:tcW w:w="0" w:type="auto"/>
            <w:vMerge/>
            <w:vAlign w:val="center"/>
          </w:tcPr>
          <w:p w14:paraId="1B372775"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gridSpan w:val="7"/>
            <w:shd w:val="clear" w:color="auto" w:fill="D9D9D9" w:themeFill="background1" w:themeFillShade="D9"/>
            <w:vAlign w:val="center"/>
          </w:tcPr>
          <w:p w14:paraId="2DF1858D"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sidRPr="002820FF">
              <w:rPr>
                <w:rFonts w:ascii="Times New Roman" w:eastAsia="Times New Roman" w:hAnsi="Times New Roman" w:cs="Times New Roman"/>
                <w:b/>
                <w:bCs/>
                <w:color w:val="auto"/>
                <w:sz w:val="20"/>
                <w:szCs w:val="20"/>
                <w:lang w:eastAsia="es-CO"/>
              </w:rPr>
              <w:t>Geomática</w:t>
            </w:r>
          </w:p>
        </w:tc>
      </w:tr>
      <w:tr w:rsidR="00680DA0" w:rsidRPr="00E739E3" w14:paraId="4A0D4134" w14:textId="77777777" w:rsidTr="002B7774">
        <w:trPr>
          <w:trHeight w:val="315"/>
        </w:trPr>
        <w:tc>
          <w:tcPr>
            <w:tcW w:w="0" w:type="auto"/>
            <w:vMerge/>
            <w:vAlign w:val="center"/>
          </w:tcPr>
          <w:p w14:paraId="1DE37A57"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uto"/>
            <w:vAlign w:val="center"/>
          </w:tcPr>
          <w:p w14:paraId="3AD9293B"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Estadística espacial</w:t>
            </w:r>
          </w:p>
        </w:tc>
        <w:tc>
          <w:tcPr>
            <w:tcW w:w="0" w:type="auto"/>
            <w:gridSpan w:val="6"/>
            <w:shd w:val="clear" w:color="auto" w:fill="auto"/>
            <w:vAlign w:val="center"/>
          </w:tcPr>
          <w:p w14:paraId="380F9D2B"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24798747" w14:textId="77777777" w:rsidTr="002B7774">
        <w:trPr>
          <w:trHeight w:val="315"/>
        </w:trPr>
        <w:tc>
          <w:tcPr>
            <w:tcW w:w="0" w:type="auto"/>
            <w:vMerge/>
            <w:vAlign w:val="center"/>
          </w:tcPr>
          <w:p w14:paraId="798B45C6"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uto"/>
            <w:vAlign w:val="center"/>
          </w:tcPr>
          <w:p w14:paraId="6F00AD9F"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Procesamiento digital de imágenes y elaboración de productos cartográficos</w:t>
            </w:r>
          </w:p>
        </w:tc>
        <w:tc>
          <w:tcPr>
            <w:tcW w:w="0" w:type="auto"/>
            <w:gridSpan w:val="6"/>
            <w:shd w:val="clear" w:color="auto" w:fill="auto"/>
            <w:vAlign w:val="center"/>
          </w:tcPr>
          <w:p w14:paraId="08118DCC"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53A83C0D" w14:textId="77777777" w:rsidTr="002B7774">
        <w:trPr>
          <w:trHeight w:val="315"/>
        </w:trPr>
        <w:tc>
          <w:tcPr>
            <w:tcW w:w="0" w:type="auto"/>
            <w:vMerge/>
            <w:vAlign w:val="center"/>
          </w:tcPr>
          <w:p w14:paraId="65478329"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gridSpan w:val="7"/>
            <w:shd w:val="clear" w:color="auto" w:fill="D9D9D9" w:themeFill="background1" w:themeFillShade="D9"/>
            <w:vAlign w:val="center"/>
          </w:tcPr>
          <w:p w14:paraId="037FA9F8"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sidRPr="002820FF">
              <w:rPr>
                <w:rFonts w:ascii="Times New Roman" w:eastAsia="Times New Roman" w:hAnsi="Times New Roman" w:cs="Times New Roman"/>
                <w:b/>
                <w:bCs/>
                <w:color w:val="auto"/>
                <w:sz w:val="20"/>
                <w:szCs w:val="20"/>
                <w:lang w:eastAsia="es-CO"/>
              </w:rPr>
              <w:t>Ingeniería de software</w:t>
            </w:r>
          </w:p>
        </w:tc>
      </w:tr>
      <w:tr w:rsidR="00680DA0" w:rsidRPr="00E739E3" w14:paraId="2A17F489" w14:textId="77777777" w:rsidTr="002B7774">
        <w:trPr>
          <w:trHeight w:val="315"/>
        </w:trPr>
        <w:tc>
          <w:tcPr>
            <w:tcW w:w="0" w:type="auto"/>
            <w:vMerge/>
            <w:vAlign w:val="center"/>
          </w:tcPr>
          <w:p w14:paraId="781497F6"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uto"/>
            <w:vAlign w:val="center"/>
          </w:tcPr>
          <w:p w14:paraId="49169F05"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Tendencias en ingeniería de software</w:t>
            </w:r>
          </w:p>
        </w:tc>
        <w:tc>
          <w:tcPr>
            <w:tcW w:w="0" w:type="auto"/>
            <w:gridSpan w:val="6"/>
            <w:shd w:val="clear" w:color="auto" w:fill="auto"/>
            <w:vAlign w:val="center"/>
          </w:tcPr>
          <w:p w14:paraId="03DF56F7"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59369BCF" w14:textId="77777777" w:rsidTr="002B7774">
        <w:trPr>
          <w:trHeight w:val="315"/>
        </w:trPr>
        <w:tc>
          <w:tcPr>
            <w:tcW w:w="0" w:type="auto"/>
            <w:vMerge/>
            <w:vAlign w:val="center"/>
          </w:tcPr>
          <w:p w14:paraId="740CE516"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gridSpan w:val="7"/>
            <w:shd w:val="clear" w:color="auto" w:fill="D9D9D9" w:themeFill="background1" w:themeFillShade="D9"/>
            <w:vAlign w:val="center"/>
          </w:tcPr>
          <w:p w14:paraId="2DBD7B79"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r w:rsidRPr="006D7C90">
              <w:rPr>
                <w:rFonts w:ascii="Times New Roman" w:eastAsia="Times New Roman" w:hAnsi="Times New Roman" w:cs="Times New Roman"/>
                <w:b/>
                <w:bCs/>
                <w:color w:val="auto"/>
                <w:sz w:val="20"/>
                <w:szCs w:val="20"/>
                <w:lang w:eastAsia="es-CO"/>
              </w:rPr>
              <w:t>Inteligencia artificial</w:t>
            </w:r>
          </w:p>
        </w:tc>
      </w:tr>
      <w:tr w:rsidR="00680DA0" w:rsidRPr="00E739E3" w14:paraId="26859173" w14:textId="77777777" w:rsidTr="002B7774">
        <w:trPr>
          <w:trHeight w:val="315"/>
        </w:trPr>
        <w:tc>
          <w:tcPr>
            <w:tcW w:w="0" w:type="auto"/>
            <w:vMerge/>
            <w:vAlign w:val="center"/>
          </w:tcPr>
          <w:p w14:paraId="1F043FA6" w14:textId="77777777" w:rsidR="00680DA0" w:rsidRPr="00E739E3" w:rsidRDefault="00680DA0" w:rsidP="00B446D4">
            <w:pPr>
              <w:spacing w:after="0"/>
              <w:ind w:left="0" w:right="0" w:firstLine="0"/>
              <w:jc w:val="left"/>
              <w:rPr>
                <w:rFonts w:ascii="Times New Roman" w:eastAsia="Times New Roman" w:hAnsi="Times New Roman" w:cs="Times New Roman"/>
                <w:b/>
                <w:bCs/>
                <w:color w:val="auto"/>
                <w:sz w:val="20"/>
                <w:szCs w:val="20"/>
                <w:lang w:eastAsia="es-CO"/>
              </w:rPr>
            </w:pPr>
          </w:p>
        </w:tc>
        <w:tc>
          <w:tcPr>
            <w:tcW w:w="0" w:type="auto"/>
            <w:shd w:val="clear" w:color="auto" w:fill="auto"/>
            <w:vAlign w:val="center"/>
          </w:tcPr>
          <w:p w14:paraId="010A88EB" w14:textId="77777777" w:rsidR="00680DA0" w:rsidRPr="00E739E3" w:rsidRDefault="00680DA0" w:rsidP="00B446D4">
            <w:pPr>
              <w:spacing w:after="0"/>
              <w:ind w:left="0" w:right="0" w:firstLine="0"/>
              <w:rPr>
                <w:rFonts w:ascii="Times New Roman" w:eastAsia="Times New Roman" w:hAnsi="Times New Roman" w:cs="Times New Roman"/>
                <w:color w:val="auto"/>
                <w:sz w:val="20"/>
                <w:szCs w:val="20"/>
                <w:lang w:eastAsia="es-CO"/>
              </w:rPr>
            </w:pPr>
            <w:r>
              <w:rPr>
                <w:rFonts w:ascii="Times New Roman" w:eastAsia="Times New Roman" w:hAnsi="Times New Roman" w:cs="Times New Roman"/>
                <w:color w:val="auto"/>
                <w:sz w:val="20"/>
                <w:szCs w:val="20"/>
                <w:lang w:eastAsia="es-CO"/>
              </w:rPr>
              <w:t>Robótica</w:t>
            </w:r>
          </w:p>
        </w:tc>
        <w:tc>
          <w:tcPr>
            <w:tcW w:w="0" w:type="auto"/>
            <w:gridSpan w:val="6"/>
            <w:shd w:val="clear" w:color="auto" w:fill="auto"/>
            <w:vAlign w:val="center"/>
          </w:tcPr>
          <w:p w14:paraId="0C334909" w14:textId="77777777" w:rsidR="00680DA0" w:rsidRPr="00E739E3" w:rsidRDefault="00680DA0" w:rsidP="00B446D4">
            <w:pPr>
              <w:spacing w:after="0"/>
              <w:ind w:left="0" w:right="0" w:firstLine="0"/>
              <w:jc w:val="center"/>
              <w:rPr>
                <w:rFonts w:ascii="Times New Roman" w:eastAsia="Times New Roman" w:hAnsi="Times New Roman" w:cs="Times New Roman"/>
                <w:color w:val="auto"/>
                <w:sz w:val="20"/>
                <w:szCs w:val="20"/>
                <w:lang w:eastAsia="es-CO"/>
              </w:rPr>
            </w:pPr>
          </w:p>
        </w:tc>
      </w:tr>
      <w:tr w:rsidR="00680DA0" w:rsidRPr="00E739E3" w14:paraId="171A89DA" w14:textId="77777777" w:rsidTr="002B7774">
        <w:trPr>
          <w:trHeight w:val="315"/>
        </w:trPr>
        <w:tc>
          <w:tcPr>
            <w:tcW w:w="0" w:type="auto"/>
            <w:gridSpan w:val="7"/>
            <w:shd w:val="clear" w:color="auto" w:fill="D9D9D9" w:themeFill="background1" w:themeFillShade="D9"/>
            <w:vAlign w:val="center"/>
            <w:hideMark/>
          </w:tcPr>
          <w:p w14:paraId="6D29AA13" w14:textId="77777777" w:rsidR="00680DA0" w:rsidRPr="00E739E3" w:rsidRDefault="00680DA0" w:rsidP="00B446D4">
            <w:pPr>
              <w:spacing w:after="0"/>
              <w:ind w:left="0" w:right="0" w:firstLine="0"/>
              <w:jc w:val="right"/>
              <w:rPr>
                <w:rFonts w:ascii="Times New Roman" w:eastAsia="Times New Roman" w:hAnsi="Times New Roman" w:cs="Times New Roman"/>
                <w:b/>
                <w:bCs/>
                <w:color w:val="auto"/>
                <w:sz w:val="20"/>
                <w:szCs w:val="20"/>
                <w:lang w:eastAsia="es-CO"/>
              </w:rPr>
            </w:pPr>
            <w:r w:rsidRPr="00E739E3">
              <w:rPr>
                <w:rFonts w:ascii="Times New Roman" w:eastAsia="Times New Roman" w:hAnsi="Times New Roman" w:cs="Times New Roman"/>
                <w:b/>
                <w:bCs/>
                <w:color w:val="auto"/>
                <w:sz w:val="20"/>
                <w:szCs w:val="20"/>
                <w:lang w:eastAsia="es-CO"/>
              </w:rPr>
              <w:lastRenderedPageBreak/>
              <w:t xml:space="preserve">Total créditos </w:t>
            </w:r>
            <w:r w:rsidRPr="00E739E3">
              <w:rPr>
                <w:rFonts w:ascii="Times New Roman" w:eastAsia="Times New Roman" w:hAnsi="Times New Roman" w:cs="Times New Roman"/>
                <w:color w:val="auto"/>
                <w:sz w:val="20"/>
                <w:szCs w:val="20"/>
                <w:lang w:eastAsia="es-CO"/>
              </w:rPr>
              <w:t xml:space="preserve"> </w:t>
            </w:r>
          </w:p>
        </w:tc>
        <w:tc>
          <w:tcPr>
            <w:tcW w:w="0" w:type="auto"/>
            <w:shd w:val="clear" w:color="auto" w:fill="auto"/>
            <w:vAlign w:val="center"/>
            <w:hideMark/>
          </w:tcPr>
          <w:p w14:paraId="726E936C" w14:textId="77777777" w:rsidR="00680DA0" w:rsidRPr="00E739E3" w:rsidRDefault="00680DA0" w:rsidP="00B446D4">
            <w:pPr>
              <w:spacing w:after="0"/>
              <w:ind w:left="0" w:right="0" w:firstLine="0"/>
              <w:jc w:val="center"/>
              <w:rPr>
                <w:rFonts w:ascii="Times New Roman" w:eastAsia="Times New Roman" w:hAnsi="Times New Roman" w:cs="Times New Roman"/>
                <w:b/>
                <w:bCs/>
                <w:color w:val="auto"/>
                <w:sz w:val="20"/>
                <w:szCs w:val="20"/>
                <w:lang w:eastAsia="es-CO"/>
              </w:rPr>
            </w:pPr>
            <w:r>
              <w:rPr>
                <w:rFonts w:ascii="Times New Roman" w:eastAsia="Times New Roman" w:hAnsi="Times New Roman" w:cs="Times New Roman"/>
                <w:b/>
                <w:bCs/>
                <w:color w:val="auto"/>
                <w:sz w:val="20"/>
                <w:szCs w:val="20"/>
                <w:lang w:eastAsia="es-CO"/>
              </w:rPr>
              <w:t>12</w:t>
            </w:r>
          </w:p>
        </w:tc>
      </w:tr>
    </w:tbl>
    <w:p w14:paraId="70272E29" w14:textId="77777777" w:rsidR="00680DA0" w:rsidRPr="00D03EF3" w:rsidRDefault="00680DA0" w:rsidP="00B446D4">
      <w:pPr>
        <w:spacing w:after="0"/>
        <w:ind w:left="0" w:right="45" w:firstLine="0"/>
        <w:rPr>
          <w:rFonts w:ascii="Times New Roman" w:hAnsi="Times New Roman" w:cs="Times New Roman"/>
          <w:sz w:val="22"/>
        </w:rPr>
      </w:pPr>
    </w:p>
    <w:tbl>
      <w:tblPr>
        <w:tblStyle w:val="Tablaconcuadrcula"/>
        <w:tblpPr w:leftFromText="141" w:rightFromText="141" w:vertAnchor="text" w:tblpXSpec="center" w:tblpY="1"/>
        <w:tblOverlap w:val="never"/>
        <w:tblW w:w="9365" w:type="dxa"/>
        <w:tblLayout w:type="fixed"/>
        <w:tblLook w:val="04A0" w:firstRow="1" w:lastRow="0" w:firstColumn="1" w:lastColumn="0" w:noHBand="0" w:noVBand="1"/>
      </w:tblPr>
      <w:tblGrid>
        <w:gridCol w:w="3036"/>
        <w:gridCol w:w="928"/>
        <w:gridCol w:w="980"/>
        <w:gridCol w:w="3036"/>
        <w:gridCol w:w="1385"/>
      </w:tblGrid>
      <w:tr w:rsidR="00680DA0" w:rsidRPr="00D03EF3" w14:paraId="7937828B" w14:textId="77777777" w:rsidTr="5F1732B8">
        <w:trPr>
          <w:trHeight w:val="289"/>
        </w:trPr>
        <w:tc>
          <w:tcPr>
            <w:tcW w:w="3036" w:type="dxa"/>
            <w:shd w:val="clear" w:color="auto" w:fill="D9D9D9" w:themeFill="background1" w:themeFillShade="D9"/>
          </w:tcPr>
          <w:p w14:paraId="2A22BD0D" w14:textId="77777777" w:rsidR="00680DA0" w:rsidRPr="00D03EF3" w:rsidRDefault="00680DA0" w:rsidP="00B446D4">
            <w:pPr>
              <w:spacing w:after="0"/>
              <w:ind w:right="45"/>
              <w:rPr>
                <w:rFonts w:ascii="Times New Roman" w:hAnsi="Times New Roman" w:cs="Times New Roman"/>
                <w:b/>
                <w:sz w:val="20"/>
                <w:szCs w:val="20"/>
                <w:lang w:val="es-ES_tradnl"/>
              </w:rPr>
            </w:pPr>
            <w:r w:rsidRPr="00D03EF3">
              <w:rPr>
                <w:rFonts w:ascii="Times New Roman" w:hAnsi="Times New Roman" w:cs="Times New Roman"/>
                <w:b/>
                <w:sz w:val="20"/>
                <w:szCs w:val="20"/>
                <w:lang w:val="es-ES_tradnl"/>
              </w:rPr>
              <w:t xml:space="preserve">Total, créditos </w:t>
            </w:r>
          </w:p>
        </w:tc>
        <w:tc>
          <w:tcPr>
            <w:tcW w:w="1908" w:type="dxa"/>
            <w:gridSpan w:val="2"/>
          </w:tcPr>
          <w:p w14:paraId="11BB73C4" w14:textId="77777777" w:rsidR="00680DA0" w:rsidRPr="00D03EF3" w:rsidRDefault="00680DA0" w:rsidP="00B446D4">
            <w:pPr>
              <w:spacing w:after="0"/>
              <w:ind w:right="45"/>
              <w:jc w:val="center"/>
              <w:rPr>
                <w:rFonts w:ascii="Times New Roman" w:hAnsi="Times New Roman" w:cs="Times New Roman"/>
                <w:sz w:val="20"/>
                <w:szCs w:val="20"/>
                <w:lang w:val="es-ES_tradnl"/>
              </w:rPr>
            </w:pPr>
            <w:r>
              <w:rPr>
                <w:rFonts w:ascii="Times New Roman" w:hAnsi="Times New Roman" w:cs="Times New Roman"/>
                <w:sz w:val="20"/>
                <w:szCs w:val="20"/>
                <w:lang w:val="es-ES_tradnl"/>
              </w:rPr>
              <w:t>44</w:t>
            </w:r>
          </w:p>
        </w:tc>
        <w:tc>
          <w:tcPr>
            <w:tcW w:w="3036" w:type="dxa"/>
            <w:shd w:val="clear" w:color="auto" w:fill="D9D9D9" w:themeFill="background1" w:themeFillShade="D9"/>
          </w:tcPr>
          <w:p w14:paraId="5F54EA16" w14:textId="77777777" w:rsidR="00680DA0" w:rsidRPr="00D03EF3" w:rsidRDefault="00680DA0" w:rsidP="00B446D4">
            <w:pPr>
              <w:spacing w:after="0"/>
              <w:ind w:right="45"/>
              <w:rPr>
                <w:rFonts w:ascii="Times New Roman" w:hAnsi="Times New Roman" w:cs="Times New Roman"/>
                <w:b/>
                <w:sz w:val="20"/>
                <w:szCs w:val="20"/>
                <w:lang w:val="es-ES_tradnl"/>
              </w:rPr>
            </w:pPr>
            <w:r w:rsidRPr="00D03EF3">
              <w:rPr>
                <w:rFonts w:ascii="Times New Roman" w:hAnsi="Times New Roman" w:cs="Times New Roman"/>
                <w:b/>
                <w:sz w:val="20"/>
                <w:szCs w:val="20"/>
                <w:lang w:val="es-ES_tradnl"/>
              </w:rPr>
              <w:t>Horas de trabajo académico</w:t>
            </w:r>
          </w:p>
        </w:tc>
        <w:tc>
          <w:tcPr>
            <w:tcW w:w="1385" w:type="dxa"/>
          </w:tcPr>
          <w:p w14:paraId="57A53D8F" w14:textId="427DE6AD" w:rsidR="00680DA0" w:rsidRPr="00D03EF3" w:rsidRDefault="5F1732B8" w:rsidP="5F1732B8">
            <w:pPr>
              <w:spacing w:after="0"/>
              <w:ind w:right="45"/>
              <w:jc w:val="center"/>
              <w:rPr>
                <w:rFonts w:ascii="Times New Roman" w:hAnsi="Times New Roman" w:cs="Times New Roman"/>
                <w:sz w:val="20"/>
                <w:szCs w:val="20"/>
                <w:lang w:val="es-ES"/>
              </w:rPr>
            </w:pPr>
            <w:r w:rsidRPr="5F1732B8">
              <w:rPr>
                <w:rFonts w:ascii="Times New Roman" w:hAnsi="Times New Roman" w:cs="Times New Roman"/>
                <w:sz w:val="20"/>
                <w:szCs w:val="20"/>
                <w:lang w:val="es-ES"/>
              </w:rPr>
              <w:t>2112</w:t>
            </w:r>
          </w:p>
        </w:tc>
      </w:tr>
      <w:tr w:rsidR="00680DA0" w:rsidRPr="00D03EF3" w14:paraId="17A9F36A" w14:textId="77777777" w:rsidTr="5F1732B8">
        <w:trPr>
          <w:trHeight w:val="289"/>
        </w:trPr>
        <w:tc>
          <w:tcPr>
            <w:tcW w:w="3036" w:type="dxa"/>
            <w:shd w:val="clear" w:color="auto" w:fill="D9D9D9" w:themeFill="background1" w:themeFillShade="D9"/>
          </w:tcPr>
          <w:p w14:paraId="61980867" w14:textId="77777777" w:rsidR="00680DA0" w:rsidRPr="00D03EF3" w:rsidRDefault="00680DA0" w:rsidP="00B446D4">
            <w:pPr>
              <w:spacing w:after="0"/>
              <w:ind w:right="45"/>
              <w:rPr>
                <w:rFonts w:ascii="Times New Roman" w:hAnsi="Times New Roman" w:cs="Times New Roman"/>
                <w:b/>
                <w:sz w:val="20"/>
                <w:szCs w:val="20"/>
                <w:lang w:val="es-ES_tradnl"/>
              </w:rPr>
            </w:pPr>
            <w:r w:rsidRPr="00D03EF3">
              <w:rPr>
                <w:rFonts w:ascii="Times New Roman" w:hAnsi="Times New Roman" w:cs="Times New Roman"/>
                <w:b/>
                <w:sz w:val="20"/>
                <w:szCs w:val="20"/>
                <w:lang w:val="es-ES_tradnl"/>
              </w:rPr>
              <w:t>Obligatorio</w:t>
            </w:r>
          </w:p>
        </w:tc>
        <w:tc>
          <w:tcPr>
            <w:tcW w:w="928" w:type="dxa"/>
          </w:tcPr>
          <w:p w14:paraId="208745A4" w14:textId="49E25FFB" w:rsidR="00680DA0" w:rsidRPr="00D03EF3" w:rsidRDefault="5F1732B8" w:rsidP="5F1732B8">
            <w:pPr>
              <w:spacing w:after="0"/>
              <w:ind w:right="45"/>
              <w:jc w:val="center"/>
              <w:rPr>
                <w:rFonts w:ascii="Times New Roman" w:hAnsi="Times New Roman" w:cs="Times New Roman"/>
                <w:sz w:val="20"/>
                <w:szCs w:val="20"/>
                <w:lang w:val="es-ES"/>
              </w:rPr>
            </w:pPr>
            <w:r w:rsidRPr="5F1732B8">
              <w:rPr>
                <w:rFonts w:ascii="Times New Roman" w:hAnsi="Times New Roman" w:cs="Times New Roman"/>
                <w:sz w:val="20"/>
                <w:szCs w:val="20"/>
                <w:lang w:val="es-ES"/>
              </w:rPr>
              <w:t>36</w:t>
            </w:r>
          </w:p>
        </w:tc>
        <w:tc>
          <w:tcPr>
            <w:tcW w:w="980" w:type="dxa"/>
          </w:tcPr>
          <w:p w14:paraId="00875F7A" w14:textId="66A5BB6F" w:rsidR="00680DA0" w:rsidRPr="00D03EF3" w:rsidRDefault="5F1732B8" w:rsidP="5F1732B8">
            <w:pPr>
              <w:spacing w:after="0"/>
              <w:ind w:right="45"/>
              <w:jc w:val="center"/>
              <w:rPr>
                <w:rFonts w:ascii="Times New Roman" w:hAnsi="Times New Roman" w:cs="Times New Roman"/>
                <w:sz w:val="20"/>
                <w:szCs w:val="20"/>
                <w:lang w:val="es-ES"/>
              </w:rPr>
            </w:pPr>
            <w:r w:rsidRPr="5F1732B8">
              <w:rPr>
                <w:rFonts w:ascii="Times New Roman" w:hAnsi="Times New Roman" w:cs="Times New Roman"/>
                <w:sz w:val="20"/>
                <w:szCs w:val="20"/>
                <w:lang w:val="es-ES"/>
              </w:rPr>
              <w:t>81,82%</w:t>
            </w:r>
          </w:p>
        </w:tc>
        <w:tc>
          <w:tcPr>
            <w:tcW w:w="3036" w:type="dxa"/>
            <w:shd w:val="clear" w:color="auto" w:fill="D9D9D9" w:themeFill="background1" w:themeFillShade="D9"/>
          </w:tcPr>
          <w:p w14:paraId="646675F4" w14:textId="77777777" w:rsidR="00680DA0" w:rsidRPr="00D03EF3" w:rsidRDefault="00680DA0" w:rsidP="00B446D4">
            <w:pPr>
              <w:spacing w:after="0"/>
              <w:ind w:right="45"/>
              <w:rPr>
                <w:rFonts w:ascii="Times New Roman" w:hAnsi="Times New Roman" w:cs="Times New Roman"/>
                <w:b/>
                <w:sz w:val="20"/>
                <w:szCs w:val="20"/>
                <w:lang w:val="es-ES_tradnl"/>
              </w:rPr>
            </w:pPr>
            <w:r w:rsidRPr="00D03EF3">
              <w:rPr>
                <w:rFonts w:ascii="Times New Roman" w:hAnsi="Times New Roman" w:cs="Times New Roman"/>
                <w:b/>
                <w:sz w:val="20"/>
                <w:szCs w:val="20"/>
                <w:lang w:val="es-ES_tradnl"/>
              </w:rPr>
              <w:t>Horas de trabajo directo</w:t>
            </w:r>
          </w:p>
        </w:tc>
        <w:tc>
          <w:tcPr>
            <w:tcW w:w="1385" w:type="dxa"/>
          </w:tcPr>
          <w:p w14:paraId="49C7F90B" w14:textId="6DCB6EC0" w:rsidR="00680DA0" w:rsidRPr="00D03EF3" w:rsidRDefault="00DA510F" w:rsidP="00B446D4">
            <w:pPr>
              <w:spacing w:after="0"/>
              <w:ind w:right="45"/>
              <w:jc w:val="center"/>
              <w:rPr>
                <w:rFonts w:ascii="Times New Roman" w:hAnsi="Times New Roman" w:cs="Times New Roman"/>
                <w:color w:val="auto"/>
                <w:sz w:val="20"/>
                <w:szCs w:val="20"/>
                <w:lang w:val="es-ES"/>
              </w:rPr>
            </w:pPr>
            <w:r>
              <w:rPr>
                <w:rFonts w:ascii="Times New Roman" w:hAnsi="Times New Roman" w:cs="Times New Roman"/>
                <w:color w:val="auto"/>
                <w:sz w:val="20"/>
                <w:szCs w:val="20"/>
                <w:lang w:val="es-ES"/>
              </w:rPr>
              <w:t>480</w:t>
            </w:r>
          </w:p>
        </w:tc>
      </w:tr>
      <w:tr w:rsidR="00680DA0" w:rsidRPr="00D03EF3" w14:paraId="31962EB1" w14:textId="77777777" w:rsidTr="5F1732B8">
        <w:trPr>
          <w:trHeight w:val="289"/>
        </w:trPr>
        <w:tc>
          <w:tcPr>
            <w:tcW w:w="3036" w:type="dxa"/>
            <w:vMerge w:val="restart"/>
            <w:shd w:val="clear" w:color="auto" w:fill="D9D9D9" w:themeFill="background1" w:themeFillShade="D9"/>
          </w:tcPr>
          <w:p w14:paraId="6DEBE9DE" w14:textId="77777777" w:rsidR="00680DA0" w:rsidRPr="00D03EF3" w:rsidRDefault="00680DA0" w:rsidP="00B446D4">
            <w:pPr>
              <w:spacing w:after="0"/>
              <w:ind w:right="45"/>
              <w:rPr>
                <w:rFonts w:ascii="Times New Roman" w:hAnsi="Times New Roman" w:cs="Times New Roman"/>
                <w:b/>
                <w:sz w:val="20"/>
                <w:szCs w:val="20"/>
                <w:lang w:val="es-ES_tradnl"/>
              </w:rPr>
            </w:pPr>
            <w:r w:rsidRPr="00D03EF3">
              <w:rPr>
                <w:rFonts w:ascii="Times New Roman" w:hAnsi="Times New Roman" w:cs="Times New Roman"/>
                <w:b/>
                <w:sz w:val="20"/>
                <w:szCs w:val="20"/>
                <w:lang w:val="es-ES_tradnl"/>
              </w:rPr>
              <w:t xml:space="preserve">Electivas  </w:t>
            </w:r>
          </w:p>
        </w:tc>
        <w:tc>
          <w:tcPr>
            <w:tcW w:w="928" w:type="dxa"/>
            <w:vMerge w:val="restart"/>
          </w:tcPr>
          <w:p w14:paraId="0E77EAFA" w14:textId="16F5F938" w:rsidR="00680DA0" w:rsidRPr="00D03EF3" w:rsidRDefault="5F1732B8" w:rsidP="5F1732B8">
            <w:pPr>
              <w:spacing w:after="0"/>
              <w:ind w:right="45"/>
              <w:jc w:val="center"/>
              <w:rPr>
                <w:rFonts w:ascii="Times New Roman" w:hAnsi="Times New Roman" w:cs="Times New Roman"/>
                <w:sz w:val="20"/>
                <w:szCs w:val="20"/>
                <w:lang w:val="es-ES"/>
              </w:rPr>
            </w:pPr>
            <w:r w:rsidRPr="5F1732B8">
              <w:rPr>
                <w:rFonts w:ascii="Times New Roman" w:hAnsi="Times New Roman" w:cs="Times New Roman"/>
                <w:sz w:val="20"/>
                <w:szCs w:val="20"/>
                <w:lang w:val="es-ES"/>
              </w:rPr>
              <w:t>8</w:t>
            </w:r>
          </w:p>
        </w:tc>
        <w:tc>
          <w:tcPr>
            <w:tcW w:w="980" w:type="dxa"/>
            <w:vMerge w:val="restart"/>
          </w:tcPr>
          <w:p w14:paraId="297E4014" w14:textId="0132569B" w:rsidR="00680DA0" w:rsidRPr="00D03EF3" w:rsidRDefault="5F1732B8" w:rsidP="5F1732B8">
            <w:pPr>
              <w:spacing w:after="0"/>
              <w:ind w:right="45"/>
              <w:jc w:val="center"/>
              <w:rPr>
                <w:rFonts w:ascii="Times New Roman" w:hAnsi="Times New Roman" w:cs="Times New Roman"/>
                <w:sz w:val="20"/>
                <w:szCs w:val="20"/>
                <w:lang w:val="es-ES"/>
              </w:rPr>
            </w:pPr>
            <w:r w:rsidRPr="5F1732B8">
              <w:rPr>
                <w:rFonts w:ascii="Times New Roman" w:hAnsi="Times New Roman" w:cs="Times New Roman"/>
                <w:sz w:val="20"/>
                <w:szCs w:val="20"/>
                <w:lang w:val="es-ES"/>
              </w:rPr>
              <w:t>18,18%</w:t>
            </w:r>
          </w:p>
        </w:tc>
        <w:tc>
          <w:tcPr>
            <w:tcW w:w="3036" w:type="dxa"/>
            <w:shd w:val="clear" w:color="auto" w:fill="D9D9D9" w:themeFill="background1" w:themeFillShade="D9"/>
          </w:tcPr>
          <w:p w14:paraId="6B6D0F23" w14:textId="77777777" w:rsidR="00680DA0" w:rsidRPr="00D03EF3" w:rsidRDefault="00680DA0" w:rsidP="00B446D4">
            <w:pPr>
              <w:spacing w:after="0"/>
              <w:ind w:right="45"/>
              <w:rPr>
                <w:rFonts w:ascii="Times New Roman" w:hAnsi="Times New Roman" w:cs="Times New Roman"/>
                <w:b/>
                <w:sz w:val="20"/>
                <w:szCs w:val="20"/>
                <w:lang w:val="es-ES_tradnl"/>
              </w:rPr>
            </w:pPr>
            <w:r w:rsidRPr="00D03EF3">
              <w:rPr>
                <w:rFonts w:ascii="Times New Roman" w:hAnsi="Times New Roman" w:cs="Times New Roman"/>
                <w:b/>
                <w:sz w:val="20"/>
                <w:szCs w:val="20"/>
                <w:lang w:val="es-ES_tradnl"/>
              </w:rPr>
              <w:t>Horas de trabajo colaborativo</w:t>
            </w:r>
          </w:p>
        </w:tc>
        <w:tc>
          <w:tcPr>
            <w:tcW w:w="1385" w:type="dxa"/>
          </w:tcPr>
          <w:p w14:paraId="51EAA3AE" w14:textId="37ECE578" w:rsidR="00680DA0" w:rsidRPr="00D03EF3" w:rsidRDefault="000F60E5" w:rsidP="00B446D4">
            <w:pPr>
              <w:spacing w:after="0"/>
              <w:ind w:right="45"/>
              <w:jc w:val="center"/>
              <w:rPr>
                <w:rFonts w:ascii="Times New Roman" w:hAnsi="Times New Roman" w:cs="Times New Roman"/>
                <w:color w:val="auto"/>
                <w:sz w:val="20"/>
                <w:szCs w:val="20"/>
                <w:lang w:val="es-ES"/>
              </w:rPr>
            </w:pPr>
            <w:r>
              <w:rPr>
                <w:rFonts w:ascii="Times New Roman" w:hAnsi="Times New Roman" w:cs="Times New Roman"/>
                <w:color w:val="auto"/>
                <w:sz w:val="20"/>
                <w:szCs w:val="20"/>
                <w:lang w:val="es-ES"/>
              </w:rPr>
              <w:t>160</w:t>
            </w:r>
          </w:p>
        </w:tc>
      </w:tr>
      <w:tr w:rsidR="00680DA0" w:rsidRPr="00D03EF3" w14:paraId="39978761" w14:textId="77777777" w:rsidTr="5F1732B8">
        <w:trPr>
          <w:trHeight w:val="289"/>
        </w:trPr>
        <w:tc>
          <w:tcPr>
            <w:tcW w:w="3036" w:type="dxa"/>
            <w:vMerge/>
          </w:tcPr>
          <w:p w14:paraId="698A0607" w14:textId="77777777" w:rsidR="00680DA0" w:rsidRPr="00D03EF3" w:rsidRDefault="00680DA0" w:rsidP="00B446D4">
            <w:pPr>
              <w:spacing w:after="0"/>
              <w:ind w:right="45"/>
              <w:rPr>
                <w:rFonts w:ascii="Times New Roman" w:hAnsi="Times New Roman" w:cs="Times New Roman"/>
                <w:b/>
                <w:sz w:val="20"/>
                <w:szCs w:val="20"/>
                <w:lang w:val="es-ES_tradnl"/>
              </w:rPr>
            </w:pPr>
          </w:p>
        </w:tc>
        <w:tc>
          <w:tcPr>
            <w:tcW w:w="928" w:type="dxa"/>
            <w:vMerge/>
          </w:tcPr>
          <w:p w14:paraId="6F16308D" w14:textId="77777777" w:rsidR="00680DA0" w:rsidRPr="00D03EF3" w:rsidRDefault="00680DA0" w:rsidP="00B446D4">
            <w:pPr>
              <w:spacing w:after="0"/>
              <w:ind w:right="45"/>
              <w:jc w:val="center"/>
              <w:rPr>
                <w:rFonts w:ascii="Times New Roman" w:hAnsi="Times New Roman" w:cs="Times New Roman"/>
                <w:sz w:val="20"/>
                <w:szCs w:val="20"/>
                <w:lang w:val="es-ES_tradnl"/>
              </w:rPr>
            </w:pPr>
          </w:p>
        </w:tc>
        <w:tc>
          <w:tcPr>
            <w:tcW w:w="980" w:type="dxa"/>
            <w:vMerge/>
          </w:tcPr>
          <w:p w14:paraId="415194A6" w14:textId="77777777" w:rsidR="00680DA0" w:rsidRPr="00D03EF3" w:rsidRDefault="00680DA0" w:rsidP="00B446D4">
            <w:pPr>
              <w:spacing w:after="0"/>
              <w:ind w:right="45"/>
              <w:jc w:val="center"/>
              <w:rPr>
                <w:rFonts w:ascii="Times New Roman" w:hAnsi="Times New Roman" w:cs="Times New Roman"/>
                <w:sz w:val="20"/>
                <w:szCs w:val="20"/>
                <w:lang w:val="es-ES_tradnl"/>
              </w:rPr>
            </w:pPr>
          </w:p>
        </w:tc>
        <w:tc>
          <w:tcPr>
            <w:tcW w:w="3036" w:type="dxa"/>
            <w:shd w:val="clear" w:color="auto" w:fill="D9D9D9" w:themeFill="background1" w:themeFillShade="D9"/>
          </w:tcPr>
          <w:p w14:paraId="71C06EDB" w14:textId="77777777" w:rsidR="00680DA0" w:rsidRPr="00D03EF3" w:rsidRDefault="00680DA0" w:rsidP="00B446D4">
            <w:pPr>
              <w:spacing w:after="0"/>
              <w:ind w:right="45"/>
              <w:rPr>
                <w:rFonts w:ascii="Times New Roman" w:hAnsi="Times New Roman" w:cs="Times New Roman"/>
                <w:b/>
                <w:sz w:val="20"/>
                <w:szCs w:val="20"/>
                <w:lang w:val="es-ES_tradnl"/>
              </w:rPr>
            </w:pPr>
            <w:r w:rsidRPr="00D03EF3">
              <w:rPr>
                <w:rFonts w:ascii="Times New Roman" w:hAnsi="Times New Roman" w:cs="Times New Roman"/>
                <w:b/>
                <w:sz w:val="20"/>
                <w:szCs w:val="20"/>
                <w:lang w:val="es-ES_tradnl"/>
              </w:rPr>
              <w:t xml:space="preserve">Horas de trabajo autónomo </w:t>
            </w:r>
          </w:p>
        </w:tc>
        <w:tc>
          <w:tcPr>
            <w:tcW w:w="1385" w:type="dxa"/>
          </w:tcPr>
          <w:p w14:paraId="7E69BD7E" w14:textId="6A624048" w:rsidR="00680DA0" w:rsidRPr="00D03EF3" w:rsidRDefault="00680DA0" w:rsidP="00B446D4">
            <w:pPr>
              <w:spacing w:after="0"/>
              <w:ind w:right="45"/>
              <w:jc w:val="center"/>
              <w:rPr>
                <w:rFonts w:ascii="Times New Roman" w:hAnsi="Times New Roman" w:cs="Times New Roman"/>
                <w:color w:val="auto"/>
                <w:sz w:val="20"/>
                <w:szCs w:val="20"/>
                <w:lang w:val="es-ES"/>
              </w:rPr>
            </w:pPr>
            <w:r>
              <w:rPr>
                <w:rFonts w:ascii="Times New Roman" w:hAnsi="Times New Roman" w:cs="Times New Roman"/>
                <w:color w:val="auto"/>
                <w:sz w:val="20"/>
                <w:szCs w:val="20"/>
                <w:lang w:val="es-ES"/>
              </w:rPr>
              <w:t>1</w:t>
            </w:r>
            <w:r w:rsidR="00DA510F">
              <w:rPr>
                <w:rFonts w:ascii="Times New Roman" w:hAnsi="Times New Roman" w:cs="Times New Roman"/>
                <w:color w:val="auto"/>
                <w:sz w:val="20"/>
                <w:szCs w:val="20"/>
                <w:lang w:val="es-ES"/>
              </w:rPr>
              <w:t>4</w:t>
            </w:r>
            <w:r w:rsidR="000F60E5">
              <w:rPr>
                <w:rFonts w:ascii="Times New Roman" w:hAnsi="Times New Roman" w:cs="Times New Roman"/>
                <w:color w:val="auto"/>
                <w:sz w:val="20"/>
                <w:szCs w:val="20"/>
                <w:lang w:val="es-ES"/>
              </w:rPr>
              <w:t>72</w:t>
            </w:r>
          </w:p>
        </w:tc>
      </w:tr>
    </w:tbl>
    <w:p w14:paraId="0D8914B8" w14:textId="77777777" w:rsidR="00680DA0" w:rsidRDefault="00680DA0" w:rsidP="00B446D4">
      <w:pPr>
        <w:spacing w:after="0"/>
        <w:ind w:right="49"/>
        <w:rPr>
          <w:rFonts w:ascii="Times New Roman" w:hAnsi="Times New Roman" w:cs="Times New Roman"/>
          <w:b/>
          <w:color w:val="auto"/>
          <w:sz w:val="22"/>
          <w:lang w:val="es-ES_tradnl"/>
        </w:rPr>
      </w:pPr>
    </w:p>
    <w:p w14:paraId="3B5CA004" w14:textId="4E1C3B2F" w:rsidR="000E471F" w:rsidRDefault="000E471F" w:rsidP="001140F3">
      <w:pPr>
        <w:spacing w:after="0" w:line="290" w:lineRule="exact"/>
        <w:ind w:right="49"/>
        <w:rPr>
          <w:rFonts w:ascii="Times New Roman" w:hAnsi="Times New Roman" w:cs="Times New Roman"/>
          <w:color w:val="auto"/>
          <w:sz w:val="22"/>
          <w:lang w:val="es-ES_tradnl"/>
        </w:rPr>
      </w:pPr>
      <w:r w:rsidRPr="00D03EF3">
        <w:rPr>
          <w:rFonts w:ascii="Times New Roman" w:hAnsi="Times New Roman" w:cs="Times New Roman"/>
          <w:b/>
          <w:color w:val="auto"/>
          <w:sz w:val="22"/>
          <w:lang w:val="es-ES_tradnl"/>
        </w:rPr>
        <w:t xml:space="preserve">PÁRAGRAFO PRIMERO. </w:t>
      </w:r>
      <w:r w:rsidRPr="00D03EF3">
        <w:rPr>
          <w:rFonts w:ascii="Times New Roman" w:hAnsi="Times New Roman" w:cs="Times New Roman"/>
          <w:color w:val="auto"/>
          <w:sz w:val="22"/>
          <w:lang w:val="es-ES_tradnl"/>
        </w:rPr>
        <w:t>La trayectoria académica del estudiante para cursar el plan de estudios</w:t>
      </w:r>
      <w:r w:rsidR="00312360">
        <w:rPr>
          <w:rFonts w:ascii="Times New Roman" w:hAnsi="Times New Roman" w:cs="Times New Roman"/>
          <w:color w:val="auto"/>
          <w:sz w:val="22"/>
          <w:lang w:val="es-ES_tradnl"/>
        </w:rPr>
        <w:t xml:space="preserve"> y obtener el título respectivo</w:t>
      </w:r>
      <w:r w:rsidRPr="00D03EF3">
        <w:rPr>
          <w:rFonts w:ascii="Times New Roman" w:hAnsi="Times New Roman" w:cs="Times New Roman"/>
          <w:color w:val="auto"/>
          <w:sz w:val="22"/>
          <w:lang w:val="es-ES_tradnl"/>
        </w:rPr>
        <w:t xml:space="preserve"> se estima en </w:t>
      </w:r>
      <w:r w:rsidR="00F85038" w:rsidRPr="00D03EF3">
        <w:rPr>
          <w:rFonts w:ascii="Times New Roman" w:hAnsi="Times New Roman" w:cs="Times New Roman"/>
          <w:color w:val="auto"/>
          <w:sz w:val="22"/>
          <w:lang w:val="es-ES_tradnl"/>
        </w:rPr>
        <w:t>seis</w:t>
      </w:r>
      <w:r w:rsidRPr="00D03EF3">
        <w:rPr>
          <w:rFonts w:ascii="Times New Roman" w:hAnsi="Times New Roman" w:cs="Times New Roman"/>
          <w:color w:val="auto"/>
          <w:sz w:val="22"/>
          <w:lang w:val="es-ES_tradnl"/>
        </w:rPr>
        <w:t xml:space="preserve"> (</w:t>
      </w:r>
      <w:r w:rsidR="00F85038" w:rsidRPr="00D03EF3">
        <w:rPr>
          <w:rFonts w:ascii="Times New Roman" w:hAnsi="Times New Roman" w:cs="Times New Roman"/>
          <w:color w:val="auto"/>
          <w:sz w:val="22"/>
          <w:lang w:val="es-ES_tradnl"/>
        </w:rPr>
        <w:t>6</w:t>
      </w:r>
      <w:r w:rsidRPr="00D03EF3">
        <w:rPr>
          <w:rFonts w:ascii="Times New Roman" w:hAnsi="Times New Roman" w:cs="Times New Roman"/>
          <w:color w:val="auto"/>
          <w:sz w:val="22"/>
          <w:lang w:val="es-ES_tradnl"/>
        </w:rPr>
        <w:t xml:space="preserve">) periodos académicos. </w:t>
      </w:r>
    </w:p>
    <w:p w14:paraId="6A39AD91" w14:textId="77777777" w:rsidR="002005F7" w:rsidRPr="00D03EF3" w:rsidRDefault="002005F7" w:rsidP="001140F3">
      <w:pPr>
        <w:spacing w:after="0" w:line="290" w:lineRule="exact"/>
        <w:ind w:right="49"/>
        <w:rPr>
          <w:rFonts w:ascii="Times New Roman" w:hAnsi="Times New Roman" w:cs="Times New Roman"/>
          <w:color w:val="auto"/>
          <w:sz w:val="22"/>
          <w:lang w:val="es-ES_tradnl"/>
        </w:rPr>
      </w:pPr>
    </w:p>
    <w:p w14:paraId="151A359F" w14:textId="1FA7EB4F" w:rsidR="00E309EE" w:rsidRDefault="5F1732B8" w:rsidP="001140F3">
      <w:pPr>
        <w:spacing w:after="0" w:line="290" w:lineRule="exact"/>
        <w:ind w:left="12" w:right="51" w:hanging="6"/>
        <w:rPr>
          <w:rFonts w:ascii="Times New Roman" w:hAnsi="Times New Roman" w:cs="Times New Roman"/>
          <w:color w:val="auto"/>
          <w:sz w:val="22"/>
          <w:lang w:val="es-ES"/>
        </w:rPr>
      </w:pPr>
      <w:r w:rsidRPr="5F1732B8">
        <w:rPr>
          <w:rFonts w:ascii="Times New Roman" w:hAnsi="Times New Roman" w:cs="Times New Roman"/>
          <w:b/>
          <w:bCs/>
          <w:color w:val="auto"/>
          <w:sz w:val="22"/>
          <w:lang w:val="es-ES"/>
        </w:rPr>
        <w:t xml:space="preserve">ARTÍCULO 4°. - ESTABLECER </w:t>
      </w:r>
      <w:r w:rsidRPr="5F1732B8">
        <w:rPr>
          <w:rFonts w:ascii="Times New Roman" w:hAnsi="Times New Roman" w:cs="Times New Roman"/>
          <w:color w:val="auto"/>
          <w:sz w:val="22"/>
          <w:lang w:val="es-ES"/>
        </w:rPr>
        <w:t xml:space="preserve">que debido a que la Maestría en Ciencias de la Información y las Comunicaciones cuenta con Registro Calificado independiente para </w:t>
      </w:r>
      <w:r w:rsidRPr="5F1732B8">
        <w:rPr>
          <w:rFonts w:ascii="Times New Roman" w:hAnsi="Times New Roman" w:cs="Times New Roman"/>
          <w:i/>
          <w:iCs/>
          <w:color w:val="auto"/>
          <w:sz w:val="22"/>
          <w:lang w:val="es-ES"/>
        </w:rPr>
        <w:t xml:space="preserve">Investigación </w:t>
      </w:r>
      <w:r w:rsidRPr="5F1732B8">
        <w:rPr>
          <w:rFonts w:ascii="Times New Roman" w:hAnsi="Times New Roman" w:cs="Times New Roman"/>
          <w:color w:val="auto"/>
          <w:sz w:val="22"/>
          <w:lang w:val="es-ES"/>
        </w:rPr>
        <w:t xml:space="preserve">y </w:t>
      </w:r>
      <w:r w:rsidRPr="5F1732B8">
        <w:rPr>
          <w:rFonts w:ascii="Times New Roman" w:hAnsi="Times New Roman" w:cs="Times New Roman"/>
          <w:i/>
          <w:iCs/>
          <w:color w:val="auto"/>
          <w:sz w:val="22"/>
          <w:lang w:val="es-ES"/>
        </w:rPr>
        <w:t xml:space="preserve">Profundización, </w:t>
      </w:r>
      <w:r w:rsidRPr="5F1732B8">
        <w:rPr>
          <w:rFonts w:ascii="Times New Roman" w:hAnsi="Times New Roman" w:cs="Times New Roman"/>
          <w:color w:val="auto"/>
          <w:sz w:val="22"/>
          <w:lang w:val="es-ES"/>
        </w:rPr>
        <w:t xml:space="preserve">se debe informar de manera precisa al estudiante el programa al cual ingresa y las características propias del componente al que pertenece, destacando, entre otros, propósitos de formación, resultados de aprendizaje, perfiles de ingreso, etc.  </w:t>
      </w:r>
      <w:r w:rsidR="002005F7" w:rsidRPr="5F1732B8">
        <w:rPr>
          <w:rFonts w:ascii="Times New Roman" w:hAnsi="Times New Roman" w:cs="Times New Roman"/>
          <w:color w:val="auto"/>
          <w:sz w:val="22"/>
          <w:lang w:val="es-ES"/>
        </w:rPr>
        <w:t>En caso</w:t>
      </w:r>
      <w:r w:rsidR="002005F7">
        <w:rPr>
          <w:rFonts w:ascii="Times New Roman" w:hAnsi="Times New Roman" w:cs="Times New Roman"/>
          <w:color w:val="auto"/>
          <w:sz w:val="22"/>
          <w:lang w:val="es-ES"/>
        </w:rPr>
        <w:t xml:space="preserve"> </w:t>
      </w:r>
      <w:r w:rsidR="002005F7" w:rsidRPr="5F1732B8">
        <w:rPr>
          <w:rFonts w:ascii="Times New Roman" w:hAnsi="Times New Roman" w:cs="Times New Roman"/>
          <w:color w:val="auto"/>
          <w:sz w:val="22"/>
          <w:lang w:val="es-ES"/>
        </w:rPr>
        <w:t>de que</w:t>
      </w:r>
      <w:r w:rsidRPr="5F1732B8">
        <w:rPr>
          <w:rFonts w:ascii="Times New Roman" w:hAnsi="Times New Roman" w:cs="Times New Roman"/>
          <w:color w:val="auto"/>
          <w:sz w:val="22"/>
          <w:lang w:val="es-ES"/>
        </w:rPr>
        <w:t xml:space="preserve"> un estudiante solicite el cambio a </w:t>
      </w:r>
      <w:r w:rsidRPr="5F1732B8">
        <w:rPr>
          <w:rFonts w:ascii="Times New Roman" w:hAnsi="Times New Roman" w:cs="Times New Roman"/>
          <w:i/>
          <w:iCs/>
          <w:color w:val="auto"/>
          <w:sz w:val="22"/>
          <w:lang w:val="es-ES"/>
        </w:rPr>
        <w:t xml:space="preserve">Investigación </w:t>
      </w:r>
      <w:r w:rsidRPr="5F1732B8">
        <w:rPr>
          <w:rFonts w:ascii="Times New Roman" w:hAnsi="Times New Roman" w:cs="Times New Roman"/>
          <w:color w:val="auto"/>
          <w:sz w:val="22"/>
          <w:lang w:val="es-ES"/>
        </w:rPr>
        <w:t xml:space="preserve">o </w:t>
      </w:r>
      <w:r w:rsidRPr="5F1732B8">
        <w:rPr>
          <w:rFonts w:ascii="Times New Roman" w:hAnsi="Times New Roman" w:cs="Times New Roman"/>
          <w:i/>
          <w:iCs/>
          <w:color w:val="auto"/>
          <w:sz w:val="22"/>
          <w:lang w:val="es-ES"/>
        </w:rPr>
        <w:t xml:space="preserve">Profundización </w:t>
      </w:r>
      <w:r w:rsidRPr="5F1732B8">
        <w:rPr>
          <w:rFonts w:ascii="Times New Roman" w:hAnsi="Times New Roman" w:cs="Times New Roman"/>
          <w:color w:val="auto"/>
          <w:sz w:val="22"/>
          <w:lang w:val="es-ES"/>
        </w:rPr>
        <w:t xml:space="preserve">se debe atender la solicitud según los lineamientos institucionales. </w:t>
      </w:r>
    </w:p>
    <w:p w14:paraId="3F619777" w14:textId="77777777" w:rsidR="004D77D1" w:rsidRPr="0040015C" w:rsidRDefault="004D77D1" w:rsidP="001140F3">
      <w:pPr>
        <w:spacing w:after="0" w:line="290" w:lineRule="exact"/>
        <w:ind w:left="12" w:right="51" w:hanging="6"/>
        <w:rPr>
          <w:rFonts w:ascii="Times New Roman" w:hAnsi="Times New Roman" w:cs="Times New Roman"/>
          <w:color w:val="auto"/>
          <w:sz w:val="22"/>
          <w:lang w:val="es-ES"/>
        </w:rPr>
      </w:pPr>
    </w:p>
    <w:p w14:paraId="1F9E4F5E" w14:textId="3844CD4D" w:rsidR="00DA6B41" w:rsidRDefault="5F1732B8" w:rsidP="001140F3">
      <w:pPr>
        <w:spacing w:after="0" w:line="290" w:lineRule="exact"/>
        <w:ind w:left="12" w:right="51" w:hanging="6"/>
        <w:rPr>
          <w:rFonts w:ascii="Times New Roman" w:hAnsi="Times New Roman" w:cs="Times New Roman"/>
          <w:color w:val="auto"/>
          <w:sz w:val="22"/>
          <w:lang w:val="es-ES"/>
        </w:rPr>
      </w:pPr>
      <w:r w:rsidRPr="5F1732B8">
        <w:rPr>
          <w:rFonts w:ascii="Times New Roman" w:hAnsi="Times New Roman" w:cs="Times New Roman"/>
          <w:b/>
          <w:bCs/>
          <w:color w:val="auto"/>
          <w:sz w:val="22"/>
          <w:lang w:val="es-ES"/>
        </w:rPr>
        <w:t xml:space="preserve">ARTÍCULO 5°. -INDICAR </w:t>
      </w:r>
      <w:r w:rsidRPr="5F1732B8">
        <w:rPr>
          <w:rFonts w:ascii="Times New Roman" w:hAnsi="Times New Roman" w:cs="Times New Roman"/>
          <w:color w:val="auto"/>
          <w:sz w:val="22"/>
          <w:lang w:val="es-ES"/>
        </w:rPr>
        <w:t>que los espacios académicos electivos para los estudiantes se pueden seleccionar de acuerdo con las siguientes opciones:</w:t>
      </w:r>
    </w:p>
    <w:p w14:paraId="3F17B451" w14:textId="0B6D5E32" w:rsidR="00DA6B41" w:rsidRDefault="00DA6B41" w:rsidP="001140F3">
      <w:pPr>
        <w:spacing w:after="0" w:line="290" w:lineRule="exact"/>
        <w:ind w:left="12" w:right="51" w:hanging="6"/>
        <w:rPr>
          <w:rFonts w:ascii="Times New Roman" w:hAnsi="Times New Roman" w:cs="Times New Roman"/>
          <w:color w:val="auto"/>
          <w:sz w:val="22"/>
          <w:lang w:val="es-ES"/>
        </w:rPr>
      </w:pPr>
    </w:p>
    <w:p w14:paraId="0518F8D3" w14:textId="21A42E75" w:rsidR="00DA6B41" w:rsidRDefault="00DA6B41" w:rsidP="001140F3">
      <w:pPr>
        <w:pStyle w:val="Prrafodelista"/>
        <w:numPr>
          <w:ilvl w:val="0"/>
          <w:numId w:val="3"/>
        </w:numPr>
        <w:spacing w:after="0" w:line="290" w:lineRule="exact"/>
        <w:ind w:right="51"/>
        <w:rPr>
          <w:rFonts w:ascii="Times New Roman" w:hAnsi="Times New Roman" w:cs="Times New Roman"/>
          <w:color w:val="auto"/>
          <w:sz w:val="22"/>
          <w:lang w:val="es-ES"/>
        </w:rPr>
      </w:pPr>
      <w:r w:rsidRPr="00DA6B41">
        <w:rPr>
          <w:rFonts w:ascii="Times New Roman" w:hAnsi="Times New Roman" w:cs="Times New Roman"/>
          <w:color w:val="auto"/>
          <w:sz w:val="22"/>
          <w:lang w:val="es-ES"/>
        </w:rPr>
        <w:t>Espacio</w:t>
      </w:r>
      <w:r>
        <w:rPr>
          <w:rFonts w:ascii="Times New Roman" w:hAnsi="Times New Roman" w:cs="Times New Roman"/>
          <w:color w:val="auto"/>
          <w:sz w:val="22"/>
          <w:lang w:val="es-ES"/>
        </w:rPr>
        <w:t>s</w:t>
      </w:r>
      <w:r w:rsidRPr="00DA6B41">
        <w:rPr>
          <w:rFonts w:ascii="Times New Roman" w:hAnsi="Times New Roman" w:cs="Times New Roman"/>
          <w:color w:val="auto"/>
          <w:sz w:val="22"/>
          <w:lang w:val="es-ES"/>
        </w:rPr>
        <w:t xml:space="preserve"> </w:t>
      </w:r>
      <w:r>
        <w:rPr>
          <w:rFonts w:ascii="Times New Roman" w:hAnsi="Times New Roman" w:cs="Times New Roman"/>
          <w:color w:val="auto"/>
          <w:sz w:val="22"/>
          <w:lang w:val="es-ES"/>
        </w:rPr>
        <w:t>académicos que pertenecen a</w:t>
      </w:r>
      <w:r w:rsidR="000F60E5">
        <w:rPr>
          <w:rFonts w:ascii="Times New Roman" w:hAnsi="Times New Roman" w:cs="Times New Roman"/>
          <w:color w:val="auto"/>
          <w:sz w:val="22"/>
          <w:lang w:val="es-ES"/>
        </w:rPr>
        <w:t>l</w:t>
      </w:r>
      <w:r>
        <w:rPr>
          <w:rFonts w:ascii="Times New Roman" w:hAnsi="Times New Roman" w:cs="Times New Roman"/>
          <w:color w:val="auto"/>
          <w:sz w:val="22"/>
          <w:lang w:val="es-ES"/>
        </w:rPr>
        <w:t xml:space="preserve"> énfasis seleccionado por el estudiante</w:t>
      </w:r>
      <w:r w:rsidR="000F60E5">
        <w:rPr>
          <w:rFonts w:ascii="Times New Roman" w:hAnsi="Times New Roman" w:cs="Times New Roman"/>
          <w:color w:val="auto"/>
          <w:sz w:val="22"/>
          <w:lang w:val="es-ES"/>
        </w:rPr>
        <w:t>, o de los otros énfasis de la Maestría.</w:t>
      </w:r>
    </w:p>
    <w:p w14:paraId="3DD37E83" w14:textId="702F3F65" w:rsidR="00DA6B41" w:rsidRDefault="00DA6B41" w:rsidP="001140F3">
      <w:pPr>
        <w:pStyle w:val="Prrafodelista"/>
        <w:numPr>
          <w:ilvl w:val="0"/>
          <w:numId w:val="3"/>
        </w:numPr>
        <w:spacing w:after="0" w:line="290" w:lineRule="exact"/>
        <w:ind w:right="51"/>
        <w:rPr>
          <w:rFonts w:ascii="Times New Roman" w:hAnsi="Times New Roman" w:cs="Times New Roman"/>
          <w:color w:val="auto"/>
          <w:sz w:val="22"/>
          <w:lang w:val="es-ES"/>
        </w:rPr>
      </w:pPr>
      <w:r w:rsidRPr="00DA6B41">
        <w:rPr>
          <w:rFonts w:ascii="Times New Roman" w:hAnsi="Times New Roman" w:cs="Times New Roman"/>
          <w:color w:val="auto"/>
          <w:sz w:val="22"/>
          <w:lang w:val="es-ES"/>
        </w:rPr>
        <w:t xml:space="preserve">Espacio académico </w:t>
      </w:r>
      <w:r>
        <w:rPr>
          <w:rFonts w:ascii="Times New Roman" w:hAnsi="Times New Roman" w:cs="Times New Roman"/>
          <w:color w:val="auto"/>
          <w:sz w:val="22"/>
          <w:lang w:val="es-ES"/>
        </w:rPr>
        <w:t>ofertado por o</w:t>
      </w:r>
      <w:r w:rsidRPr="00DA6B41">
        <w:rPr>
          <w:rFonts w:ascii="Times New Roman" w:hAnsi="Times New Roman" w:cs="Times New Roman"/>
          <w:color w:val="auto"/>
          <w:sz w:val="22"/>
          <w:lang w:val="es-ES"/>
        </w:rPr>
        <w:t>tr</w:t>
      </w:r>
      <w:r>
        <w:rPr>
          <w:rFonts w:ascii="Times New Roman" w:hAnsi="Times New Roman" w:cs="Times New Roman"/>
          <w:color w:val="auto"/>
          <w:sz w:val="22"/>
          <w:lang w:val="es-ES"/>
        </w:rPr>
        <w:t>o</w:t>
      </w:r>
      <w:r w:rsidRPr="00DA6B41">
        <w:rPr>
          <w:rFonts w:ascii="Times New Roman" w:hAnsi="Times New Roman" w:cs="Times New Roman"/>
          <w:color w:val="auto"/>
          <w:sz w:val="22"/>
          <w:lang w:val="es-ES"/>
        </w:rPr>
        <w:t>s</w:t>
      </w:r>
      <w:r>
        <w:rPr>
          <w:rFonts w:ascii="Times New Roman" w:hAnsi="Times New Roman" w:cs="Times New Roman"/>
          <w:color w:val="auto"/>
          <w:sz w:val="22"/>
          <w:lang w:val="es-ES"/>
        </w:rPr>
        <w:t xml:space="preserve"> Proyectos Curriculares/ Programas Académicos de</w:t>
      </w:r>
      <w:r w:rsidRPr="00DA6B41">
        <w:rPr>
          <w:rFonts w:ascii="Times New Roman" w:hAnsi="Times New Roman" w:cs="Times New Roman"/>
          <w:color w:val="auto"/>
          <w:sz w:val="22"/>
          <w:lang w:val="es-ES"/>
        </w:rPr>
        <w:t xml:space="preserve"> </w:t>
      </w:r>
      <w:r>
        <w:rPr>
          <w:rFonts w:ascii="Times New Roman" w:hAnsi="Times New Roman" w:cs="Times New Roman"/>
          <w:color w:val="auto"/>
          <w:sz w:val="22"/>
          <w:lang w:val="es-ES"/>
        </w:rPr>
        <w:t>m</w:t>
      </w:r>
      <w:r w:rsidRPr="00DA6B41">
        <w:rPr>
          <w:rFonts w:ascii="Times New Roman" w:hAnsi="Times New Roman" w:cs="Times New Roman"/>
          <w:color w:val="auto"/>
          <w:sz w:val="22"/>
          <w:lang w:val="es-ES"/>
        </w:rPr>
        <w:t xml:space="preserve">aestría de la </w:t>
      </w:r>
      <w:r>
        <w:rPr>
          <w:rFonts w:ascii="Times New Roman" w:hAnsi="Times New Roman" w:cs="Times New Roman"/>
          <w:color w:val="auto"/>
          <w:sz w:val="22"/>
          <w:lang w:val="es-ES"/>
        </w:rPr>
        <w:t>F</w:t>
      </w:r>
      <w:r w:rsidRPr="00DA6B41">
        <w:rPr>
          <w:rFonts w:ascii="Times New Roman" w:hAnsi="Times New Roman" w:cs="Times New Roman"/>
          <w:color w:val="auto"/>
          <w:sz w:val="22"/>
          <w:lang w:val="es-ES"/>
        </w:rPr>
        <w:t xml:space="preserve">acultad de </w:t>
      </w:r>
      <w:r>
        <w:rPr>
          <w:rFonts w:ascii="Times New Roman" w:hAnsi="Times New Roman" w:cs="Times New Roman"/>
          <w:color w:val="auto"/>
          <w:sz w:val="22"/>
          <w:lang w:val="es-ES"/>
        </w:rPr>
        <w:t>I</w:t>
      </w:r>
      <w:r w:rsidRPr="00DA6B41">
        <w:rPr>
          <w:rFonts w:ascii="Times New Roman" w:hAnsi="Times New Roman" w:cs="Times New Roman"/>
          <w:color w:val="auto"/>
          <w:sz w:val="22"/>
          <w:lang w:val="es-ES"/>
        </w:rPr>
        <w:t>ngeniería</w:t>
      </w:r>
      <w:r>
        <w:rPr>
          <w:rFonts w:ascii="Times New Roman" w:hAnsi="Times New Roman" w:cs="Times New Roman"/>
          <w:color w:val="auto"/>
          <w:sz w:val="22"/>
          <w:lang w:val="es-ES"/>
        </w:rPr>
        <w:t>.</w:t>
      </w:r>
      <w:r w:rsidRPr="00DA6B41">
        <w:rPr>
          <w:rFonts w:ascii="Times New Roman" w:hAnsi="Times New Roman" w:cs="Times New Roman"/>
          <w:color w:val="auto"/>
          <w:sz w:val="22"/>
          <w:lang w:val="es-ES"/>
        </w:rPr>
        <w:t xml:space="preserve"> </w:t>
      </w:r>
    </w:p>
    <w:p w14:paraId="1DDB07FC" w14:textId="6BD01697" w:rsidR="00DA6B41" w:rsidRDefault="00DA6B41" w:rsidP="001140F3">
      <w:pPr>
        <w:pStyle w:val="Prrafodelista"/>
        <w:numPr>
          <w:ilvl w:val="0"/>
          <w:numId w:val="3"/>
        </w:numPr>
        <w:spacing w:after="0" w:line="290" w:lineRule="exact"/>
        <w:ind w:right="51"/>
        <w:rPr>
          <w:rFonts w:ascii="Times New Roman" w:hAnsi="Times New Roman" w:cs="Times New Roman"/>
          <w:color w:val="auto"/>
          <w:sz w:val="22"/>
          <w:lang w:val="es-ES"/>
        </w:rPr>
      </w:pPr>
      <w:r>
        <w:rPr>
          <w:rFonts w:ascii="Times New Roman" w:hAnsi="Times New Roman" w:cs="Times New Roman"/>
          <w:color w:val="auto"/>
          <w:sz w:val="22"/>
          <w:lang w:val="es-ES"/>
        </w:rPr>
        <w:t xml:space="preserve">Espacios académicos ofertados por otros Proyectos Curriculares de Maestría de Facultades de la Universidad. </w:t>
      </w:r>
    </w:p>
    <w:p w14:paraId="7DC364AD" w14:textId="59EB3E66" w:rsidR="00DA6B41" w:rsidRPr="00DA6B41" w:rsidRDefault="00DA6B41" w:rsidP="001140F3">
      <w:pPr>
        <w:pStyle w:val="Prrafodelista"/>
        <w:numPr>
          <w:ilvl w:val="0"/>
          <w:numId w:val="3"/>
        </w:numPr>
        <w:spacing w:after="0" w:line="290" w:lineRule="exact"/>
        <w:ind w:right="51"/>
        <w:rPr>
          <w:rFonts w:ascii="Times New Roman" w:hAnsi="Times New Roman" w:cs="Times New Roman"/>
          <w:color w:val="auto"/>
          <w:sz w:val="22"/>
          <w:lang w:val="es-ES"/>
        </w:rPr>
      </w:pPr>
      <w:r w:rsidRPr="00DA6B41">
        <w:rPr>
          <w:rFonts w:ascii="Times New Roman" w:hAnsi="Times New Roman" w:cs="Times New Roman"/>
          <w:color w:val="auto"/>
          <w:sz w:val="22"/>
          <w:lang w:val="es-ES"/>
        </w:rPr>
        <w:t>Espacio</w:t>
      </w:r>
      <w:r>
        <w:rPr>
          <w:rFonts w:ascii="Times New Roman" w:hAnsi="Times New Roman" w:cs="Times New Roman"/>
          <w:color w:val="auto"/>
          <w:sz w:val="22"/>
          <w:lang w:val="es-ES"/>
        </w:rPr>
        <w:t>s</w:t>
      </w:r>
      <w:r w:rsidRPr="00DA6B41">
        <w:rPr>
          <w:rFonts w:ascii="Times New Roman" w:hAnsi="Times New Roman" w:cs="Times New Roman"/>
          <w:color w:val="auto"/>
          <w:sz w:val="22"/>
          <w:lang w:val="es-ES"/>
        </w:rPr>
        <w:t xml:space="preserve"> académico</w:t>
      </w:r>
      <w:r>
        <w:rPr>
          <w:rFonts w:ascii="Times New Roman" w:hAnsi="Times New Roman" w:cs="Times New Roman"/>
          <w:color w:val="auto"/>
          <w:sz w:val="22"/>
          <w:lang w:val="es-ES"/>
        </w:rPr>
        <w:t>s</w:t>
      </w:r>
      <w:r w:rsidRPr="00DA6B41">
        <w:rPr>
          <w:rFonts w:ascii="Times New Roman" w:hAnsi="Times New Roman" w:cs="Times New Roman"/>
          <w:color w:val="auto"/>
          <w:sz w:val="22"/>
          <w:lang w:val="es-ES"/>
        </w:rPr>
        <w:t xml:space="preserve"> </w:t>
      </w:r>
      <w:r>
        <w:rPr>
          <w:rFonts w:ascii="Times New Roman" w:hAnsi="Times New Roman" w:cs="Times New Roman"/>
          <w:color w:val="auto"/>
          <w:sz w:val="22"/>
          <w:lang w:val="es-ES"/>
        </w:rPr>
        <w:t xml:space="preserve">ofertados por programas académicos </w:t>
      </w:r>
      <w:r w:rsidRPr="00DA6B41">
        <w:rPr>
          <w:rFonts w:ascii="Times New Roman" w:hAnsi="Times New Roman" w:cs="Times New Roman"/>
          <w:color w:val="auto"/>
          <w:sz w:val="22"/>
          <w:lang w:val="es-ES"/>
        </w:rPr>
        <w:t xml:space="preserve">de </w:t>
      </w:r>
      <w:r>
        <w:rPr>
          <w:rFonts w:ascii="Times New Roman" w:hAnsi="Times New Roman" w:cs="Times New Roman"/>
          <w:color w:val="auto"/>
          <w:sz w:val="22"/>
          <w:lang w:val="es-ES"/>
        </w:rPr>
        <w:t>M</w:t>
      </w:r>
      <w:r w:rsidRPr="00DA6B41">
        <w:rPr>
          <w:rFonts w:ascii="Times New Roman" w:hAnsi="Times New Roman" w:cs="Times New Roman"/>
          <w:color w:val="auto"/>
          <w:sz w:val="22"/>
          <w:lang w:val="es-ES"/>
        </w:rPr>
        <w:t>aestrías de otras Universidades</w:t>
      </w:r>
      <w:r>
        <w:rPr>
          <w:rFonts w:ascii="Times New Roman" w:hAnsi="Times New Roman" w:cs="Times New Roman"/>
          <w:color w:val="auto"/>
          <w:sz w:val="22"/>
          <w:lang w:val="es-ES"/>
        </w:rPr>
        <w:t xml:space="preserve">. </w:t>
      </w:r>
      <w:r w:rsidRPr="00DA6B41">
        <w:rPr>
          <w:rFonts w:ascii="Times New Roman" w:hAnsi="Times New Roman" w:cs="Times New Roman"/>
          <w:color w:val="auto"/>
          <w:sz w:val="22"/>
          <w:lang w:val="es-ES"/>
        </w:rPr>
        <w:t xml:space="preserve"> </w:t>
      </w:r>
    </w:p>
    <w:p w14:paraId="1449014C" w14:textId="77777777" w:rsidR="00DA6B41" w:rsidRDefault="00DA6B41" w:rsidP="001140F3">
      <w:pPr>
        <w:spacing w:after="0" w:line="290" w:lineRule="exact"/>
        <w:ind w:left="12" w:right="51" w:hanging="6"/>
        <w:rPr>
          <w:rFonts w:ascii="Times New Roman" w:hAnsi="Times New Roman" w:cs="Times New Roman"/>
          <w:color w:val="auto"/>
          <w:sz w:val="22"/>
          <w:lang w:val="es-ES"/>
        </w:rPr>
      </w:pPr>
    </w:p>
    <w:p w14:paraId="4859D73C" w14:textId="15ECE57E" w:rsidR="005459E1" w:rsidRDefault="00941268" w:rsidP="001140F3">
      <w:pPr>
        <w:spacing w:after="0" w:line="290" w:lineRule="exact"/>
        <w:ind w:left="12" w:right="51" w:hanging="6"/>
        <w:rPr>
          <w:rFonts w:ascii="Times New Roman" w:hAnsi="Times New Roman" w:cs="Times New Roman"/>
          <w:color w:val="auto"/>
          <w:sz w:val="22"/>
          <w:lang w:val="es-ES"/>
        </w:rPr>
      </w:pPr>
      <w:r>
        <w:rPr>
          <w:rFonts w:ascii="Times New Roman" w:hAnsi="Times New Roman" w:cs="Times New Roman"/>
          <w:b/>
          <w:bCs/>
          <w:color w:val="auto"/>
          <w:sz w:val="22"/>
          <w:lang w:val="es-ES"/>
        </w:rPr>
        <w:t xml:space="preserve">PARÁGRAFO PRIMERO. </w:t>
      </w:r>
      <w:r>
        <w:rPr>
          <w:rFonts w:ascii="Times New Roman" w:hAnsi="Times New Roman" w:cs="Times New Roman"/>
          <w:color w:val="auto"/>
          <w:sz w:val="22"/>
          <w:lang w:val="es-ES"/>
        </w:rPr>
        <w:t xml:space="preserve">Los espacios académicos electivos </w:t>
      </w:r>
      <w:r w:rsidR="79976403" w:rsidRPr="79976403">
        <w:rPr>
          <w:rFonts w:ascii="Times New Roman" w:hAnsi="Times New Roman" w:cs="Times New Roman"/>
          <w:color w:val="auto"/>
          <w:sz w:val="22"/>
          <w:lang w:val="es-ES"/>
        </w:rPr>
        <w:t>son actualizados por los Proyectos Curriculares en correspondencia con el desarrollo del proceso de enseñanza-aprendizaje. Estos deben ser aprobados por el Consejo de Facultad mediante acto administrativo y contar con los syllabus respectivos. La Vicerrectoría Académica, con base en los espacios académicos electivos aprobados por el Consejo de Facultad, registra la información actualizada, en articulación con la Oficina Asesora de Tecnologías e Información, en el Sistema de Gestión Académica.</w:t>
      </w:r>
    </w:p>
    <w:p w14:paraId="3C2CDAEE" w14:textId="77777777" w:rsidR="00BF7371" w:rsidRPr="00D03EF3" w:rsidRDefault="00BF7371" w:rsidP="001140F3">
      <w:pPr>
        <w:spacing w:after="0" w:line="290" w:lineRule="exact"/>
        <w:ind w:left="12" w:right="51" w:hanging="6"/>
        <w:rPr>
          <w:rFonts w:ascii="Times New Roman" w:hAnsi="Times New Roman" w:cs="Times New Roman"/>
          <w:color w:val="auto"/>
          <w:sz w:val="22"/>
          <w:lang w:val="es-ES"/>
        </w:rPr>
      </w:pPr>
    </w:p>
    <w:p w14:paraId="51F55B78" w14:textId="258D67DD" w:rsidR="5F1732B8" w:rsidRDefault="5F1732B8" w:rsidP="001140F3">
      <w:pPr>
        <w:spacing w:after="0" w:line="290" w:lineRule="exact"/>
        <w:ind w:left="12" w:right="51" w:hanging="6"/>
        <w:rPr>
          <w:rFonts w:ascii="Times New Roman" w:hAnsi="Times New Roman" w:cs="Times New Roman"/>
          <w:color w:val="auto"/>
          <w:sz w:val="22"/>
          <w:lang w:val="es-ES"/>
        </w:rPr>
      </w:pPr>
      <w:r w:rsidRPr="5F1732B8">
        <w:rPr>
          <w:rFonts w:ascii="Times New Roman" w:hAnsi="Times New Roman" w:cs="Times New Roman"/>
          <w:b/>
          <w:bCs/>
          <w:color w:val="auto"/>
          <w:sz w:val="22"/>
          <w:lang w:val="es-ES"/>
        </w:rPr>
        <w:lastRenderedPageBreak/>
        <w:t xml:space="preserve">ARTÍCULO 6°. – ESTABLECER </w:t>
      </w:r>
      <w:r w:rsidRPr="5F1732B8">
        <w:rPr>
          <w:rFonts w:ascii="Times New Roman" w:eastAsia="Times New Roman" w:hAnsi="Times New Roman" w:cs="Times New Roman"/>
          <w:sz w:val="22"/>
          <w:lang w:val="es-ES"/>
        </w:rPr>
        <w:t xml:space="preserve">que la implementación del plan de estudios aprobado con el presente acto administrativo incluye la aplicación del </w:t>
      </w:r>
      <w:r w:rsidRPr="5F1732B8">
        <w:rPr>
          <w:rFonts w:ascii="Times New Roman" w:eastAsia="Times New Roman" w:hAnsi="Times New Roman" w:cs="Times New Roman"/>
          <w:i/>
          <w:iCs/>
          <w:sz w:val="22"/>
          <w:lang w:val="es-ES"/>
        </w:rPr>
        <w:t xml:space="preserve">Plan de homologación y transición, </w:t>
      </w:r>
      <w:r w:rsidRPr="5F1732B8">
        <w:rPr>
          <w:rFonts w:ascii="Times New Roman" w:eastAsia="Times New Roman" w:hAnsi="Times New Roman" w:cs="Times New Roman"/>
          <w:sz w:val="22"/>
          <w:lang w:val="es-ES"/>
        </w:rPr>
        <w:t xml:space="preserve">para el que se definió una tabla de equivalencias, la cual se configura como anexo del presente acto administrativo, tanto para el componente de </w:t>
      </w:r>
      <w:r w:rsidRPr="5F1732B8">
        <w:rPr>
          <w:rFonts w:ascii="Times New Roman" w:eastAsia="Times New Roman" w:hAnsi="Times New Roman" w:cs="Times New Roman"/>
          <w:i/>
          <w:iCs/>
          <w:sz w:val="22"/>
          <w:lang w:val="es-ES"/>
        </w:rPr>
        <w:t xml:space="preserve">Investigación </w:t>
      </w:r>
      <w:r w:rsidRPr="5F1732B8">
        <w:rPr>
          <w:rFonts w:ascii="Times New Roman" w:eastAsia="Times New Roman" w:hAnsi="Times New Roman" w:cs="Times New Roman"/>
          <w:sz w:val="22"/>
          <w:lang w:val="es-ES"/>
        </w:rPr>
        <w:t xml:space="preserve">como de </w:t>
      </w:r>
      <w:r w:rsidRPr="5F1732B8">
        <w:rPr>
          <w:rFonts w:ascii="Times New Roman" w:eastAsia="Times New Roman" w:hAnsi="Times New Roman" w:cs="Times New Roman"/>
          <w:i/>
          <w:iCs/>
          <w:sz w:val="22"/>
          <w:lang w:val="es-ES"/>
        </w:rPr>
        <w:t>Profundización.</w:t>
      </w:r>
    </w:p>
    <w:p w14:paraId="6BBC02BF" w14:textId="77777777" w:rsidR="0051218A" w:rsidRPr="00D03EF3" w:rsidRDefault="0051218A" w:rsidP="001140F3">
      <w:pPr>
        <w:shd w:val="clear" w:color="auto" w:fill="FFFFFF" w:themeFill="background1"/>
        <w:spacing w:after="0" w:line="290" w:lineRule="exact"/>
        <w:ind w:left="0" w:right="187" w:firstLine="0"/>
        <w:rPr>
          <w:rFonts w:ascii="Times New Roman" w:hAnsi="Times New Roman" w:cs="Times New Roman"/>
          <w:color w:val="auto"/>
          <w:sz w:val="22"/>
          <w:lang w:val="es-ES_tradnl"/>
        </w:rPr>
      </w:pPr>
    </w:p>
    <w:p w14:paraId="5CC877DA" w14:textId="3F74D67C" w:rsidR="00B43A82" w:rsidRPr="00D03EF3" w:rsidRDefault="00B43A82" w:rsidP="001140F3">
      <w:pPr>
        <w:spacing w:after="0" w:line="290" w:lineRule="exact"/>
        <w:ind w:right="49"/>
        <w:rPr>
          <w:rFonts w:ascii="Times New Roman" w:hAnsi="Times New Roman" w:cs="Times New Roman"/>
          <w:color w:val="auto"/>
          <w:sz w:val="22"/>
          <w:lang w:val="es-ES_tradnl"/>
        </w:rPr>
      </w:pPr>
      <w:r w:rsidRPr="00D03EF3">
        <w:rPr>
          <w:rFonts w:ascii="Times New Roman" w:hAnsi="Times New Roman" w:cs="Times New Roman"/>
          <w:b/>
          <w:color w:val="auto"/>
          <w:sz w:val="22"/>
          <w:lang w:val="es-ES_tradnl"/>
        </w:rPr>
        <w:t xml:space="preserve">PARÁGRAFO PRIMERO. </w:t>
      </w:r>
      <w:r w:rsidRPr="00D03EF3">
        <w:rPr>
          <w:rFonts w:ascii="Times New Roman" w:hAnsi="Times New Roman" w:cs="Times New Roman"/>
          <w:color w:val="auto"/>
          <w:sz w:val="22"/>
          <w:lang w:val="es-ES_tradnl"/>
        </w:rPr>
        <w:t xml:space="preserve">La implementación del plan de homologación y transición, así como de la tabla de equivalencias se dará en </w:t>
      </w:r>
      <w:r w:rsidR="008B2790">
        <w:rPr>
          <w:rFonts w:ascii="Times New Roman" w:hAnsi="Times New Roman" w:cs="Times New Roman"/>
          <w:color w:val="auto"/>
          <w:sz w:val="22"/>
          <w:lang w:val="es-ES_tradnl"/>
        </w:rPr>
        <w:t xml:space="preserve">un periodo </w:t>
      </w:r>
      <w:r w:rsidRPr="00D03EF3">
        <w:rPr>
          <w:rFonts w:ascii="Times New Roman" w:hAnsi="Times New Roman" w:cs="Times New Roman"/>
          <w:color w:val="auto"/>
          <w:sz w:val="22"/>
          <w:lang w:val="es-ES_tradnl"/>
        </w:rPr>
        <w:t>máximo</w:t>
      </w:r>
      <w:r w:rsidR="008B2790">
        <w:rPr>
          <w:rFonts w:ascii="Times New Roman" w:hAnsi="Times New Roman" w:cs="Times New Roman"/>
          <w:color w:val="auto"/>
          <w:sz w:val="22"/>
          <w:lang w:val="es-ES_tradnl"/>
        </w:rPr>
        <w:t xml:space="preserve"> de</w:t>
      </w:r>
      <w:r w:rsidRPr="00D03EF3">
        <w:rPr>
          <w:rFonts w:ascii="Times New Roman" w:hAnsi="Times New Roman" w:cs="Times New Roman"/>
          <w:color w:val="auto"/>
          <w:sz w:val="22"/>
          <w:lang w:val="es-ES_tradnl"/>
        </w:rPr>
        <w:t xml:space="preserve"> </w:t>
      </w:r>
      <w:r w:rsidR="006966C1">
        <w:rPr>
          <w:rFonts w:ascii="Times New Roman" w:hAnsi="Times New Roman" w:cs="Times New Roman"/>
          <w:color w:val="auto"/>
          <w:sz w:val="22"/>
          <w:lang w:val="es-ES_tradnl"/>
        </w:rPr>
        <w:t>un (1) año después de</w:t>
      </w:r>
      <w:r w:rsidRPr="00D03EF3">
        <w:rPr>
          <w:rFonts w:ascii="Times New Roman" w:hAnsi="Times New Roman" w:cs="Times New Roman"/>
          <w:color w:val="auto"/>
          <w:sz w:val="22"/>
          <w:lang w:val="es-ES_tradnl"/>
        </w:rPr>
        <w:t xml:space="preserve"> la aprobación del plan de estudios y su formalización ante instancias externas. </w:t>
      </w:r>
    </w:p>
    <w:p w14:paraId="11AADB3D" w14:textId="77777777" w:rsidR="00B43A82" w:rsidRPr="00D03EF3" w:rsidRDefault="00B43A82" w:rsidP="001140F3">
      <w:pPr>
        <w:spacing w:after="0" w:line="290" w:lineRule="exact"/>
        <w:ind w:right="49"/>
        <w:rPr>
          <w:rFonts w:ascii="Times New Roman" w:hAnsi="Times New Roman" w:cs="Times New Roman"/>
          <w:color w:val="auto"/>
          <w:sz w:val="22"/>
        </w:rPr>
      </w:pPr>
    </w:p>
    <w:p w14:paraId="62A95BFF" w14:textId="165A289F" w:rsidR="00B43A82" w:rsidRPr="00D03EF3" w:rsidRDefault="00B43A82" w:rsidP="001140F3">
      <w:pPr>
        <w:shd w:val="clear" w:color="auto" w:fill="FFFFFF" w:themeFill="background1"/>
        <w:spacing w:after="0" w:line="290" w:lineRule="exact"/>
        <w:ind w:left="20" w:right="187" w:hanging="6"/>
        <w:rPr>
          <w:rFonts w:ascii="Times New Roman" w:hAnsi="Times New Roman" w:cs="Times New Roman"/>
          <w:sz w:val="22"/>
        </w:rPr>
      </w:pPr>
      <w:r w:rsidRPr="00D03EF3">
        <w:rPr>
          <w:rFonts w:ascii="Times New Roman" w:hAnsi="Times New Roman" w:cs="Times New Roman"/>
          <w:b/>
          <w:color w:val="auto"/>
          <w:sz w:val="22"/>
          <w:lang w:val="es-ES_tradnl"/>
        </w:rPr>
        <w:t xml:space="preserve">ARTÍCULO </w:t>
      </w:r>
      <w:r w:rsidR="00BC4B1C">
        <w:rPr>
          <w:rFonts w:ascii="Times New Roman" w:hAnsi="Times New Roman" w:cs="Times New Roman"/>
          <w:b/>
          <w:color w:val="auto"/>
          <w:sz w:val="22"/>
          <w:lang w:val="es-ES_tradnl"/>
        </w:rPr>
        <w:t>7</w:t>
      </w:r>
      <w:r w:rsidRPr="00D03EF3">
        <w:rPr>
          <w:rFonts w:ascii="Times New Roman" w:hAnsi="Times New Roman" w:cs="Times New Roman"/>
          <w:b/>
          <w:color w:val="auto"/>
          <w:sz w:val="22"/>
          <w:lang w:val="es-ES_tradnl"/>
        </w:rPr>
        <w:t xml:space="preserve">°. - </w:t>
      </w:r>
      <w:r w:rsidRPr="00D03EF3">
        <w:rPr>
          <w:rFonts w:ascii="Times New Roman" w:hAnsi="Times New Roman" w:cs="Times New Roman"/>
          <w:b/>
          <w:sz w:val="22"/>
        </w:rPr>
        <w:t xml:space="preserve">INDICAR </w:t>
      </w:r>
      <w:r w:rsidRPr="00D03EF3">
        <w:rPr>
          <w:rFonts w:ascii="Times New Roman" w:hAnsi="Times New Roman" w:cs="Times New Roman"/>
          <w:sz w:val="22"/>
        </w:rPr>
        <w:t xml:space="preserve">que todos los planes de estudio requieren cierto tiempo de estabilidad con el fin de tener herramientas válidas para su evaluación. Cualquier modificación al plan de estudios debe ser resultado de un proceso de autoevaluación y tener en cuenta los resultados obtenidos por los egresados de su primera cohorte. </w:t>
      </w:r>
    </w:p>
    <w:p w14:paraId="633A1394" w14:textId="77777777" w:rsidR="008F7B25" w:rsidRPr="00D03EF3" w:rsidRDefault="008F7B25" w:rsidP="001140F3">
      <w:pPr>
        <w:shd w:val="clear" w:color="auto" w:fill="FFFFFF" w:themeFill="background1"/>
        <w:spacing w:after="0" w:line="290" w:lineRule="exact"/>
        <w:ind w:left="20" w:right="187" w:hanging="6"/>
        <w:rPr>
          <w:rFonts w:ascii="Times New Roman" w:hAnsi="Times New Roman" w:cs="Times New Roman"/>
          <w:sz w:val="22"/>
        </w:rPr>
      </w:pPr>
    </w:p>
    <w:p w14:paraId="752ABD61" w14:textId="41A965BE" w:rsidR="00B43A82" w:rsidRPr="00D03EF3" w:rsidRDefault="00B43A82" w:rsidP="001140F3">
      <w:pPr>
        <w:spacing w:after="0" w:line="290" w:lineRule="exact"/>
        <w:ind w:left="15" w:right="45" w:hanging="6"/>
        <w:rPr>
          <w:rFonts w:ascii="Times New Roman" w:hAnsi="Times New Roman" w:cs="Times New Roman"/>
          <w:sz w:val="22"/>
        </w:rPr>
      </w:pPr>
      <w:r w:rsidRPr="00D03EF3">
        <w:rPr>
          <w:rFonts w:ascii="Times New Roman" w:hAnsi="Times New Roman" w:cs="Times New Roman"/>
          <w:b/>
          <w:sz w:val="22"/>
        </w:rPr>
        <w:t xml:space="preserve">PARÁGRAFO PRIMERO. </w:t>
      </w:r>
      <w:r w:rsidRPr="00D03EF3">
        <w:rPr>
          <w:rFonts w:ascii="Times New Roman" w:hAnsi="Times New Roman" w:cs="Times New Roman"/>
          <w:sz w:val="22"/>
        </w:rPr>
        <w:t xml:space="preserve">Toda modificación que se realice al presente plan de estudios y demás componentes curriculares (modalidad, número de créditos, </w:t>
      </w:r>
      <w:r w:rsidR="00312746">
        <w:rPr>
          <w:rFonts w:ascii="Times New Roman" w:hAnsi="Times New Roman" w:cs="Times New Roman"/>
          <w:sz w:val="22"/>
        </w:rPr>
        <w:t xml:space="preserve">énfasis, </w:t>
      </w:r>
      <w:r w:rsidRPr="00D03EF3">
        <w:rPr>
          <w:rFonts w:ascii="Times New Roman" w:hAnsi="Times New Roman" w:cs="Times New Roman"/>
          <w:sz w:val="22"/>
        </w:rPr>
        <w:t>periodicidad de admisión, etc.) requiere aval por parte del Consejo Curricular, el Consejo de Facultad y aprobación por el Consejo Académico mediante acto administrativo.</w:t>
      </w:r>
    </w:p>
    <w:p w14:paraId="03B017FF" w14:textId="77777777" w:rsidR="00B43A82" w:rsidRPr="00D03EF3" w:rsidRDefault="00B43A82" w:rsidP="001140F3">
      <w:pPr>
        <w:spacing w:after="0" w:line="290" w:lineRule="exact"/>
        <w:ind w:left="15" w:right="45" w:hanging="6"/>
        <w:rPr>
          <w:rFonts w:ascii="Times New Roman" w:hAnsi="Times New Roman" w:cs="Times New Roman"/>
          <w:sz w:val="22"/>
        </w:rPr>
      </w:pPr>
    </w:p>
    <w:p w14:paraId="15953887" w14:textId="1E748287" w:rsidR="00B43A82" w:rsidRDefault="00B20F89" w:rsidP="001140F3">
      <w:pPr>
        <w:spacing w:after="0" w:line="290" w:lineRule="exact"/>
        <w:ind w:left="13" w:right="186"/>
        <w:rPr>
          <w:rFonts w:ascii="Times New Roman" w:hAnsi="Times New Roman" w:cs="Times New Roman"/>
          <w:color w:val="auto"/>
          <w:sz w:val="22"/>
          <w:lang w:val="es-ES_tradnl"/>
        </w:rPr>
      </w:pPr>
      <w:r>
        <w:rPr>
          <w:rFonts w:ascii="Times New Roman" w:hAnsi="Times New Roman" w:cs="Times New Roman"/>
          <w:b/>
          <w:color w:val="auto"/>
          <w:sz w:val="22"/>
          <w:lang w:val="es-ES_tradnl"/>
        </w:rPr>
        <w:t xml:space="preserve">ARTÍCULO </w:t>
      </w:r>
      <w:r w:rsidR="00BC4B1C">
        <w:rPr>
          <w:rFonts w:ascii="Times New Roman" w:hAnsi="Times New Roman" w:cs="Times New Roman"/>
          <w:b/>
          <w:color w:val="auto"/>
          <w:sz w:val="22"/>
          <w:lang w:val="es-ES_tradnl"/>
        </w:rPr>
        <w:t>8</w:t>
      </w:r>
      <w:r w:rsidR="00B43A82" w:rsidRPr="00D03EF3">
        <w:rPr>
          <w:rFonts w:ascii="Times New Roman" w:hAnsi="Times New Roman" w:cs="Times New Roman"/>
          <w:b/>
          <w:color w:val="auto"/>
          <w:sz w:val="22"/>
          <w:lang w:val="es-ES_tradnl"/>
        </w:rPr>
        <w:t>°. -</w:t>
      </w:r>
      <w:r w:rsidR="00B43A82" w:rsidRPr="00D03EF3">
        <w:rPr>
          <w:rFonts w:ascii="Times New Roman" w:hAnsi="Times New Roman" w:cs="Times New Roman"/>
          <w:color w:val="auto"/>
          <w:sz w:val="22"/>
          <w:lang w:val="es-ES_tradnl"/>
        </w:rPr>
        <w:t xml:space="preserve"> </w:t>
      </w:r>
      <w:r w:rsidR="00B43A82" w:rsidRPr="00D03EF3">
        <w:rPr>
          <w:rFonts w:ascii="Times New Roman" w:hAnsi="Times New Roman" w:cs="Times New Roman"/>
          <w:b/>
          <w:color w:val="auto"/>
          <w:sz w:val="22"/>
          <w:lang w:val="es-ES_tradnl"/>
        </w:rPr>
        <w:t xml:space="preserve">ESTABLECER </w:t>
      </w:r>
      <w:r w:rsidR="00B43A82" w:rsidRPr="00D03EF3">
        <w:rPr>
          <w:rFonts w:ascii="Times New Roman" w:hAnsi="Times New Roman" w:cs="Times New Roman"/>
          <w:color w:val="auto"/>
          <w:sz w:val="22"/>
          <w:lang w:val="es-ES_tradnl"/>
        </w:rPr>
        <w:t xml:space="preserve">que los estudiantes que abandonen el proceso de formación y se reintegren al Proyecto Curricular </w:t>
      </w:r>
      <w:r w:rsidR="000F3832">
        <w:rPr>
          <w:rFonts w:ascii="Times New Roman" w:hAnsi="Times New Roman" w:cs="Times New Roman"/>
          <w:color w:val="auto"/>
          <w:sz w:val="22"/>
          <w:lang w:val="es-ES_tradnl"/>
        </w:rPr>
        <w:t xml:space="preserve">se </w:t>
      </w:r>
      <w:r w:rsidR="00B43A82" w:rsidRPr="00D03EF3">
        <w:rPr>
          <w:rFonts w:ascii="Times New Roman" w:hAnsi="Times New Roman" w:cs="Times New Roman"/>
          <w:color w:val="auto"/>
          <w:sz w:val="22"/>
          <w:lang w:val="es-ES_tradnl"/>
        </w:rPr>
        <w:t xml:space="preserve">deben acoger al plan de estudios vigente en el momento del ingreso, el cual se encuentra respaldado en acto administrativo. </w:t>
      </w:r>
    </w:p>
    <w:p w14:paraId="76C0498F" w14:textId="49D2EEF5" w:rsidR="00662F0E" w:rsidRDefault="00662F0E" w:rsidP="001140F3">
      <w:pPr>
        <w:spacing w:after="0" w:line="290" w:lineRule="exact"/>
        <w:ind w:left="13" w:right="186"/>
        <w:rPr>
          <w:rFonts w:ascii="Times New Roman" w:hAnsi="Times New Roman" w:cs="Times New Roman"/>
          <w:color w:val="auto"/>
          <w:sz w:val="22"/>
          <w:lang w:val="es-ES_tradnl"/>
        </w:rPr>
      </w:pPr>
    </w:p>
    <w:p w14:paraId="18A650F0" w14:textId="43B674A8" w:rsidR="00B43A82" w:rsidRDefault="5F1732B8" w:rsidP="001140F3">
      <w:pPr>
        <w:spacing w:after="0" w:line="290" w:lineRule="exact"/>
        <w:ind w:left="13" w:right="186"/>
        <w:rPr>
          <w:rFonts w:ascii="Times New Roman" w:hAnsi="Times New Roman" w:cs="Times New Roman"/>
          <w:color w:val="auto"/>
          <w:sz w:val="22"/>
          <w:lang w:val="es-ES"/>
        </w:rPr>
      </w:pPr>
      <w:r w:rsidRPr="5F1732B8">
        <w:rPr>
          <w:rFonts w:ascii="Times New Roman" w:hAnsi="Times New Roman" w:cs="Times New Roman"/>
          <w:b/>
          <w:bCs/>
          <w:color w:val="auto"/>
          <w:sz w:val="22"/>
          <w:lang w:val="es-ES"/>
        </w:rPr>
        <w:t xml:space="preserve">PARÁGRAFO PRIMERO. </w:t>
      </w:r>
      <w:r w:rsidRPr="5F1732B8">
        <w:rPr>
          <w:rFonts w:ascii="Times New Roman" w:eastAsia="Times New Roman" w:hAnsi="Times New Roman" w:cs="Times New Roman"/>
          <w:sz w:val="22"/>
          <w:lang w:val="es-ES"/>
        </w:rPr>
        <w:t xml:space="preserve">Cuando los estudiantes que se reintegren a la Maestría pertenezcan al programa que articulaba en un mismo Registro Calificado los componentes de </w:t>
      </w:r>
      <w:r w:rsidRPr="5F1732B8">
        <w:rPr>
          <w:rFonts w:ascii="Times New Roman" w:eastAsia="Times New Roman" w:hAnsi="Times New Roman" w:cs="Times New Roman"/>
          <w:i/>
          <w:iCs/>
          <w:sz w:val="22"/>
          <w:lang w:val="es-ES"/>
        </w:rPr>
        <w:t xml:space="preserve">Investigación </w:t>
      </w:r>
      <w:r w:rsidRPr="5F1732B8">
        <w:rPr>
          <w:rFonts w:ascii="Times New Roman" w:eastAsia="Times New Roman" w:hAnsi="Times New Roman" w:cs="Times New Roman"/>
          <w:sz w:val="22"/>
          <w:lang w:val="es-ES"/>
        </w:rPr>
        <w:t xml:space="preserve">y </w:t>
      </w:r>
      <w:r w:rsidRPr="5F1732B8">
        <w:rPr>
          <w:rFonts w:ascii="Times New Roman" w:eastAsia="Times New Roman" w:hAnsi="Times New Roman" w:cs="Times New Roman"/>
          <w:i/>
          <w:iCs/>
          <w:sz w:val="22"/>
          <w:lang w:val="es-ES"/>
        </w:rPr>
        <w:t xml:space="preserve">Profundización, </w:t>
      </w:r>
      <w:r w:rsidRPr="5F1732B8">
        <w:rPr>
          <w:rFonts w:ascii="Times New Roman" w:eastAsia="Times New Roman" w:hAnsi="Times New Roman" w:cs="Times New Roman"/>
          <w:sz w:val="22"/>
          <w:lang w:val="es-ES"/>
        </w:rPr>
        <w:t>ingresan al componente elegido en el proceso de admisión con el cual adquirieron su condición de estudiantes. El Proyecto Curricular tendrá la responsabilidad de informar las características curriculares que sustentan el programa en coherencia con el Registro Calificado.</w:t>
      </w:r>
      <w:r w:rsidRPr="5F1732B8">
        <w:rPr>
          <w:rFonts w:ascii="Times New Roman" w:hAnsi="Times New Roman" w:cs="Times New Roman"/>
          <w:color w:val="auto"/>
          <w:sz w:val="22"/>
          <w:lang w:val="es-ES"/>
        </w:rPr>
        <w:t xml:space="preserve"> </w:t>
      </w:r>
    </w:p>
    <w:p w14:paraId="4F915A29" w14:textId="77777777" w:rsidR="00E669DB" w:rsidRPr="00D03EF3" w:rsidRDefault="00E669DB" w:rsidP="001140F3">
      <w:pPr>
        <w:spacing w:after="0" w:line="290" w:lineRule="exact"/>
        <w:ind w:left="13" w:right="186"/>
        <w:rPr>
          <w:rFonts w:ascii="Times New Roman" w:hAnsi="Times New Roman" w:cs="Times New Roman"/>
          <w:color w:val="auto"/>
          <w:sz w:val="22"/>
          <w:lang w:val="es-ES_tradnl"/>
        </w:rPr>
      </w:pPr>
    </w:p>
    <w:p w14:paraId="3F7BBC03" w14:textId="3FE4F7E2" w:rsidR="00B43A82" w:rsidRDefault="00B43A82" w:rsidP="001140F3">
      <w:pPr>
        <w:spacing w:after="0" w:line="290" w:lineRule="exact"/>
        <w:ind w:left="15" w:right="45" w:hanging="6"/>
        <w:rPr>
          <w:rFonts w:ascii="Times New Roman" w:hAnsi="Times New Roman" w:cs="Times New Roman"/>
          <w:sz w:val="22"/>
        </w:rPr>
      </w:pPr>
      <w:r w:rsidRPr="00D03EF3">
        <w:rPr>
          <w:rFonts w:ascii="Times New Roman" w:hAnsi="Times New Roman" w:cs="Times New Roman"/>
          <w:b/>
          <w:sz w:val="22"/>
        </w:rPr>
        <w:t xml:space="preserve">ARTÍCULO </w:t>
      </w:r>
      <w:r w:rsidR="00BC4B1C">
        <w:rPr>
          <w:rFonts w:ascii="Times New Roman" w:hAnsi="Times New Roman" w:cs="Times New Roman"/>
          <w:b/>
          <w:sz w:val="22"/>
        </w:rPr>
        <w:t>9</w:t>
      </w:r>
      <w:r w:rsidRPr="00D03EF3">
        <w:rPr>
          <w:rFonts w:ascii="Times New Roman" w:hAnsi="Times New Roman" w:cs="Times New Roman"/>
          <w:b/>
          <w:sz w:val="22"/>
        </w:rPr>
        <w:t xml:space="preserve">°. - SEÑALAR </w:t>
      </w:r>
      <w:r w:rsidRPr="00D03EF3">
        <w:rPr>
          <w:rFonts w:ascii="Times New Roman" w:hAnsi="Times New Roman" w:cs="Times New Roman"/>
          <w:bCs/>
          <w:sz w:val="22"/>
        </w:rPr>
        <w:t>que d</w:t>
      </w:r>
      <w:r w:rsidRPr="00D03EF3">
        <w:rPr>
          <w:rFonts w:ascii="Times New Roman" w:hAnsi="Times New Roman" w:cs="Times New Roman"/>
          <w:sz w:val="22"/>
        </w:rPr>
        <w:t xml:space="preserve">e conformidad con el artículo 16, parágrafo tercero del Acuerdo 009 de 2006 expedido por el Consejo Académico, el programa de </w:t>
      </w:r>
      <w:r w:rsidR="00352C87" w:rsidRPr="00D03EF3">
        <w:rPr>
          <w:rFonts w:ascii="Times New Roman" w:hAnsi="Times New Roman" w:cs="Times New Roman"/>
          <w:sz w:val="22"/>
        </w:rPr>
        <w:t>posgrado</w:t>
      </w:r>
      <w:r w:rsidRPr="00D03EF3">
        <w:rPr>
          <w:rFonts w:ascii="Times New Roman" w:hAnsi="Times New Roman" w:cs="Times New Roman"/>
          <w:sz w:val="22"/>
        </w:rPr>
        <w:t xml:space="preserve"> </w:t>
      </w:r>
      <w:r w:rsidR="000F3832">
        <w:rPr>
          <w:rFonts w:ascii="Times New Roman" w:hAnsi="Times New Roman" w:cs="Times New Roman"/>
          <w:b/>
          <w:i/>
          <w:sz w:val="22"/>
        </w:rPr>
        <w:t>Maestría en Ciencias de la Información y las Comunicaciones</w:t>
      </w:r>
      <w:r w:rsidRPr="00D03EF3">
        <w:rPr>
          <w:rFonts w:ascii="Times New Roman" w:hAnsi="Times New Roman" w:cs="Times New Roman"/>
          <w:b/>
          <w:i/>
          <w:sz w:val="22"/>
        </w:rPr>
        <w:t xml:space="preserve">, </w:t>
      </w:r>
      <w:r w:rsidRPr="00D03EF3">
        <w:rPr>
          <w:rFonts w:ascii="Times New Roman" w:hAnsi="Times New Roman" w:cs="Times New Roman"/>
          <w:bCs/>
          <w:i/>
          <w:sz w:val="22"/>
        </w:rPr>
        <w:t>modalidad presencial,</w:t>
      </w:r>
      <w:r w:rsidRPr="00D03EF3">
        <w:rPr>
          <w:rFonts w:ascii="Times New Roman" w:hAnsi="Times New Roman" w:cs="Times New Roman"/>
          <w:sz w:val="22"/>
        </w:rPr>
        <w:t xml:space="preserve"> asume horas de trabajo directo (HTD), horas de trabajo cooperativo (HTC) y horas de trabajo autónomo (HTA).</w:t>
      </w:r>
    </w:p>
    <w:p w14:paraId="5A5D385E" w14:textId="77777777" w:rsidR="000F3832" w:rsidRPr="00D03EF3" w:rsidRDefault="000F3832" w:rsidP="001140F3">
      <w:pPr>
        <w:spacing w:after="0" w:line="290" w:lineRule="exact"/>
        <w:ind w:left="15" w:right="45" w:hanging="6"/>
        <w:rPr>
          <w:rFonts w:ascii="Times New Roman" w:hAnsi="Times New Roman" w:cs="Times New Roman"/>
          <w:sz w:val="22"/>
        </w:rPr>
      </w:pPr>
    </w:p>
    <w:p w14:paraId="5E931061" w14:textId="468ACF2E" w:rsidR="00B43A82" w:rsidRDefault="00B43A82" w:rsidP="001140F3">
      <w:pPr>
        <w:spacing w:after="0" w:line="290" w:lineRule="exact"/>
        <w:ind w:left="15" w:right="45" w:hanging="6"/>
        <w:rPr>
          <w:rFonts w:ascii="Times New Roman" w:hAnsi="Times New Roman" w:cs="Times New Roman"/>
          <w:sz w:val="22"/>
        </w:rPr>
      </w:pPr>
      <w:r w:rsidRPr="00D03EF3">
        <w:rPr>
          <w:rFonts w:ascii="Times New Roman" w:hAnsi="Times New Roman" w:cs="Times New Roman"/>
          <w:b/>
          <w:sz w:val="22"/>
        </w:rPr>
        <w:t xml:space="preserve">ARTÍCULO </w:t>
      </w:r>
      <w:r w:rsidR="00BC4B1C">
        <w:rPr>
          <w:rFonts w:ascii="Times New Roman" w:hAnsi="Times New Roman" w:cs="Times New Roman"/>
          <w:b/>
          <w:sz w:val="22"/>
        </w:rPr>
        <w:t>10</w:t>
      </w:r>
      <w:r w:rsidRPr="00D03EF3">
        <w:rPr>
          <w:rFonts w:ascii="Times New Roman" w:hAnsi="Times New Roman" w:cs="Times New Roman"/>
          <w:b/>
          <w:sz w:val="22"/>
        </w:rPr>
        <w:t xml:space="preserve">°. - </w:t>
      </w:r>
      <w:r w:rsidRPr="00D03EF3">
        <w:rPr>
          <w:rFonts w:ascii="Times New Roman" w:hAnsi="Times New Roman" w:cs="Times New Roman"/>
          <w:b/>
          <w:bCs/>
          <w:sz w:val="22"/>
        </w:rPr>
        <w:t>DEFINIR</w:t>
      </w:r>
      <w:r w:rsidRPr="00D03EF3">
        <w:rPr>
          <w:rFonts w:ascii="Times New Roman" w:hAnsi="Times New Roman" w:cs="Times New Roman"/>
          <w:sz w:val="22"/>
        </w:rPr>
        <w:t xml:space="preserve"> que la Vicerrectoría Académica de la Universidad adelantará internamente las acciones necesarias para incorporar en el Sistema de Gestión Académica el contenido de la presente Resolución.</w:t>
      </w:r>
    </w:p>
    <w:p w14:paraId="05500300" w14:textId="4C1BCBEC" w:rsidR="00BC0218" w:rsidRPr="00D03EF3" w:rsidRDefault="000F3832" w:rsidP="001140F3">
      <w:pPr>
        <w:spacing w:after="0" w:line="290" w:lineRule="exact"/>
        <w:ind w:left="15" w:right="45" w:hanging="6"/>
        <w:rPr>
          <w:rFonts w:ascii="Times New Roman" w:hAnsi="Times New Roman" w:cs="Times New Roman"/>
          <w:sz w:val="22"/>
        </w:rPr>
      </w:pPr>
      <w:r>
        <w:rPr>
          <w:rFonts w:ascii="Times New Roman" w:hAnsi="Times New Roman" w:cs="Times New Roman"/>
          <w:sz w:val="22"/>
        </w:rPr>
        <w:t xml:space="preserve"> </w:t>
      </w:r>
    </w:p>
    <w:p w14:paraId="4E013E21" w14:textId="7A15D6EB" w:rsidR="00B43A82" w:rsidRPr="00D03EF3" w:rsidRDefault="00B43A82" w:rsidP="001140F3">
      <w:pPr>
        <w:spacing w:after="0" w:line="290" w:lineRule="exact"/>
        <w:ind w:left="15" w:right="45" w:hanging="6"/>
        <w:rPr>
          <w:rFonts w:ascii="Times New Roman" w:hAnsi="Times New Roman" w:cs="Times New Roman"/>
          <w:sz w:val="22"/>
        </w:rPr>
      </w:pPr>
      <w:r w:rsidRPr="00D03EF3">
        <w:rPr>
          <w:rFonts w:ascii="Times New Roman" w:hAnsi="Times New Roman" w:cs="Times New Roman"/>
          <w:b/>
          <w:sz w:val="22"/>
        </w:rPr>
        <w:lastRenderedPageBreak/>
        <w:t xml:space="preserve">ARTÍCULO </w:t>
      </w:r>
      <w:r w:rsidR="00BC4B1C">
        <w:rPr>
          <w:rFonts w:ascii="Times New Roman" w:hAnsi="Times New Roman" w:cs="Times New Roman"/>
          <w:b/>
          <w:sz w:val="22"/>
        </w:rPr>
        <w:t>11</w:t>
      </w:r>
      <w:r w:rsidRPr="00D03EF3">
        <w:rPr>
          <w:rFonts w:ascii="Times New Roman" w:hAnsi="Times New Roman" w:cs="Times New Roman"/>
          <w:b/>
          <w:sz w:val="22"/>
        </w:rPr>
        <w:t xml:space="preserve">°. - EFECTOS LEGALES. </w:t>
      </w:r>
      <w:r w:rsidRPr="00D03EF3">
        <w:rPr>
          <w:rFonts w:ascii="Times New Roman" w:hAnsi="Times New Roman" w:cs="Times New Roman"/>
          <w:sz w:val="22"/>
        </w:rPr>
        <w:t xml:space="preserve">En virtud del principio de publicidad que señala la Ley 1437 de 18 de enero de 2011, particularmente lo establecido en el artículo 65 de la Ley </w:t>
      </w:r>
      <w:r w:rsidR="00BC4B1C" w:rsidRPr="00D03EF3">
        <w:rPr>
          <w:rFonts w:ascii="Times New Roman" w:hAnsi="Times New Roman" w:cs="Times New Roman"/>
          <w:sz w:val="22"/>
        </w:rPr>
        <w:t>Ibidem</w:t>
      </w:r>
      <w:r w:rsidRPr="00D03EF3">
        <w:rPr>
          <w:rFonts w:ascii="Times New Roman" w:hAnsi="Times New Roman" w:cs="Times New Roman"/>
          <w:sz w:val="22"/>
        </w:rPr>
        <w:t xml:space="preserve">, modificado por el artículo 15 de la Ley 2080 de 25 de enero de 2021, la Universidad dará a conocer al público y a los interesados en forma sistemática y permanente la presente providencia de carácter general mediante comunicación y publicación en la página electrónica, o cualquier canal digital-virtual habilitado por la institución que permita la difusión masiva de la misma. </w:t>
      </w:r>
    </w:p>
    <w:p w14:paraId="0E7DA725" w14:textId="77777777" w:rsidR="008F7B25" w:rsidRPr="00D03EF3" w:rsidRDefault="008F7B25" w:rsidP="001140F3">
      <w:pPr>
        <w:spacing w:after="0" w:line="290" w:lineRule="exact"/>
        <w:ind w:left="15" w:right="45" w:hanging="6"/>
        <w:rPr>
          <w:rFonts w:ascii="Times New Roman" w:hAnsi="Times New Roman" w:cs="Times New Roman"/>
          <w:sz w:val="22"/>
        </w:rPr>
      </w:pPr>
    </w:p>
    <w:p w14:paraId="0059E5A2" w14:textId="7570FDB1" w:rsidR="00B43A82" w:rsidRPr="00D03EF3" w:rsidRDefault="00B43A82" w:rsidP="001140F3">
      <w:pPr>
        <w:spacing w:after="0" w:line="290" w:lineRule="exact"/>
        <w:ind w:left="15" w:right="45" w:hanging="6"/>
        <w:rPr>
          <w:rFonts w:ascii="Times New Roman" w:hAnsi="Times New Roman" w:cs="Times New Roman"/>
          <w:sz w:val="22"/>
        </w:rPr>
      </w:pPr>
      <w:r w:rsidRPr="00D03EF3">
        <w:rPr>
          <w:rFonts w:ascii="Times New Roman" w:hAnsi="Times New Roman" w:cs="Times New Roman"/>
          <w:b/>
          <w:sz w:val="22"/>
        </w:rPr>
        <w:t xml:space="preserve">ARTÍCULO </w:t>
      </w:r>
      <w:r w:rsidR="00BC4B1C">
        <w:rPr>
          <w:rFonts w:ascii="Times New Roman" w:hAnsi="Times New Roman" w:cs="Times New Roman"/>
          <w:b/>
          <w:sz w:val="22"/>
        </w:rPr>
        <w:t>12</w:t>
      </w:r>
      <w:r w:rsidRPr="00D03EF3">
        <w:rPr>
          <w:rFonts w:ascii="Times New Roman" w:hAnsi="Times New Roman" w:cs="Times New Roman"/>
          <w:b/>
          <w:sz w:val="22"/>
        </w:rPr>
        <w:t xml:space="preserve">°. - EFECTOS JURÍDICOS. </w:t>
      </w:r>
      <w:r w:rsidRPr="00D03EF3">
        <w:rPr>
          <w:rFonts w:ascii="Times New Roman" w:hAnsi="Times New Roman" w:cs="Times New Roman"/>
          <w:sz w:val="22"/>
        </w:rPr>
        <w:t xml:space="preserve">La presente Resolución rige a partir de la fecha de expedición y por ser un acto administrativo de carácter general, no procede ningún recurso conforme a lo establecido en el artículo 75 de la Ley 1437 de 18 de enero de 2011. </w:t>
      </w:r>
    </w:p>
    <w:p w14:paraId="13CB1BF8" w14:textId="77777777" w:rsidR="00B43A82" w:rsidRDefault="00B43A82" w:rsidP="001140F3">
      <w:pPr>
        <w:spacing w:after="0" w:line="290" w:lineRule="exact"/>
        <w:ind w:left="13" w:right="281" w:hanging="10"/>
        <w:jc w:val="center"/>
        <w:rPr>
          <w:rFonts w:ascii="Times New Roman" w:hAnsi="Times New Roman" w:cs="Times New Roman"/>
          <w:b/>
          <w:sz w:val="22"/>
        </w:rPr>
      </w:pPr>
    </w:p>
    <w:p w14:paraId="71FCC1B3" w14:textId="77777777" w:rsidR="00B43A82" w:rsidRPr="00D03EF3" w:rsidRDefault="00B43A82" w:rsidP="001140F3">
      <w:pPr>
        <w:spacing w:after="0" w:line="290" w:lineRule="exact"/>
        <w:ind w:left="13" w:right="281" w:hanging="10"/>
        <w:jc w:val="center"/>
        <w:rPr>
          <w:rFonts w:ascii="Times New Roman" w:hAnsi="Times New Roman" w:cs="Times New Roman"/>
          <w:b/>
          <w:sz w:val="22"/>
        </w:rPr>
      </w:pPr>
      <w:r w:rsidRPr="00D03EF3">
        <w:rPr>
          <w:rFonts w:ascii="Times New Roman" w:hAnsi="Times New Roman" w:cs="Times New Roman"/>
          <w:b/>
          <w:sz w:val="22"/>
        </w:rPr>
        <w:t>COMUNÍQUESE, PUBLÍQUESE Y CÚMPLASE</w:t>
      </w:r>
    </w:p>
    <w:p w14:paraId="089FD89D" w14:textId="77777777" w:rsidR="00B43A82" w:rsidRDefault="00B43A82" w:rsidP="001140F3">
      <w:pPr>
        <w:spacing w:after="0" w:line="290" w:lineRule="exact"/>
        <w:ind w:left="13" w:right="281" w:hanging="10"/>
        <w:jc w:val="center"/>
        <w:rPr>
          <w:rFonts w:ascii="Times New Roman" w:hAnsi="Times New Roman" w:cs="Times New Roman"/>
          <w:b/>
          <w:sz w:val="22"/>
        </w:rPr>
      </w:pPr>
    </w:p>
    <w:p w14:paraId="46966C01" w14:textId="08594BC9" w:rsidR="00B43A82" w:rsidRPr="00D03EF3" w:rsidRDefault="00B43A82" w:rsidP="001140F3">
      <w:pPr>
        <w:tabs>
          <w:tab w:val="center" w:pos="2296"/>
          <w:tab w:val="center" w:pos="6485"/>
        </w:tabs>
        <w:spacing w:after="0" w:line="290" w:lineRule="exact"/>
        <w:ind w:left="2299" w:right="0" w:hanging="2296"/>
        <w:jc w:val="center"/>
        <w:rPr>
          <w:rFonts w:ascii="Times New Roman" w:hAnsi="Times New Roman" w:cs="Times New Roman"/>
        </w:rPr>
      </w:pPr>
      <w:r w:rsidRPr="00D03EF3">
        <w:rPr>
          <w:rFonts w:ascii="Times New Roman" w:hAnsi="Times New Roman" w:cs="Times New Roman"/>
          <w:sz w:val="22"/>
        </w:rPr>
        <w:t xml:space="preserve">Dada en Bogotá D.C., a los </w:t>
      </w:r>
      <w:r w:rsidR="004C112D">
        <w:rPr>
          <w:rFonts w:ascii="Times New Roman" w:hAnsi="Times New Roman" w:cs="Times New Roman"/>
          <w:sz w:val="22"/>
        </w:rPr>
        <w:t>4</w:t>
      </w:r>
      <w:r w:rsidR="00BC6A75">
        <w:rPr>
          <w:rFonts w:ascii="Times New Roman" w:hAnsi="Times New Roman" w:cs="Times New Roman"/>
          <w:sz w:val="22"/>
        </w:rPr>
        <w:t xml:space="preserve"> </w:t>
      </w:r>
      <w:r w:rsidRPr="00D03EF3">
        <w:rPr>
          <w:rFonts w:ascii="Times New Roman" w:hAnsi="Times New Roman" w:cs="Times New Roman"/>
          <w:sz w:val="22"/>
        </w:rPr>
        <w:t xml:space="preserve">días del mes de </w:t>
      </w:r>
      <w:r w:rsidR="001A26F9">
        <w:rPr>
          <w:rFonts w:ascii="Times New Roman" w:hAnsi="Times New Roman" w:cs="Times New Roman"/>
          <w:sz w:val="22"/>
        </w:rPr>
        <w:t>febrero de 2025.</w:t>
      </w:r>
    </w:p>
    <w:p w14:paraId="789CF85F" w14:textId="77777777" w:rsidR="00352C87" w:rsidRPr="00D03EF3" w:rsidRDefault="00352C87" w:rsidP="002B7774">
      <w:pPr>
        <w:tabs>
          <w:tab w:val="center" w:pos="2296"/>
          <w:tab w:val="center" w:pos="6485"/>
        </w:tabs>
        <w:spacing w:after="0" w:line="300" w:lineRule="exact"/>
        <w:ind w:right="0"/>
        <w:rPr>
          <w:rFonts w:ascii="Times New Roman" w:hAnsi="Times New Roman" w:cs="Times New Roman"/>
          <w:sz w:val="22"/>
        </w:rPr>
      </w:pPr>
    </w:p>
    <w:p w14:paraId="1AF8BCED" w14:textId="77777777" w:rsidR="00352C87" w:rsidRPr="00D03EF3" w:rsidRDefault="00352C87" w:rsidP="00352C87">
      <w:pPr>
        <w:tabs>
          <w:tab w:val="center" w:pos="2296"/>
          <w:tab w:val="center" w:pos="6485"/>
        </w:tabs>
        <w:spacing w:after="0" w:line="340" w:lineRule="exact"/>
        <w:ind w:left="2299" w:right="0" w:hanging="2296"/>
        <w:jc w:val="center"/>
        <w:rPr>
          <w:rFonts w:ascii="Times New Roman" w:hAnsi="Times New Roman" w:cs="Times New Roman"/>
          <w:sz w:val="22"/>
        </w:rPr>
      </w:pPr>
    </w:p>
    <w:p w14:paraId="53748C30" w14:textId="77777777" w:rsidR="00352C87" w:rsidRPr="00D03EF3" w:rsidRDefault="00352C87" w:rsidP="00352C87">
      <w:pPr>
        <w:tabs>
          <w:tab w:val="center" w:pos="2296"/>
          <w:tab w:val="center" w:pos="6485"/>
        </w:tabs>
        <w:spacing w:after="0" w:line="340" w:lineRule="exact"/>
        <w:ind w:left="2299" w:right="0" w:hanging="2296"/>
        <w:jc w:val="center"/>
        <w:rPr>
          <w:rFonts w:ascii="Times New Roman" w:hAnsi="Times New Roman" w:cs="Times New Roman"/>
          <w:sz w:val="22"/>
        </w:rPr>
      </w:pPr>
      <w:r w:rsidRPr="00D03EF3">
        <w:rPr>
          <w:rFonts w:ascii="Times New Roman" w:hAnsi="Times New Roman" w:cs="Times New Roman"/>
          <w:noProof/>
          <w:sz w:val="22"/>
          <w:lang w:eastAsia="es-CO"/>
        </w:rPr>
        <mc:AlternateContent>
          <mc:Choice Requires="wps">
            <w:drawing>
              <wp:anchor distT="0" distB="0" distL="114300" distR="114300" simplePos="0" relativeHeight="251660288" behindDoc="0" locked="0" layoutInCell="1" allowOverlap="1" wp14:anchorId="518FAA60" wp14:editId="0F880DC7">
                <wp:simplePos x="0" y="0"/>
                <wp:positionH relativeFrom="margin">
                  <wp:posOffset>3537585</wp:posOffset>
                </wp:positionH>
                <wp:positionV relativeFrom="paragraph">
                  <wp:posOffset>106045</wp:posOffset>
                </wp:positionV>
                <wp:extent cx="2800350" cy="428625"/>
                <wp:effectExtent l="0" t="0" r="0" b="9525"/>
                <wp:wrapNone/>
                <wp:docPr id="3" name="Cuadro de texto 3"/>
                <wp:cNvGraphicFramePr/>
                <a:graphic xmlns:a="http://schemas.openxmlformats.org/drawingml/2006/main">
                  <a:graphicData uri="http://schemas.microsoft.com/office/word/2010/wordprocessingShape">
                    <wps:wsp>
                      <wps:cNvSpPr txBox="1"/>
                      <wps:spPr>
                        <a:xfrm>
                          <a:off x="0" y="0"/>
                          <a:ext cx="2800350" cy="428625"/>
                        </a:xfrm>
                        <a:prstGeom prst="rect">
                          <a:avLst/>
                        </a:prstGeom>
                        <a:solidFill>
                          <a:schemeClr val="lt1"/>
                        </a:solidFill>
                        <a:ln w="6350">
                          <a:noFill/>
                        </a:ln>
                      </wps:spPr>
                      <wps:txbx>
                        <w:txbxContent>
                          <w:p w14:paraId="25F9DFAD" w14:textId="77777777" w:rsidR="00352C87" w:rsidRPr="000A48B3" w:rsidRDefault="00352C87" w:rsidP="00352C87">
                            <w:pPr>
                              <w:spacing w:after="0" w:line="280" w:lineRule="exact"/>
                              <w:ind w:right="45"/>
                              <w:jc w:val="center"/>
                              <w:rPr>
                                <w:rFonts w:ascii="Times New Roman" w:hAnsi="Times New Roman" w:cs="Times New Roman"/>
                                <w:b/>
                                <w:sz w:val="22"/>
                              </w:rPr>
                            </w:pPr>
                            <w:r w:rsidRPr="003F58E3">
                              <w:rPr>
                                <w:rFonts w:ascii="Times New Roman" w:hAnsi="Times New Roman" w:cs="Times New Roman"/>
                                <w:b/>
                                <w:sz w:val="22"/>
                              </w:rPr>
                              <w:t>LISSETH PAOLA SALAZAR NARVÁEZ</w:t>
                            </w:r>
                            <w:r w:rsidRPr="000A48B3">
                              <w:rPr>
                                <w:rFonts w:ascii="Times New Roman" w:hAnsi="Times New Roman" w:cs="Times New Roman"/>
                                <w:b/>
                                <w:sz w:val="22"/>
                              </w:rPr>
                              <w:t xml:space="preserve"> </w:t>
                            </w:r>
                          </w:p>
                          <w:p w14:paraId="7E06A86A" w14:textId="77777777" w:rsidR="00352C87" w:rsidRDefault="00352C87" w:rsidP="00352C87">
                            <w:pPr>
                              <w:ind w:left="0"/>
                              <w:jc w:val="center"/>
                            </w:pPr>
                            <w:r w:rsidRPr="000A48B3">
                              <w:rPr>
                                <w:rFonts w:ascii="Times New Roman" w:hAnsi="Times New Roman" w:cs="Times New Roman"/>
                                <w:b/>
                                <w:sz w:val="22"/>
                              </w:rPr>
                              <w:t>Secretari</w:t>
                            </w:r>
                            <w:r>
                              <w:rPr>
                                <w:rFonts w:ascii="Times New Roman" w:hAnsi="Times New Roman" w:cs="Times New Roman"/>
                                <w:b/>
                                <w:sz w:val="22"/>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8FAA60" id="_x0000_t202" coordsize="21600,21600" o:spt="202" path="m,l,21600r21600,l21600,xe">
                <v:stroke joinstyle="miter"/>
                <v:path gradientshapeok="t" o:connecttype="rect"/>
              </v:shapetype>
              <v:shape id="Cuadro de texto 3" o:spid="_x0000_s1026" type="#_x0000_t202" style="position:absolute;left:0;text-align:left;margin-left:278.55pt;margin-top:8.35pt;width:220.5pt;height:33.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" fillcolor="white [3201]" stroked="f" strokeweight=".5pt">
                <v:textbox>
                  <w:txbxContent>
                    <w:p w14:paraId="25F9DFAD" w14:textId="77777777" w:rsidR="00352C87" w:rsidRPr="000A48B3" w:rsidRDefault="00352C87" w:rsidP="00352C87">
                      <w:pPr>
                        <w:spacing w:after="0" w:line="280" w:lineRule="exact"/>
                        <w:ind w:right="45"/>
                        <w:jc w:val="center"/>
                        <w:rPr>
                          <w:rFonts w:ascii="Times New Roman" w:hAnsi="Times New Roman" w:cs="Times New Roman"/>
                          <w:b/>
                          <w:sz w:val="22"/>
                        </w:rPr>
                      </w:pPr>
                      <w:r w:rsidRPr="003F58E3">
                        <w:rPr>
                          <w:rFonts w:ascii="Times New Roman" w:hAnsi="Times New Roman" w:cs="Times New Roman"/>
                          <w:b/>
                          <w:sz w:val="22"/>
                        </w:rPr>
                        <w:t>LISSETH PAOLA SALAZAR NARVÁEZ</w:t>
                      </w:r>
                      <w:r w:rsidRPr="000A48B3">
                        <w:rPr>
                          <w:rFonts w:ascii="Times New Roman" w:hAnsi="Times New Roman" w:cs="Times New Roman"/>
                          <w:b/>
                          <w:sz w:val="22"/>
                        </w:rPr>
                        <w:t xml:space="preserve"> </w:t>
                      </w:r>
                    </w:p>
                    <w:p w14:paraId="7E06A86A" w14:textId="77777777" w:rsidR="00352C87" w:rsidRDefault="00352C87" w:rsidP="00352C87">
                      <w:pPr>
                        <w:ind w:left="0"/>
                        <w:jc w:val="center"/>
                      </w:pPr>
                      <w:r w:rsidRPr="000A48B3">
                        <w:rPr>
                          <w:rFonts w:ascii="Times New Roman" w:hAnsi="Times New Roman" w:cs="Times New Roman"/>
                          <w:b/>
                          <w:sz w:val="22"/>
                        </w:rPr>
                        <w:t>Secretari</w:t>
                      </w:r>
                      <w:r>
                        <w:rPr>
                          <w:rFonts w:ascii="Times New Roman" w:hAnsi="Times New Roman" w:cs="Times New Roman"/>
                          <w:b/>
                          <w:sz w:val="22"/>
                        </w:rPr>
                        <w:t>a</w:t>
                      </w:r>
                    </w:p>
                  </w:txbxContent>
                </v:textbox>
                <w10:wrap anchorx="margin"/>
              </v:shape>
            </w:pict>
          </mc:Fallback>
        </mc:AlternateContent>
      </w:r>
      <w:r w:rsidRPr="00D03EF3">
        <w:rPr>
          <w:rFonts w:ascii="Times New Roman" w:hAnsi="Times New Roman" w:cs="Times New Roman"/>
          <w:noProof/>
          <w:sz w:val="22"/>
          <w:lang w:eastAsia="es-CO"/>
        </w:rPr>
        <mc:AlternateContent>
          <mc:Choice Requires="wps">
            <w:drawing>
              <wp:anchor distT="0" distB="0" distL="114300" distR="114300" simplePos="0" relativeHeight="251659264" behindDoc="0" locked="0" layoutInCell="1" allowOverlap="1" wp14:anchorId="71854A28" wp14:editId="217AC995">
                <wp:simplePos x="0" y="0"/>
                <wp:positionH relativeFrom="margin">
                  <wp:align>left</wp:align>
                </wp:positionH>
                <wp:positionV relativeFrom="paragraph">
                  <wp:posOffset>106045</wp:posOffset>
                </wp:positionV>
                <wp:extent cx="3505200" cy="4572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3505200" cy="457200"/>
                        </a:xfrm>
                        <a:prstGeom prst="rect">
                          <a:avLst/>
                        </a:prstGeom>
                        <a:solidFill>
                          <a:schemeClr val="lt1"/>
                        </a:solidFill>
                        <a:ln w="6350">
                          <a:noFill/>
                        </a:ln>
                      </wps:spPr>
                      <wps:txbx>
                        <w:txbxContent>
                          <w:p w14:paraId="744030C1" w14:textId="77777777" w:rsidR="00352C87" w:rsidRPr="000A48B3" w:rsidRDefault="00352C87" w:rsidP="00352C87">
                            <w:pPr>
                              <w:spacing w:after="0" w:line="280" w:lineRule="exact"/>
                              <w:ind w:right="45"/>
                              <w:jc w:val="center"/>
                              <w:rPr>
                                <w:rFonts w:ascii="Times New Roman" w:hAnsi="Times New Roman" w:cs="Times New Roman"/>
                                <w:b/>
                                <w:sz w:val="22"/>
                              </w:rPr>
                            </w:pPr>
                            <w:r w:rsidRPr="000A48B3">
                              <w:rPr>
                                <w:rFonts w:ascii="Times New Roman" w:hAnsi="Times New Roman" w:cs="Times New Roman"/>
                                <w:b/>
                                <w:sz w:val="22"/>
                              </w:rPr>
                              <w:t xml:space="preserve">GIOVANNY MAURICIO TARAZONA BERMÚDEZ </w:t>
                            </w:r>
                          </w:p>
                          <w:p w14:paraId="5D9B51C0" w14:textId="77777777" w:rsidR="00352C87" w:rsidRDefault="00352C87" w:rsidP="00352C87">
                            <w:pPr>
                              <w:ind w:left="0"/>
                              <w:jc w:val="center"/>
                            </w:pPr>
                            <w:r w:rsidRPr="000A48B3">
                              <w:rPr>
                                <w:rFonts w:ascii="Times New Roman" w:hAnsi="Times New Roman" w:cs="Times New Roman"/>
                                <w:b/>
                                <w:sz w:val="22"/>
                              </w:rPr>
                              <w:t>Presidente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54A28" id="Cuadro de texto 2" o:spid="_x0000_s1027" type="#_x0000_t202" style="position:absolute;left:0;text-align:left;margin-left:0;margin-top:8.35pt;width:276pt;height:3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" fillcolor="white [3201]" stroked="f" strokeweight=".5pt">
                <v:textbox>
                  <w:txbxContent>
                    <w:p w14:paraId="744030C1" w14:textId="77777777" w:rsidR="00352C87" w:rsidRPr="000A48B3" w:rsidRDefault="00352C87" w:rsidP="00352C87">
                      <w:pPr>
                        <w:spacing w:after="0" w:line="280" w:lineRule="exact"/>
                        <w:ind w:right="45"/>
                        <w:jc w:val="center"/>
                        <w:rPr>
                          <w:rFonts w:ascii="Times New Roman" w:hAnsi="Times New Roman" w:cs="Times New Roman"/>
                          <w:b/>
                          <w:sz w:val="22"/>
                        </w:rPr>
                      </w:pPr>
                      <w:r w:rsidRPr="000A48B3">
                        <w:rPr>
                          <w:rFonts w:ascii="Times New Roman" w:hAnsi="Times New Roman" w:cs="Times New Roman"/>
                          <w:b/>
                          <w:sz w:val="22"/>
                        </w:rPr>
                        <w:t xml:space="preserve">GIOVANNY MAURICIO TARAZONA BERMÚDEZ </w:t>
                      </w:r>
                    </w:p>
                    <w:p w14:paraId="5D9B51C0" w14:textId="77777777" w:rsidR="00352C87" w:rsidRDefault="00352C87" w:rsidP="00352C87">
                      <w:pPr>
                        <w:ind w:left="0"/>
                        <w:jc w:val="center"/>
                      </w:pPr>
                      <w:r w:rsidRPr="000A48B3">
                        <w:rPr>
                          <w:rFonts w:ascii="Times New Roman" w:hAnsi="Times New Roman" w:cs="Times New Roman"/>
                          <w:b/>
                          <w:sz w:val="22"/>
                        </w:rPr>
                        <w:t>Presidente</w:t>
                      </w:r>
                    </w:p>
                  </w:txbxContent>
                </v:textbox>
                <w10:wrap anchorx="margin"/>
              </v:shape>
            </w:pict>
          </mc:Fallback>
        </mc:AlternateContent>
      </w:r>
    </w:p>
    <w:p w14:paraId="39330134" w14:textId="77777777" w:rsidR="00352C87" w:rsidRPr="00D03EF3" w:rsidRDefault="00352C87" w:rsidP="00352C87">
      <w:pPr>
        <w:tabs>
          <w:tab w:val="center" w:pos="2296"/>
          <w:tab w:val="center" w:pos="6485"/>
        </w:tabs>
        <w:spacing w:after="0" w:line="340" w:lineRule="exact"/>
        <w:ind w:left="2299" w:right="0" w:hanging="2296"/>
        <w:jc w:val="center"/>
        <w:rPr>
          <w:rFonts w:ascii="Times New Roman" w:hAnsi="Times New Roman" w:cs="Times New Roman"/>
          <w:sz w:val="22"/>
        </w:rPr>
      </w:pPr>
    </w:p>
    <w:p w14:paraId="74C1F3B7" w14:textId="0AEEF90F" w:rsidR="00352C87" w:rsidRPr="00D03EF3" w:rsidRDefault="00352C87" w:rsidP="00352C87">
      <w:pPr>
        <w:spacing w:after="0" w:line="340" w:lineRule="exact"/>
        <w:rPr>
          <w:rFonts w:ascii="Times New Roman" w:hAnsi="Times New Roman" w:cs="Times New Roman"/>
        </w:rPr>
      </w:pPr>
    </w:p>
    <w:tbl>
      <w:tblPr>
        <w:tblStyle w:val="Tablaconcuadrcula"/>
        <w:tblW w:w="9829" w:type="dxa"/>
        <w:tblInd w:w="-5" w:type="dxa"/>
        <w:tblCellMar>
          <w:left w:w="284" w:type="dxa"/>
          <w:right w:w="284" w:type="dxa"/>
        </w:tblCellMar>
        <w:tblLook w:val="04A0" w:firstRow="1" w:lastRow="0" w:firstColumn="1" w:lastColumn="0" w:noHBand="0" w:noVBand="1"/>
      </w:tblPr>
      <w:tblGrid>
        <w:gridCol w:w="1560"/>
        <w:gridCol w:w="2409"/>
        <w:gridCol w:w="4658"/>
        <w:gridCol w:w="1191"/>
        <w:gridCol w:w="11"/>
      </w:tblGrid>
      <w:tr w:rsidR="00FC6B9E" w:rsidRPr="009D7451" w14:paraId="36F053E6" w14:textId="77777777" w:rsidTr="5F1732B8">
        <w:trPr>
          <w:gridAfter w:val="1"/>
          <w:wAfter w:w="11" w:type="dxa"/>
          <w:trHeight w:val="21"/>
        </w:trPr>
        <w:tc>
          <w:tcPr>
            <w:tcW w:w="1560" w:type="dxa"/>
            <w:vAlign w:val="center"/>
          </w:tcPr>
          <w:p w14:paraId="4FAFACCA" w14:textId="77777777" w:rsidR="00352C87" w:rsidRPr="009D7451" w:rsidRDefault="00352C87" w:rsidP="00BF5EFC">
            <w:pPr>
              <w:spacing w:after="0"/>
              <w:ind w:left="0" w:right="45" w:firstLine="0"/>
              <w:jc w:val="center"/>
              <w:rPr>
                <w:rFonts w:ascii="Times New Roman" w:hAnsi="Times New Roman" w:cs="Times New Roman"/>
                <w:b/>
                <w:sz w:val="16"/>
                <w:szCs w:val="16"/>
              </w:rPr>
            </w:pPr>
          </w:p>
        </w:tc>
        <w:tc>
          <w:tcPr>
            <w:tcW w:w="2409" w:type="dxa"/>
            <w:vAlign w:val="center"/>
          </w:tcPr>
          <w:p w14:paraId="21849E39" w14:textId="77777777" w:rsidR="00352C87" w:rsidRPr="009D7451" w:rsidRDefault="00352C87" w:rsidP="00BF5EFC">
            <w:pPr>
              <w:spacing w:after="0"/>
              <w:ind w:left="0" w:right="45" w:firstLine="0"/>
              <w:jc w:val="center"/>
              <w:rPr>
                <w:rFonts w:ascii="Times New Roman" w:hAnsi="Times New Roman" w:cs="Times New Roman"/>
                <w:b/>
                <w:sz w:val="16"/>
                <w:szCs w:val="16"/>
              </w:rPr>
            </w:pPr>
            <w:r w:rsidRPr="009D7451">
              <w:rPr>
                <w:rFonts w:ascii="Times New Roman" w:hAnsi="Times New Roman" w:cs="Times New Roman"/>
                <w:b/>
                <w:sz w:val="16"/>
                <w:szCs w:val="16"/>
              </w:rPr>
              <w:t>Nombre</w:t>
            </w:r>
          </w:p>
        </w:tc>
        <w:tc>
          <w:tcPr>
            <w:tcW w:w="4658" w:type="dxa"/>
            <w:vAlign w:val="center"/>
          </w:tcPr>
          <w:p w14:paraId="77B6A634" w14:textId="77777777" w:rsidR="00352C87" w:rsidRPr="009D7451" w:rsidRDefault="00352C87" w:rsidP="00BF5EFC">
            <w:pPr>
              <w:spacing w:after="0"/>
              <w:ind w:left="0" w:right="45" w:firstLine="0"/>
              <w:jc w:val="center"/>
              <w:rPr>
                <w:rFonts w:ascii="Times New Roman" w:hAnsi="Times New Roman" w:cs="Times New Roman"/>
                <w:b/>
                <w:sz w:val="16"/>
                <w:szCs w:val="16"/>
              </w:rPr>
            </w:pPr>
            <w:r w:rsidRPr="009D7451">
              <w:rPr>
                <w:rFonts w:ascii="Times New Roman" w:hAnsi="Times New Roman" w:cs="Times New Roman"/>
                <w:b/>
                <w:sz w:val="16"/>
                <w:szCs w:val="16"/>
              </w:rPr>
              <w:t>Cargo</w:t>
            </w:r>
          </w:p>
        </w:tc>
        <w:tc>
          <w:tcPr>
            <w:tcW w:w="1191" w:type="dxa"/>
          </w:tcPr>
          <w:p w14:paraId="35130D41" w14:textId="77777777" w:rsidR="00352C87" w:rsidRPr="009D7451" w:rsidRDefault="00352C87" w:rsidP="00BF5EFC">
            <w:pPr>
              <w:spacing w:after="0"/>
              <w:ind w:left="-1375" w:right="45" w:firstLine="1375"/>
              <w:jc w:val="center"/>
              <w:rPr>
                <w:rFonts w:ascii="Times New Roman" w:hAnsi="Times New Roman" w:cs="Times New Roman"/>
                <w:b/>
                <w:sz w:val="16"/>
                <w:szCs w:val="16"/>
              </w:rPr>
            </w:pPr>
            <w:r w:rsidRPr="009D7451">
              <w:rPr>
                <w:rFonts w:ascii="Times New Roman" w:hAnsi="Times New Roman" w:cs="Times New Roman"/>
                <w:b/>
                <w:sz w:val="16"/>
                <w:szCs w:val="16"/>
              </w:rPr>
              <w:t>VB</w:t>
            </w:r>
          </w:p>
        </w:tc>
      </w:tr>
      <w:tr w:rsidR="00FC6B9E" w:rsidRPr="009D7451" w14:paraId="5A2965E8" w14:textId="77777777" w:rsidTr="5F1732B8">
        <w:trPr>
          <w:gridAfter w:val="1"/>
          <w:wAfter w:w="11" w:type="dxa"/>
          <w:trHeight w:val="198"/>
        </w:trPr>
        <w:tc>
          <w:tcPr>
            <w:tcW w:w="1560" w:type="dxa"/>
          </w:tcPr>
          <w:p w14:paraId="3CCF7DDD" w14:textId="77777777" w:rsidR="00352C87" w:rsidRPr="009D7451" w:rsidRDefault="00352C87" w:rsidP="009E1E19">
            <w:pPr>
              <w:tabs>
                <w:tab w:val="left" w:pos="240"/>
              </w:tabs>
              <w:spacing w:after="0"/>
              <w:ind w:left="-143" w:right="45"/>
              <w:rPr>
                <w:rFonts w:ascii="Times New Roman" w:hAnsi="Times New Roman" w:cs="Times New Roman"/>
                <w:b/>
                <w:sz w:val="16"/>
                <w:szCs w:val="16"/>
              </w:rPr>
            </w:pPr>
            <w:r w:rsidRPr="009D7451">
              <w:rPr>
                <w:rFonts w:ascii="Times New Roman" w:hAnsi="Times New Roman" w:cs="Times New Roman"/>
                <w:color w:val="auto"/>
                <w:sz w:val="16"/>
                <w:szCs w:val="16"/>
              </w:rPr>
              <w:t>Preparó</w:t>
            </w:r>
          </w:p>
        </w:tc>
        <w:tc>
          <w:tcPr>
            <w:tcW w:w="2409" w:type="dxa"/>
          </w:tcPr>
          <w:p w14:paraId="7F1C62EB" w14:textId="0DC5555A" w:rsidR="00352C87" w:rsidRPr="009D7451" w:rsidRDefault="001131FC" w:rsidP="001131FC">
            <w:pPr>
              <w:spacing w:after="0"/>
              <w:ind w:left="-147" w:right="45" w:firstLine="0"/>
              <w:rPr>
                <w:rFonts w:ascii="Times New Roman" w:hAnsi="Times New Roman" w:cs="Times New Roman"/>
                <w:b/>
                <w:sz w:val="16"/>
                <w:szCs w:val="16"/>
              </w:rPr>
            </w:pPr>
            <w:r w:rsidRPr="009D7451">
              <w:rPr>
                <w:rFonts w:ascii="Times New Roman" w:hAnsi="Times New Roman" w:cs="Times New Roman"/>
                <w:color w:val="auto"/>
                <w:sz w:val="16"/>
                <w:szCs w:val="16"/>
              </w:rPr>
              <w:t>Procesos académicos (SGA/ RC)</w:t>
            </w:r>
          </w:p>
        </w:tc>
        <w:tc>
          <w:tcPr>
            <w:tcW w:w="4658" w:type="dxa"/>
          </w:tcPr>
          <w:p w14:paraId="7F0BD731" w14:textId="127D8D09" w:rsidR="00352C87" w:rsidRPr="009D7451" w:rsidRDefault="00352C87" w:rsidP="00BF5EFC">
            <w:pPr>
              <w:spacing w:after="0"/>
              <w:ind w:left="0" w:right="45" w:hanging="148"/>
              <w:rPr>
                <w:rFonts w:ascii="Times New Roman" w:hAnsi="Times New Roman" w:cs="Times New Roman"/>
                <w:color w:val="auto"/>
                <w:sz w:val="16"/>
                <w:szCs w:val="16"/>
              </w:rPr>
            </w:pPr>
            <w:r w:rsidRPr="009D7451">
              <w:rPr>
                <w:rFonts w:ascii="Times New Roman" w:hAnsi="Times New Roman" w:cs="Times New Roman"/>
                <w:color w:val="auto"/>
                <w:sz w:val="16"/>
                <w:szCs w:val="16"/>
              </w:rPr>
              <w:t>Co</w:t>
            </w:r>
            <w:r w:rsidR="001131FC" w:rsidRPr="009D7451">
              <w:rPr>
                <w:rFonts w:ascii="Times New Roman" w:hAnsi="Times New Roman" w:cs="Times New Roman"/>
                <w:color w:val="auto"/>
                <w:sz w:val="16"/>
                <w:szCs w:val="16"/>
              </w:rPr>
              <w:t>ordinación del Comité Institucional de Currículo y Calidad</w:t>
            </w:r>
          </w:p>
        </w:tc>
        <w:tc>
          <w:tcPr>
            <w:tcW w:w="1191" w:type="dxa"/>
          </w:tcPr>
          <w:p w14:paraId="044B5C87" w14:textId="127EC799" w:rsidR="00352C87" w:rsidRPr="009D7451" w:rsidRDefault="001131FC" w:rsidP="00BF5EFC">
            <w:pPr>
              <w:spacing w:after="0"/>
              <w:ind w:left="-1375" w:right="45" w:firstLine="1375"/>
              <w:jc w:val="center"/>
              <w:rPr>
                <w:rFonts w:ascii="Times New Roman" w:hAnsi="Times New Roman" w:cs="Times New Roman"/>
                <w:bCs/>
                <w:sz w:val="16"/>
                <w:szCs w:val="16"/>
              </w:rPr>
            </w:pPr>
            <w:r w:rsidRPr="009D7451">
              <w:rPr>
                <w:rFonts w:ascii="Times New Roman" w:hAnsi="Times New Roman" w:cs="Times New Roman"/>
                <w:bCs/>
                <w:sz w:val="16"/>
                <w:szCs w:val="16"/>
              </w:rPr>
              <w:t>SGA/RC</w:t>
            </w:r>
          </w:p>
        </w:tc>
      </w:tr>
      <w:tr w:rsidR="00FC6B9E" w:rsidRPr="009D7451" w14:paraId="7DF3F41F" w14:textId="77777777" w:rsidTr="5F1732B8">
        <w:trPr>
          <w:gridAfter w:val="1"/>
          <w:wAfter w:w="11" w:type="dxa"/>
          <w:trHeight w:val="21"/>
        </w:trPr>
        <w:tc>
          <w:tcPr>
            <w:tcW w:w="1560" w:type="dxa"/>
            <w:vMerge w:val="restart"/>
          </w:tcPr>
          <w:p w14:paraId="01375E56" w14:textId="77777777" w:rsidR="0093690D" w:rsidRPr="009D7451" w:rsidRDefault="0093690D" w:rsidP="009E1E19">
            <w:pPr>
              <w:spacing w:after="0"/>
              <w:ind w:left="0" w:right="45" w:hanging="145"/>
              <w:rPr>
                <w:rFonts w:ascii="Times New Roman" w:hAnsi="Times New Roman" w:cs="Times New Roman"/>
                <w:color w:val="auto"/>
                <w:sz w:val="16"/>
                <w:szCs w:val="16"/>
              </w:rPr>
            </w:pPr>
            <w:r w:rsidRPr="009D7451">
              <w:rPr>
                <w:rFonts w:ascii="Times New Roman" w:hAnsi="Times New Roman" w:cs="Times New Roman"/>
                <w:color w:val="auto"/>
                <w:sz w:val="16"/>
                <w:szCs w:val="16"/>
              </w:rPr>
              <w:t>Revisó</w:t>
            </w:r>
          </w:p>
        </w:tc>
        <w:tc>
          <w:tcPr>
            <w:tcW w:w="2409" w:type="dxa"/>
            <w:vMerge w:val="restart"/>
          </w:tcPr>
          <w:p w14:paraId="442AAFAE" w14:textId="1503E5A7" w:rsidR="0093690D" w:rsidRPr="009D7451" w:rsidRDefault="00D8514E" w:rsidP="001131FC">
            <w:pPr>
              <w:spacing w:after="0"/>
              <w:ind w:left="-147" w:right="45" w:firstLine="0"/>
              <w:rPr>
                <w:rFonts w:ascii="Times New Roman" w:hAnsi="Times New Roman" w:cs="Times New Roman"/>
                <w:color w:val="auto"/>
                <w:sz w:val="16"/>
                <w:szCs w:val="16"/>
              </w:rPr>
            </w:pPr>
            <w:r>
              <w:rPr>
                <w:rFonts w:ascii="Times New Roman" w:hAnsi="Times New Roman" w:cs="Times New Roman"/>
                <w:color w:val="auto"/>
                <w:sz w:val="16"/>
                <w:szCs w:val="16"/>
              </w:rPr>
              <w:t>A</w:t>
            </w:r>
            <w:r w:rsidR="0093690D" w:rsidRPr="5F1732B8">
              <w:rPr>
                <w:rFonts w:ascii="Times New Roman" w:hAnsi="Times New Roman" w:cs="Times New Roman"/>
                <w:color w:val="auto"/>
                <w:sz w:val="16"/>
                <w:szCs w:val="16"/>
              </w:rPr>
              <w:t>lvaro</w:t>
            </w:r>
            <w:r w:rsidR="00FC6B9E">
              <w:rPr>
                <w:rFonts w:ascii="Times New Roman" w:hAnsi="Times New Roman" w:cs="Times New Roman"/>
                <w:color w:val="auto"/>
                <w:sz w:val="16"/>
                <w:szCs w:val="16"/>
              </w:rPr>
              <w:t xml:space="preserve"> Enrique</w:t>
            </w:r>
            <w:r w:rsidR="0093690D" w:rsidRPr="5F1732B8">
              <w:rPr>
                <w:rFonts w:ascii="Times New Roman" w:hAnsi="Times New Roman" w:cs="Times New Roman"/>
                <w:color w:val="auto"/>
                <w:sz w:val="16"/>
                <w:szCs w:val="16"/>
              </w:rPr>
              <w:t xml:space="preserve"> </w:t>
            </w:r>
            <w:r w:rsidR="000F60E5">
              <w:rPr>
                <w:rFonts w:ascii="Times New Roman" w:hAnsi="Times New Roman" w:cs="Times New Roman"/>
                <w:color w:val="auto"/>
                <w:sz w:val="16"/>
                <w:szCs w:val="16"/>
              </w:rPr>
              <w:t>Ortiz</w:t>
            </w:r>
            <w:r w:rsidR="00FC6B9E">
              <w:rPr>
                <w:rFonts w:ascii="Times New Roman" w:hAnsi="Times New Roman" w:cs="Times New Roman"/>
                <w:color w:val="auto"/>
                <w:sz w:val="16"/>
                <w:szCs w:val="16"/>
              </w:rPr>
              <w:t xml:space="preserve"> Dávila</w:t>
            </w:r>
          </w:p>
        </w:tc>
        <w:tc>
          <w:tcPr>
            <w:tcW w:w="4658" w:type="dxa"/>
          </w:tcPr>
          <w:p w14:paraId="34A28705" w14:textId="1254AF67" w:rsidR="0093690D" w:rsidRPr="009D7451" w:rsidRDefault="0093690D" w:rsidP="00BF5EFC">
            <w:pPr>
              <w:spacing w:after="0"/>
              <w:ind w:left="-121" w:right="45" w:hanging="27"/>
              <w:rPr>
                <w:rFonts w:ascii="Times New Roman" w:hAnsi="Times New Roman" w:cs="Times New Roman"/>
                <w:color w:val="auto"/>
                <w:sz w:val="16"/>
                <w:szCs w:val="16"/>
              </w:rPr>
            </w:pPr>
            <w:r w:rsidRPr="009D7451">
              <w:rPr>
                <w:rFonts w:ascii="Times New Roman" w:hAnsi="Times New Roman" w:cs="Times New Roman"/>
                <w:color w:val="auto"/>
                <w:sz w:val="16"/>
                <w:szCs w:val="16"/>
              </w:rPr>
              <w:t xml:space="preserve">Coordinador Maestría en Ciencias de la Información y las Comunicaciones </w:t>
            </w:r>
            <w:r>
              <w:rPr>
                <w:rFonts w:ascii="Times New Roman" w:hAnsi="Times New Roman" w:cs="Times New Roman"/>
                <w:color w:val="auto"/>
                <w:sz w:val="16"/>
                <w:szCs w:val="16"/>
              </w:rPr>
              <w:t>(Investigación)</w:t>
            </w:r>
          </w:p>
        </w:tc>
        <w:tc>
          <w:tcPr>
            <w:tcW w:w="1191" w:type="dxa"/>
            <w:vMerge w:val="restart"/>
          </w:tcPr>
          <w:p w14:paraId="5A22A3D4" w14:textId="240515F9" w:rsidR="0093690D" w:rsidRPr="009D7451" w:rsidRDefault="00FC6B9E" w:rsidP="00BF5EFC">
            <w:pPr>
              <w:spacing w:after="0"/>
              <w:ind w:left="-1375" w:right="45" w:firstLine="1375"/>
              <w:jc w:val="center"/>
              <w:rPr>
                <w:rFonts w:ascii="Times New Roman" w:hAnsi="Times New Roman" w:cs="Times New Roman"/>
                <w:b/>
                <w:sz w:val="16"/>
                <w:szCs w:val="16"/>
              </w:rPr>
            </w:pPr>
            <w:r>
              <w:rPr>
                <w:rFonts w:ascii="Times New Roman" w:hAnsi="Times New Roman" w:cs="Times New Roman"/>
                <w:noProof/>
                <w:color w:val="auto"/>
                <w:sz w:val="16"/>
                <w:szCs w:val="16"/>
              </w:rPr>
              <w:drawing>
                <wp:inline distT="0" distB="0" distL="0" distR="0" wp14:anchorId="7228B1F8" wp14:editId="30823B73">
                  <wp:extent cx="328096" cy="25049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2190" cy="261257"/>
                          </a:xfrm>
                          <a:prstGeom prst="rect">
                            <a:avLst/>
                          </a:prstGeom>
                        </pic:spPr>
                      </pic:pic>
                    </a:graphicData>
                  </a:graphic>
                </wp:inline>
              </w:drawing>
            </w:r>
          </w:p>
        </w:tc>
      </w:tr>
      <w:tr w:rsidR="00FC6B9E" w:rsidRPr="009D7451" w14:paraId="463EB4D1" w14:textId="77777777" w:rsidTr="5F1732B8">
        <w:trPr>
          <w:gridAfter w:val="1"/>
          <w:wAfter w:w="11" w:type="dxa"/>
          <w:trHeight w:val="21"/>
        </w:trPr>
        <w:tc>
          <w:tcPr>
            <w:tcW w:w="1560" w:type="dxa"/>
            <w:vMerge/>
          </w:tcPr>
          <w:p w14:paraId="5EFA83E5" w14:textId="77777777" w:rsidR="0093690D" w:rsidRPr="009D7451" w:rsidRDefault="0093690D" w:rsidP="009E1E19">
            <w:pPr>
              <w:spacing w:after="0"/>
              <w:ind w:left="0" w:right="45" w:hanging="145"/>
              <w:rPr>
                <w:rFonts w:ascii="Times New Roman" w:hAnsi="Times New Roman" w:cs="Times New Roman"/>
                <w:color w:val="auto"/>
                <w:sz w:val="16"/>
                <w:szCs w:val="16"/>
              </w:rPr>
            </w:pPr>
          </w:p>
        </w:tc>
        <w:tc>
          <w:tcPr>
            <w:tcW w:w="2409" w:type="dxa"/>
            <w:vMerge/>
          </w:tcPr>
          <w:p w14:paraId="4BA2D955" w14:textId="77777777" w:rsidR="0093690D" w:rsidRPr="5F1732B8" w:rsidRDefault="0093690D" w:rsidP="001131FC">
            <w:pPr>
              <w:spacing w:after="0"/>
              <w:ind w:left="-147" w:right="45" w:firstLine="0"/>
              <w:rPr>
                <w:rFonts w:ascii="Times New Roman" w:hAnsi="Times New Roman" w:cs="Times New Roman"/>
                <w:color w:val="auto"/>
                <w:sz w:val="16"/>
                <w:szCs w:val="16"/>
              </w:rPr>
            </w:pPr>
          </w:p>
        </w:tc>
        <w:tc>
          <w:tcPr>
            <w:tcW w:w="4658" w:type="dxa"/>
          </w:tcPr>
          <w:p w14:paraId="4178765C" w14:textId="07D3FB26" w:rsidR="0093690D" w:rsidRPr="009D7451" w:rsidRDefault="0093690D" w:rsidP="00BF5EFC">
            <w:pPr>
              <w:spacing w:after="0"/>
              <w:ind w:left="-121" w:right="45" w:hanging="27"/>
              <w:rPr>
                <w:rFonts w:ascii="Times New Roman" w:hAnsi="Times New Roman" w:cs="Times New Roman"/>
                <w:color w:val="auto"/>
                <w:sz w:val="16"/>
                <w:szCs w:val="16"/>
              </w:rPr>
            </w:pPr>
            <w:r w:rsidRPr="009D7451">
              <w:rPr>
                <w:rFonts w:ascii="Times New Roman" w:hAnsi="Times New Roman" w:cs="Times New Roman"/>
                <w:color w:val="auto"/>
                <w:sz w:val="16"/>
                <w:szCs w:val="16"/>
              </w:rPr>
              <w:t xml:space="preserve">Coordinador Maestría en Ciencias de la Información y las Comunicaciones </w:t>
            </w:r>
            <w:r>
              <w:rPr>
                <w:rFonts w:ascii="Times New Roman" w:hAnsi="Times New Roman" w:cs="Times New Roman"/>
                <w:color w:val="auto"/>
                <w:sz w:val="16"/>
                <w:szCs w:val="16"/>
              </w:rPr>
              <w:t>(Profundización)</w:t>
            </w:r>
          </w:p>
        </w:tc>
        <w:tc>
          <w:tcPr>
            <w:tcW w:w="1191" w:type="dxa"/>
            <w:vMerge/>
          </w:tcPr>
          <w:p w14:paraId="45617127" w14:textId="77777777" w:rsidR="0093690D" w:rsidRPr="009D7451" w:rsidRDefault="0093690D" w:rsidP="00BF5EFC">
            <w:pPr>
              <w:spacing w:after="0"/>
              <w:ind w:left="-1375" w:right="45" w:firstLine="1375"/>
              <w:jc w:val="center"/>
              <w:rPr>
                <w:rFonts w:ascii="Times New Roman" w:hAnsi="Times New Roman" w:cs="Times New Roman"/>
                <w:b/>
                <w:sz w:val="16"/>
                <w:szCs w:val="16"/>
              </w:rPr>
            </w:pPr>
          </w:p>
        </w:tc>
      </w:tr>
      <w:tr w:rsidR="00FC6B9E" w:rsidRPr="009D7451" w14:paraId="43F13231" w14:textId="77777777" w:rsidTr="5F1732B8">
        <w:trPr>
          <w:gridAfter w:val="1"/>
          <w:wAfter w:w="11" w:type="dxa"/>
          <w:trHeight w:val="21"/>
        </w:trPr>
        <w:tc>
          <w:tcPr>
            <w:tcW w:w="1560" w:type="dxa"/>
          </w:tcPr>
          <w:p w14:paraId="1AF5D38F" w14:textId="2EB5791A" w:rsidR="00D12335" w:rsidRPr="009D7451" w:rsidRDefault="00D12335" w:rsidP="009E1E19">
            <w:pPr>
              <w:spacing w:after="0"/>
              <w:ind w:left="0" w:right="45" w:hanging="145"/>
              <w:rPr>
                <w:rFonts w:ascii="Times New Roman" w:hAnsi="Times New Roman" w:cs="Times New Roman"/>
                <w:color w:val="auto"/>
                <w:sz w:val="16"/>
                <w:szCs w:val="16"/>
              </w:rPr>
            </w:pPr>
            <w:r w:rsidRPr="009D7451">
              <w:rPr>
                <w:rFonts w:ascii="Times New Roman" w:hAnsi="Times New Roman" w:cs="Times New Roman"/>
                <w:color w:val="auto"/>
                <w:sz w:val="16"/>
                <w:szCs w:val="16"/>
              </w:rPr>
              <w:t xml:space="preserve">Revisó </w:t>
            </w:r>
          </w:p>
        </w:tc>
        <w:tc>
          <w:tcPr>
            <w:tcW w:w="2409" w:type="dxa"/>
          </w:tcPr>
          <w:p w14:paraId="63C1CA12" w14:textId="61AE7791" w:rsidR="00D12335" w:rsidRPr="009D7451" w:rsidRDefault="00D12335" w:rsidP="001131FC">
            <w:pPr>
              <w:spacing w:after="0"/>
              <w:ind w:left="-147" w:right="45" w:firstLine="0"/>
              <w:rPr>
                <w:rFonts w:ascii="Times New Roman" w:hAnsi="Times New Roman" w:cs="Times New Roman"/>
                <w:color w:val="auto"/>
                <w:sz w:val="16"/>
                <w:szCs w:val="16"/>
              </w:rPr>
            </w:pPr>
            <w:r w:rsidRPr="009D7451">
              <w:rPr>
                <w:rFonts w:ascii="Times New Roman" w:hAnsi="Times New Roman" w:cs="Times New Roman"/>
                <w:color w:val="auto"/>
                <w:sz w:val="16"/>
                <w:szCs w:val="16"/>
              </w:rPr>
              <w:t>Adolfo Jaramillo</w:t>
            </w:r>
            <w:r w:rsidR="001131FC" w:rsidRPr="009D7451">
              <w:rPr>
                <w:rFonts w:ascii="Times New Roman" w:hAnsi="Times New Roman" w:cs="Times New Roman"/>
                <w:color w:val="auto"/>
                <w:sz w:val="16"/>
                <w:szCs w:val="16"/>
              </w:rPr>
              <w:t xml:space="preserve"> Matta </w:t>
            </w:r>
          </w:p>
        </w:tc>
        <w:tc>
          <w:tcPr>
            <w:tcW w:w="4658" w:type="dxa"/>
          </w:tcPr>
          <w:p w14:paraId="1C720C6D" w14:textId="18E41E9D" w:rsidR="00D12335" w:rsidRPr="009D7451" w:rsidRDefault="00D12335" w:rsidP="009E1E19">
            <w:pPr>
              <w:spacing w:after="0"/>
              <w:ind w:left="-105" w:right="45" w:hanging="41"/>
              <w:rPr>
                <w:rFonts w:ascii="Times New Roman" w:hAnsi="Times New Roman" w:cs="Times New Roman"/>
                <w:color w:val="auto"/>
                <w:sz w:val="16"/>
                <w:szCs w:val="16"/>
              </w:rPr>
            </w:pPr>
            <w:r w:rsidRPr="009D7451">
              <w:rPr>
                <w:rFonts w:ascii="Times New Roman" w:hAnsi="Times New Roman" w:cs="Times New Roman"/>
                <w:color w:val="auto"/>
                <w:sz w:val="16"/>
                <w:szCs w:val="16"/>
              </w:rPr>
              <w:t xml:space="preserve">Coordinador Comité de Currículo y Calidad </w:t>
            </w:r>
            <w:r w:rsidR="003D2C76" w:rsidRPr="009D7451">
              <w:rPr>
                <w:rFonts w:ascii="Times New Roman" w:hAnsi="Times New Roman" w:cs="Times New Roman"/>
                <w:color w:val="auto"/>
                <w:sz w:val="16"/>
                <w:szCs w:val="16"/>
              </w:rPr>
              <w:t xml:space="preserve">de Posgrado </w:t>
            </w:r>
            <w:r w:rsidRPr="009D7451">
              <w:rPr>
                <w:rFonts w:ascii="Times New Roman" w:hAnsi="Times New Roman" w:cs="Times New Roman"/>
                <w:color w:val="auto"/>
                <w:sz w:val="16"/>
                <w:szCs w:val="16"/>
              </w:rPr>
              <w:t>Facultad Ingeniería</w:t>
            </w:r>
          </w:p>
        </w:tc>
        <w:tc>
          <w:tcPr>
            <w:tcW w:w="1191" w:type="dxa"/>
          </w:tcPr>
          <w:p w14:paraId="5E537D0D" w14:textId="54BA08A4" w:rsidR="00D12335" w:rsidRPr="009D7451" w:rsidRDefault="00D12335" w:rsidP="00BF5EFC">
            <w:pPr>
              <w:spacing w:after="0"/>
              <w:ind w:left="-1375" w:right="45" w:firstLine="1375"/>
              <w:jc w:val="center"/>
              <w:rPr>
                <w:rFonts w:ascii="Times New Roman" w:hAnsi="Times New Roman" w:cs="Times New Roman"/>
                <w:b/>
                <w:sz w:val="16"/>
                <w:szCs w:val="16"/>
              </w:rPr>
            </w:pPr>
          </w:p>
        </w:tc>
      </w:tr>
      <w:tr w:rsidR="00FC6B9E" w:rsidRPr="009D7451" w14:paraId="46F9FB5C" w14:textId="77777777" w:rsidTr="5F1732B8">
        <w:trPr>
          <w:gridAfter w:val="1"/>
          <w:wAfter w:w="11" w:type="dxa"/>
          <w:trHeight w:val="63"/>
        </w:trPr>
        <w:tc>
          <w:tcPr>
            <w:tcW w:w="1560" w:type="dxa"/>
          </w:tcPr>
          <w:p w14:paraId="12E94FFC" w14:textId="77777777" w:rsidR="00352C87" w:rsidRPr="009D7451" w:rsidRDefault="00352C87" w:rsidP="009E1E19">
            <w:pPr>
              <w:spacing w:after="0"/>
              <w:ind w:left="0" w:right="45" w:hanging="145"/>
              <w:jc w:val="left"/>
              <w:rPr>
                <w:rFonts w:ascii="Times New Roman" w:hAnsi="Times New Roman" w:cs="Times New Roman"/>
                <w:color w:val="auto"/>
                <w:sz w:val="16"/>
                <w:szCs w:val="16"/>
              </w:rPr>
            </w:pPr>
            <w:r w:rsidRPr="009D7451">
              <w:rPr>
                <w:rFonts w:ascii="Times New Roman" w:hAnsi="Times New Roman" w:cs="Times New Roman"/>
                <w:color w:val="auto"/>
                <w:sz w:val="16"/>
                <w:szCs w:val="16"/>
              </w:rPr>
              <w:t>Revisó</w:t>
            </w:r>
          </w:p>
        </w:tc>
        <w:tc>
          <w:tcPr>
            <w:tcW w:w="2409" w:type="dxa"/>
          </w:tcPr>
          <w:p w14:paraId="1BAE40CE" w14:textId="77777777" w:rsidR="00352C87" w:rsidRPr="009D7451" w:rsidRDefault="00352C87" w:rsidP="001131FC">
            <w:pPr>
              <w:spacing w:after="0"/>
              <w:ind w:left="-147" w:right="45" w:firstLine="0"/>
              <w:jc w:val="left"/>
              <w:rPr>
                <w:rFonts w:ascii="Times New Roman" w:hAnsi="Times New Roman" w:cs="Times New Roman"/>
                <w:color w:val="auto"/>
                <w:sz w:val="16"/>
                <w:szCs w:val="16"/>
              </w:rPr>
            </w:pPr>
            <w:r w:rsidRPr="009D7451">
              <w:rPr>
                <w:rFonts w:ascii="Times New Roman" w:hAnsi="Times New Roman" w:cs="Times New Roman"/>
                <w:color w:val="auto"/>
                <w:sz w:val="16"/>
                <w:szCs w:val="16"/>
              </w:rPr>
              <w:t>Wilson Gordillo Thriat</w:t>
            </w:r>
          </w:p>
        </w:tc>
        <w:tc>
          <w:tcPr>
            <w:tcW w:w="4658" w:type="dxa"/>
          </w:tcPr>
          <w:p w14:paraId="06F8D28A" w14:textId="029F931D" w:rsidR="003D3A2B" w:rsidRPr="009D7451" w:rsidRDefault="00352C87" w:rsidP="00331679">
            <w:pPr>
              <w:spacing w:after="0"/>
              <w:ind w:left="-148" w:right="45" w:firstLine="0"/>
              <w:rPr>
                <w:rFonts w:ascii="Times New Roman" w:hAnsi="Times New Roman" w:cs="Times New Roman"/>
                <w:color w:val="auto"/>
                <w:sz w:val="16"/>
                <w:szCs w:val="16"/>
              </w:rPr>
            </w:pPr>
            <w:r w:rsidRPr="009D7451">
              <w:rPr>
                <w:rFonts w:ascii="Times New Roman" w:hAnsi="Times New Roman" w:cs="Times New Roman"/>
                <w:color w:val="auto"/>
                <w:sz w:val="16"/>
                <w:szCs w:val="16"/>
              </w:rPr>
              <w:t>Coordinador Comité Institucional de Currículo y Calidad</w:t>
            </w:r>
          </w:p>
        </w:tc>
        <w:tc>
          <w:tcPr>
            <w:tcW w:w="1191" w:type="dxa"/>
          </w:tcPr>
          <w:p w14:paraId="12B1B859" w14:textId="7FEA5963" w:rsidR="00352C87" w:rsidRPr="009D7451" w:rsidRDefault="00352C87" w:rsidP="00BF5EFC">
            <w:pPr>
              <w:spacing w:after="0"/>
              <w:ind w:left="-1375" w:right="45" w:firstLine="1375"/>
              <w:jc w:val="left"/>
              <w:rPr>
                <w:rFonts w:ascii="Times New Roman" w:hAnsi="Times New Roman" w:cs="Times New Roman"/>
                <w:color w:val="auto"/>
                <w:sz w:val="16"/>
                <w:szCs w:val="16"/>
              </w:rPr>
            </w:pPr>
          </w:p>
        </w:tc>
      </w:tr>
      <w:tr w:rsidR="00FC6B9E" w:rsidRPr="009D7451" w14:paraId="6AFED863" w14:textId="77777777" w:rsidTr="5F1732B8">
        <w:trPr>
          <w:gridAfter w:val="1"/>
          <w:wAfter w:w="11" w:type="dxa"/>
          <w:trHeight w:val="73"/>
        </w:trPr>
        <w:tc>
          <w:tcPr>
            <w:tcW w:w="1560" w:type="dxa"/>
          </w:tcPr>
          <w:p w14:paraId="7F2CC7C4" w14:textId="78DFCDE4" w:rsidR="00352C87" w:rsidRPr="009D7451" w:rsidRDefault="00352C87" w:rsidP="009D7451">
            <w:pPr>
              <w:tabs>
                <w:tab w:val="left" w:pos="-145"/>
                <w:tab w:val="left" w:pos="-4"/>
              </w:tabs>
              <w:spacing w:after="0"/>
              <w:ind w:left="0" w:right="88" w:hanging="145"/>
              <w:jc w:val="left"/>
              <w:rPr>
                <w:rFonts w:ascii="Times New Roman" w:hAnsi="Times New Roman" w:cs="Times New Roman"/>
                <w:color w:val="auto"/>
                <w:sz w:val="16"/>
                <w:szCs w:val="16"/>
              </w:rPr>
            </w:pPr>
            <w:r w:rsidRPr="009D7451">
              <w:rPr>
                <w:rFonts w:ascii="Times New Roman" w:hAnsi="Times New Roman" w:cs="Times New Roman"/>
                <w:color w:val="auto"/>
                <w:sz w:val="16"/>
                <w:szCs w:val="16"/>
              </w:rPr>
              <w:t>Revis</w:t>
            </w:r>
            <w:r w:rsidR="009D7451">
              <w:rPr>
                <w:rFonts w:ascii="Times New Roman" w:hAnsi="Times New Roman" w:cs="Times New Roman"/>
                <w:color w:val="auto"/>
                <w:sz w:val="16"/>
                <w:szCs w:val="16"/>
              </w:rPr>
              <w:t>ó/ aprobó</w:t>
            </w:r>
            <w:r w:rsidRPr="009D7451">
              <w:rPr>
                <w:rFonts w:ascii="Times New Roman" w:hAnsi="Times New Roman" w:cs="Times New Roman"/>
                <w:color w:val="auto"/>
                <w:sz w:val="16"/>
                <w:szCs w:val="16"/>
              </w:rPr>
              <w:t xml:space="preserve"> </w:t>
            </w:r>
          </w:p>
        </w:tc>
        <w:tc>
          <w:tcPr>
            <w:tcW w:w="2409" w:type="dxa"/>
          </w:tcPr>
          <w:p w14:paraId="73F8B81D" w14:textId="77777777" w:rsidR="00352C87" w:rsidRPr="009D7451" w:rsidRDefault="00352C87" w:rsidP="001131FC">
            <w:pPr>
              <w:spacing w:after="0"/>
              <w:ind w:left="-147" w:right="45" w:firstLine="0"/>
              <w:jc w:val="left"/>
              <w:rPr>
                <w:rFonts w:ascii="Times New Roman" w:hAnsi="Times New Roman" w:cs="Times New Roman"/>
                <w:color w:val="auto"/>
                <w:sz w:val="16"/>
                <w:szCs w:val="16"/>
              </w:rPr>
            </w:pPr>
            <w:r w:rsidRPr="009D7451">
              <w:rPr>
                <w:rFonts w:ascii="Times New Roman" w:hAnsi="Times New Roman" w:cs="Times New Roman"/>
                <w:color w:val="auto"/>
                <w:sz w:val="16"/>
                <w:szCs w:val="16"/>
              </w:rPr>
              <w:t xml:space="preserve">Luz Esperanza Bohórquez </w:t>
            </w:r>
          </w:p>
        </w:tc>
        <w:tc>
          <w:tcPr>
            <w:tcW w:w="4658" w:type="dxa"/>
          </w:tcPr>
          <w:p w14:paraId="27BC31F0" w14:textId="6AFA5B11" w:rsidR="00352C87" w:rsidRPr="009D7451" w:rsidRDefault="00352C87" w:rsidP="009E1E19">
            <w:pPr>
              <w:spacing w:after="0"/>
              <w:ind w:left="-288" w:right="45" w:firstLine="142"/>
              <w:rPr>
                <w:rFonts w:ascii="Times New Roman" w:hAnsi="Times New Roman" w:cs="Times New Roman"/>
                <w:color w:val="auto"/>
                <w:sz w:val="16"/>
                <w:szCs w:val="16"/>
              </w:rPr>
            </w:pPr>
            <w:r w:rsidRPr="009D7451">
              <w:rPr>
                <w:rFonts w:ascii="Times New Roman" w:hAnsi="Times New Roman" w:cs="Times New Roman"/>
                <w:color w:val="auto"/>
                <w:sz w:val="16"/>
                <w:szCs w:val="16"/>
              </w:rPr>
              <w:t>Vicerrectora Académica</w:t>
            </w:r>
          </w:p>
        </w:tc>
        <w:tc>
          <w:tcPr>
            <w:tcW w:w="1191" w:type="dxa"/>
          </w:tcPr>
          <w:p w14:paraId="79D49256" w14:textId="2DDD633B" w:rsidR="00352C87" w:rsidRPr="009D7451" w:rsidRDefault="00352C87" w:rsidP="00BF5EFC">
            <w:pPr>
              <w:spacing w:after="0"/>
              <w:ind w:left="-1375" w:right="45" w:firstLine="1375"/>
              <w:jc w:val="left"/>
              <w:rPr>
                <w:rFonts w:ascii="Times New Roman" w:hAnsi="Times New Roman" w:cs="Times New Roman"/>
                <w:color w:val="auto"/>
                <w:sz w:val="16"/>
                <w:szCs w:val="16"/>
              </w:rPr>
            </w:pPr>
          </w:p>
        </w:tc>
      </w:tr>
      <w:tr w:rsidR="00352C87" w:rsidRPr="009D7451" w14:paraId="6413A9EB" w14:textId="77777777" w:rsidTr="5F1732B8">
        <w:trPr>
          <w:trHeight w:val="671"/>
        </w:trPr>
        <w:tc>
          <w:tcPr>
            <w:tcW w:w="9829" w:type="dxa"/>
            <w:gridSpan w:val="5"/>
          </w:tcPr>
          <w:p w14:paraId="4DC04493" w14:textId="215EE80E" w:rsidR="00352C87" w:rsidRPr="009D7451" w:rsidRDefault="00352C87" w:rsidP="00B948DD">
            <w:pPr>
              <w:tabs>
                <w:tab w:val="left" w:pos="-146"/>
              </w:tabs>
              <w:spacing w:after="0"/>
              <w:ind w:left="-146" w:right="-96" w:firstLine="0"/>
              <w:rPr>
                <w:rFonts w:ascii="Times New Roman" w:hAnsi="Times New Roman" w:cs="Times New Roman"/>
                <w:color w:val="auto"/>
                <w:sz w:val="16"/>
                <w:szCs w:val="16"/>
              </w:rPr>
            </w:pPr>
            <w:r w:rsidRPr="009D7451">
              <w:rPr>
                <w:rFonts w:ascii="Times New Roman" w:hAnsi="Times New Roman" w:cs="Times New Roman"/>
                <w:color w:val="auto"/>
                <w:sz w:val="16"/>
                <w:szCs w:val="16"/>
              </w:rPr>
              <w:t xml:space="preserve">Declaramos que hemos revisado la presente Resolución y la hemos encontrado ajustada al artículo 84° del Estatuto Docente de Carrera de la Universidad- Acuerdo 011 de 15 de noviembre de 2002 del CSU, modificado por el Acuerdo 005 de 1 de septiembre de 2021 del CSU y el Acuerdo 007 de 12 de julio de 2005 del Consejo Académico; por lo tanto, bajo nuestra responsabilidad lo presentamos para la firma del presidente y el Secretario del Consejo Académico. </w:t>
            </w:r>
          </w:p>
        </w:tc>
      </w:tr>
    </w:tbl>
    <w:p w14:paraId="7286F2E8" w14:textId="523FDE12" w:rsidR="004F5CDC" w:rsidRPr="00D03EF3" w:rsidRDefault="004F5CDC" w:rsidP="00874A14">
      <w:pPr>
        <w:spacing w:after="0" w:line="340" w:lineRule="exact"/>
        <w:ind w:right="45"/>
        <w:rPr>
          <w:rFonts w:ascii="Times New Roman" w:hAnsi="Times New Roman" w:cs="Times New Roman"/>
        </w:rPr>
      </w:pPr>
    </w:p>
    <w:sectPr w:rsidR="004F5CDC" w:rsidRPr="00D03EF3" w:rsidSect="00777ADE">
      <w:headerReference w:type="default" r:id="rId8"/>
      <w:footerReference w:type="default" r:id="rId9"/>
      <w:pgSz w:w="12240" w:h="15840"/>
      <w:pgMar w:top="1134" w:right="1041"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AC3A3" w14:textId="77777777" w:rsidR="00605414" w:rsidRDefault="00605414" w:rsidP="004A54AD">
      <w:pPr>
        <w:spacing w:after="0"/>
      </w:pPr>
      <w:r>
        <w:separator/>
      </w:r>
    </w:p>
  </w:endnote>
  <w:endnote w:type="continuationSeparator" w:id="0">
    <w:p w14:paraId="34605BCF" w14:textId="77777777" w:rsidR="00605414" w:rsidRDefault="00605414" w:rsidP="004A54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5381137"/>
      <w:docPartObj>
        <w:docPartGallery w:val="Page Numbers (Bottom of Page)"/>
        <w:docPartUnique/>
      </w:docPartObj>
    </w:sdtPr>
    <w:sdtEndPr>
      <w:rPr>
        <w:rFonts w:ascii="Times New Roman" w:hAnsi="Times New Roman" w:cs="Times New Roman"/>
      </w:rPr>
    </w:sdtEndPr>
    <w:sdtContent>
      <w:p w14:paraId="1A21963E" w14:textId="207D74CE" w:rsidR="00B646E4" w:rsidRPr="00874A14" w:rsidRDefault="00B646E4" w:rsidP="00874A14">
        <w:pPr>
          <w:pStyle w:val="Piedepgina"/>
          <w:jc w:val="center"/>
          <w:rPr>
            <w:rFonts w:ascii="Times New Roman" w:hAnsi="Times New Roman" w:cs="Times New Roman"/>
          </w:rPr>
        </w:pPr>
        <w:r w:rsidRPr="00E0124D">
          <w:rPr>
            <w:rFonts w:ascii="Times New Roman" w:hAnsi="Times New Roman" w:cs="Times New Roman"/>
          </w:rPr>
          <w:fldChar w:fldCharType="begin"/>
        </w:r>
        <w:r w:rsidRPr="00E0124D">
          <w:rPr>
            <w:rFonts w:ascii="Times New Roman" w:hAnsi="Times New Roman" w:cs="Times New Roman"/>
          </w:rPr>
          <w:instrText>PAGE   \* MERGEFORMAT</w:instrText>
        </w:r>
        <w:r w:rsidRPr="00E0124D">
          <w:rPr>
            <w:rFonts w:ascii="Times New Roman" w:hAnsi="Times New Roman" w:cs="Times New Roman"/>
          </w:rPr>
          <w:fldChar w:fldCharType="separate"/>
        </w:r>
        <w:r w:rsidR="003B0BB2" w:rsidRPr="003B0BB2">
          <w:rPr>
            <w:rFonts w:ascii="Times New Roman" w:hAnsi="Times New Roman" w:cs="Times New Roman"/>
            <w:noProof/>
            <w:lang w:val="es-ES"/>
          </w:rPr>
          <w:t>1</w:t>
        </w:r>
        <w:r w:rsidRPr="00E0124D">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DB83B1" w14:textId="77777777" w:rsidR="00605414" w:rsidRDefault="00605414" w:rsidP="004A54AD">
      <w:pPr>
        <w:spacing w:after="0"/>
      </w:pPr>
      <w:r>
        <w:separator/>
      </w:r>
    </w:p>
  </w:footnote>
  <w:footnote w:type="continuationSeparator" w:id="0">
    <w:p w14:paraId="1C79A62B" w14:textId="77777777" w:rsidR="00605414" w:rsidRDefault="00605414" w:rsidP="004A54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82282" w14:textId="553B51D5" w:rsidR="00B646E4" w:rsidRDefault="00B646E4" w:rsidP="003A2E01">
    <w:pPr>
      <w:spacing w:after="0"/>
      <w:ind w:left="0" w:right="0" w:firstLine="0"/>
      <w:jc w:val="center"/>
      <w:rPr>
        <w:rFonts w:ascii="Times New Roman" w:hAnsi="Times New Roman" w:cs="Times New Roman"/>
        <w:b/>
        <w:sz w:val="22"/>
      </w:rPr>
    </w:pPr>
    <w:r>
      <w:rPr>
        <w:rFonts w:ascii="Times New Roman" w:hAnsi="Times New Roman" w:cs="Times New Roman"/>
        <w:b/>
        <w:i/>
        <w:noProof/>
        <w:sz w:val="22"/>
        <w:lang w:eastAsia="es-CO"/>
      </w:rPr>
      <w:drawing>
        <wp:inline distT="0" distB="0" distL="0" distR="0" wp14:anchorId="385457E2" wp14:editId="469CED01">
          <wp:extent cx="941070" cy="876235"/>
          <wp:effectExtent l="0" t="0" r="0" b="635"/>
          <wp:docPr id="7" name="Imagen 7" descr="Dibujo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bujo en blanco y negro&#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1070" cy="876235"/>
                  </a:xfrm>
                  <a:prstGeom prst="rect">
                    <a:avLst/>
                  </a:prstGeom>
                  <a:noFill/>
                  <a:ln>
                    <a:noFill/>
                  </a:ln>
                </pic:spPr>
              </pic:pic>
            </a:graphicData>
          </a:graphic>
        </wp:inline>
      </w:drawing>
    </w:r>
  </w:p>
  <w:p w14:paraId="79A0B282" w14:textId="5FBF3D3B" w:rsidR="00B646E4" w:rsidRPr="000D0DAF" w:rsidRDefault="00B646E4" w:rsidP="003A2E01">
    <w:pPr>
      <w:spacing w:after="0" w:line="260" w:lineRule="exact"/>
      <w:ind w:left="0" w:right="0" w:firstLine="0"/>
      <w:jc w:val="center"/>
      <w:rPr>
        <w:rFonts w:ascii="Times New Roman" w:hAnsi="Times New Roman" w:cs="Times New Roman"/>
        <w:b/>
        <w:sz w:val="20"/>
        <w:szCs w:val="20"/>
      </w:rPr>
    </w:pPr>
    <w:r>
      <w:rPr>
        <w:rFonts w:ascii="Times New Roman" w:hAnsi="Times New Roman" w:cs="Times New Roman"/>
        <w:b/>
        <w:i/>
        <w:noProof/>
        <w:sz w:val="22"/>
        <w:lang w:eastAsia="es-CO"/>
      </w:rPr>
      <mc:AlternateContent>
        <mc:Choice Requires="wps">
          <w:drawing>
            <wp:anchor distT="0" distB="0" distL="114300" distR="114300" simplePos="0" relativeHeight="251659264" behindDoc="0" locked="0" layoutInCell="1" allowOverlap="1" wp14:anchorId="4FB5D105" wp14:editId="0A8BF221">
              <wp:simplePos x="0" y="0"/>
              <wp:positionH relativeFrom="margin">
                <wp:posOffset>2636059</wp:posOffset>
              </wp:positionH>
              <wp:positionV relativeFrom="paragraph">
                <wp:posOffset>20598</wp:posOffset>
              </wp:positionV>
              <wp:extent cx="1084769" cy="0"/>
              <wp:effectExtent l="0" t="0" r="20320" b="19050"/>
              <wp:wrapNone/>
              <wp:docPr id="1" name="Conector recto 1"/>
              <wp:cNvGraphicFramePr/>
              <a:graphic xmlns:a="http://schemas.openxmlformats.org/drawingml/2006/main">
                <a:graphicData uri="http://schemas.microsoft.com/office/word/2010/wordprocessingShape">
                  <wps:wsp>
                    <wps:cNvCnPr/>
                    <wps:spPr>
                      <a:xfrm flipV="1">
                        <a:off x="0" y="0"/>
                        <a:ext cx="1084769"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sdtfl="http://schemas.microsoft.com/office/word/2024/wordml/sdtformatlock" xmlns:w16du="http://schemas.microsoft.com/office/word/2023/wordml/word16du" xmlns:oel="http://schemas.microsoft.com/office/2019/extlst">
          <w:pict w14:anchorId="1541E001">
            <v:line id="Conector recto 1"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from="207.55pt,1.6pt" to="292.95pt,1.6pt" w14:anchorId="240A1C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">
              <v:stroke joinstyle="miter"/>
              <w10:wrap anchorx="margin"/>
            </v:line>
          </w:pict>
        </mc:Fallback>
      </mc:AlternateContent>
    </w:r>
    <w:r w:rsidRPr="000D0DAF">
      <w:rPr>
        <w:rFonts w:ascii="Times New Roman" w:hAnsi="Times New Roman" w:cs="Times New Roman"/>
        <w:b/>
        <w:sz w:val="20"/>
        <w:szCs w:val="20"/>
      </w:rPr>
      <w:t>Consejo Académico</w:t>
    </w:r>
  </w:p>
  <w:p w14:paraId="24ED2AE7" w14:textId="069500C1" w:rsidR="00B646E4" w:rsidRDefault="00B646E4" w:rsidP="003A2E01">
    <w:pPr>
      <w:spacing w:after="0" w:line="260" w:lineRule="exact"/>
      <w:ind w:left="333" w:right="0" w:hanging="10"/>
      <w:rPr>
        <w:rFonts w:ascii="Times New Roman" w:hAnsi="Times New Roman" w:cs="Times New Roman"/>
        <w:b/>
        <w:sz w:val="22"/>
      </w:rPr>
    </w:pPr>
    <w:r>
      <w:rPr>
        <w:rFonts w:ascii="Times New Roman" w:hAnsi="Times New Roman" w:cs="Times New Roman"/>
        <w:b/>
        <w:sz w:val="22"/>
      </w:rPr>
      <w:t xml:space="preserve">                                                    </w:t>
    </w:r>
    <w:r w:rsidR="00671BB2">
      <w:rPr>
        <w:rFonts w:ascii="Times New Roman" w:hAnsi="Times New Roman" w:cs="Times New Roman"/>
        <w:b/>
        <w:sz w:val="22"/>
      </w:rPr>
      <w:t xml:space="preserve">               RESOLUCIÓN No.</w:t>
    </w:r>
    <w:r w:rsidR="002B29DA">
      <w:rPr>
        <w:rFonts w:ascii="Times New Roman" w:hAnsi="Times New Roman" w:cs="Times New Roman"/>
        <w:b/>
        <w:sz w:val="22"/>
      </w:rPr>
      <w:t xml:space="preserve"> 016</w:t>
    </w:r>
  </w:p>
  <w:p w14:paraId="39939531" w14:textId="4597ABF4" w:rsidR="00B646E4" w:rsidRPr="00D30485" w:rsidRDefault="002B29DA" w:rsidP="002B29DA">
    <w:pPr>
      <w:spacing w:after="0" w:line="260" w:lineRule="exact"/>
      <w:ind w:left="333" w:right="0" w:hanging="10"/>
      <w:rPr>
        <w:rFonts w:ascii="Times New Roman" w:hAnsi="Times New Roman" w:cs="Times New Roman"/>
        <w:b/>
        <w:sz w:val="22"/>
      </w:rPr>
    </w:pPr>
    <w:r>
      <w:rPr>
        <w:rFonts w:ascii="Times New Roman" w:hAnsi="Times New Roman" w:cs="Times New Roman"/>
        <w:b/>
        <w:sz w:val="22"/>
      </w:rPr>
      <w:t xml:space="preserve">                                                                    </w:t>
    </w:r>
    <w:r w:rsidR="00B646E4" w:rsidRPr="003D4952">
      <w:rPr>
        <w:rFonts w:ascii="Times New Roman" w:hAnsi="Times New Roman" w:cs="Times New Roman"/>
        <w:b/>
        <w:sz w:val="22"/>
      </w:rPr>
      <w:t>(</w:t>
    </w:r>
    <w:r>
      <w:rPr>
        <w:rFonts w:ascii="Times New Roman" w:hAnsi="Times New Roman" w:cs="Times New Roman"/>
        <w:b/>
        <w:sz w:val="22"/>
      </w:rPr>
      <w:t>4</w:t>
    </w:r>
    <w:r w:rsidR="00790C2E">
      <w:rPr>
        <w:rFonts w:ascii="Times New Roman" w:hAnsi="Times New Roman" w:cs="Times New Roman"/>
        <w:b/>
        <w:sz w:val="22"/>
      </w:rPr>
      <w:t xml:space="preserve"> de </w:t>
    </w:r>
    <w:r w:rsidR="00A313C0">
      <w:rPr>
        <w:rFonts w:ascii="Times New Roman" w:hAnsi="Times New Roman" w:cs="Times New Roman"/>
        <w:b/>
        <w:sz w:val="22"/>
      </w:rPr>
      <w:t>febrero de 2025</w:t>
    </w:r>
    <w:r w:rsidR="00B646E4" w:rsidRPr="003D4952">
      <w:rPr>
        <w:rFonts w:ascii="Times New Roman" w:hAnsi="Times New Roman" w:cs="Times New Roman"/>
        <w:b/>
        <w:sz w:val="22"/>
      </w:rPr>
      <w:t>)</w:t>
    </w:r>
  </w:p>
  <w:p w14:paraId="5BA59080" w14:textId="77777777" w:rsidR="00B646E4" w:rsidRDefault="00B646E4" w:rsidP="00055DE9">
    <w:pPr>
      <w:spacing w:after="0"/>
      <w:ind w:left="12" w:right="45" w:hanging="6"/>
      <w:jc w:val="center"/>
      <w:rPr>
        <w:rFonts w:ascii="Times New Roman" w:hAnsi="Times New Roman" w:cs="Times New Roman"/>
        <w:b/>
        <w:sz w:val="22"/>
      </w:rPr>
    </w:pPr>
  </w:p>
  <w:p w14:paraId="79A55890" w14:textId="2414F013" w:rsidR="00B646E4" w:rsidRPr="007E374E" w:rsidRDefault="00B646E4" w:rsidP="004608C9">
    <w:pPr>
      <w:spacing w:after="0" w:line="260" w:lineRule="exact"/>
      <w:ind w:left="12" w:right="45" w:hanging="6"/>
      <w:jc w:val="center"/>
      <w:rPr>
        <w:rFonts w:ascii="Times New Roman" w:hAnsi="Times New Roman" w:cs="Times New Roman"/>
        <w:b/>
        <w:sz w:val="22"/>
      </w:rPr>
    </w:pPr>
    <w:r>
      <w:rPr>
        <w:rFonts w:ascii="Times New Roman" w:hAnsi="Times New Roman" w:cs="Times New Roman"/>
        <w:b/>
        <w:sz w:val="22"/>
      </w:rPr>
      <w:t>“</w:t>
    </w:r>
    <w:r>
      <w:rPr>
        <w:rFonts w:ascii="Times New Roman" w:hAnsi="Times New Roman" w:cs="Times New Roman"/>
        <w:b/>
        <w:i/>
        <w:sz w:val="22"/>
      </w:rPr>
      <w:t xml:space="preserve">Por medio de la cual se aprueba la modificación al plan de estudios en créditos académicos del Proyecto Curricular de </w:t>
    </w:r>
    <w:r w:rsidR="00790C2E">
      <w:rPr>
        <w:rFonts w:ascii="Times New Roman" w:hAnsi="Times New Roman" w:cs="Times New Roman"/>
        <w:b/>
        <w:i/>
        <w:sz w:val="22"/>
      </w:rPr>
      <w:t>Maestría en Ciencias de la Información y las Comunicaciones</w:t>
    </w:r>
    <w:r>
      <w:rPr>
        <w:rFonts w:ascii="Times New Roman" w:hAnsi="Times New Roman" w:cs="Times New Roman"/>
        <w:b/>
        <w:i/>
        <w:sz w:val="22"/>
      </w:rPr>
      <w:t xml:space="preserve">, </w:t>
    </w:r>
    <w:r w:rsidR="00790C2E">
      <w:rPr>
        <w:rFonts w:ascii="Times New Roman" w:hAnsi="Times New Roman" w:cs="Times New Roman"/>
        <w:b/>
        <w:i/>
        <w:sz w:val="22"/>
      </w:rPr>
      <w:t xml:space="preserve">ofertado en investigación y profundización, </w:t>
    </w:r>
    <w:r>
      <w:rPr>
        <w:rFonts w:ascii="Times New Roman" w:hAnsi="Times New Roman" w:cs="Times New Roman"/>
        <w:b/>
        <w:i/>
        <w:sz w:val="22"/>
      </w:rPr>
      <w:t>adscrito a la Facultad de Ingeniería</w:t>
    </w:r>
    <w:r>
      <w:rPr>
        <w:rFonts w:ascii="Times New Roman" w:hAnsi="Times New Roman" w:cs="Times New Roman"/>
        <w:b/>
        <w:sz w:val="22"/>
      </w:rPr>
      <w:t>”</w:t>
    </w:r>
  </w:p>
  <w:p w14:paraId="3CC268C5" w14:textId="77777777" w:rsidR="00B646E4" w:rsidRDefault="00B646E4" w:rsidP="003A4002">
    <w:pPr>
      <w:spacing w:after="0" w:line="260" w:lineRule="exact"/>
      <w:ind w:left="57" w:right="-17" w:firstLine="147"/>
      <w:jc w:val="center"/>
      <w:rPr>
        <w:rFonts w:ascii="Times New Roman" w:hAnsi="Times New Roman" w:cs="Times New Roman"/>
        <w:b/>
        <w:i/>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940BAE"/>
    <w:multiLevelType w:val="hybridMultilevel"/>
    <w:tmpl w:val="7EB68EDE"/>
    <w:lvl w:ilvl="0" w:tplc="B4EC63E4">
      <w:start w:val="1"/>
      <w:numFmt w:val="decimal"/>
      <w:lvlText w:val="%1."/>
      <w:lvlJc w:val="left"/>
      <w:pPr>
        <w:ind w:left="366" w:hanging="360"/>
      </w:pPr>
      <w:rPr>
        <w:rFonts w:hint="default"/>
      </w:rPr>
    </w:lvl>
    <w:lvl w:ilvl="1" w:tplc="240A0019" w:tentative="1">
      <w:start w:val="1"/>
      <w:numFmt w:val="lowerLetter"/>
      <w:lvlText w:val="%2."/>
      <w:lvlJc w:val="left"/>
      <w:pPr>
        <w:ind w:left="1086" w:hanging="360"/>
      </w:pPr>
    </w:lvl>
    <w:lvl w:ilvl="2" w:tplc="240A001B" w:tentative="1">
      <w:start w:val="1"/>
      <w:numFmt w:val="lowerRoman"/>
      <w:lvlText w:val="%3."/>
      <w:lvlJc w:val="right"/>
      <w:pPr>
        <w:ind w:left="1806" w:hanging="180"/>
      </w:pPr>
    </w:lvl>
    <w:lvl w:ilvl="3" w:tplc="240A000F" w:tentative="1">
      <w:start w:val="1"/>
      <w:numFmt w:val="decimal"/>
      <w:lvlText w:val="%4."/>
      <w:lvlJc w:val="left"/>
      <w:pPr>
        <w:ind w:left="2526" w:hanging="360"/>
      </w:pPr>
    </w:lvl>
    <w:lvl w:ilvl="4" w:tplc="240A0019" w:tentative="1">
      <w:start w:val="1"/>
      <w:numFmt w:val="lowerLetter"/>
      <w:lvlText w:val="%5."/>
      <w:lvlJc w:val="left"/>
      <w:pPr>
        <w:ind w:left="3246" w:hanging="360"/>
      </w:pPr>
    </w:lvl>
    <w:lvl w:ilvl="5" w:tplc="240A001B" w:tentative="1">
      <w:start w:val="1"/>
      <w:numFmt w:val="lowerRoman"/>
      <w:lvlText w:val="%6."/>
      <w:lvlJc w:val="right"/>
      <w:pPr>
        <w:ind w:left="3966" w:hanging="180"/>
      </w:pPr>
    </w:lvl>
    <w:lvl w:ilvl="6" w:tplc="240A000F" w:tentative="1">
      <w:start w:val="1"/>
      <w:numFmt w:val="decimal"/>
      <w:lvlText w:val="%7."/>
      <w:lvlJc w:val="left"/>
      <w:pPr>
        <w:ind w:left="4686" w:hanging="360"/>
      </w:pPr>
    </w:lvl>
    <w:lvl w:ilvl="7" w:tplc="240A0019" w:tentative="1">
      <w:start w:val="1"/>
      <w:numFmt w:val="lowerLetter"/>
      <w:lvlText w:val="%8."/>
      <w:lvlJc w:val="left"/>
      <w:pPr>
        <w:ind w:left="5406" w:hanging="360"/>
      </w:pPr>
    </w:lvl>
    <w:lvl w:ilvl="8" w:tplc="240A001B" w:tentative="1">
      <w:start w:val="1"/>
      <w:numFmt w:val="lowerRoman"/>
      <w:lvlText w:val="%9."/>
      <w:lvlJc w:val="right"/>
      <w:pPr>
        <w:ind w:left="6126" w:hanging="180"/>
      </w:pPr>
    </w:lvl>
  </w:abstractNum>
  <w:abstractNum w:abstractNumId="1" w15:restartNumberingAfterBreak="0">
    <w:nsid w:val="629E23CF"/>
    <w:multiLevelType w:val="hybridMultilevel"/>
    <w:tmpl w:val="83B06580"/>
    <w:lvl w:ilvl="0" w:tplc="F18AE9F8">
      <w:start w:val="1"/>
      <w:numFmt w:val="lowerLetter"/>
      <w:lvlText w:val="%1)"/>
      <w:lvlJc w:val="left"/>
      <w:pPr>
        <w:ind w:left="366" w:hanging="360"/>
      </w:pPr>
      <w:rPr>
        <w:rFonts w:hint="default"/>
      </w:rPr>
    </w:lvl>
    <w:lvl w:ilvl="1" w:tplc="240A0019" w:tentative="1">
      <w:start w:val="1"/>
      <w:numFmt w:val="lowerLetter"/>
      <w:lvlText w:val="%2."/>
      <w:lvlJc w:val="left"/>
      <w:pPr>
        <w:ind w:left="1086" w:hanging="360"/>
      </w:pPr>
    </w:lvl>
    <w:lvl w:ilvl="2" w:tplc="240A001B" w:tentative="1">
      <w:start w:val="1"/>
      <w:numFmt w:val="lowerRoman"/>
      <w:lvlText w:val="%3."/>
      <w:lvlJc w:val="right"/>
      <w:pPr>
        <w:ind w:left="1806" w:hanging="180"/>
      </w:pPr>
    </w:lvl>
    <w:lvl w:ilvl="3" w:tplc="240A000F" w:tentative="1">
      <w:start w:val="1"/>
      <w:numFmt w:val="decimal"/>
      <w:lvlText w:val="%4."/>
      <w:lvlJc w:val="left"/>
      <w:pPr>
        <w:ind w:left="2526" w:hanging="360"/>
      </w:pPr>
    </w:lvl>
    <w:lvl w:ilvl="4" w:tplc="240A0019" w:tentative="1">
      <w:start w:val="1"/>
      <w:numFmt w:val="lowerLetter"/>
      <w:lvlText w:val="%5."/>
      <w:lvlJc w:val="left"/>
      <w:pPr>
        <w:ind w:left="3246" w:hanging="360"/>
      </w:pPr>
    </w:lvl>
    <w:lvl w:ilvl="5" w:tplc="240A001B" w:tentative="1">
      <w:start w:val="1"/>
      <w:numFmt w:val="lowerRoman"/>
      <w:lvlText w:val="%6."/>
      <w:lvlJc w:val="right"/>
      <w:pPr>
        <w:ind w:left="3966" w:hanging="180"/>
      </w:pPr>
    </w:lvl>
    <w:lvl w:ilvl="6" w:tplc="240A000F" w:tentative="1">
      <w:start w:val="1"/>
      <w:numFmt w:val="decimal"/>
      <w:lvlText w:val="%7."/>
      <w:lvlJc w:val="left"/>
      <w:pPr>
        <w:ind w:left="4686" w:hanging="360"/>
      </w:pPr>
    </w:lvl>
    <w:lvl w:ilvl="7" w:tplc="240A0019" w:tentative="1">
      <w:start w:val="1"/>
      <w:numFmt w:val="lowerLetter"/>
      <w:lvlText w:val="%8."/>
      <w:lvlJc w:val="left"/>
      <w:pPr>
        <w:ind w:left="5406" w:hanging="360"/>
      </w:pPr>
    </w:lvl>
    <w:lvl w:ilvl="8" w:tplc="240A001B" w:tentative="1">
      <w:start w:val="1"/>
      <w:numFmt w:val="lowerRoman"/>
      <w:lvlText w:val="%9."/>
      <w:lvlJc w:val="right"/>
      <w:pPr>
        <w:ind w:left="6126" w:hanging="180"/>
      </w:pPr>
    </w:lvl>
  </w:abstractNum>
  <w:abstractNum w:abstractNumId="2" w15:restartNumberingAfterBreak="0">
    <w:nsid w:val="750E5CEC"/>
    <w:multiLevelType w:val="hybridMultilevel"/>
    <w:tmpl w:val="8B8E6208"/>
    <w:lvl w:ilvl="0" w:tplc="97EA8C22">
      <w:start w:val="1"/>
      <w:numFmt w:val="lowerLetter"/>
      <w:lvlText w:val="%1)"/>
      <w:lvlJc w:val="left"/>
      <w:pPr>
        <w:ind w:left="366" w:hanging="360"/>
      </w:pPr>
      <w:rPr>
        <w:rFonts w:hint="default"/>
      </w:rPr>
    </w:lvl>
    <w:lvl w:ilvl="1" w:tplc="240A0019" w:tentative="1">
      <w:start w:val="1"/>
      <w:numFmt w:val="lowerLetter"/>
      <w:lvlText w:val="%2."/>
      <w:lvlJc w:val="left"/>
      <w:pPr>
        <w:ind w:left="1086" w:hanging="360"/>
      </w:pPr>
    </w:lvl>
    <w:lvl w:ilvl="2" w:tplc="240A001B" w:tentative="1">
      <w:start w:val="1"/>
      <w:numFmt w:val="lowerRoman"/>
      <w:lvlText w:val="%3."/>
      <w:lvlJc w:val="right"/>
      <w:pPr>
        <w:ind w:left="1806" w:hanging="180"/>
      </w:pPr>
    </w:lvl>
    <w:lvl w:ilvl="3" w:tplc="240A000F" w:tentative="1">
      <w:start w:val="1"/>
      <w:numFmt w:val="decimal"/>
      <w:lvlText w:val="%4."/>
      <w:lvlJc w:val="left"/>
      <w:pPr>
        <w:ind w:left="2526" w:hanging="360"/>
      </w:pPr>
    </w:lvl>
    <w:lvl w:ilvl="4" w:tplc="240A0019" w:tentative="1">
      <w:start w:val="1"/>
      <w:numFmt w:val="lowerLetter"/>
      <w:lvlText w:val="%5."/>
      <w:lvlJc w:val="left"/>
      <w:pPr>
        <w:ind w:left="3246" w:hanging="360"/>
      </w:pPr>
    </w:lvl>
    <w:lvl w:ilvl="5" w:tplc="240A001B" w:tentative="1">
      <w:start w:val="1"/>
      <w:numFmt w:val="lowerRoman"/>
      <w:lvlText w:val="%6."/>
      <w:lvlJc w:val="right"/>
      <w:pPr>
        <w:ind w:left="3966" w:hanging="180"/>
      </w:pPr>
    </w:lvl>
    <w:lvl w:ilvl="6" w:tplc="240A000F" w:tentative="1">
      <w:start w:val="1"/>
      <w:numFmt w:val="decimal"/>
      <w:lvlText w:val="%7."/>
      <w:lvlJc w:val="left"/>
      <w:pPr>
        <w:ind w:left="4686" w:hanging="360"/>
      </w:pPr>
    </w:lvl>
    <w:lvl w:ilvl="7" w:tplc="240A0019" w:tentative="1">
      <w:start w:val="1"/>
      <w:numFmt w:val="lowerLetter"/>
      <w:lvlText w:val="%8."/>
      <w:lvlJc w:val="left"/>
      <w:pPr>
        <w:ind w:left="5406" w:hanging="360"/>
      </w:pPr>
    </w:lvl>
    <w:lvl w:ilvl="8" w:tplc="240A001B" w:tentative="1">
      <w:start w:val="1"/>
      <w:numFmt w:val="lowerRoman"/>
      <w:lvlText w:val="%9."/>
      <w:lvlJc w:val="right"/>
      <w:pPr>
        <w:ind w:left="6126"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4AD"/>
    <w:rsid w:val="00004F36"/>
    <w:rsid w:val="0000696F"/>
    <w:rsid w:val="00011C4B"/>
    <w:rsid w:val="0001263F"/>
    <w:rsid w:val="000213AC"/>
    <w:rsid w:val="000224E1"/>
    <w:rsid w:val="000321A7"/>
    <w:rsid w:val="00035B41"/>
    <w:rsid w:val="0004249D"/>
    <w:rsid w:val="000458A6"/>
    <w:rsid w:val="00047841"/>
    <w:rsid w:val="00055DE9"/>
    <w:rsid w:val="00064400"/>
    <w:rsid w:val="000666CC"/>
    <w:rsid w:val="00066B33"/>
    <w:rsid w:val="000702D6"/>
    <w:rsid w:val="00070918"/>
    <w:rsid w:val="000723B9"/>
    <w:rsid w:val="000747EF"/>
    <w:rsid w:val="00075B9C"/>
    <w:rsid w:val="000761F8"/>
    <w:rsid w:val="000807C7"/>
    <w:rsid w:val="000807CC"/>
    <w:rsid w:val="000826C8"/>
    <w:rsid w:val="00084D2F"/>
    <w:rsid w:val="000946D3"/>
    <w:rsid w:val="00095151"/>
    <w:rsid w:val="00095263"/>
    <w:rsid w:val="00096B1C"/>
    <w:rsid w:val="00097224"/>
    <w:rsid w:val="000A023F"/>
    <w:rsid w:val="000A3794"/>
    <w:rsid w:val="000A69EA"/>
    <w:rsid w:val="000B2A72"/>
    <w:rsid w:val="000B67C7"/>
    <w:rsid w:val="000B6880"/>
    <w:rsid w:val="000C3181"/>
    <w:rsid w:val="000C74B3"/>
    <w:rsid w:val="000D79FB"/>
    <w:rsid w:val="000E21F3"/>
    <w:rsid w:val="000E2EF4"/>
    <w:rsid w:val="000E471F"/>
    <w:rsid w:val="000E4E2D"/>
    <w:rsid w:val="000F0D33"/>
    <w:rsid w:val="000F3832"/>
    <w:rsid w:val="000F60E5"/>
    <w:rsid w:val="00100229"/>
    <w:rsid w:val="00103EB6"/>
    <w:rsid w:val="0010620E"/>
    <w:rsid w:val="0010779D"/>
    <w:rsid w:val="001115EE"/>
    <w:rsid w:val="0011310C"/>
    <w:rsid w:val="001131FC"/>
    <w:rsid w:val="001140F3"/>
    <w:rsid w:val="001157DF"/>
    <w:rsid w:val="00122D44"/>
    <w:rsid w:val="0012404D"/>
    <w:rsid w:val="001317F6"/>
    <w:rsid w:val="00136F5E"/>
    <w:rsid w:val="00137F04"/>
    <w:rsid w:val="001414D1"/>
    <w:rsid w:val="0014202A"/>
    <w:rsid w:val="00143076"/>
    <w:rsid w:val="001460DA"/>
    <w:rsid w:val="00147B52"/>
    <w:rsid w:val="00151C30"/>
    <w:rsid w:val="0015203E"/>
    <w:rsid w:val="00153134"/>
    <w:rsid w:val="00155B5D"/>
    <w:rsid w:val="00161FC9"/>
    <w:rsid w:val="00176975"/>
    <w:rsid w:val="00186C38"/>
    <w:rsid w:val="00197752"/>
    <w:rsid w:val="001A26F9"/>
    <w:rsid w:val="001A3B2E"/>
    <w:rsid w:val="001A5269"/>
    <w:rsid w:val="001A646C"/>
    <w:rsid w:val="001B06B3"/>
    <w:rsid w:val="001B135D"/>
    <w:rsid w:val="001B252D"/>
    <w:rsid w:val="001B4D14"/>
    <w:rsid w:val="001B5CAE"/>
    <w:rsid w:val="001B7189"/>
    <w:rsid w:val="001C275C"/>
    <w:rsid w:val="001C275E"/>
    <w:rsid w:val="001C42A0"/>
    <w:rsid w:val="001C59F6"/>
    <w:rsid w:val="001D0269"/>
    <w:rsid w:val="001D6FA5"/>
    <w:rsid w:val="001E04CA"/>
    <w:rsid w:val="001F17CC"/>
    <w:rsid w:val="001F45C4"/>
    <w:rsid w:val="001F6A28"/>
    <w:rsid w:val="001F6FA8"/>
    <w:rsid w:val="002005F7"/>
    <w:rsid w:val="00204DF1"/>
    <w:rsid w:val="00213828"/>
    <w:rsid w:val="00217301"/>
    <w:rsid w:val="00223EDE"/>
    <w:rsid w:val="002252F0"/>
    <w:rsid w:val="002322CD"/>
    <w:rsid w:val="00235C8C"/>
    <w:rsid w:val="00237157"/>
    <w:rsid w:val="00242B57"/>
    <w:rsid w:val="00243E14"/>
    <w:rsid w:val="00244E53"/>
    <w:rsid w:val="00251767"/>
    <w:rsid w:val="00253B29"/>
    <w:rsid w:val="00260944"/>
    <w:rsid w:val="00262325"/>
    <w:rsid w:val="00263420"/>
    <w:rsid w:val="00265052"/>
    <w:rsid w:val="0027204C"/>
    <w:rsid w:val="00272655"/>
    <w:rsid w:val="00274A60"/>
    <w:rsid w:val="002755BF"/>
    <w:rsid w:val="00276D0F"/>
    <w:rsid w:val="00280351"/>
    <w:rsid w:val="00280DA9"/>
    <w:rsid w:val="002820FF"/>
    <w:rsid w:val="00284343"/>
    <w:rsid w:val="00285A46"/>
    <w:rsid w:val="002943A1"/>
    <w:rsid w:val="00294FD8"/>
    <w:rsid w:val="00296CA1"/>
    <w:rsid w:val="002A579A"/>
    <w:rsid w:val="002B101F"/>
    <w:rsid w:val="002B29DA"/>
    <w:rsid w:val="002B52B4"/>
    <w:rsid w:val="002B7774"/>
    <w:rsid w:val="002C01BB"/>
    <w:rsid w:val="002C0668"/>
    <w:rsid w:val="002C130D"/>
    <w:rsid w:val="002C249A"/>
    <w:rsid w:val="002C2DD4"/>
    <w:rsid w:val="002C5C8F"/>
    <w:rsid w:val="002C7E37"/>
    <w:rsid w:val="002D2720"/>
    <w:rsid w:val="002D3147"/>
    <w:rsid w:val="002D5077"/>
    <w:rsid w:val="002D6924"/>
    <w:rsid w:val="002D6FFD"/>
    <w:rsid w:val="002D701A"/>
    <w:rsid w:val="002E0446"/>
    <w:rsid w:val="002E0792"/>
    <w:rsid w:val="002E36CD"/>
    <w:rsid w:val="002E3AF1"/>
    <w:rsid w:val="002E44E2"/>
    <w:rsid w:val="002E4B28"/>
    <w:rsid w:val="002E63BC"/>
    <w:rsid w:val="002F099E"/>
    <w:rsid w:val="002F1E67"/>
    <w:rsid w:val="002F3E66"/>
    <w:rsid w:val="002F7423"/>
    <w:rsid w:val="0030227F"/>
    <w:rsid w:val="00310599"/>
    <w:rsid w:val="003113C9"/>
    <w:rsid w:val="00312360"/>
    <w:rsid w:val="00312746"/>
    <w:rsid w:val="003161C6"/>
    <w:rsid w:val="00323F90"/>
    <w:rsid w:val="00327D9F"/>
    <w:rsid w:val="00331679"/>
    <w:rsid w:val="003318C1"/>
    <w:rsid w:val="00331EFB"/>
    <w:rsid w:val="00334BDA"/>
    <w:rsid w:val="0033571E"/>
    <w:rsid w:val="00340250"/>
    <w:rsid w:val="0034038F"/>
    <w:rsid w:val="003425A5"/>
    <w:rsid w:val="00343EFC"/>
    <w:rsid w:val="00344516"/>
    <w:rsid w:val="003445B8"/>
    <w:rsid w:val="00345A14"/>
    <w:rsid w:val="00352523"/>
    <w:rsid w:val="00352C87"/>
    <w:rsid w:val="00354256"/>
    <w:rsid w:val="00360E76"/>
    <w:rsid w:val="00361864"/>
    <w:rsid w:val="00363C71"/>
    <w:rsid w:val="003647DF"/>
    <w:rsid w:val="00365AB7"/>
    <w:rsid w:val="00367549"/>
    <w:rsid w:val="00370EE3"/>
    <w:rsid w:val="003719B2"/>
    <w:rsid w:val="00373762"/>
    <w:rsid w:val="0037452F"/>
    <w:rsid w:val="003746EA"/>
    <w:rsid w:val="003763D7"/>
    <w:rsid w:val="00383202"/>
    <w:rsid w:val="00383D6D"/>
    <w:rsid w:val="00385556"/>
    <w:rsid w:val="00385D14"/>
    <w:rsid w:val="003914C5"/>
    <w:rsid w:val="00391888"/>
    <w:rsid w:val="00393A7D"/>
    <w:rsid w:val="003967E2"/>
    <w:rsid w:val="003A2E01"/>
    <w:rsid w:val="003A2E78"/>
    <w:rsid w:val="003A4002"/>
    <w:rsid w:val="003A435E"/>
    <w:rsid w:val="003B0552"/>
    <w:rsid w:val="003B06AE"/>
    <w:rsid w:val="003B0BB2"/>
    <w:rsid w:val="003B2E79"/>
    <w:rsid w:val="003B4A04"/>
    <w:rsid w:val="003C02A1"/>
    <w:rsid w:val="003C2C62"/>
    <w:rsid w:val="003C3BBE"/>
    <w:rsid w:val="003C3D9A"/>
    <w:rsid w:val="003C413F"/>
    <w:rsid w:val="003C790C"/>
    <w:rsid w:val="003D2C76"/>
    <w:rsid w:val="003D3A2B"/>
    <w:rsid w:val="003D498A"/>
    <w:rsid w:val="003D57CD"/>
    <w:rsid w:val="003E15D6"/>
    <w:rsid w:val="003E1C66"/>
    <w:rsid w:val="003E2E79"/>
    <w:rsid w:val="003E54D4"/>
    <w:rsid w:val="003F2E8A"/>
    <w:rsid w:val="003F3647"/>
    <w:rsid w:val="003F4758"/>
    <w:rsid w:val="003F4BEB"/>
    <w:rsid w:val="003F58E3"/>
    <w:rsid w:val="0040015C"/>
    <w:rsid w:val="00401A7B"/>
    <w:rsid w:val="004023C0"/>
    <w:rsid w:val="00404FA7"/>
    <w:rsid w:val="00407503"/>
    <w:rsid w:val="004130C5"/>
    <w:rsid w:val="004148C3"/>
    <w:rsid w:val="0041569C"/>
    <w:rsid w:val="00415906"/>
    <w:rsid w:val="004179B0"/>
    <w:rsid w:val="00420C0D"/>
    <w:rsid w:val="00422845"/>
    <w:rsid w:val="00423ECC"/>
    <w:rsid w:val="00424B62"/>
    <w:rsid w:val="004319C6"/>
    <w:rsid w:val="00435AFF"/>
    <w:rsid w:val="00446540"/>
    <w:rsid w:val="00446F6B"/>
    <w:rsid w:val="0045233A"/>
    <w:rsid w:val="00455090"/>
    <w:rsid w:val="00457717"/>
    <w:rsid w:val="004608C9"/>
    <w:rsid w:val="0046308B"/>
    <w:rsid w:val="00464F3C"/>
    <w:rsid w:val="00466F79"/>
    <w:rsid w:val="004670BB"/>
    <w:rsid w:val="00474E30"/>
    <w:rsid w:val="0048631C"/>
    <w:rsid w:val="004870A7"/>
    <w:rsid w:val="00487768"/>
    <w:rsid w:val="004925A7"/>
    <w:rsid w:val="004934F2"/>
    <w:rsid w:val="00494AE3"/>
    <w:rsid w:val="004A54AD"/>
    <w:rsid w:val="004A56E6"/>
    <w:rsid w:val="004A7FE1"/>
    <w:rsid w:val="004B3007"/>
    <w:rsid w:val="004B4112"/>
    <w:rsid w:val="004B6542"/>
    <w:rsid w:val="004B76A0"/>
    <w:rsid w:val="004C112D"/>
    <w:rsid w:val="004C1BEB"/>
    <w:rsid w:val="004C373B"/>
    <w:rsid w:val="004C51AC"/>
    <w:rsid w:val="004C575B"/>
    <w:rsid w:val="004C746F"/>
    <w:rsid w:val="004D02ED"/>
    <w:rsid w:val="004D77D1"/>
    <w:rsid w:val="004D7BA1"/>
    <w:rsid w:val="004E0505"/>
    <w:rsid w:val="004E10E4"/>
    <w:rsid w:val="004E15F1"/>
    <w:rsid w:val="004E55CE"/>
    <w:rsid w:val="004E5CC5"/>
    <w:rsid w:val="004F1BE0"/>
    <w:rsid w:val="004F2637"/>
    <w:rsid w:val="004F50B6"/>
    <w:rsid w:val="004F54EC"/>
    <w:rsid w:val="004F5CDC"/>
    <w:rsid w:val="004F653E"/>
    <w:rsid w:val="00500244"/>
    <w:rsid w:val="005010A5"/>
    <w:rsid w:val="005025D2"/>
    <w:rsid w:val="005038CE"/>
    <w:rsid w:val="00504A56"/>
    <w:rsid w:val="00506805"/>
    <w:rsid w:val="00507D2D"/>
    <w:rsid w:val="005100C1"/>
    <w:rsid w:val="005115AE"/>
    <w:rsid w:val="00511ADD"/>
    <w:rsid w:val="0051218A"/>
    <w:rsid w:val="00513C0D"/>
    <w:rsid w:val="005148D6"/>
    <w:rsid w:val="00516844"/>
    <w:rsid w:val="00516F9E"/>
    <w:rsid w:val="005175B6"/>
    <w:rsid w:val="005266AC"/>
    <w:rsid w:val="00527750"/>
    <w:rsid w:val="00527CD9"/>
    <w:rsid w:val="0053210D"/>
    <w:rsid w:val="00532F77"/>
    <w:rsid w:val="00533932"/>
    <w:rsid w:val="00540686"/>
    <w:rsid w:val="00542339"/>
    <w:rsid w:val="00543727"/>
    <w:rsid w:val="00543D3A"/>
    <w:rsid w:val="005459E1"/>
    <w:rsid w:val="0055267F"/>
    <w:rsid w:val="00554516"/>
    <w:rsid w:val="00556293"/>
    <w:rsid w:val="005603BB"/>
    <w:rsid w:val="0056092F"/>
    <w:rsid w:val="0056386B"/>
    <w:rsid w:val="005660A5"/>
    <w:rsid w:val="00566F9C"/>
    <w:rsid w:val="0058374F"/>
    <w:rsid w:val="0058437B"/>
    <w:rsid w:val="0058645F"/>
    <w:rsid w:val="00590700"/>
    <w:rsid w:val="005919DB"/>
    <w:rsid w:val="0059345C"/>
    <w:rsid w:val="005959A3"/>
    <w:rsid w:val="00595A88"/>
    <w:rsid w:val="00597011"/>
    <w:rsid w:val="005979B7"/>
    <w:rsid w:val="00597EA8"/>
    <w:rsid w:val="005A08E6"/>
    <w:rsid w:val="005A1100"/>
    <w:rsid w:val="005A3DEA"/>
    <w:rsid w:val="005A4EF9"/>
    <w:rsid w:val="005A5C52"/>
    <w:rsid w:val="005A6B62"/>
    <w:rsid w:val="005B00E0"/>
    <w:rsid w:val="005C0BC5"/>
    <w:rsid w:val="005C6834"/>
    <w:rsid w:val="005D0D4B"/>
    <w:rsid w:val="005D18D0"/>
    <w:rsid w:val="005D1A32"/>
    <w:rsid w:val="005D3096"/>
    <w:rsid w:val="005D3D8C"/>
    <w:rsid w:val="005D572C"/>
    <w:rsid w:val="005D7278"/>
    <w:rsid w:val="005D73C3"/>
    <w:rsid w:val="005D7859"/>
    <w:rsid w:val="005E00A4"/>
    <w:rsid w:val="005E34E4"/>
    <w:rsid w:val="005E49DF"/>
    <w:rsid w:val="005E4B32"/>
    <w:rsid w:val="005E72FE"/>
    <w:rsid w:val="005F6698"/>
    <w:rsid w:val="005F7189"/>
    <w:rsid w:val="005F75F7"/>
    <w:rsid w:val="006028A6"/>
    <w:rsid w:val="00603439"/>
    <w:rsid w:val="00605414"/>
    <w:rsid w:val="006071D5"/>
    <w:rsid w:val="00613607"/>
    <w:rsid w:val="00615948"/>
    <w:rsid w:val="00620CFC"/>
    <w:rsid w:val="00623C95"/>
    <w:rsid w:val="0062451D"/>
    <w:rsid w:val="00624C79"/>
    <w:rsid w:val="0062562A"/>
    <w:rsid w:val="00627F91"/>
    <w:rsid w:val="006320C2"/>
    <w:rsid w:val="00633E3C"/>
    <w:rsid w:val="006378C7"/>
    <w:rsid w:val="006430CE"/>
    <w:rsid w:val="00644FE3"/>
    <w:rsid w:val="006462F0"/>
    <w:rsid w:val="0064732D"/>
    <w:rsid w:val="00651577"/>
    <w:rsid w:val="0065302B"/>
    <w:rsid w:val="00662F0E"/>
    <w:rsid w:val="006668E2"/>
    <w:rsid w:val="00667A4C"/>
    <w:rsid w:val="0067178E"/>
    <w:rsid w:val="00671BB2"/>
    <w:rsid w:val="00672BA8"/>
    <w:rsid w:val="006742B8"/>
    <w:rsid w:val="0067577E"/>
    <w:rsid w:val="006809D8"/>
    <w:rsid w:val="00680AD1"/>
    <w:rsid w:val="00680DA0"/>
    <w:rsid w:val="00685CB3"/>
    <w:rsid w:val="00685D2D"/>
    <w:rsid w:val="00686019"/>
    <w:rsid w:val="00686D44"/>
    <w:rsid w:val="0069019D"/>
    <w:rsid w:val="006966C1"/>
    <w:rsid w:val="00696CAC"/>
    <w:rsid w:val="006A2315"/>
    <w:rsid w:val="006A36F2"/>
    <w:rsid w:val="006A5075"/>
    <w:rsid w:val="006A5434"/>
    <w:rsid w:val="006A6F6C"/>
    <w:rsid w:val="006A7AEC"/>
    <w:rsid w:val="006B0FD0"/>
    <w:rsid w:val="006B2C67"/>
    <w:rsid w:val="006B786F"/>
    <w:rsid w:val="006C00CD"/>
    <w:rsid w:val="006C7368"/>
    <w:rsid w:val="006D0C31"/>
    <w:rsid w:val="006D1CC9"/>
    <w:rsid w:val="006D5CEC"/>
    <w:rsid w:val="006D7C90"/>
    <w:rsid w:val="006F2910"/>
    <w:rsid w:val="006F5400"/>
    <w:rsid w:val="006F59B9"/>
    <w:rsid w:val="0070492D"/>
    <w:rsid w:val="0071194D"/>
    <w:rsid w:val="00714883"/>
    <w:rsid w:val="007169C6"/>
    <w:rsid w:val="00720005"/>
    <w:rsid w:val="007227F1"/>
    <w:rsid w:val="00722D76"/>
    <w:rsid w:val="00726A36"/>
    <w:rsid w:val="00727557"/>
    <w:rsid w:val="007307E3"/>
    <w:rsid w:val="00736024"/>
    <w:rsid w:val="007417A6"/>
    <w:rsid w:val="00744E63"/>
    <w:rsid w:val="00750044"/>
    <w:rsid w:val="00750F27"/>
    <w:rsid w:val="0075576C"/>
    <w:rsid w:val="0076048D"/>
    <w:rsid w:val="00764CD2"/>
    <w:rsid w:val="0077283E"/>
    <w:rsid w:val="00777ADE"/>
    <w:rsid w:val="00780BB9"/>
    <w:rsid w:val="00780DDB"/>
    <w:rsid w:val="00781BAD"/>
    <w:rsid w:val="007823F2"/>
    <w:rsid w:val="00786106"/>
    <w:rsid w:val="00787AF1"/>
    <w:rsid w:val="00790BE1"/>
    <w:rsid w:val="00790C2E"/>
    <w:rsid w:val="007960CA"/>
    <w:rsid w:val="0079708E"/>
    <w:rsid w:val="00797A44"/>
    <w:rsid w:val="007A2402"/>
    <w:rsid w:val="007A39E0"/>
    <w:rsid w:val="007A44A2"/>
    <w:rsid w:val="007B3681"/>
    <w:rsid w:val="007C1F25"/>
    <w:rsid w:val="007C4B61"/>
    <w:rsid w:val="007D0290"/>
    <w:rsid w:val="007D3818"/>
    <w:rsid w:val="007D3FD5"/>
    <w:rsid w:val="007D63DB"/>
    <w:rsid w:val="007E3719"/>
    <w:rsid w:val="007E374E"/>
    <w:rsid w:val="007E39AD"/>
    <w:rsid w:val="007E676C"/>
    <w:rsid w:val="007E7B5F"/>
    <w:rsid w:val="007F0208"/>
    <w:rsid w:val="007F6AEA"/>
    <w:rsid w:val="00807C4C"/>
    <w:rsid w:val="0081043B"/>
    <w:rsid w:val="008110F6"/>
    <w:rsid w:val="0081477B"/>
    <w:rsid w:val="008200C8"/>
    <w:rsid w:val="00820677"/>
    <w:rsid w:val="00821EAC"/>
    <w:rsid w:val="00832CEE"/>
    <w:rsid w:val="00840845"/>
    <w:rsid w:val="0084521F"/>
    <w:rsid w:val="008453EB"/>
    <w:rsid w:val="00852907"/>
    <w:rsid w:val="00863A32"/>
    <w:rsid w:val="00870878"/>
    <w:rsid w:val="0087243F"/>
    <w:rsid w:val="00874A14"/>
    <w:rsid w:val="008751DA"/>
    <w:rsid w:val="00886318"/>
    <w:rsid w:val="00895FF9"/>
    <w:rsid w:val="008A4D07"/>
    <w:rsid w:val="008B2790"/>
    <w:rsid w:val="008B2B1A"/>
    <w:rsid w:val="008B426C"/>
    <w:rsid w:val="008B7AA2"/>
    <w:rsid w:val="008C0123"/>
    <w:rsid w:val="008C6523"/>
    <w:rsid w:val="008C6D76"/>
    <w:rsid w:val="008D2E92"/>
    <w:rsid w:val="008D5405"/>
    <w:rsid w:val="008D66BD"/>
    <w:rsid w:val="008D6AD0"/>
    <w:rsid w:val="008D6C2D"/>
    <w:rsid w:val="008E052D"/>
    <w:rsid w:val="008E2E40"/>
    <w:rsid w:val="008E30D9"/>
    <w:rsid w:val="008E4527"/>
    <w:rsid w:val="008E4990"/>
    <w:rsid w:val="008E6EE0"/>
    <w:rsid w:val="008E71FD"/>
    <w:rsid w:val="008F0709"/>
    <w:rsid w:val="008F11CA"/>
    <w:rsid w:val="008F40ED"/>
    <w:rsid w:val="008F4516"/>
    <w:rsid w:val="008F7B25"/>
    <w:rsid w:val="0090251B"/>
    <w:rsid w:val="00902E6B"/>
    <w:rsid w:val="0090736D"/>
    <w:rsid w:val="00913205"/>
    <w:rsid w:val="00916E9D"/>
    <w:rsid w:val="00925761"/>
    <w:rsid w:val="00925FD7"/>
    <w:rsid w:val="009311B4"/>
    <w:rsid w:val="00931265"/>
    <w:rsid w:val="009316A5"/>
    <w:rsid w:val="00931E09"/>
    <w:rsid w:val="0093509A"/>
    <w:rsid w:val="0093690D"/>
    <w:rsid w:val="00941268"/>
    <w:rsid w:val="009417D8"/>
    <w:rsid w:val="00944846"/>
    <w:rsid w:val="00950BDA"/>
    <w:rsid w:val="00954F20"/>
    <w:rsid w:val="00956C4D"/>
    <w:rsid w:val="009713B8"/>
    <w:rsid w:val="009754B2"/>
    <w:rsid w:val="0097686F"/>
    <w:rsid w:val="00985DD2"/>
    <w:rsid w:val="00986C6E"/>
    <w:rsid w:val="0099012B"/>
    <w:rsid w:val="0099114A"/>
    <w:rsid w:val="00993CE2"/>
    <w:rsid w:val="009A14ED"/>
    <w:rsid w:val="009A1CD0"/>
    <w:rsid w:val="009A59C5"/>
    <w:rsid w:val="009B0039"/>
    <w:rsid w:val="009B2448"/>
    <w:rsid w:val="009B4C86"/>
    <w:rsid w:val="009C013B"/>
    <w:rsid w:val="009C553D"/>
    <w:rsid w:val="009D1DE9"/>
    <w:rsid w:val="009D20F6"/>
    <w:rsid w:val="009D2944"/>
    <w:rsid w:val="009D685E"/>
    <w:rsid w:val="009D7451"/>
    <w:rsid w:val="009E12E4"/>
    <w:rsid w:val="009E1E19"/>
    <w:rsid w:val="009E7A9C"/>
    <w:rsid w:val="009F31E4"/>
    <w:rsid w:val="00A014C2"/>
    <w:rsid w:val="00A01EE1"/>
    <w:rsid w:val="00A04470"/>
    <w:rsid w:val="00A11B68"/>
    <w:rsid w:val="00A12BE8"/>
    <w:rsid w:val="00A12DA5"/>
    <w:rsid w:val="00A15A1A"/>
    <w:rsid w:val="00A15C7C"/>
    <w:rsid w:val="00A233F1"/>
    <w:rsid w:val="00A24479"/>
    <w:rsid w:val="00A25F9D"/>
    <w:rsid w:val="00A260C1"/>
    <w:rsid w:val="00A3059C"/>
    <w:rsid w:val="00A313C0"/>
    <w:rsid w:val="00A351FF"/>
    <w:rsid w:val="00A36444"/>
    <w:rsid w:val="00A44603"/>
    <w:rsid w:val="00A47E36"/>
    <w:rsid w:val="00A51634"/>
    <w:rsid w:val="00A535CE"/>
    <w:rsid w:val="00A55000"/>
    <w:rsid w:val="00A645FC"/>
    <w:rsid w:val="00A64CD6"/>
    <w:rsid w:val="00A67DA7"/>
    <w:rsid w:val="00A712B6"/>
    <w:rsid w:val="00A76BCB"/>
    <w:rsid w:val="00A8282C"/>
    <w:rsid w:val="00A83C77"/>
    <w:rsid w:val="00A84A37"/>
    <w:rsid w:val="00A87FBA"/>
    <w:rsid w:val="00A908C1"/>
    <w:rsid w:val="00A922B6"/>
    <w:rsid w:val="00A93038"/>
    <w:rsid w:val="00A96F64"/>
    <w:rsid w:val="00AA030C"/>
    <w:rsid w:val="00AA0987"/>
    <w:rsid w:val="00AA378B"/>
    <w:rsid w:val="00AB2A9D"/>
    <w:rsid w:val="00AB345B"/>
    <w:rsid w:val="00AB57D3"/>
    <w:rsid w:val="00AB5B0B"/>
    <w:rsid w:val="00AB6299"/>
    <w:rsid w:val="00AC2A80"/>
    <w:rsid w:val="00AC3C0E"/>
    <w:rsid w:val="00AC59F3"/>
    <w:rsid w:val="00AC5BEF"/>
    <w:rsid w:val="00AD5B9D"/>
    <w:rsid w:val="00AD60BD"/>
    <w:rsid w:val="00AD60D8"/>
    <w:rsid w:val="00AD60FF"/>
    <w:rsid w:val="00AE2A4C"/>
    <w:rsid w:val="00AE387E"/>
    <w:rsid w:val="00AE502D"/>
    <w:rsid w:val="00AF0BC2"/>
    <w:rsid w:val="00AF0FAF"/>
    <w:rsid w:val="00AF129E"/>
    <w:rsid w:val="00B04B83"/>
    <w:rsid w:val="00B06AFE"/>
    <w:rsid w:val="00B1302A"/>
    <w:rsid w:val="00B15067"/>
    <w:rsid w:val="00B15F96"/>
    <w:rsid w:val="00B20976"/>
    <w:rsid w:val="00B20F89"/>
    <w:rsid w:val="00B2279D"/>
    <w:rsid w:val="00B23FDF"/>
    <w:rsid w:val="00B24029"/>
    <w:rsid w:val="00B2689A"/>
    <w:rsid w:val="00B310A4"/>
    <w:rsid w:val="00B37010"/>
    <w:rsid w:val="00B40106"/>
    <w:rsid w:val="00B43A82"/>
    <w:rsid w:val="00B446D4"/>
    <w:rsid w:val="00B44EF1"/>
    <w:rsid w:val="00B46103"/>
    <w:rsid w:val="00B51E2E"/>
    <w:rsid w:val="00B55A20"/>
    <w:rsid w:val="00B646E4"/>
    <w:rsid w:val="00B64FCA"/>
    <w:rsid w:val="00B66662"/>
    <w:rsid w:val="00B67823"/>
    <w:rsid w:val="00B67B68"/>
    <w:rsid w:val="00B7448D"/>
    <w:rsid w:val="00B7535F"/>
    <w:rsid w:val="00B75B60"/>
    <w:rsid w:val="00B86F16"/>
    <w:rsid w:val="00B92C76"/>
    <w:rsid w:val="00B948DD"/>
    <w:rsid w:val="00B9707B"/>
    <w:rsid w:val="00BA01C0"/>
    <w:rsid w:val="00BA0C7C"/>
    <w:rsid w:val="00BA16AC"/>
    <w:rsid w:val="00BA172A"/>
    <w:rsid w:val="00BA3962"/>
    <w:rsid w:val="00BA5643"/>
    <w:rsid w:val="00BB08EA"/>
    <w:rsid w:val="00BB097E"/>
    <w:rsid w:val="00BB1778"/>
    <w:rsid w:val="00BC0218"/>
    <w:rsid w:val="00BC1802"/>
    <w:rsid w:val="00BC1825"/>
    <w:rsid w:val="00BC349A"/>
    <w:rsid w:val="00BC4B1C"/>
    <w:rsid w:val="00BC5312"/>
    <w:rsid w:val="00BC614D"/>
    <w:rsid w:val="00BC6A75"/>
    <w:rsid w:val="00BD223A"/>
    <w:rsid w:val="00BD4CB9"/>
    <w:rsid w:val="00BD693E"/>
    <w:rsid w:val="00BE12E7"/>
    <w:rsid w:val="00BE39CE"/>
    <w:rsid w:val="00BE7C9F"/>
    <w:rsid w:val="00BF0DBF"/>
    <w:rsid w:val="00BF3200"/>
    <w:rsid w:val="00BF3A7A"/>
    <w:rsid w:val="00BF5ABE"/>
    <w:rsid w:val="00BF70D2"/>
    <w:rsid w:val="00BF7371"/>
    <w:rsid w:val="00C00663"/>
    <w:rsid w:val="00C01C3A"/>
    <w:rsid w:val="00C01E54"/>
    <w:rsid w:val="00C0632F"/>
    <w:rsid w:val="00C0647C"/>
    <w:rsid w:val="00C14409"/>
    <w:rsid w:val="00C15F43"/>
    <w:rsid w:val="00C161F8"/>
    <w:rsid w:val="00C20F95"/>
    <w:rsid w:val="00C23AC3"/>
    <w:rsid w:val="00C25988"/>
    <w:rsid w:val="00C32063"/>
    <w:rsid w:val="00C32A03"/>
    <w:rsid w:val="00C34716"/>
    <w:rsid w:val="00C3546A"/>
    <w:rsid w:val="00C5418B"/>
    <w:rsid w:val="00C67632"/>
    <w:rsid w:val="00C67D7D"/>
    <w:rsid w:val="00C73AF9"/>
    <w:rsid w:val="00C77D1E"/>
    <w:rsid w:val="00C803CC"/>
    <w:rsid w:val="00C809CE"/>
    <w:rsid w:val="00C817AD"/>
    <w:rsid w:val="00C85D3F"/>
    <w:rsid w:val="00C9230F"/>
    <w:rsid w:val="00C94FF4"/>
    <w:rsid w:val="00C95B6E"/>
    <w:rsid w:val="00CA00FD"/>
    <w:rsid w:val="00CA1FA5"/>
    <w:rsid w:val="00CA4E99"/>
    <w:rsid w:val="00CA7CAF"/>
    <w:rsid w:val="00CB1BF3"/>
    <w:rsid w:val="00CB38B8"/>
    <w:rsid w:val="00CB4544"/>
    <w:rsid w:val="00CB4E14"/>
    <w:rsid w:val="00CB4E58"/>
    <w:rsid w:val="00CB71B6"/>
    <w:rsid w:val="00CB74B0"/>
    <w:rsid w:val="00CC0A75"/>
    <w:rsid w:val="00CC25DC"/>
    <w:rsid w:val="00CC2CBB"/>
    <w:rsid w:val="00CC2D97"/>
    <w:rsid w:val="00CC6896"/>
    <w:rsid w:val="00CD0FF1"/>
    <w:rsid w:val="00CD5375"/>
    <w:rsid w:val="00CD760B"/>
    <w:rsid w:val="00CE1808"/>
    <w:rsid w:val="00CE2BFA"/>
    <w:rsid w:val="00CE604E"/>
    <w:rsid w:val="00CE6AC0"/>
    <w:rsid w:val="00CF120D"/>
    <w:rsid w:val="00CF1EA4"/>
    <w:rsid w:val="00CF2B4D"/>
    <w:rsid w:val="00D03EF3"/>
    <w:rsid w:val="00D0779A"/>
    <w:rsid w:val="00D10F25"/>
    <w:rsid w:val="00D12335"/>
    <w:rsid w:val="00D15982"/>
    <w:rsid w:val="00D15D7C"/>
    <w:rsid w:val="00D1734B"/>
    <w:rsid w:val="00D17F55"/>
    <w:rsid w:val="00D2092D"/>
    <w:rsid w:val="00D2263D"/>
    <w:rsid w:val="00D24406"/>
    <w:rsid w:val="00D24C13"/>
    <w:rsid w:val="00D26295"/>
    <w:rsid w:val="00D30485"/>
    <w:rsid w:val="00D31CEA"/>
    <w:rsid w:val="00D367CC"/>
    <w:rsid w:val="00D4193E"/>
    <w:rsid w:val="00D521A1"/>
    <w:rsid w:val="00D52E17"/>
    <w:rsid w:val="00D5568C"/>
    <w:rsid w:val="00D57123"/>
    <w:rsid w:val="00D61EE1"/>
    <w:rsid w:val="00D62593"/>
    <w:rsid w:val="00D6672E"/>
    <w:rsid w:val="00D708B3"/>
    <w:rsid w:val="00D756D8"/>
    <w:rsid w:val="00D762C2"/>
    <w:rsid w:val="00D7695B"/>
    <w:rsid w:val="00D80215"/>
    <w:rsid w:val="00D8309B"/>
    <w:rsid w:val="00D84CA1"/>
    <w:rsid w:val="00D8514E"/>
    <w:rsid w:val="00D86EA5"/>
    <w:rsid w:val="00D874A5"/>
    <w:rsid w:val="00D94959"/>
    <w:rsid w:val="00D95127"/>
    <w:rsid w:val="00D95F55"/>
    <w:rsid w:val="00D963E8"/>
    <w:rsid w:val="00DA04A1"/>
    <w:rsid w:val="00DA10AB"/>
    <w:rsid w:val="00DA497D"/>
    <w:rsid w:val="00DA510F"/>
    <w:rsid w:val="00DA6B41"/>
    <w:rsid w:val="00DB0804"/>
    <w:rsid w:val="00DB14C0"/>
    <w:rsid w:val="00DB5078"/>
    <w:rsid w:val="00DC0762"/>
    <w:rsid w:val="00DC171B"/>
    <w:rsid w:val="00DC368F"/>
    <w:rsid w:val="00DC3A32"/>
    <w:rsid w:val="00DC42AA"/>
    <w:rsid w:val="00DC5C94"/>
    <w:rsid w:val="00DC715B"/>
    <w:rsid w:val="00DD0A4F"/>
    <w:rsid w:val="00DD118B"/>
    <w:rsid w:val="00DD36BF"/>
    <w:rsid w:val="00DD6521"/>
    <w:rsid w:val="00DE08CD"/>
    <w:rsid w:val="00DE36A0"/>
    <w:rsid w:val="00DE3D24"/>
    <w:rsid w:val="00DE7DE4"/>
    <w:rsid w:val="00DF0647"/>
    <w:rsid w:val="00DF594E"/>
    <w:rsid w:val="00DF6ADE"/>
    <w:rsid w:val="00DF7DBA"/>
    <w:rsid w:val="00E00FB7"/>
    <w:rsid w:val="00E0124D"/>
    <w:rsid w:val="00E02AAD"/>
    <w:rsid w:val="00E02FD8"/>
    <w:rsid w:val="00E108C8"/>
    <w:rsid w:val="00E11EF5"/>
    <w:rsid w:val="00E12053"/>
    <w:rsid w:val="00E120B9"/>
    <w:rsid w:val="00E146BF"/>
    <w:rsid w:val="00E15BF2"/>
    <w:rsid w:val="00E1617A"/>
    <w:rsid w:val="00E20363"/>
    <w:rsid w:val="00E23144"/>
    <w:rsid w:val="00E247C0"/>
    <w:rsid w:val="00E24B68"/>
    <w:rsid w:val="00E27A3F"/>
    <w:rsid w:val="00E303DC"/>
    <w:rsid w:val="00E309EE"/>
    <w:rsid w:val="00E32FF4"/>
    <w:rsid w:val="00E40870"/>
    <w:rsid w:val="00E42F27"/>
    <w:rsid w:val="00E47D65"/>
    <w:rsid w:val="00E510A2"/>
    <w:rsid w:val="00E54967"/>
    <w:rsid w:val="00E6006E"/>
    <w:rsid w:val="00E61093"/>
    <w:rsid w:val="00E63EA9"/>
    <w:rsid w:val="00E65230"/>
    <w:rsid w:val="00E669DB"/>
    <w:rsid w:val="00E7363D"/>
    <w:rsid w:val="00E739E3"/>
    <w:rsid w:val="00E74FD8"/>
    <w:rsid w:val="00E84179"/>
    <w:rsid w:val="00E8534D"/>
    <w:rsid w:val="00E85641"/>
    <w:rsid w:val="00E91396"/>
    <w:rsid w:val="00EA5DBA"/>
    <w:rsid w:val="00EA5E19"/>
    <w:rsid w:val="00EA7CB5"/>
    <w:rsid w:val="00EB1B27"/>
    <w:rsid w:val="00EB20A4"/>
    <w:rsid w:val="00EC1C41"/>
    <w:rsid w:val="00EC3112"/>
    <w:rsid w:val="00EC625F"/>
    <w:rsid w:val="00EC79D0"/>
    <w:rsid w:val="00ED33E5"/>
    <w:rsid w:val="00ED3BF0"/>
    <w:rsid w:val="00ED66B7"/>
    <w:rsid w:val="00EE1EA3"/>
    <w:rsid w:val="00EE437B"/>
    <w:rsid w:val="00EF4BC4"/>
    <w:rsid w:val="00EF52B5"/>
    <w:rsid w:val="00EF7304"/>
    <w:rsid w:val="00F00304"/>
    <w:rsid w:val="00F038C2"/>
    <w:rsid w:val="00F05046"/>
    <w:rsid w:val="00F162EB"/>
    <w:rsid w:val="00F2087E"/>
    <w:rsid w:val="00F20B7A"/>
    <w:rsid w:val="00F2293E"/>
    <w:rsid w:val="00F2385F"/>
    <w:rsid w:val="00F23AA5"/>
    <w:rsid w:val="00F25932"/>
    <w:rsid w:val="00F27EB6"/>
    <w:rsid w:val="00F34A91"/>
    <w:rsid w:val="00F36DDC"/>
    <w:rsid w:val="00F42232"/>
    <w:rsid w:val="00F44939"/>
    <w:rsid w:val="00F47CC6"/>
    <w:rsid w:val="00F51C61"/>
    <w:rsid w:val="00F528DE"/>
    <w:rsid w:val="00F54454"/>
    <w:rsid w:val="00F56179"/>
    <w:rsid w:val="00F56E4C"/>
    <w:rsid w:val="00F61E8E"/>
    <w:rsid w:val="00F63F36"/>
    <w:rsid w:val="00F65390"/>
    <w:rsid w:val="00F65D21"/>
    <w:rsid w:val="00F66BEE"/>
    <w:rsid w:val="00F67650"/>
    <w:rsid w:val="00F71726"/>
    <w:rsid w:val="00F761B8"/>
    <w:rsid w:val="00F767EA"/>
    <w:rsid w:val="00F76D02"/>
    <w:rsid w:val="00F77C7A"/>
    <w:rsid w:val="00F8137C"/>
    <w:rsid w:val="00F85038"/>
    <w:rsid w:val="00F85759"/>
    <w:rsid w:val="00F86695"/>
    <w:rsid w:val="00F90507"/>
    <w:rsid w:val="00F90E32"/>
    <w:rsid w:val="00F95988"/>
    <w:rsid w:val="00FA62B8"/>
    <w:rsid w:val="00FB0F86"/>
    <w:rsid w:val="00FB130F"/>
    <w:rsid w:val="00FB460D"/>
    <w:rsid w:val="00FB4D69"/>
    <w:rsid w:val="00FB7E55"/>
    <w:rsid w:val="00FC1666"/>
    <w:rsid w:val="00FC1AE2"/>
    <w:rsid w:val="00FC38AF"/>
    <w:rsid w:val="00FC4C96"/>
    <w:rsid w:val="00FC6B9E"/>
    <w:rsid w:val="00FC71E4"/>
    <w:rsid w:val="00FD42D0"/>
    <w:rsid w:val="00FE0166"/>
    <w:rsid w:val="00FE16D3"/>
    <w:rsid w:val="00FE38A4"/>
    <w:rsid w:val="00FE47DF"/>
    <w:rsid w:val="00FE5FA3"/>
    <w:rsid w:val="00FE7457"/>
    <w:rsid w:val="00FF64FE"/>
    <w:rsid w:val="5F1732B8"/>
    <w:rsid w:val="79976403"/>
    <w:rsid w:val="7A283A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35833D"/>
  <w15:docId w15:val="{7FB85755-017D-4495-900D-B8F362350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4AD"/>
    <w:pPr>
      <w:spacing w:after="125" w:line="240" w:lineRule="auto"/>
      <w:ind w:left="10" w:right="43" w:hanging="3"/>
      <w:jc w:val="both"/>
    </w:pPr>
    <w:rPr>
      <w:rFonts w:ascii="Calibri" w:eastAsia="Calibri" w:hAnsi="Calibri" w:cs="Calibri"/>
      <w:color w:val="000000"/>
      <w:sz w:val="24"/>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A54AD"/>
    <w:pPr>
      <w:tabs>
        <w:tab w:val="center" w:pos="4419"/>
        <w:tab w:val="right" w:pos="8838"/>
      </w:tabs>
      <w:spacing w:after="0"/>
      <w:ind w:left="0" w:right="0" w:firstLine="0"/>
      <w:jc w:val="left"/>
    </w:pPr>
    <w:rPr>
      <w:rFonts w:asciiTheme="minorHAnsi" w:eastAsiaTheme="minorHAnsi" w:hAnsiTheme="minorHAnsi" w:cstheme="minorBidi"/>
      <w:color w:val="auto"/>
      <w:sz w:val="22"/>
    </w:rPr>
  </w:style>
  <w:style w:type="character" w:customStyle="1" w:styleId="EncabezadoCar">
    <w:name w:val="Encabezado Car"/>
    <w:basedOn w:val="Fuentedeprrafopredeter"/>
    <w:link w:val="Encabezado"/>
    <w:uiPriority w:val="99"/>
    <w:rsid w:val="004A54AD"/>
  </w:style>
  <w:style w:type="paragraph" w:styleId="Piedepgina">
    <w:name w:val="footer"/>
    <w:basedOn w:val="Normal"/>
    <w:link w:val="PiedepginaCar"/>
    <w:uiPriority w:val="99"/>
    <w:unhideWhenUsed/>
    <w:rsid w:val="004A54AD"/>
    <w:pPr>
      <w:tabs>
        <w:tab w:val="center" w:pos="4419"/>
        <w:tab w:val="right" w:pos="8838"/>
      </w:tabs>
      <w:spacing w:after="0"/>
      <w:ind w:left="0" w:right="0" w:firstLine="0"/>
      <w:jc w:val="left"/>
    </w:pPr>
    <w:rPr>
      <w:rFonts w:asciiTheme="minorHAnsi" w:eastAsiaTheme="minorHAnsi" w:hAnsiTheme="minorHAnsi" w:cstheme="minorBidi"/>
      <w:color w:val="auto"/>
      <w:sz w:val="22"/>
    </w:rPr>
  </w:style>
  <w:style w:type="character" w:customStyle="1" w:styleId="PiedepginaCar">
    <w:name w:val="Pie de página Car"/>
    <w:basedOn w:val="Fuentedeprrafopredeter"/>
    <w:link w:val="Piedepgina"/>
    <w:uiPriority w:val="99"/>
    <w:rsid w:val="004A54AD"/>
  </w:style>
  <w:style w:type="table" w:styleId="Tablaconcuadrcula">
    <w:name w:val="Table Grid"/>
    <w:basedOn w:val="Tablanormal"/>
    <w:uiPriority w:val="39"/>
    <w:rsid w:val="004F5C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9F31E4"/>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F31E4"/>
    <w:rPr>
      <w:rFonts w:ascii="Tahoma" w:eastAsia="Calibri" w:hAnsi="Tahoma" w:cs="Tahoma"/>
      <w:color w:val="000000"/>
      <w:sz w:val="16"/>
      <w:szCs w:val="16"/>
    </w:rPr>
  </w:style>
  <w:style w:type="character" w:styleId="Refdecomentario">
    <w:name w:val="annotation reference"/>
    <w:basedOn w:val="Fuentedeprrafopredeter"/>
    <w:uiPriority w:val="99"/>
    <w:semiHidden/>
    <w:unhideWhenUsed/>
    <w:rsid w:val="00F162EB"/>
    <w:rPr>
      <w:sz w:val="16"/>
      <w:szCs w:val="16"/>
    </w:rPr>
  </w:style>
  <w:style w:type="paragraph" w:styleId="Textocomentario">
    <w:name w:val="annotation text"/>
    <w:basedOn w:val="Normal"/>
    <w:link w:val="TextocomentarioCar"/>
    <w:uiPriority w:val="99"/>
    <w:semiHidden/>
    <w:unhideWhenUsed/>
    <w:rsid w:val="00F162EB"/>
    <w:pPr>
      <w:spacing w:after="0"/>
      <w:ind w:left="0" w:right="0" w:firstLine="0"/>
      <w:jc w:val="left"/>
    </w:pPr>
    <w:rPr>
      <w:rFonts w:ascii="Arial" w:eastAsia="Arial" w:hAnsi="Arial" w:cs="Arial"/>
      <w:color w:val="auto"/>
      <w:sz w:val="20"/>
      <w:szCs w:val="20"/>
      <w:lang w:val="es" w:eastAsia="es-CO"/>
    </w:rPr>
  </w:style>
  <w:style w:type="character" w:customStyle="1" w:styleId="TextocomentarioCar">
    <w:name w:val="Texto comentario Car"/>
    <w:basedOn w:val="Fuentedeprrafopredeter"/>
    <w:link w:val="Textocomentario"/>
    <w:uiPriority w:val="99"/>
    <w:semiHidden/>
    <w:rsid w:val="00F162EB"/>
    <w:rPr>
      <w:rFonts w:ascii="Arial" w:eastAsia="Arial" w:hAnsi="Arial" w:cs="Arial"/>
      <w:sz w:val="20"/>
      <w:szCs w:val="20"/>
      <w:lang w:val="es" w:eastAsia="es-CO"/>
    </w:rPr>
  </w:style>
  <w:style w:type="paragraph" w:customStyle="1" w:styleId="TableParagraph">
    <w:name w:val="Table Paragraph"/>
    <w:basedOn w:val="Normal"/>
    <w:uiPriority w:val="1"/>
    <w:qFormat/>
    <w:rsid w:val="00B43A82"/>
    <w:pPr>
      <w:widowControl w:val="0"/>
      <w:autoSpaceDE w:val="0"/>
      <w:autoSpaceDN w:val="0"/>
      <w:spacing w:after="0"/>
      <w:ind w:left="0" w:right="0" w:firstLine="0"/>
      <w:jc w:val="left"/>
    </w:pPr>
    <w:rPr>
      <w:rFonts w:ascii="Times New Roman" w:eastAsia="Times New Roman" w:hAnsi="Times New Roman" w:cs="Times New Roman"/>
      <w:color w:val="auto"/>
      <w:sz w:val="22"/>
      <w:lang w:val="es-ES"/>
    </w:rPr>
  </w:style>
  <w:style w:type="paragraph" w:styleId="Prrafodelista">
    <w:name w:val="List Paragraph"/>
    <w:basedOn w:val="Normal"/>
    <w:uiPriority w:val="34"/>
    <w:qFormat/>
    <w:rsid w:val="00FE7457"/>
    <w:pPr>
      <w:ind w:left="720"/>
      <w:contextualSpacing/>
    </w:pPr>
  </w:style>
  <w:style w:type="paragraph" w:styleId="Revisin">
    <w:name w:val="Revision"/>
    <w:hidden/>
    <w:uiPriority w:val="99"/>
    <w:semiHidden/>
    <w:rsid w:val="00F65390"/>
    <w:pPr>
      <w:spacing w:after="0" w:line="240" w:lineRule="auto"/>
    </w:pPr>
    <w:rPr>
      <w:rFonts w:ascii="Calibri" w:eastAsia="Calibri" w:hAnsi="Calibri" w:cs="Calibri"/>
      <w:color w:val="000000"/>
      <w:sz w:val="24"/>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266934">
      <w:bodyDiv w:val="1"/>
      <w:marLeft w:val="0"/>
      <w:marRight w:val="0"/>
      <w:marTop w:val="0"/>
      <w:marBottom w:val="0"/>
      <w:divBdr>
        <w:top w:val="none" w:sz="0" w:space="0" w:color="auto"/>
        <w:left w:val="none" w:sz="0" w:space="0" w:color="auto"/>
        <w:bottom w:val="none" w:sz="0" w:space="0" w:color="auto"/>
        <w:right w:val="none" w:sz="0" w:space="0" w:color="auto"/>
      </w:divBdr>
      <w:divsChild>
        <w:div w:id="405960404">
          <w:marLeft w:val="0"/>
          <w:marRight w:val="0"/>
          <w:marTop w:val="0"/>
          <w:marBottom w:val="0"/>
          <w:divBdr>
            <w:top w:val="none" w:sz="0" w:space="0" w:color="auto"/>
            <w:left w:val="none" w:sz="0" w:space="0" w:color="auto"/>
            <w:bottom w:val="none" w:sz="0" w:space="0" w:color="auto"/>
            <w:right w:val="none" w:sz="0" w:space="0" w:color="auto"/>
          </w:divBdr>
        </w:div>
        <w:div w:id="1026372659">
          <w:marLeft w:val="0"/>
          <w:marRight w:val="0"/>
          <w:marTop w:val="0"/>
          <w:marBottom w:val="0"/>
          <w:divBdr>
            <w:top w:val="none" w:sz="0" w:space="0" w:color="auto"/>
            <w:left w:val="none" w:sz="0" w:space="0" w:color="auto"/>
            <w:bottom w:val="none" w:sz="0" w:space="0" w:color="auto"/>
            <w:right w:val="none" w:sz="0" w:space="0" w:color="auto"/>
          </w:divBdr>
          <w:divsChild>
            <w:div w:id="1318340338">
              <w:marLeft w:val="0"/>
              <w:marRight w:val="0"/>
              <w:marTop w:val="0"/>
              <w:marBottom w:val="0"/>
              <w:divBdr>
                <w:top w:val="none" w:sz="0" w:space="0" w:color="auto"/>
                <w:left w:val="none" w:sz="0" w:space="0" w:color="auto"/>
                <w:bottom w:val="none" w:sz="0" w:space="0" w:color="auto"/>
                <w:right w:val="none" w:sz="0" w:space="0" w:color="auto"/>
              </w:divBdr>
              <w:divsChild>
                <w:div w:id="1515923693">
                  <w:marLeft w:val="0"/>
                  <w:marRight w:val="0"/>
                  <w:marTop w:val="0"/>
                  <w:marBottom w:val="0"/>
                  <w:divBdr>
                    <w:top w:val="none" w:sz="0" w:space="0" w:color="auto"/>
                    <w:left w:val="none" w:sz="0" w:space="0" w:color="auto"/>
                    <w:bottom w:val="none" w:sz="0" w:space="0" w:color="auto"/>
                    <w:right w:val="none" w:sz="0" w:space="0" w:color="auto"/>
                  </w:divBdr>
                </w:div>
                <w:div w:id="1049301382">
                  <w:marLeft w:val="0"/>
                  <w:marRight w:val="0"/>
                  <w:marTop w:val="0"/>
                  <w:marBottom w:val="0"/>
                  <w:divBdr>
                    <w:top w:val="none" w:sz="0" w:space="0" w:color="auto"/>
                    <w:left w:val="none" w:sz="0" w:space="0" w:color="auto"/>
                    <w:bottom w:val="none" w:sz="0" w:space="0" w:color="auto"/>
                    <w:right w:val="none" w:sz="0" w:space="0" w:color="auto"/>
                  </w:divBdr>
                  <w:divsChild>
                    <w:div w:id="511070851">
                      <w:marLeft w:val="0"/>
                      <w:marRight w:val="0"/>
                      <w:marTop w:val="0"/>
                      <w:marBottom w:val="0"/>
                      <w:divBdr>
                        <w:top w:val="none" w:sz="0" w:space="0" w:color="auto"/>
                        <w:left w:val="none" w:sz="0" w:space="0" w:color="auto"/>
                        <w:bottom w:val="none" w:sz="0" w:space="0" w:color="auto"/>
                        <w:right w:val="none" w:sz="0" w:space="0" w:color="auto"/>
                      </w:divBdr>
                    </w:div>
                    <w:div w:id="2126926364">
                      <w:marLeft w:val="0"/>
                      <w:marRight w:val="0"/>
                      <w:marTop w:val="0"/>
                      <w:marBottom w:val="0"/>
                      <w:divBdr>
                        <w:top w:val="none" w:sz="0" w:space="0" w:color="auto"/>
                        <w:left w:val="none" w:sz="0" w:space="0" w:color="auto"/>
                        <w:bottom w:val="none" w:sz="0" w:space="0" w:color="auto"/>
                        <w:right w:val="none" w:sz="0" w:space="0" w:color="auto"/>
                      </w:divBdr>
                    </w:div>
                    <w:div w:id="732120128">
                      <w:marLeft w:val="0"/>
                      <w:marRight w:val="0"/>
                      <w:marTop w:val="0"/>
                      <w:marBottom w:val="0"/>
                      <w:divBdr>
                        <w:top w:val="none" w:sz="0" w:space="0" w:color="auto"/>
                        <w:left w:val="none" w:sz="0" w:space="0" w:color="auto"/>
                        <w:bottom w:val="none" w:sz="0" w:space="0" w:color="auto"/>
                        <w:right w:val="none" w:sz="0" w:space="0" w:color="auto"/>
                      </w:divBdr>
                    </w:div>
                    <w:div w:id="1560093117">
                      <w:marLeft w:val="0"/>
                      <w:marRight w:val="0"/>
                      <w:marTop w:val="0"/>
                      <w:marBottom w:val="0"/>
                      <w:divBdr>
                        <w:top w:val="none" w:sz="0" w:space="0" w:color="auto"/>
                        <w:left w:val="none" w:sz="0" w:space="0" w:color="auto"/>
                        <w:bottom w:val="none" w:sz="0" w:space="0" w:color="auto"/>
                        <w:right w:val="none" w:sz="0" w:space="0" w:color="auto"/>
                      </w:divBdr>
                    </w:div>
                    <w:div w:id="143065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739763">
      <w:bodyDiv w:val="1"/>
      <w:marLeft w:val="0"/>
      <w:marRight w:val="0"/>
      <w:marTop w:val="0"/>
      <w:marBottom w:val="0"/>
      <w:divBdr>
        <w:top w:val="none" w:sz="0" w:space="0" w:color="auto"/>
        <w:left w:val="none" w:sz="0" w:space="0" w:color="auto"/>
        <w:bottom w:val="none" w:sz="0" w:space="0" w:color="auto"/>
        <w:right w:val="none" w:sz="0" w:space="0" w:color="auto"/>
      </w:divBdr>
    </w:div>
    <w:div w:id="1209954212">
      <w:bodyDiv w:val="1"/>
      <w:marLeft w:val="0"/>
      <w:marRight w:val="0"/>
      <w:marTop w:val="0"/>
      <w:marBottom w:val="0"/>
      <w:divBdr>
        <w:top w:val="none" w:sz="0" w:space="0" w:color="auto"/>
        <w:left w:val="none" w:sz="0" w:space="0" w:color="auto"/>
        <w:bottom w:val="none" w:sz="0" w:space="0" w:color="auto"/>
        <w:right w:val="none" w:sz="0" w:space="0" w:color="auto"/>
      </w:divBdr>
    </w:div>
    <w:div w:id="1243489286">
      <w:bodyDiv w:val="1"/>
      <w:marLeft w:val="0"/>
      <w:marRight w:val="0"/>
      <w:marTop w:val="0"/>
      <w:marBottom w:val="0"/>
      <w:divBdr>
        <w:top w:val="none" w:sz="0" w:space="0" w:color="auto"/>
        <w:left w:val="none" w:sz="0" w:space="0" w:color="auto"/>
        <w:bottom w:val="none" w:sz="0" w:space="0" w:color="auto"/>
        <w:right w:val="none" w:sz="0" w:space="0" w:color="auto"/>
      </w:divBdr>
    </w:div>
    <w:div w:id="1434207915">
      <w:bodyDiv w:val="1"/>
      <w:marLeft w:val="0"/>
      <w:marRight w:val="0"/>
      <w:marTop w:val="0"/>
      <w:marBottom w:val="0"/>
      <w:divBdr>
        <w:top w:val="none" w:sz="0" w:space="0" w:color="auto"/>
        <w:left w:val="none" w:sz="0" w:space="0" w:color="auto"/>
        <w:bottom w:val="none" w:sz="0" w:space="0" w:color="auto"/>
        <w:right w:val="none" w:sz="0" w:space="0" w:color="auto"/>
      </w:divBdr>
    </w:div>
    <w:div w:id="1498378793">
      <w:bodyDiv w:val="1"/>
      <w:marLeft w:val="0"/>
      <w:marRight w:val="0"/>
      <w:marTop w:val="0"/>
      <w:marBottom w:val="0"/>
      <w:divBdr>
        <w:top w:val="none" w:sz="0" w:space="0" w:color="auto"/>
        <w:left w:val="none" w:sz="0" w:space="0" w:color="auto"/>
        <w:bottom w:val="none" w:sz="0" w:space="0" w:color="auto"/>
        <w:right w:val="none" w:sz="0" w:space="0" w:color="auto"/>
      </w:divBdr>
    </w:div>
    <w:div w:id="1619525876">
      <w:bodyDiv w:val="1"/>
      <w:marLeft w:val="0"/>
      <w:marRight w:val="0"/>
      <w:marTop w:val="0"/>
      <w:marBottom w:val="0"/>
      <w:divBdr>
        <w:top w:val="none" w:sz="0" w:space="0" w:color="auto"/>
        <w:left w:val="none" w:sz="0" w:space="0" w:color="auto"/>
        <w:bottom w:val="none" w:sz="0" w:space="0" w:color="auto"/>
        <w:right w:val="none" w:sz="0" w:space="0" w:color="auto"/>
      </w:divBdr>
    </w:div>
    <w:div w:id="2057392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3314</Words>
  <Characters>18228</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Windows</dc:creator>
  <cp:lastModifiedBy>ALVARO ENRIQUE ORTIZ DÁVILA</cp:lastModifiedBy>
  <cp:revision>4</cp:revision>
  <dcterms:created xsi:type="dcterms:W3CDTF">2025-02-18T14:56:00Z</dcterms:created>
  <dcterms:modified xsi:type="dcterms:W3CDTF">2025-02-18T15:03:00Z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-1012029831</vt:i4>
  </property>
</Properties>
</file>