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E4324" w:rsidRDefault="000D29E8" w14:paraId="00000001" w14:textId="77777777">
      <w:pPr>
        <w:pStyle w:val="Normal0"/>
        <w:ind w:left="1416" w:hanging="1416"/>
        <w:jc w:val="both"/>
        <w:rPr>
          <w:b/>
        </w:rPr>
      </w:pPr>
      <w:r>
        <w:rPr>
          <w:noProof/>
        </w:rPr>
        <w:drawing>
          <wp:anchor distT="0" distB="0" distL="114300" distR="114300" simplePos="0" relativeHeight="251658240" behindDoc="0" locked="0" layoutInCell="1" hidden="0" allowOverlap="1" wp14:anchorId="643BA546" wp14:editId="07777777">
            <wp:simplePos x="0" y="0"/>
            <wp:positionH relativeFrom="column">
              <wp:posOffset>1390650</wp:posOffset>
            </wp:positionH>
            <wp:positionV relativeFrom="paragraph">
              <wp:posOffset>0</wp:posOffset>
            </wp:positionV>
            <wp:extent cx="3394710" cy="3239135"/>
            <wp:effectExtent l="0" t="0" r="0" b="0"/>
            <wp:wrapSquare wrapText="bothSides" distT="0" distB="0" distL="114300" distR="114300"/>
            <wp:docPr id="8"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9"/>
                    <a:srcRect/>
                    <a:stretch>
                      <a:fillRect/>
                    </a:stretch>
                  </pic:blipFill>
                  <pic:spPr>
                    <a:xfrm>
                      <a:off x="0" y="0"/>
                      <a:ext cx="3394710" cy="3239135"/>
                    </a:xfrm>
                    <a:prstGeom prst="rect">
                      <a:avLst/>
                    </a:prstGeom>
                    <a:ln/>
                  </pic:spPr>
                </pic:pic>
              </a:graphicData>
            </a:graphic>
          </wp:anchor>
        </w:drawing>
      </w:r>
    </w:p>
    <w:p w:rsidR="008E4324" w:rsidRDefault="008E4324" w14:paraId="00000002" w14:textId="77777777">
      <w:pPr>
        <w:pStyle w:val="Normal0"/>
        <w:ind w:left="1416" w:hanging="1416"/>
        <w:jc w:val="both"/>
        <w:rPr>
          <w:b/>
        </w:rPr>
      </w:pPr>
    </w:p>
    <w:p w:rsidR="008E4324" w:rsidRDefault="008E4324" w14:paraId="00000003" w14:textId="77777777">
      <w:pPr>
        <w:pStyle w:val="Normal0"/>
        <w:ind w:left="1416" w:hanging="1416"/>
        <w:jc w:val="both"/>
        <w:rPr>
          <w:b/>
        </w:rPr>
      </w:pPr>
    </w:p>
    <w:p w:rsidR="008E4324" w:rsidRDefault="008E4324" w14:paraId="00000004" w14:textId="77777777">
      <w:pPr>
        <w:pStyle w:val="Normal0"/>
        <w:ind w:left="1416" w:hanging="1416"/>
        <w:jc w:val="both"/>
      </w:pPr>
    </w:p>
    <w:p w:rsidR="008E4324" w:rsidRDefault="008E4324" w14:paraId="00000005" w14:textId="77777777">
      <w:pPr>
        <w:pStyle w:val="Normal0"/>
        <w:ind w:firstLine="357"/>
      </w:pPr>
    </w:p>
    <w:p w:rsidR="008E4324" w:rsidRDefault="008E4324" w14:paraId="00000006" w14:textId="77777777">
      <w:pPr>
        <w:pStyle w:val="Normal0"/>
        <w:ind w:firstLine="357"/>
      </w:pPr>
    </w:p>
    <w:p w:rsidR="008E4324" w:rsidRDefault="008E4324" w14:paraId="00000007" w14:textId="77777777">
      <w:pPr>
        <w:pStyle w:val="Normal0"/>
        <w:ind w:firstLine="357"/>
      </w:pPr>
    </w:p>
    <w:p w:rsidR="008E4324" w:rsidP="7409AF31" w:rsidRDefault="008E4324" w14:paraId="0000000F" w14:textId="62581A6B">
      <w:pPr>
        <w:pStyle w:val="Normal0"/>
        <w:spacing w:line="216" w:lineRule="auto"/>
        <w:ind w:firstLine="357"/>
      </w:pPr>
    </w:p>
    <w:p w:rsidR="008E4324" w:rsidP="7409AF31" w:rsidRDefault="008E4324" w14:paraId="00000010" w14:textId="77777777">
      <w:pPr>
        <w:pStyle w:val="Normal0"/>
        <w:spacing w:line="216" w:lineRule="auto"/>
        <w:ind w:firstLine="357"/>
        <w:jc w:val="right"/>
        <w:rPr>
          <w:b/>
          <w:bCs/>
          <w:sz w:val="64"/>
          <w:szCs w:val="64"/>
        </w:rPr>
      </w:pPr>
    </w:p>
    <w:p w:rsidR="7409AF31" w:rsidP="7409AF31" w:rsidRDefault="7409AF31" w14:paraId="1D1D8C13" w14:textId="0469668B">
      <w:pPr>
        <w:pStyle w:val="Normal0"/>
        <w:spacing w:line="216" w:lineRule="auto"/>
        <w:ind w:firstLine="357"/>
        <w:jc w:val="right"/>
        <w:rPr>
          <w:b/>
          <w:bCs/>
          <w:sz w:val="64"/>
          <w:szCs w:val="64"/>
        </w:rPr>
      </w:pPr>
    </w:p>
    <w:p w:rsidR="008E4324" w:rsidRDefault="000D29E8" w14:paraId="00000011" w14:textId="77777777">
      <w:pPr>
        <w:pStyle w:val="Normal0"/>
        <w:spacing w:line="216" w:lineRule="auto"/>
        <w:ind w:firstLine="357"/>
        <w:jc w:val="right"/>
        <w:rPr>
          <w:b/>
          <w:sz w:val="50"/>
          <w:szCs w:val="50"/>
        </w:rPr>
      </w:pPr>
      <w:bookmarkStart w:name="_heading=h.gjdgxs" w:colFirst="0" w:colLast="0" w:id="0"/>
      <w:bookmarkEnd w:id="0"/>
      <w:r>
        <w:rPr>
          <w:b/>
          <w:sz w:val="50"/>
          <w:szCs w:val="50"/>
        </w:rPr>
        <w:t xml:space="preserve">Proceso Autoevaluación Permanente </w:t>
      </w:r>
    </w:p>
    <w:p w:rsidR="008E4324" w:rsidRDefault="008E4324" w14:paraId="00000012" w14:textId="77777777">
      <w:pPr>
        <w:pStyle w:val="Normal0"/>
        <w:ind w:firstLine="357"/>
        <w:jc w:val="right"/>
        <w:rPr>
          <w:b/>
          <w:sz w:val="48"/>
          <w:szCs w:val="48"/>
        </w:rPr>
      </w:pPr>
    </w:p>
    <w:p w:rsidR="008E4324" w:rsidRDefault="000D29E8" w14:paraId="00000013" w14:textId="49B5AF5A">
      <w:pPr>
        <w:pStyle w:val="Normal0"/>
        <w:ind w:firstLine="357"/>
        <w:jc w:val="right"/>
        <w:rPr>
          <w:b/>
          <w:sz w:val="32"/>
          <w:szCs w:val="32"/>
        </w:rPr>
      </w:pPr>
      <w:r>
        <w:rPr>
          <w:b/>
          <w:sz w:val="32"/>
          <w:szCs w:val="32"/>
        </w:rPr>
        <w:t xml:space="preserve">Proyecto Curricular </w:t>
      </w:r>
      <w:r w:rsidR="009D5E45">
        <w:rPr>
          <w:b/>
          <w:sz w:val="32"/>
          <w:szCs w:val="32"/>
        </w:rPr>
        <w:t>Maestria En Ciencias De La Información Y Las Comunicaciones</w:t>
      </w:r>
    </w:p>
    <w:p w:rsidR="008E4324" w:rsidRDefault="000D29E8" w14:paraId="00000014" w14:textId="77777777">
      <w:pPr>
        <w:pStyle w:val="Normal0"/>
        <w:ind w:firstLine="357"/>
      </w:pPr>
      <w:r>
        <w:rPr>
          <w:noProof/>
        </w:rPr>
        <mc:AlternateContent>
          <mc:Choice Requires="wps">
            <w:drawing>
              <wp:anchor distT="4294967294" distB="4294967294" distL="114300" distR="114300" simplePos="0" relativeHeight="251659264" behindDoc="0" locked="0" layoutInCell="1" hidden="0" allowOverlap="1" wp14:anchorId="62C5E64A" wp14:editId="07777777">
                <wp:simplePos x="0" y="0"/>
                <wp:positionH relativeFrom="column">
                  <wp:posOffset>800100</wp:posOffset>
                </wp:positionH>
                <wp:positionV relativeFrom="paragraph">
                  <wp:posOffset>30495</wp:posOffset>
                </wp:positionV>
                <wp:extent cx="0" cy="31750"/>
                <wp:effectExtent l="0" t="0" r="0" b="0"/>
                <wp:wrapNone/>
                <wp:docPr id="7" name="Conector recto de flecha 7"/>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14="http://schemas.microsoft.com/office/drawing/2010/main">
            <w:drawing>
              <wp:anchor xmlns:wp14="http://schemas.microsoft.com/office/word/2010/wordprocessingDrawing" distT="4294967294" distB="4294967294" distL="114300" distR="114300" simplePos="0" relativeHeight="0" behindDoc="0" locked="0" layoutInCell="1" hidden="0" allowOverlap="1" wp14:anchorId="079EAFFF" wp14:editId="7777777">
                <wp:simplePos x="0" y="0"/>
                <wp:positionH relativeFrom="column">
                  <wp:posOffset>800100</wp:posOffset>
                </wp:positionH>
                <wp:positionV relativeFrom="paragraph">
                  <wp:posOffset>30495</wp:posOffset>
                </wp:positionV>
                <wp:extent cx="0" cy="31750"/>
                <wp:effectExtent l="0" t="0" r="0" b="0"/>
                <wp:wrapNone/>
                <wp:docPr id="91871288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31750"/>
                        </a:xfrm>
                        <a:prstGeom prst="rect"/>
                        <a:ln/>
                      </pic:spPr>
                    </pic:pic>
                  </a:graphicData>
                </a:graphic>
              </wp:anchor>
            </w:drawing>
          </mc:Fallback>
        </mc:AlternateContent>
      </w:r>
    </w:p>
    <w:p w:rsidR="008E4324" w:rsidP="7409AF31" w:rsidRDefault="000D29E8" w14:paraId="00000018" w14:textId="41323D24">
      <w:pPr>
        <w:pStyle w:val="Normal0"/>
        <w:ind w:firstLine="357"/>
        <w:jc w:val="right"/>
        <w:rPr>
          <w:sz w:val="32"/>
          <w:szCs w:val="32"/>
        </w:rPr>
      </w:pPr>
      <w:r w:rsidRPr="7409AF31">
        <w:rPr>
          <w:sz w:val="32"/>
          <w:szCs w:val="32"/>
        </w:rPr>
        <w:t xml:space="preserve">Facultad </w:t>
      </w:r>
      <w:r w:rsidRPr="7409AF31" w:rsidR="4DDE4FD6">
        <w:rPr>
          <w:sz w:val="32"/>
          <w:szCs w:val="32"/>
        </w:rPr>
        <w:t>Ingenierí</w:t>
      </w:r>
    </w:p>
    <w:p w:rsidR="008E4324" w:rsidRDefault="008E4324" w14:paraId="00000019" w14:textId="77777777">
      <w:pPr>
        <w:pStyle w:val="Normal0"/>
        <w:ind w:firstLine="357"/>
        <w:rPr>
          <w:b/>
          <w:sz w:val="40"/>
          <w:szCs w:val="40"/>
        </w:rPr>
      </w:pPr>
    </w:p>
    <w:p w:rsidR="008E4324" w:rsidRDefault="008E4324" w14:paraId="0000001A" w14:textId="77777777">
      <w:pPr>
        <w:pStyle w:val="Normal0"/>
        <w:ind w:firstLine="357"/>
        <w:rPr>
          <w:b/>
          <w:sz w:val="40"/>
          <w:szCs w:val="40"/>
        </w:rPr>
      </w:pPr>
    </w:p>
    <w:p w:rsidR="008E4324" w:rsidP="7409AF31" w:rsidRDefault="008E4324" w14:paraId="0000001C" w14:textId="3EDD61B4">
      <w:pPr>
        <w:pStyle w:val="Normal0"/>
        <w:rPr>
          <w:b/>
          <w:bCs/>
          <w:sz w:val="40"/>
          <w:szCs w:val="40"/>
        </w:rPr>
      </w:pPr>
    </w:p>
    <w:p w:rsidR="008E4324" w:rsidRDefault="000D29E8" w14:paraId="0000001D" w14:textId="4A54ABBB">
      <w:pPr>
        <w:pStyle w:val="Normal0"/>
        <w:ind w:firstLine="357"/>
        <w:jc w:val="center"/>
        <w:rPr>
          <w:sz w:val="32"/>
          <w:szCs w:val="32"/>
        </w:rPr>
      </w:pPr>
      <w:r>
        <w:rPr>
          <w:sz w:val="32"/>
          <w:szCs w:val="32"/>
        </w:rPr>
        <w:t>Bogotá, 202</w:t>
      </w:r>
      <w:r w:rsidR="009D5E45">
        <w:rPr>
          <w:sz w:val="32"/>
          <w:szCs w:val="32"/>
        </w:rPr>
        <w:t>6</w:t>
      </w:r>
      <w:r>
        <w:rPr>
          <w:sz w:val="32"/>
          <w:szCs w:val="32"/>
        </w:rPr>
        <w:t>.</w:t>
      </w:r>
    </w:p>
    <w:p w:rsidR="008E4324" w:rsidRDefault="008E4324" w14:paraId="0000001E" w14:textId="77777777">
      <w:pPr>
        <w:pStyle w:val="Normal0"/>
        <w:ind w:left="0"/>
        <w:jc w:val="center"/>
        <w:rPr>
          <w:b/>
          <w:sz w:val="24"/>
          <w:szCs w:val="24"/>
        </w:rPr>
      </w:pPr>
    </w:p>
    <w:p w:rsidR="008E4324" w:rsidRDefault="008E4324" w14:paraId="0000001F" w14:textId="77777777">
      <w:pPr>
        <w:pStyle w:val="Normal0"/>
        <w:pBdr>
          <w:top w:val="nil"/>
          <w:left w:val="nil"/>
          <w:bottom w:val="nil"/>
          <w:right w:val="nil"/>
          <w:between w:val="nil"/>
        </w:pBdr>
        <w:jc w:val="center"/>
        <w:rPr>
          <w:b/>
          <w:color w:val="00000A"/>
          <w:sz w:val="24"/>
          <w:szCs w:val="24"/>
        </w:rPr>
      </w:pPr>
    </w:p>
    <w:p w:rsidR="008E4324" w:rsidRDefault="008E4324" w14:paraId="00000020" w14:textId="77777777">
      <w:pPr>
        <w:pStyle w:val="Normal0"/>
        <w:pBdr>
          <w:top w:val="nil"/>
          <w:left w:val="nil"/>
          <w:bottom w:val="nil"/>
          <w:right w:val="nil"/>
          <w:between w:val="nil"/>
        </w:pBdr>
        <w:jc w:val="center"/>
        <w:rPr>
          <w:b/>
          <w:color w:val="00000A"/>
          <w:sz w:val="24"/>
          <w:szCs w:val="24"/>
        </w:rPr>
      </w:pPr>
    </w:p>
    <w:p w:rsidR="008E4324" w:rsidRDefault="000D29E8" w14:paraId="00000021" w14:textId="77777777">
      <w:pPr>
        <w:pStyle w:val="Normal0"/>
        <w:pBdr>
          <w:top w:val="nil"/>
          <w:left w:val="nil"/>
          <w:bottom w:val="nil"/>
          <w:right w:val="nil"/>
          <w:between w:val="nil"/>
        </w:pBdr>
        <w:spacing w:line="360" w:lineRule="auto"/>
        <w:ind w:left="0"/>
        <w:jc w:val="center"/>
        <w:rPr>
          <w:b/>
          <w:color w:val="000000"/>
          <w:sz w:val="22"/>
          <w:szCs w:val="22"/>
        </w:rPr>
      </w:pPr>
      <w:r>
        <w:rPr>
          <w:b/>
          <w:color w:val="000000"/>
          <w:sz w:val="22"/>
          <w:szCs w:val="22"/>
        </w:rPr>
        <w:t xml:space="preserve">UNIVERSIDAD DISTRITAL FRANCISCO JOSÉ DE CALDAS </w:t>
      </w:r>
    </w:p>
    <w:p w:rsidR="008E4324" w:rsidRDefault="008E4324" w14:paraId="00000022" w14:textId="77777777">
      <w:pPr>
        <w:pStyle w:val="Normal0"/>
        <w:pBdr>
          <w:top w:val="nil"/>
          <w:left w:val="nil"/>
          <w:bottom w:val="nil"/>
          <w:right w:val="nil"/>
          <w:between w:val="nil"/>
        </w:pBdr>
        <w:spacing w:line="360" w:lineRule="auto"/>
        <w:ind w:left="0"/>
        <w:jc w:val="center"/>
        <w:rPr>
          <w:b/>
          <w:color w:val="000000"/>
          <w:sz w:val="22"/>
          <w:szCs w:val="22"/>
        </w:rPr>
      </w:pPr>
    </w:p>
    <w:p w:rsidR="008E4324" w:rsidRDefault="008E4324" w14:paraId="00000023" w14:textId="77777777">
      <w:pPr>
        <w:pStyle w:val="Normal0"/>
        <w:pBdr>
          <w:top w:val="nil"/>
          <w:left w:val="nil"/>
          <w:bottom w:val="nil"/>
          <w:right w:val="nil"/>
          <w:between w:val="nil"/>
        </w:pBdr>
        <w:spacing w:line="360" w:lineRule="auto"/>
        <w:ind w:left="0"/>
        <w:rPr>
          <w:color w:val="000000"/>
          <w:sz w:val="22"/>
          <w:szCs w:val="22"/>
        </w:rPr>
      </w:pPr>
    </w:p>
    <w:p w:rsidR="00B4590C" w:rsidRDefault="00B4590C" w14:paraId="7082A1BB" w14:textId="77777777">
      <w:pPr>
        <w:pStyle w:val="Normal0"/>
        <w:ind w:left="0"/>
        <w:rPr>
          <w:b/>
          <w:sz w:val="22"/>
          <w:szCs w:val="22"/>
        </w:rPr>
      </w:pPr>
      <w:r w:rsidRPr="00B4590C">
        <w:rPr>
          <w:b/>
          <w:sz w:val="22"/>
          <w:szCs w:val="22"/>
        </w:rPr>
        <w:t xml:space="preserve">José </w:t>
      </w:r>
      <w:proofErr w:type="spellStart"/>
      <w:r w:rsidRPr="00B4590C">
        <w:rPr>
          <w:b/>
          <w:sz w:val="22"/>
          <w:szCs w:val="22"/>
        </w:rPr>
        <w:t>Andelfo</w:t>
      </w:r>
      <w:proofErr w:type="spellEnd"/>
      <w:r w:rsidRPr="00B4590C">
        <w:rPr>
          <w:b/>
          <w:sz w:val="22"/>
          <w:szCs w:val="22"/>
        </w:rPr>
        <w:t xml:space="preserve"> Lizcano Caro </w:t>
      </w:r>
    </w:p>
    <w:p w:rsidR="008E4324" w:rsidRDefault="000D29E8" w14:paraId="00000025" w14:textId="42090E9E">
      <w:pPr>
        <w:pStyle w:val="Normal0"/>
        <w:ind w:left="0"/>
        <w:rPr>
          <w:sz w:val="22"/>
          <w:szCs w:val="22"/>
        </w:rPr>
      </w:pPr>
      <w:r>
        <w:rPr>
          <w:sz w:val="22"/>
          <w:szCs w:val="22"/>
        </w:rPr>
        <w:t>Rector</w:t>
      </w:r>
    </w:p>
    <w:p w:rsidR="008E4324" w:rsidRDefault="008E4324" w14:paraId="00000026" w14:textId="77777777">
      <w:pPr>
        <w:pStyle w:val="Normal0"/>
        <w:ind w:left="0"/>
        <w:rPr>
          <w:sz w:val="22"/>
          <w:szCs w:val="22"/>
        </w:rPr>
      </w:pPr>
    </w:p>
    <w:p w:rsidR="008E4324" w:rsidRDefault="00B4590C" w14:paraId="00000028" w14:textId="13975320">
      <w:pPr>
        <w:pStyle w:val="Normal0"/>
        <w:ind w:left="0"/>
        <w:rPr>
          <w:sz w:val="22"/>
          <w:szCs w:val="22"/>
        </w:rPr>
      </w:pPr>
      <w:r w:rsidRPr="00B4590C">
        <w:rPr>
          <w:b/>
          <w:sz w:val="22"/>
          <w:szCs w:val="22"/>
        </w:rPr>
        <w:t xml:space="preserve">Wilman Enrique Navarro Mejía </w:t>
      </w:r>
      <w:r>
        <w:rPr>
          <w:b/>
          <w:sz w:val="22"/>
          <w:szCs w:val="22"/>
        </w:rPr>
        <w:br/>
      </w:r>
      <w:r w:rsidR="000D29E8">
        <w:rPr>
          <w:sz w:val="22"/>
          <w:szCs w:val="22"/>
        </w:rPr>
        <w:t>Vicerrector Académico</w:t>
      </w:r>
    </w:p>
    <w:p w:rsidR="008E4324" w:rsidRDefault="008E4324" w14:paraId="00000029" w14:textId="77777777">
      <w:pPr>
        <w:pStyle w:val="Normal0"/>
        <w:ind w:left="0"/>
        <w:rPr>
          <w:sz w:val="22"/>
          <w:szCs w:val="22"/>
        </w:rPr>
      </w:pPr>
    </w:p>
    <w:p w:rsidR="008E4324" w:rsidP="00C56916" w:rsidRDefault="001C5BA5" w14:paraId="0000002C" w14:textId="02361121">
      <w:pPr>
        <w:pStyle w:val="Normal0"/>
        <w:ind w:left="0"/>
        <w:rPr>
          <w:b/>
          <w:sz w:val="24"/>
          <w:szCs w:val="24"/>
        </w:rPr>
      </w:pPr>
      <w:r w:rsidRPr="001C5BA5">
        <w:rPr>
          <w:b/>
          <w:sz w:val="22"/>
          <w:szCs w:val="22"/>
        </w:rPr>
        <w:t xml:space="preserve">Ivette Catalina </w:t>
      </w:r>
      <w:r w:rsidRPr="001C5BA5" w:rsidR="00B63370">
        <w:rPr>
          <w:b/>
          <w:sz w:val="22"/>
          <w:szCs w:val="22"/>
        </w:rPr>
        <w:t>Martínez</w:t>
      </w:r>
      <w:r w:rsidRPr="001C5BA5">
        <w:rPr>
          <w:b/>
          <w:sz w:val="22"/>
          <w:szCs w:val="22"/>
        </w:rPr>
        <w:t xml:space="preserve"> </w:t>
      </w:r>
      <w:r w:rsidRPr="001C5BA5" w:rsidR="00B63370">
        <w:rPr>
          <w:b/>
          <w:sz w:val="22"/>
          <w:szCs w:val="22"/>
        </w:rPr>
        <w:t>Martínez</w:t>
      </w:r>
      <w:r>
        <w:rPr>
          <w:b/>
          <w:sz w:val="22"/>
          <w:szCs w:val="22"/>
        </w:rPr>
        <w:br/>
      </w:r>
      <w:r w:rsidR="000D29E8">
        <w:rPr>
          <w:sz w:val="22"/>
          <w:szCs w:val="22"/>
        </w:rPr>
        <w:t>Vicerrector Administrativo y financier</w:t>
      </w:r>
      <w:r w:rsidR="000D29E8">
        <w:rPr>
          <w:b/>
          <w:sz w:val="24"/>
          <w:szCs w:val="24"/>
        </w:rPr>
        <w:t>o</w:t>
      </w:r>
    </w:p>
    <w:p w:rsidR="00C56916" w:rsidP="00C56916" w:rsidRDefault="00C56916" w14:paraId="024E6940" w14:textId="77777777">
      <w:pPr>
        <w:pStyle w:val="Normal0"/>
        <w:ind w:left="0"/>
        <w:rPr>
          <w:b/>
          <w:sz w:val="24"/>
          <w:szCs w:val="24"/>
        </w:rPr>
      </w:pPr>
    </w:p>
    <w:p w:rsidR="00226E32" w:rsidP="00C56916" w:rsidRDefault="0088489E" w14:paraId="1094161D" w14:textId="6A955EFB">
      <w:pPr>
        <w:pStyle w:val="Normal0"/>
        <w:ind w:left="0"/>
        <w:rPr>
          <w:b/>
          <w:sz w:val="22"/>
          <w:szCs w:val="22"/>
        </w:rPr>
      </w:pPr>
      <w:r w:rsidRPr="00226E32">
        <w:rPr>
          <w:b/>
          <w:sz w:val="22"/>
          <w:szCs w:val="22"/>
        </w:rPr>
        <w:t>Lena Carolina Echeverry Prieto</w:t>
      </w:r>
    </w:p>
    <w:p w:rsidR="008E4324" w:rsidP="00C56916" w:rsidRDefault="000D29E8" w14:paraId="0000002F" w14:textId="506011B4">
      <w:pPr>
        <w:pStyle w:val="Normal0"/>
        <w:ind w:left="0"/>
        <w:rPr>
          <w:sz w:val="24"/>
          <w:szCs w:val="24"/>
        </w:rPr>
      </w:pPr>
      <w:r>
        <w:rPr>
          <w:sz w:val="22"/>
          <w:szCs w:val="22"/>
        </w:rPr>
        <w:t>Coordinador General Comité Institucional de Currículo y Calid</w:t>
      </w:r>
      <w:r>
        <w:rPr>
          <w:sz w:val="24"/>
          <w:szCs w:val="24"/>
        </w:rPr>
        <w:t>ad</w:t>
      </w:r>
    </w:p>
    <w:p w:rsidRPr="00C56916" w:rsidR="00C56916" w:rsidP="00C56916" w:rsidRDefault="00C56916" w14:paraId="15375151" w14:textId="77777777">
      <w:pPr>
        <w:pStyle w:val="Normal0"/>
        <w:ind w:left="0"/>
        <w:rPr>
          <w:sz w:val="24"/>
          <w:szCs w:val="24"/>
        </w:rPr>
      </w:pPr>
    </w:p>
    <w:p w:rsidRPr="001C5BA5" w:rsidR="001C5BA5" w:rsidRDefault="001C5BA5" w14:paraId="3B73DCD0" w14:textId="36A98552">
      <w:pPr>
        <w:pStyle w:val="Normal0"/>
        <w:ind w:left="0"/>
        <w:rPr>
          <w:b/>
          <w:bCs/>
          <w:sz w:val="22"/>
          <w:szCs w:val="22"/>
        </w:rPr>
      </w:pPr>
      <w:r w:rsidRPr="001C5BA5">
        <w:rPr>
          <w:b/>
          <w:bCs/>
          <w:sz w:val="22"/>
          <w:szCs w:val="22"/>
        </w:rPr>
        <w:t>Ernesto Gómez Vargas</w:t>
      </w:r>
    </w:p>
    <w:p w:rsidR="008E4324" w:rsidRDefault="000D29E8" w14:paraId="00000031" w14:textId="08D055AF">
      <w:pPr>
        <w:pStyle w:val="Normal0"/>
        <w:ind w:left="0"/>
        <w:rPr>
          <w:b/>
          <w:sz w:val="24"/>
          <w:szCs w:val="24"/>
        </w:rPr>
      </w:pPr>
      <w:r>
        <w:rPr>
          <w:sz w:val="22"/>
          <w:szCs w:val="22"/>
        </w:rPr>
        <w:t>Decan</w:t>
      </w:r>
      <w:r w:rsidR="00C56916">
        <w:rPr>
          <w:sz w:val="22"/>
          <w:szCs w:val="22"/>
        </w:rPr>
        <w:t>o</w:t>
      </w:r>
      <w:r>
        <w:rPr>
          <w:sz w:val="22"/>
          <w:szCs w:val="22"/>
        </w:rPr>
        <w:t xml:space="preserve"> Facultad de Ingeniería</w:t>
      </w:r>
    </w:p>
    <w:p w:rsidR="009D5E45" w:rsidP="009D5E45" w:rsidRDefault="009D5E45" w14:paraId="6DE2AA0F" w14:textId="77777777">
      <w:pPr>
        <w:pStyle w:val="Normal0"/>
        <w:ind w:left="0"/>
        <w:rPr>
          <w:b/>
          <w:sz w:val="22"/>
          <w:szCs w:val="22"/>
          <w:highlight w:val="yellow"/>
        </w:rPr>
      </w:pPr>
    </w:p>
    <w:p w:rsidR="008E4324" w:rsidRDefault="00B4590C" w14:paraId="00000034" w14:textId="70F93A86">
      <w:pPr>
        <w:pStyle w:val="Normal0"/>
        <w:ind w:left="0"/>
        <w:rPr>
          <w:sz w:val="22"/>
          <w:szCs w:val="22"/>
        </w:rPr>
      </w:pPr>
      <w:r w:rsidRPr="00B4590C">
        <w:rPr>
          <w:b/>
          <w:color w:val="00000A"/>
          <w:sz w:val="22"/>
          <w:szCs w:val="22"/>
        </w:rPr>
        <w:t>Sebastián Camilo Vanegas Ayala</w:t>
      </w:r>
      <w:r>
        <w:rPr>
          <w:b/>
          <w:color w:val="00000A"/>
          <w:sz w:val="22"/>
          <w:szCs w:val="22"/>
        </w:rPr>
        <w:br/>
      </w:r>
      <w:r w:rsidR="000D29E8">
        <w:rPr>
          <w:sz w:val="22"/>
          <w:szCs w:val="22"/>
        </w:rPr>
        <w:t xml:space="preserve">Coordinador de </w:t>
      </w:r>
      <w:r w:rsidR="00C56916">
        <w:rPr>
          <w:sz w:val="22"/>
          <w:szCs w:val="22"/>
        </w:rPr>
        <w:t xml:space="preserve">Currículo y Calidad de Posgrados, </w:t>
      </w:r>
      <w:r w:rsidR="000D29E8">
        <w:rPr>
          <w:sz w:val="22"/>
          <w:szCs w:val="22"/>
        </w:rPr>
        <w:t>Facultad de Ingeniería</w:t>
      </w:r>
    </w:p>
    <w:p w:rsidR="008E4324" w:rsidRDefault="008E4324" w14:paraId="00000035" w14:textId="77777777">
      <w:pPr>
        <w:pStyle w:val="Normal0"/>
        <w:pBdr>
          <w:top w:val="nil"/>
          <w:left w:val="nil"/>
          <w:bottom w:val="nil"/>
          <w:right w:val="nil"/>
          <w:between w:val="nil"/>
        </w:pBdr>
        <w:spacing w:line="360" w:lineRule="auto"/>
        <w:rPr>
          <w:b/>
          <w:color w:val="00000A"/>
          <w:sz w:val="22"/>
          <w:szCs w:val="22"/>
        </w:rPr>
      </w:pPr>
    </w:p>
    <w:p w:rsidR="008E4324" w:rsidP="00C56916" w:rsidRDefault="00B4590C" w14:paraId="00000036" w14:textId="195D99B0">
      <w:pPr>
        <w:pStyle w:val="Normal0"/>
        <w:pBdr>
          <w:top w:val="nil"/>
          <w:left w:val="nil"/>
          <w:bottom w:val="nil"/>
          <w:right w:val="nil"/>
          <w:between w:val="nil"/>
        </w:pBdr>
        <w:ind w:left="0"/>
        <w:rPr>
          <w:color w:val="00000A"/>
          <w:sz w:val="22"/>
          <w:szCs w:val="22"/>
        </w:rPr>
      </w:pPr>
      <w:r w:rsidRPr="0088489E">
        <w:rPr>
          <w:bCs/>
          <w:sz w:val="24"/>
          <w:szCs w:val="24"/>
        </w:rPr>
        <w:t xml:space="preserve">Nancy </w:t>
      </w:r>
      <w:proofErr w:type="spellStart"/>
      <w:r w:rsidRPr="0088489E">
        <w:rPr>
          <w:bCs/>
          <w:sz w:val="24"/>
          <w:szCs w:val="24"/>
        </w:rPr>
        <w:t>Gélvez</w:t>
      </w:r>
      <w:proofErr w:type="spellEnd"/>
      <w:r w:rsidRPr="0088489E">
        <w:rPr>
          <w:bCs/>
          <w:sz w:val="24"/>
          <w:szCs w:val="24"/>
        </w:rPr>
        <w:t xml:space="preserve"> García</w:t>
      </w:r>
      <w:r w:rsidRPr="0088489E">
        <w:rPr>
          <w:b/>
          <w:sz w:val="22"/>
          <w:szCs w:val="22"/>
        </w:rPr>
        <w:t xml:space="preserve"> </w:t>
      </w:r>
      <w:r>
        <w:rPr>
          <w:b/>
          <w:color w:val="00000A"/>
          <w:sz w:val="22"/>
          <w:szCs w:val="22"/>
        </w:rPr>
        <w:br/>
      </w:r>
      <w:r w:rsidRPr="0088489E" w:rsidR="000D29E8">
        <w:rPr>
          <w:b/>
          <w:color w:val="00000A"/>
          <w:sz w:val="22"/>
          <w:szCs w:val="22"/>
        </w:rPr>
        <w:t>Coordinador</w:t>
      </w:r>
      <w:r w:rsidRPr="0088489E">
        <w:rPr>
          <w:b/>
          <w:color w:val="00000A"/>
          <w:sz w:val="22"/>
          <w:szCs w:val="22"/>
        </w:rPr>
        <w:t xml:space="preserve">a </w:t>
      </w:r>
      <w:r w:rsidRPr="0088489E" w:rsidR="000D29E8">
        <w:rPr>
          <w:b/>
          <w:color w:val="00000A"/>
          <w:sz w:val="22"/>
          <w:szCs w:val="22"/>
        </w:rPr>
        <w:t>Proyecto Curricular</w:t>
      </w:r>
      <w:r w:rsidR="000D29E8">
        <w:rPr>
          <w:b/>
          <w:color w:val="00000A"/>
          <w:sz w:val="22"/>
          <w:szCs w:val="22"/>
        </w:rPr>
        <w:t xml:space="preserve"> </w:t>
      </w:r>
    </w:p>
    <w:p w:rsidR="008E4324" w:rsidRDefault="008E4324" w14:paraId="00000037" w14:textId="77777777">
      <w:pPr>
        <w:pStyle w:val="Normal0"/>
        <w:pBdr>
          <w:top w:val="nil"/>
          <w:left w:val="nil"/>
          <w:bottom w:val="nil"/>
          <w:right w:val="nil"/>
          <w:between w:val="nil"/>
        </w:pBdr>
        <w:spacing w:line="360" w:lineRule="auto"/>
        <w:rPr>
          <w:b/>
          <w:color w:val="00000A"/>
          <w:sz w:val="22"/>
          <w:szCs w:val="22"/>
        </w:rPr>
      </w:pPr>
    </w:p>
    <w:p w:rsidR="008E4324" w:rsidRDefault="000D29E8" w14:paraId="00000038" w14:textId="77777777">
      <w:pPr>
        <w:pStyle w:val="Normal0"/>
        <w:pBdr>
          <w:top w:val="nil"/>
          <w:left w:val="nil"/>
          <w:bottom w:val="nil"/>
          <w:right w:val="nil"/>
          <w:between w:val="nil"/>
        </w:pBdr>
        <w:spacing w:line="360" w:lineRule="auto"/>
        <w:ind w:left="0"/>
        <w:rPr>
          <w:b/>
          <w:color w:val="00000A"/>
          <w:sz w:val="22"/>
          <w:szCs w:val="22"/>
        </w:rPr>
      </w:pPr>
      <w:r>
        <w:rPr>
          <w:b/>
          <w:color w:val="00000A"/>
          <w:sz w:val="22"/>
          <w:szCs w:val="22"/>
        </w:rPr>
        <w:t>CONSEJO CURRÍCULAR</w:t>
      </w:r>
    </w:p>
    <w:p w:rsidR="0000555E" w:rsidP="00B4590C" w:rsidRDefault="0000555E" w14:paraId="0F8D38D3" w14:textId="77777777">
      <w:pPr>
        <w:ind w:left="0"/>
        <w:rPr>
          <w:bCs/>
          <w:color w:val="262626"/>
          <w:sz w:val="24"/>
          <w:szCs w:val="24"/>
        </w:rPr>
      </w:pPr>
    </w:p>
    <w:p w:rsidRPr="006451FC" w:rsidR="00B4590C" w:rsidP="00B4590C" w:rsidRDefault="00B4590C" w14:paraId="242A2AD4" w14:textId="3FCBFBF2">
      <w:pPr>
        <w:ind w:left="0"/>
        <w:rPr>
          <w:bCs/>
          <w:sz w:val="24"/>
          <w:szCs w:val="24"/>
          <w:shd w:val="clear" w:color="auto" w:fill="FFFFFF"/>
        </w:rPr>
      </w:pPr>
      <w:r w:rsidRPr="00B4590C">
        <w:rPr>
          <w:bCs/>
          <w:color w:val="262626"/>
          <w:sz w:val="24"/>
          <w:szCs w:val="24"/>
        </w:rPr>
        <w:t xml:space="preserve">Nancy </w:t>
      </w:r>
      <w:proofErr w:type="spellStart"/>
      <w:r w:rsidRPr="00B4590C">
        <w:rPr>
          <w:bCs/>
          <w:color w:val="262626"/>
          <w:sz w:val="24"/>
          <w:szCs w:val="24"/>
        </w:rPr>
        <w:t>Gélvez</w:t>
      </w:r>
      <w:proofErr w:type="spellEnd"/>
      <w:r w:rsidRPr="00B4590C">
        <w:rPr>
          <w:bCs/>
          <w:color w:val="262626"/>
          <w:sz w:val="24"/>
          <w:szCs w:val="24"/>
        </w:rPr>
        <w:t xml:space="preserve"> García</w:t>
      </w:r>
      <w:r w:rsidRPr="006451FC">
        <w:rPr>
          <w:bCs/>
          <w:color w:val="262626"/>
          <w:sz w:val="24"/>
          <w:szCs w:val="24"/>
        </w:rPr>
        <w:br/>
      </w:r>
      <w:r>
        <w:rPr>
          <w:b/>
          <w:sz w:val="24"/>
          <w:szCs w:val="24"/>
          <w:shd w:val="clear" w:color="auto" w:fill="FFFFFF"/>
        </w:rPr>
        <w:t>P</w:t>
      </w:r>
      <w:r w:rsidRPr="006451FC">
        <w:rPr>
          <w:b/>
          <w:sz w:val="24"/>
          <w:szCs w:val="24"/>
          <w:shd w:val="clear" w:color="auto" w:fill="FFFFFF"/>
        </w:rPr>
        <w:t>residente del Consejo Curricular</w:t>
      </w:r>
      <w:r w:rsidRPr="006451FC">
        <w:rPr>
          <w:bCs/>
          <w:sz w:val="24"/>
          <w:szCs w:val="24"/>
          <w:shd w:val="clear" w:color="auto" w:fill="FFFFFF"/>
        </w:rPr>
        <w:t xml:space="preserve"> </w:t>
      </w:r>
    </w:p>
    <w:p w:rsidR="00B4590C" w:rsidP="00B4590C" w:rsidRDefault="00B4590C" w14:paraId="29062557" w14:textId="77777777">
      <w:pPr>
        <w:ind w:left="0"/>
        <w:rPr>
          <w:bCs/>
          <w:sz w:val="24"/>
          <w:szCs w:val="24"/>
          <w:shd w:val="clear" w:color="auto" w:fill="FFFFFF"/>
        </w:rPr>
      </w:pPr>
    </w:p>
    <w:p w:rsidRPr="00B63370" w:rsidR="00B4590C" w:rsidP="00B4590C" w:rsidRDefault="00B4590C" w14:paraId="1BC097D4" w14:textId="19F00BEC">
      <w:pPr>
        <w:ind w:left="0"/>
        <w:rPr>
          <w:b/>
          <w:sz w:val="24"/>
          <w:szCs w:val="24"/>
          <w:shd w:val="clear" w:color="auto" w:fill="FFFFFF"/>
        </w:rPr>
      </w:pPr>
      <w:r w:rsidRPr="00B63370">
        <w:rPr>
          <w:bCs/>
          <w:sz w:val="24"/>
          <w:szCs w:val="24"/>
          <w:shd w:val="clear" w:color="auto" w:fill="FFFFFF"/>
        </w:rPr>
        <w:t xml:space="preserve">Leonardo Plazas </w:t>
      </w:r>
      <w:proofErr w:type="spellStart"/>
      <w:r w:rsidRPr="00B63370">
        <w:rPr>
          <w:bCs/>
          <w:sz w:val="24"/>
          <w:szCs w:val="24"/>
          <w:shd w:val="clear" w:color="auto" w:fill="FFFFFF"/>
        </w:rPr>
        <w:t>Nossa</w:t>
      </w:r>
      <w:proofErr w:type="spellEnd"/>
      <w:r w:rsidRPr="00B63370">
        <w:rPr>
          <w:b/>
          <w:sz w:val="24"/>
          <w:szCs w:val="24"/>
          <w:shd w:val="clear" w:color="auto" w:fill="FFFFFF"/>
        </w:rPr>
        <w:br/>
      </w:r>
      <w:r w:rsidRPr="00B63370">
        <w:rPr>
          <w:b/>
          <w:sz w:val="24"/>
          <w:szCs w:val="24"/>
          <w:shd w:val="clear" w:color="auto" w:fill="FFFFFF"/>
        </w:rPr>
        <w:t>Representante de Docentes</w:t>
      </w:r>
    </w:p>
    <w:p w:rsidRPr="00B63370" w:rsidR="00B4590C" w:rsidP="00B4590C" w:rsidRDefault="00B4590C" w14:paraId="2569CA71" w14:textId="77777777">
      <w:pPr>
        <w:ind w:left="0"/>
        <w:rPr>
          <w:b/>
          <w:sz w:val="24"/>
          <w:szCs w:val="24"/>
          <w:shd w:val="clear" w:color="auto" w:fill="FFFFFF"/>
        </w:rPr>
      </w:pPr>
    </w:p>
    <w:p w:rsidRPr="00B63370" w:rsidR="00B4590C" w:rsidP="00B4590C" w:rsidRDefault="00B4590C" w14:paraId="3DFC872E" w14:textId="0D76A5BA">
      <w:pPr>
        <w:ind w:left="0"/>
        <w:rPr>
          <w:b/>
          <w:sz w:val="24"/>
          <w:szCs w:val="24"/>
          <w:shd w:val="clear" w:color="auto" w:fill="FFFFFF"/>
        </w:rPr>
      </w:pPr>
      <w:r w:rsidRPr="00B63370">
        <w:rPr>
          <w:b/>
          <w:sz w:val="24"/>
          <w:szCs w:val="24"/>
          <w:shd w:val="clear" w:color="auto" w:fill="FFFFFF"/>
        </w:rPr>
        <w:t xml:space="preserve">Andrés Leonardo </w:t>
      </w:r>
      <w:proofErr w:type="spellStart"/>
      <w:r w:rsidRPr="00B63370">
        <w:rPr>
          <w:b/>
          <w:sz w:val="24"/>
          <w:szCs w:val="24"/>
          <w:shd w:val="clear" w:color="auto" w:fill="FFFFFF"/>
        </w:rPr>
        <w:t>Jutinico</w:t>
      </w:r>
      <w:proofErr w:type="spellEnd"/>
    </w:p>
    <w:p w:rsidRPr="00B63370" w:rsidR="00B4590C" w:rsidP="00B4590C" w:rsidRDefault="00B4590C" w14:paraId="1BDAC7C1" w14:textId="77777777">
      <w:pPr>
        <w:ind w:left="0"/>
        <w:rPr>
          <w:b/>
          <w:sz w:val="24"/>
          <w:szCs w:val="24"/>
          <w:shd w:val="clear" w:color="auto" w:fill="FFFFFF"/>
        </w:rPr>
      </w:pPr>
      <w:r w:rsidRPr="00B63370">
        <w:rPr>
          <w:b/>
          <w:sz w:val="24"/>
          <w:szCs w:val="24"/>
          <w:shd w:val="clear" w:color="auto" w:fill="FFFFFF"/>
        </w:rPr>
        <w:t>Representante de Docentes</w:t>
      </w:r>
    </w:p>
    <w:p w:rsidRPr="00B63370" w:rsidR="00B4590C" w:rsidP="00B4590C" w:rsidRDefault="00B4590C" w14:paraId="162065A2" w14:textId="77777777">
      <w:pPr>
        <w:ind w:left="0"/>
        <w:rPr>
          <w:b/>
          <w:sz w:val="24"/>
          <w:szCs w:val="24"/>
          <w:shd w:val="clear" w:color="auto" w:fill="FFFFFF"/>
        </w:rPr>
      </w:pPr>
    </w:p>
    <w:p w:rsidRPr="00B63370" w:rsidR="00B4590C" w:rsidP="00B4590C" w:rsidRDefault="00B4590C" w14:paraId="332DFB00" w14:textId="77777777">
      <w:pPr>
        <w:ind w:left="0"/>
        <w:rPr>
          <w:b/>
          <w:sz w:val="24"/>
          <w:szCs w:val="24"/>
          <w:shd w:val="clear" w:color="auto" w:fill="FFFFFF"/>
        </w:rPr>
      </w:pPr>
      <w:r w:rsidRPr="00B63370">
        <w:rPr>
          <w:b/>
          <w:sz w:val="24"/>
          <w:szCs w:val="24"/>
          <w:shd w:val="clear" w:color="auto" w:fill="FFFFFF"/>
        </w:rPr>
        <w:t xml:space="preserve">Esteban Ricardo Higuera Villalba </w:t>
      </w:r>
    </w:p>
    <w:p w:rsidRPr="00B63370" w:rsidR="00B4590C" w:rsidP="00B4590C" w:rsidRDefault="00B4590C" w14:paraId="285B395E" w14:textId="0602F835">
      <w:pPr>
        <w:ind w:left="0"/>
        <w:rPr>
          <w:b/>
          <w:sz w:val="24"/>
          <w:szCs w:val="24"/>
          <w:shd w:val="clear" w:color="auto" w:fill="FFFFFF"/>
        </w:rPr>
      </w:pPr>
      <w:r w:rsidRPr="00B63370">
        <w:rPr>
          <w:b/>
          <w:sz w:val="24"/>
          <w:szCs w:val="24"/>
          <w:shd w:val="clear" w:color="auto" w:fill="FFFFFF"/>
        </w:rPr>
        <w:t>Representante Estudiantil – Metodología Investigación</w:t>
      </w:r>
    </w:p>
    <w:p w:rsidRPr="00B63370" w:rsidR="008E4324" w:rsidP="00B4590C" w:rsidRDefault="008E4324" w14:paraId="0000003F" w14:textId="77777777">
      <w:pPr>
        <w:ind w:left="0"/>
        <w:rPr>
          <w:b/>
          <w:sz w:val="24"/>
          <w:szCs w:val="24"/>
          <w:shd w:val="clear" w:color="auto" w:fill="FFFFFF"/>
        </w:rPr>
      </w:pPr>
    </w:p>
    <w:p w:rsidR="008E4324" w:rsidRDefault="008E4324" w14:paraId="00000040" w14:textId="77777777">
      <w:pPr>
        <w:pStyle w:val="Normal0"/>
        <w:spacing w:line="360" w:lineRule="auto"/>
        <w:ind w:firstLine="357"/>
        <w:rPr>
          <w:sz w:val="22"/>
          <w:szCs w:val="22"/>
        </w:rPr>
      </w:pPr>
    </w:p>
    <w:p w:rsidR="00C56916" w:rsidRDefault="00C56916" w14:paraId="00EBD31E" w14:textId="77777777">
      <w:pPr>
        <w:rPr>
          <w:b/>
          <w:color w:val="2F5496"/>
          <w:sz w:val="22"/>
          <w:szCs w:val="22"/>
          <w:lang w:eastAsia="es-CO"/>
        </w:rPr>
      </w:pPr>
      <w:r>
        <w:rPr>
          <w:b/>
          <w:color w:val="2F5496"/>
          <w:sz w:val="22"/>
          <w:szCs w:val="22"/>
        </w:rPr>
        <w:br w:type="page"/>
      </w:r>
    </w:p>
    <w:p w:rsidR="008E4324" w:rsidRDefault="000D29E8" w14:paraId="0000006F" w14:textId="77777777">
      <w:pPr>
        <w:pStyle w:val="Normal0"/>
        <w:keepNext/>
        <w:keepLines/>
        <w:pBdr>
          <w:top w:val="nil"/>
          <w:left w:val="nil"/>
          <w:bottom w:val="nil"/>
          <w:right w:val="nil"/>
          <w:between w:val="nil"/>
        </w:pBdr>
        <w:spacing w:line="360" w:lineRule="auto"/>
        <w:ind w:left="0"/>
        <w:rPr>
          <w:b/>
          <w:color w:val="2E75B5"/>
          <w:sz w:val="32"/>
          <w:szCs w:val="32"/>
        </w:rPr>
      </w:pPr>
      <w:r>
        <w:rPr>
          <w:b/>
          <w:color w:val="2E75B5"/>
          <w:sz w:val="32"/>
          <w:szCs w:val="32"/>
        </w:rPr>
        <w:t>Contenido</w:t>
      </w:r>
    </w:p>
    <w:sdt>
      <w:sdtPr>
        <w:id w:val="630495449"/>
        <w:docPartObj>
          <w:docPartGallery w:val="Table of Contents"/>
          <w:docPartUnique/>
        </w:docPartObj>
      </w:sdtPr>
      <w:sdtEndPr/>
      <w:sdtContent>
        <w:p w:rsidR="008F0D67" w:rsidRDefault="000D29E8" w14:paraId="0D1BEC9D" w14:textId="77777777">
          <w:pPr>
            <w:pStyle w:val="TDC1"/>
            <w:rPr>
              <w:rFonts w:asciiTheme="minorHAnsi" w:hAnsiTheme="minorHAnsi" w:eastAsiaTheme="minorEastAsia" w:cstheme="minorBidi"/>
              <w:noProof/>
              <w:sz w:val="24"/>
              <w:szCs w:val="24"/>
              <w:lang w:eastAsia="es-ES_tradnl"/>
            </w:rPr>
          </w:pPr>
          <w:r>
            <w:fldChar w:fldCharType="begin"/>
          </w:r>
          <w:r>
            <w:instrText xml:space="preserve"> TOC \h \u \z </w:instrText>
          </w:r>
          <w:r>
            <w:fldChar w:fldCharType="separate"/>
          </w:r>
          <w:hyperlink w:history="1" w:anchor="_Toc170838244">
            <w:r w:rsidRPr="009A2C8A" w:rsidR="008F0D67">
              <w:rPr>
                <w:rStyle w:val="Hipervnculo"/>
                <w:b/>
                <w:noProof/>
              </w:rPr>
              <w:t>PRESENTACIÓN</w:t>
            </w:r>
            <w:r w:rsidR="008F0D67">
              <w:rPr>
                <w:noProof/>
                <w:webHidden/>
              </w:rPr>
              <w:tab/>
            </w:r>
            <w:r w:rsidR="008F0D67">
              <w:rPr>
                <w:noProof/>
                <w:webHidden/>
              </w:rPr>
              <w:fldChar w:fldCharType="begin"/>
            </w:r>
            <w:r w:rsidR="008F0D67">
              <w:rPr>
                <w:noProof/>
                <w:webHidden/>
              </w:rPr>
              <w:instrText xml:space="preserve"> PAGEREF _Toc170838244 \h </w:instrText>
            </w:r>
            <w:r w:rsidR="008F0D67">
              <w:rPr>
                <w:noProof/>
                <w:webHidden/>
              </w:rPr>
            </w:r>
            <w:r w:rsidR="008F0D67">
              <w:rPr>
                <w:noProof/>
                <w:webHidden/>
              </w:rPr>
              <w:fldChar w:fldCharType="separate"/>
            </w:r>
            <w:r w:rsidR="008F0D67">
              <w:rPr>
                <w:noProof/>
                <w:webHidden/>
              </w:rPr>
              <w:t>7</w:t>
            </w:r>
            <w:r w:rsidR="008F0D67">
              <w:rPr>
                <w:noProof/>
                <w:webHidden/>
              </w:rPr>
              <w:fldChar w:fldCharType="end"/>
            </w:r>
          </w:hyperlink>
        </w:p>
        <w:p w:rsidR="008F0D67" w:rsidRDefault="008F0D67" w14:paraId="0350FDB5" w14:textId="7C2B8550">
          <w:pPr>
            <w:pStyle w:val="TDC1"/>
            <w:rPr>
              <w:rFonts w:asciiTheme="minorHAnsi" w:hAnsiTheme="minorHAnsi" w:eastAsiaTheme="minorEastAsia" w:cstheme="minorBidi"/>
              <w:noProof/>
              <w:sz w:val="24"/>
              <w:szCs w:val="24"/>
              <w:lang w:eastAsia="es-ES_tradnl"/>
            </w:rPr>
          </w:pPr>
          <w:hyperlink w:history="1" w:anchor="_Toc170838245">
            <w:r w:rsidRPr="009A2C8A">
              <w:rPr>
                <w:rStyle w:val="Hipervnculo"/>
                <w:b/>
                <w:noProof/>
              </w:rPr>
              <w:t>METODOLOGÍA</w:t>
            </w:r>
            <w:r>
              <w:rPr>
                <w:noProof/>
                <w:webHidden/>
              </w:rPr>
              <w:tab/>
            </w:r>
            <w:r>
              <w:rPr>
                <w:noProof/>
                <w:webHidden/>
              </w:rPr>
              <w:fldChar w:fldCharType="begin"/>
            </w:r>
            <w:r>
              <w:rPr>
                <w:noProof/>
                <w:webHidden/>
              </w:rPr>
              <w:instrText xml:space="preserve"> PAGEREF _Toc170838245 \h </w:instrText>
            </w:r>
            <w:r>
              <w:rPr>
                <w:noProof/>
                <w:webHidden/>
              </w:rPr>
            </w:r>
            <w:r>
              <w:rPr>
                <w:noProof/>
                <w:webHidden/>
              </w:rPr>
              <w:fldChar w:fldCharType="separate"/>
            </w:r>
            <w:r>
              <w:rPr>
                <w:noProof/>
                <w:webHidden/>
              </w:rPr>
              <w:t>8</w:t>
            </w:r>
            <w:r>
              <w:rPr>
                <w:noProof/>
                <w:webHidden/>
              </w:rPr>
              <w:fldChar w:fldCharType="end"/>
            </w:r>
          </w:hyperlink>
        </w:p>
        <w:p w:rsidR="008F0D67" w:rsidRDefault="008F0D67" w14:paraId="5521C4D8" w14:textId="41060472">
          <w:pPr>
            <w:pStyle w:val="TDC1"/>
            <w:rPr>
              <w:rFonts w:asciiTheme="minorHAnsi" w:hAnsiTheme="minorHAnsi" w:eastAsiaTheme="minorEastAsia" w:cstheme="minorBidi"/>
              <w:noProof/>
              <w:sz w:val="24"/>
              <w:szCs w:val="24"/>
              <w:lang w:eastAsia="es-ES_tradnl"/>
            </w:rPr>
          </w:pPr>
          <w:hyperlink w:history="1" w:anchor="_Toc170838246">
            <w:r w:rsidRPr="009A2C8A">
              <w:rPr>
                <w:rStyle w:val="Hipervnculo"/>
                <w:b/>
                <w:noProof/>
              </w:rPr>
              <w:t>1.</w:t>
            </w:r>
            <w:r>
              <w:rPr>
                <w:rFonts w:asciiTheme="minorHAnsi" w:hAnsiTheme="minorHAnsi" w:eastAsiaTheme="minorEastAsia" w:cstheme="minorBidi"/>
                <w:noProof/>
                <w:sz w:val="24"/>
                <w:szCs w:val="24"/>
                <w:lang w:eastAsia="es-ES_tradnl"/>
              </w:rPr>
              <w:tab/>
            </w:r>
            <w:r w:rsidRPr="009A2C8A">
              <w:rPr>
                <w:rStyle w:val="Hipervnculo"/>
                <w:b/>
                <w:noProof/>
              </w:rPr>
              <w:t>IDENTIDAD UD</w:t>
            </w:r>
            <w:r>
              <w:rPr>
                <w:noProof/>
                <w:webHidden/>
              </w:rPr>
              <w:tab/>
            </w:r>
            <w:r>
              <w:rPr>
                <w:noProof/>
                <w:webHidden/>
              </w:rPr>
              <w:fldChar w:fldCharType="begin"/>
            </w:r>
            <w:r>
              <w:rPr>
                <w:noProof/>
                <w:webHidden/>
              </w:rPr>
              <w:instrText xml:space="preserve"> PAGEREF _Toc170838246 \h </w:instrText>
            </w:r>
            <w:r>
              <w:rPr>
                <w:noProof/>
                <w:webHidden/>
              </w:rPr>
            </w:r>
            <w:r>
              <w:rPr>
                <w:noProof/>
                <w:webHidden/>
              </w:rPr>
              <w:fldChar w:fldCharType="separate"/>
            </w:r>
            <w:r>
              <w:rPr>
                <w:noProof/>
                <w:webHidden/>
              </w:rPr>
              <w:t>9</w:t>
            </w:r>
            <w:r>
              <w:rPr>
                <w:noProof/>
                <w:webHidden/>
              </w:rPr>
              <w:fldChar w:fldCharType="end"/>
            </w:r>
          </w:hyperlink>
        </w:p>
        <w:p w:rsidR="008F0D67" w:rsidRDefault="008F0D67" w14:paraId="0B89863D" w14:textId="7CB1081B">
          <w:pPr>
            <w:pStyle w:val="TDC1"/>
            <w:rPr>
              <w:rFonts w:asciiTheme="minorHAnsi" w:hAnsiTheme="minorHAnsi" w:eastAsiaTheme="minorEastAsia" w:cstheme="minorBidi"/>
              <w:noProof/>
              <w:sz w:val="24"/>
              <w:szCs w:val="24"/>
              <w:lang w:eastAsia="es-ES_tradnl"/>
            </w:rPr>
          </w:pPr>
          <w:hyperlink w:history="1" w:anchor="_Toc170838247">
            <w:r w:rsidRPr="009A2C8A">
              <w:rPr>
                <w:rStyle w:val="Hipervnculo"/>
                <w:b/>
                <w:noProof/>
              </w:rPr>
              <w:t>2.</w:t>
            </w:r>
            <w:r>
              <w:rPr>
                <w:rFonts w:asciiTheme="minorHAnsi" w:hAnsiTheme="minorHAnsi" w:eastAsiaTheme="minorEastAsia" w:cstheme="minorBidi"/>
                <w:noProof/>
                <w:sz w:val="24"/>
                <w:szCs w:val="24"/>
                <w:lang w:eastAsia="es-ES_tradnl"/>
              </w:rPr>
              <w:tab/>
            </w:r>
            <w:r w:rsidRPr="009A2C8A">
              <w:rPr>
                <w:rStyle w:val="Hipervnculo"/>
                <w:b/>
                <w:noProof/>
              </w:rPr>
              <w:t>CARACTERIZACIÓN Y DESARROLLO ESTUDIANTIL</w:t>
            </w:r>
            <w:r>
              <w:rPr>
                <w:noProof/>
                <w:webHidden/>
              </w:rPr>
              <w:tab/>
            </w:r>
            <w:r>
              <w:rPr>
                <w:noProof/>
                <w:webHidden/>
              </w:rPr>
              <w:fldChar w:fldCharType="begin"/>
            </w:r>
            <w:r>
              <w:rPr>
                <w:noProof/>
                <w:webHidden/>
              </w:rPr>
              <w:instrText xml:space="preserve"> PAGEREF _Toc170838247 \h </w:instrText>
            </w:r>
            <w:r>
              <w:rPr>
                <w:noProof/>
                <w:webHidden/>
              </w:rPr>
            </w:r>
            <w:r>
              <w:rPr>
                <w:noProof/>
                <w:webHidden/>
              </w:rPr>
              <w:fldChar w:fldCharType="separate"/>
            </w:r>
            <w:r>
              <w:rPr>
                <w:noProof/>
                <w:webHidden/>
              </w:rPr>
              <w:t>10</w:t>
            </w:r>
            <w:r>
              <w:rPr>
                <w:noProof/>
                <w:webHidden/>
              </w:rPr>
              <w:fldChar w:fldCharType="end"/>
            </w:r>
          </w:hyperlink>
        </w:p>
        <w:p w:rsidR="008F0D67" w:rsidRDefault="008F0D67" w14:paraId="35EF8EA1" w14:textId="3D403E09">
          <w:pPr>
            <w:pStyle w:val="TDC1"/>
            <w:rPr>
              <w:rFonts w:asciiTheme="minorHAnsi" w:hAnsiTheme="minorHAnsi" w:eastAsiaTheme="minorEastAsia" w:cstheme="minorBidi"/>
              <w:noProof/>
              <w:sz w:val="24"/>
              <w:szCs w:val="24"/>
              <w:lang w:eastAsia="es-ES_tradnl"/>
            </w:rPr>
          </w:pPr>
          <w:hyperlink w:history="1" w:anchor="_Toc170838248">
            <w:r w:rsidRPr="009A2C8A">
              <w:rPr>
                <w:rStyle w:val="Hipervnculo"/>
                <w:b/>
                <w:noProof/>
              </w:rPr>
              <w:t>3.</w:t>
            </w:r>
            <w:r>
              <w:rPr>
                <w:rFonts w:asciiTheme="minorHAnsi" w:hAnsiTheme="minorHAnsi" w:eastAsiaTheme="minorEastAsia" w:cstheme="minorBidi"/>
                <w:noProof/>
                <w:sz w:val="24"/>
                <w:szCs w:val="24"/>
                <w:lang w:eastAsia="es-ES_tradnl"/>
              </w:rPr>
              <w:tab/>
            </w:r>
            <w:r w:rsidRPr="009A2C8A">
              <w:rPr>
                <w:rStyle w:val="Hipervnculo"/>
                <w:b/>
                <w:noProof/>
              </w:rPr>
              <w:t>PLANTA DOCENTE</w:t>
            </w:r>
            <w:r>
              <w:rPr>
                <w:noProof/>
                <w:webHidden/>
              </w:rPr>
              <w:tab/>
            </w:r>
            <w:r>
              <w:rPr>
                <w:noProof/>
                <w:webHidden/>
              </w:rPr>
              <w:fldChar w:fldCharType="begin"/>
            </w:r>
            <w:r>
              <w:rPr>
                <w:noProof/>
                <w:webHidden/>
              </w:rPr>
              <w:instrText xml:space="preserve"> PAGEREF _Toc170838248 \h </w:instrText>
            </w:r>
            <w:r>
              <w:rPr>
                <w:noProof/>
                <w:webHidden/>
              </w:rPr>
            </w:r>
            <w:r>
              <w:rPr>
                <w:noProof/>
                <w:webHidden/>
              </w:rPr>
              <w:fldChar w:fldCharType="separate"/>
            </w:r>
            <w:r>
              <w:rPr>
                <w:noProof/>
                <w:webHidden/>
              </w:rPr>
              <w:t>12</w:t>
            </w:r>
            <w:r>
              <w:rPr>
                <w:noProof/>
                <w:webHidden/>
              </w:rPr>
              <w:fldChar w:fldCharType="end"/>
            </w:r>
          </w:hyperlink>
        </w:p>
        <w:p w:rsidR="008F0D67" w:rsidRDefault="008F0D67" w14:paraId="423F805E" w14:textId="19C1CF8C">
          <w:pPr>
            <w:pStyle w:val="TDC1"/>
            <w:rPr>
              <w:rFonts w:asciiTheme="minorHAnsi" w:hAnsiTheme="minorHAnsi" w:eastAsiaTheme="minorEastAsia" w:cstheme="minorBidi"/>
              <w:noProof/>
              <w:sz w:val="24"/>
              <w:szCs w:val="24"/>
              <w:lang w:eastAsia="es-ES_tradnl"/>
            </w:rPr>
          </w:pPr>
          <w:hyperlink w:history="1" w:anchor="_Toc170838249">
            <w:r w:rsidRPr="009A2C8A">
              <w:rPr>
                <w:rStyle w:val="Hipervnculo"/>
                <w:b/>
                <w:noProof/>
              </w:rPr>
              <w:t>4.</w:t>
            </w:r>
            <w:r>
              <w:rPr>
                <w:rFonts w:asciiTheme="minorHAnsi" w:hAnsiTheme="minorHAnsi" w:eastAsiaTheme="minorEastAsia" w:cstheme="minorBidi"/>
                <w:noProof/>
                <w:sz w:val="24"/>
                <w:szCs w:val="24"/>
                <w:lang w:eastAsia="es-ES_tradnl"/>
              </w:rPr>
              <w:tab/>
            </w:r>
            <w:r w:rsidRPr="009A2C8A">
              <w:rPr>
                <w:rStyle w:val="Hipervnculo"/>
                <w:b/>
                <w:noProof/>
              </w:rPr>
              <w:t>ASPECTOS CURRICULARES</w:t>
            </w:r>
            <w:r>
              <w:rPr>
                <w:noProof/>
                <w:webHidden/>
              </w:rPr>
              <w:tab/>
            </w:r>
            <w:r>
              <w:rPr>
                <w:noProof/>
                <w:webHidden/>
              </w:rPr>
              <w:fldChar w:fldCharType="begin"/>
            </w:r>
            <w:r>
              <w:rPr>
                <w:noProof/>
                <w:webHidden/>
              </w:rPr>
              <w:instrText xml:space="preserve"> PAGEREF _Toc170838249 \h </w:instrText>
            </w:r>
            <w:r>
              <w:rPr>
                <w:noProof/>
                <w:webHidden/>
              </w:rPr>
            </w:r>
            <w:r>
              <w:rPr>
                <w:noProof/>
                <w:webHidden/>
              </w:rPr>
              <w:fldChar w:fldCharType="separate"/>
            </w:r>
            <w:r>
              <w:rPr>
                <w:noProof/>
                <w:webHidden/>
              </w:rPr>
              <w:t>13</w:t>
            </w:r>
            <w:r>
              <w:rPr>
                <w:noProof/>
                <w:webHidden/>
              </w:rPr>
              <w:fldChar w:fldCharType="end"/>
            </w:r>
          </w:hyperlink>
        </w:p>
        <w:p w:rsidR="008F0D67" w:rsidRDefault="008F0D67" w14:paraId="192C73BD" w14:textId="735FA6D3">
          <w:pPr>
            <w:pStyle w:val="TDC1"/>
            <w:rPr>
              <w:rFonts w:asciiTheme="minorHAnsi" w:hAnsiTheme="minorHAnsi" w:eastAsiaTheme="minorEastAsia" w:cstheme="minorBidi"/>
              <w:noProof/>
              <w:sz w:val="24"/>
              <w:szCs w:val="24"/>
              <w:lang w:eastAsia="es-ES_tradnl"/>
            </w:rPr>
          </w:pPr>
          <w:hyperlink w:history="1" w:anchor="_Toc170838250">
            <w:r w:rsidRPr="009A2C8A">
              <w:rPr>
                <w:rStyle w:val="Hipervnculo"/>
                <w:b/>
                <w:noProof/>
              </w:rPr>
              <w:t>5.</w:t>
            </w:r>
            <w:r>
              <w:rPr>
                <w:rFonts w:asciiTheme="minorHAnsi" w:hAnsiTheme="minorHAnsi" w:eastAsiaTheme="minorEastAsia" w:cstheme="minorBidi"/>
                <w:noProof/>
                <w:sz w:val="24"/>
                <w:szCs w:val="24"/>
                <w:lang w:eastAsia="es-ES_tradnl"/>
              </w:rPr>
              <w:tab/>
            </w:r>
            <w:r w:rsidRPr="009A2C8A">
              <w:rPr>
                <w:rStyle w:val="Hipervnculo"/>
                <w:b/>
                <w:noProof/>
              </w:rPr>
              <w:t>INVESTIGACIÓN, CREACIÓN ARTÍSTICA Y CULTURAL, INTERNACIONALIZACIÓN Y PROYECCIÓN SOCIAL</w:t>
            </w:r>
            <w:r>
              <w:rPr>
                <w:noProof/>
                <w:webHidden/>
              </w:rPr>
              <w:tab/>
            </w:r>
            <w:r>
              <w:rPr>
                <w:noProof/>
                <w:webHidden/>
              </w:rPr>
              <w:fldChar w:fldCharType="begin"/>
            </w:r>
            <w:r>
              <w:rPr>
                <w:noProof/>
                <w:webHidden/>
              </w:rPr>
              <w:instrText xml:space="preserve"> PAGEREF _Toc170838250 \h </w:instrText>
            </w:r>
            <w:r>
              <w:rPr>
                <w:noProof/>
                <w:webHidden/>
              </w:rPr>
            </w:r>
            <w:r>
              <w:rPr>
                <w:noProof/>
                <w:webHidden/>
              </w:rPr>
              <w:fldChar w:fldCharType="separate"/>
            </w:r>
            <w:r>
              <w:rPr>
                <w:noProof/>
                <w:webHidden/>
              </w:rPr>
              <w:t>14</w:t>
            </w:r>
            <w:r>
              <w:rPr>
                <w:noProof/>
                <w:webHidden/>
              </w:rPr>
              <w:fldChar w:fldCharType="end"/>
            </w:r>
          </w:hyperlink>
        </w:p>
        <w:p w:rsidR="008F0D67" w:rsidRDefault="008F0D67" w14:paraId="5960C81D" w14:textId="677A9893">
          <w:pPr>
            <w:pStyle w:val="TDC1"/>
            <w:rPr>
              <w:rFonts w:asciiTheme="minorHAnsi" w:hAnsiTheme="minorHAnsi" w:eastAsiaTheme="minorEastAsia" w:cstheme="minorBidi"/>
              <w:noProof/>
              <w:sz w:val="24"/>
              <w:szCs w:val="24"/>
              <w:lang w:eastAsia="es-ES_tradnl"/>
            </w:rPr>
          </w:pPr>
          <w:hyperlink w:history="1" w:anchor="_Toc170838251">
            <w:r w:rsidRPr="009A2C8A">
              <w:rPr>
                <w:rStyle w:val="Hipervnculo"/>
                <w:b/>
                <w:noProof/>
              </w:rPr>
              <w:t>6.</w:t>
            </w:r>
            <w:r>
              <w:rPr>
                <w:rFonts w:asciiTheme="minorHAnsi" w:hAnsiTheme="minorHAnsi" w:eastAsiaTheme="minorEastAsia" w:cstheme="minorBidi"/>
                <w:noProof/>
                <w:sz w:val="24"/>
                <w:szCs w:val="24"/>
                <w:lang w:eastAsia="es-ES_tradnl"/>
              </w:rPr>
              <w:tab/>
            </w:r>
            <w:r w:rsidRPr="009A2C8A">
              <w:rPr>
                <w:rStyle w:val="Hipervnculo"/>
                <w:b/>
                <w:noProof/>
              </w:rPr>
              <w:t>INFRAESTRUCTURA Y BIENESTAR</w:t>
            </w:r>
            <w:r>
              <w:rPr>
                <w:noProof/>
                <w:webHidden/>
              </w:rPr>
              <w:tab/>
            </w:r>
            <w:r>
              <w:rPr>
                <w:noProof/>
                <w:webHidden/>
              </w:rPr>
              <w:fldChar w:fldCharType="begin"/>
            </w:r>
            <w:r>
              <w:rPr>
                <w:noProof/>
                <w:webHidden/>
              </w:rPr>
              <w:instrText xml:space="preserve"> PAGEREF _Toc170838251 \h </w:instrText>
            </w:r>
            <w:r>
              <w:rPr>
                <w:noProof/>
                <w:webHidden/>
              </w:rPr>
            </w:r>
            <w:r>
              <w:rPr>
                <w:noProof/>
                <w:webHidden/>
              </w:rPr>
              <w:fldChar w:fldCharType="separate"/>
            </w:r>
            <w:r>
              <w:rPr>
                <w:noProof/>
                <w:webHidden/>
              </w:rPr>
              <w:t>15</w:t>
            </w:r>
            <w:r>
              <w:rPr>
                <w:noProof/>
                <w:webHidden/>
              </w:rPr>
              <w:fldChar w:fldCharType="end"/>
            </w:r>
          </w:hyperlink>
        </w:p>
        <w:p w:rsidR="008F0D67" w:rsidRDefault="008F0D67" w14:paraId="70E9F20D" w14:textId="696B05AF">
          <w:pPr>
            <w:pStyle w:val="TDC1"/>
            <w:rPr>
              <w:rFonts w:asciiTheme="minorHAnsi" w:hAnsiTheme="minorHAnsi" w:eastAsiaTheme="minorEastAsia" w:cstheme="minorBidi"/>
              <w:noProof/>
              <w:sz w:val="24"/>
              <w:szCs w:val="24"/>
              <w:lang w:eastAsia="es-ES_tradnl"/>
            </w:rPr>
          </w:pPr>
          <w:hyperlink w:history="1" w:anchor="_Toc170838252">
            <w:r w:rsidRPr="009A2C8A">
              <w:rPr>
                <w:rStyle w:val="Hipervnculo"/>
                <w:b/>
                <w:noProof/>
              </w:rPr>
              <w:t>7.</w:t>
            </w:r>
            <w:r>
              <w:rPr>
                <w:rFonts w:asciiTheme="minorHAnsi" w:hAnsiTheme="minorHAnsi" w:eastAsiaTheme="minorEastAsia" w:cstheme="minorBidi"/>
                <w:noProof/>
                <w:sz w:val="24"/>
                <w:szCs w:val="24"/>
                <w:lang w:eastAsia="es-ES_tradnl"/>
              </w:rPr>
              <w:tab/>
            </w:r>
            <w:r w:rsidRPr="009A2C8A">
              <w:rPr>
                <w:rStyle w:val="Hipervnculo"/>
                <w:b/>
                <w:noProof/>
              </w:rPr>
              <w:t>GESTIÓN ACADÉMICA Y ADMINISTRATIVA</w:t>
            </w:r>
            <w:r>
              <w:rPr>
                <w:noProof/>
                <w:webHidden/>
              </w:rPr>
              <w:tab/>
            </w:r>
            <w:r>
              <w:rPr>
                <w:noProof/>
                <w:webHidden/>
              </w:rPr>
              <w:fldChar w:fldCharType="begin"/>
            </w:r>
            <w:r>
              <w:rPr>
                <w:noProof/>
                <w:webHidden/>
              </w:rPr>
              <w:instrText xml:space="preserve"> PAGEREF _Toc170838252 \h </w:instrText>
            </w:r>
            <w:r>
              <w:rPr>
                <w:noProof/>
                <w:webHidden/>
              </w:rPr>
            </w:r>
            <w:r>
              <w:rPr>
                <w:noProof/>
                <w:webHidden/>
              </w:rPr>
              <w:fldChar w:fldCharType="separate"/>
            </w:r>
            <w:r>
              <w:rPr>
                <w:noProof/>
                <w:webHidden/>
              </w:rPr>
              <w:t>16</w:t>
            </w:r>
            <w:r>
              <w:rPr>
                <w:noProof/>
                <w:webHidden/>
              </w:rPr>
              <w:fldChar w:fldCharType="end"/>
            </w:r>
          </w:hyperlink>
        </w:p>
        <w:p w:rsidR="008F0D67" w:rsidRDefault="008F0D67" w14:paraId="59F7BDAE" w14:textId="7307A153">
          <w:pPr>
            <w:pStyle w:val="TDC1"/>
            <w:rPr>
              <w:rFonts w:asciiTheme="minorHAnsi" w:hAnsiTheme="minorHAnsi" w:eastAsiaTheme="minorEastAsia" w:cstheme="minorBidi"/>
              <w:noProof/>
              <w:sz w:val="24"/>
              <w:szCs w:val="24"/>
              <w:lang w:eastAsia="es-ES_tradnl"/>
            </w:rPr>
          </w:pPr>
          <w:hyperlink w:history="1" w:anchor="_Toc170838253">
            <w:r w:rsidRPr="009A2C8A">
              <w:rPr>
                <w:rStyle w:val="Hipervnculo"/>
                <w:b/>
                <w:noProof/>
              </w:rPr>
              <w:t>8.</w:t>
            </w:r>
            <w:r>
              <w:rPr>
                <w:rFonts w:asciiTheme="minorHAnsi" w:hAnsiTheme="minorHAnsi" w:eastAsiaTheme="minorEastAsia" w:cstheme="minorBidi"/>
                <w:noProof/>
                <w:sz w:val="24"/>
                <w:szCs w:val="24"/>
                <w:lang w:eastAsia="es-ES_tradnl"/>
              </w:rPr>
              <w:tab/>
            </w:r>
            <w:r w:rsidRPr="009A2C8A">
              <w:rPr>
                <w:rStyle w:val="Hipervnculo"/>
                <w:b/>
                <w:noProof/>
              </w:rPr>
              <w:t>NUESTROS EGRESADOS</w:t>
            </w:r>
            <w:r>
              <w:rPr>
                <w:noProof/>
                <w:webHidden/>
              </w:rPr>
              <w:tab/>
            </w:r>
            <w:r>
              <w:rPr>
                <w:noProof/>
                <w:webHidden/>
              </w:rPr>
              <w:fldChar w:fldCharType="begin"/>
            </w:r>
            <w:r>
              <w:rPr>
                <w:noProof/>
                <w:webHidden/>
              </w:rPr>
              <w:instrText xml:space="preserve"> PAGEREF _Toc170838253 \h </w:instrText>
            </w:r>
            <w:r>
              <w:rPr>
                <w:noProof/>
                <w:webHidden/>
              </w:rPr>
            </w:r>
            <w:r>
              <w:rPr>
                <w:noProof/>
                <w:webHidden/>
              </w:rPr>
              <w:fldChar w:fldCharType="separate"/>
            </w:r>
            <w:r>
              <w:rPr>
                <w:noProof/>
                <w:webHidden/>
              </w:rPr>
              <w:t>17</w:t>
            </w:r>
            <w:r>
              <w:rPr>
                <w:noProof/>
                <w:webHidden/>
              </w:rPr>
              <w:fldChar w:fldCharType="end"/>
            </w:r>
          </w:hyperlink>
        </w:p>
        <w:p w:rsidR="008F0D67" w:rsidRDefault="008F0D67" w14:paraId="103497DA" w14:textId="7A099089">
          <w:pPr>
            <w:pStyle w:val="TDC1"/>
            <w:rPr>
              <w:rFonts w:asciiTheme="minorHAnsi" w:hAnsiTheme="minorHAnsi" w:eastAsiaTheme="minorEastAsia" w:cstheme="minorBidi"/>
              <w:noProof/>
              <w:sz w:val="24"/>
              <w:szCs w:val="24"/>
              <w:lang w:eastAsia="es-ES_tradnl"/>
            </w:rPr>
          </w:pPr>
          <w:hyperlink w:history="1" w:anchor="_Toc170838254">
            <w:r w:rsidRPr="009A2C8A">
              <w:rPr>
                <w:rStyle w:val="Hipervnculo"/>
                <w:b/>
                <w:noProof/>
              </w:rPr>
              <w:t>BALANCE FINAL SOBRE LAS FORTALEZAS Y LAS ACTIVIDADES DE MEJORAMIENTO</w:t>
            </w:r>
            <w:r>
              <w:rPr>
                <w:noProof/>
                <w:webHidden/>
              </w:rPr>
              <w:tab/>
            </w:r>
            <w:r>
              <w:rPr>
                <w:noProof/>
                <w:webHidden/>
              </w:rPr>
              <w:fldChar w:fldCharType="begin"/>
            </w:r>
            <w:r>
              <w:rPr>
                <w:noProof/>
                <w:webHidden/>
              </w:rPr>
              <w:instrText xml:space="preserve"> PAGEREF _Toc170838254 \h </w:instrText>
            </w:r>
            <w:r>
              <w:rPr>
                <w:noProof/>
                <w:webHidden/>
              </w:rPr>
            </w:r>
            <w:r>
              <w:rPr>
                <w:noProof/>
                <w:webHidden/>
              </w:rPr>
              <w:fldChar w:fldCharType="separate"/>
            </w:r>
            <w:r>
              <w:rPr>
                <w:noProof/>
                <w:webHidden/>
              </w:rPr>
              <w:t>18</w:t>
            </w:r>
            <w:r>
              <w:rPr>
                <w:noProof/>
                <w:webHidden/>
              </w:rPr>
              <w:fldChar w:fldCharType="end"/>
            </w:r>
          </w:hyperlink>
        </w:p>
        <w:p w:rsidR="008E4324" w:rsidRDefault="000D29E8" w14:paraId="0000007B" w14:textId="325BF6E8">
          <w:pPr>
            <w:pStyle w:val="Normal0"/>
            <w:spacing w:line="360" w:lineRule="auto"/>
            <w:ind w:left="0"/>
          </w:pPr>
          <w:r>
            <w:fldChar w:fldCharType="end"/>
          </w:r>
        </w:p>
      </w:sdtContent>
    </w:sdt>
    <w:p w:rsidR="008E4324" w:rsidRDefault="008E4324" w14:paraId="0000007C" w14:textId="77777777">
      <w:pPr>
        <w:pStyle w:val="Normal0"/>
        <w:spacing w:line="360" w:lineRule="auto"/>
        <w:ind w:left="0"/>
      </w:pPr>
    </w:p>
    <w:p w:rsidRPr="00226E32" w:rsidR="008E4324" w:rsidP="00226E32" w:rsidRDefault="008E4324" w14:paraId="00000094" w14:textId="1758E7F9">
      <w:pPr>
        <w:ind w:left="0"/>
        <w:rPr>
          <w:b/>
          <w:lang w:eastAsia="es-CO"/>
        </w:rPr>
      </w:pPr>
    </w:p>
    <w:p w:rsidR="00AC54EF" w:rsidRDefault="00AC54EF" w14:paraId="029EF8E5" w14:textId="77777777">
      <w:pPr>
        <w:rPr>
          <w:b/>
          <w:color w:val="000000"/>
          <w:sz w:val="32"/>
          <w:szCs w:val="32"/>
        </w:rPr>
      </w:pPr>
      <w:r>
        <w:rPr>
          <w:b/>
          <w:color w:val="000000"/>
        </w:rPr>
        <w:br w:type="page"/>
      </w:r>
    </w:p>
    <w:p w:rsidRPr="009D5E45" w:rsidR="008E4324" w:rsidP="009D5E45" w:rsidRDefault="000D29E8" w14:paraId="00000096" w14:textId="323A1913">
      <w:pPr>
        <w:pStyle w:val="Ttulo1"/>
        <w:spacing w:before="0" w:line="360" w:lineRule="auto"/>
        <w:ind w:firstLine="357"/>
        <w:jc w:val="center"/>
        <w:rPr>
          <w:rFonts w:ascii="Times New Roman" w:hAnsi="Times New Roman" w:eastAsia="Times New Roman" w:cs="Times New Roman"/>
          <w:b/>
          <w:color w:val="000000"/>
        </w:rPr>
      </w:pPr>
      <w:bookmarkStart w:name="_Toc170838244" w:id="1"/>
      <w:bookmarkStart w:name="_Toc236812601" w:id="2"/>
      <w:r>
        <w:rPr>
          <w:rFonts w:ascii="Times New Roman" w:hAnsi="Times New Roman" w:eastAsia="Times New Roman" w:cs="Times New Roman"/>
          <w:b/>
          <w:color w:val="000000"/>
        </w:rPr>
        <w:t>PRESENTACIÓN</w:t>
      </w:r>
      <w:bookmarkEnd w:id="1"/>
      <w:bookmarkEnd w:id="2"/>
    </w:p>
    <w:p w:rsidRPr="00162A38" w:rsidR="00B63370" w:rsidP="002E6694" w:rsidRDefault="00B63370" w14:paraId="755C5B83" w14:textId="1875C381">
      <w:pPr>
        <w:pStyle w:val="Sinespaciado"/>
        <w:spacing w:line="276" w:lineRule="auto"/>
        <w:rPr>
          <w:sz w:val="22"/>
          <w:szCs w:val="22"/>
          <w:lang w:eastAsia="es-CO"/>
        </w:rPr>
      </w:pPr>
      <w:r w:rsidRPr="00162A38">
        <w:rPr>
          <w:sz w:val="22"/>
          <w:szCs w:val="22"/>
          <w:lang w:eastAsia="es-CO"/>
        </w:rPr>
        <w:t>La Universidad Distrital Francisco José de Caldas ha consolidado, desde 1997, una política institucional orientada al aseguramiento de la calidad, la autoevaluación y el mejoramiento continuo. En 1999 incorporó la acreditación como política institucional mediante el Modelo de Evaluación Institucional, compromiso que se ha fortalecido a través de sus planes de desarrollo y que se refleja en la obtención de la Acreditación Institucional en Alta Calidad, otorgada en 2016 y renovada en 2021.</w:t>
      </w:r>
    </w:p>
    <w:p w:rsidRPr="00162A38" w:rsidR="00B63370" w:rsidP="002E6694" w:rsidRDefault="00B63370" w14:paraId="5AF7DA05" w14:textId="77777777">
      <w:pPr>
        <w:pStyle w:val="Sinespaciado"/>
        <w:spacing w:line="276" w:lineRule="auto"/>
        <w:rPr>
          <w:sz w:val="22"/>
          <w:szCs w:val="22"/>
          <w:lang w:eastAsia="es-CO"/>
        </w:rPr>
      </w:pPr>
    </w:p>
    <w:p w:rsidRPr="00162A38" w:rsidR="009D5E45" w:rsidP="002E6694" w:rsidRDefault="00B63370" w14:paraId="6300D6B7" w14:textId="732F9FDB">
      <w:pPr>
        <w:pStyle w:val="Sinespaciado"/>
        <w:spacing w:line="276" w:lineRule="auto"/>
        <w:rPr>
          <w:sz w:val="22"/>
          <w:szCs w:val="22"/>
          <w:lang w:eastAsia="es-CO"/>
        </w:rPr>
      </w:pPr>
      <w:r w:rsidRPr="00162A38">
        <w:rPr>
          <w:sz w:val="22"/>
          <w:szCs w:val="22"/>
          <w:lang w:eastAsia="es-CO"/>
        </w:rPr>
        <w:t>En concordancia con esta política, la Maestría en Ciencias de la Información y las Comunicaciones (SNIES 17528) desarrolla procesos permanentes de autoevaluación como estrategia para fortalecer la calidad académica, la autorregulación y el mejoramiento continuo. Durante el período académico 2026-1, el programa llevó a cabo un nuevo ejercicio de autoevaluación que sirve como insumo para el seguimiento de su gestión y para la consolidación de las acciones orientadas a la renovación de la Acreditación en Alta Calidad.</w:t>
      </w:r>
    </w:p>
    <w:p w:rsidRPr="00162A38" w:rsidR="00162A38" w:rsidP="002E6694" w:rsidRDefault="00162A38" w14:paraId="11C56E1E" w14:textId="77777777">
      <w:pPr>
        <w:pStyle w:val="Sinespaciado"/>
        <w:spacing w:line="276" w:lineRule="auto"/>
        <w:rPr>
          <w:sz w:val="22"/>
          <w:szCs w:val="22"/>
          <w:lang w:eastAsia="es-CO"/>
        </w:rPr>
      </w:pPr>
    </w:p>
    <w:p w:rsidRPr="00162A38" w:rsidR="00162A38" w:rsidP="002E6694" w:rsidRDefault="00162A38" w14:paraId="734E596D" w14:textId="1D278FD4">
      <w:pPr>
        <w:pStyle w:val="Sinespaciado"/>
        <w:spacing w:line="276" w:lineRule="auto"/>
        <w:rPr>
          <w:sz w:val="22"/>
          <w:szCs w:val="22"/>
          <w:lang w:eastAsia="es-CO"/>
        </w:rPr>
      </w:pPr>
      <w:r w:rsidRPr="00162A38">
        <w:rPr>
          <w:sz w:val="22"/>
          <w:szCs w:val="22"/>
          <w:lang w:eastAsia="es-CO"/>
        </w:rPr>
        <w:t xml:space="preserve">Los resultados obtenidos evidencian una percepción ampliamente favorable de la comunidad académica respecto a aspectos como la pertinencia del Proyecto Educativo del Programa, la calidad del cuerpo docente, la articulación entre currículo y resultados de aprendizaje, el fortalecimiento de la investigación y el adecuado funcionamiento de la gestión académica. De igual manera, se identifican oportunidades de mejoramiento relacionadas con el fortalecimiento de la divulgación de los procesos de autoevaluación y autorregulación, el incremento de la participación de la comunidad académica en estos procesos, la consolidación de estrategias de internacionalización, el fortalecimiento del seguimiento a estudiantes y egresados, la actualización permanente de la infraestructura tecnológica y la optimización de algunos procesos administrativos. </w:t>
      </w:r>
    </w:p>
    <w:p w:rsidRPr="00162A38" w:rsidR="00162A38" w:rsidP="002E6694" w:rsidRDefault="00162A38" w14:paraId="31BEDBAC" w14:textId="77777777">
      <w:pPr>
        <w:pStyle w:val="Sinespaciado"/>
        <w:spacing w:line="276" w:lineRule="auto"/>
        <w:rPr>
          <w:sz w:val="22"/>
          <w:szCs w:val="22"/>
          <w:lang w:eastAsia="es-CO"/>
        </w:rPr>
      </w:pPr>
    </w:p>
    <w:p w:rsidRPr="00162A38" w:rsidR="00162A38" w:rsidP="002E6694" w:rsidRDefault="00162A38" w14:paraId="2359BAF8" w14:textId="77777777">
      <w:pPr>
        <w:pStyle w:val="Sinespaciado"/>
        <w:spacing w:line="276" w:lineRule="auto"/>
        <w:rPr>
          <w:sz w:val="22"/>
          <w:szCs w:val="22"/>
          <w:lang w:eastAsia="es-CO"/>
        </w:rPr>
      </w:pPr>
      <w:r w:rsidRPr="00162A38">
        <w:rPr>
          <w:sz w:val="22"/>
          <w:szCs w:val="22"/>
          <w:lang w:eastAsia="es-CO"/>
        </w:rPr>
        <w:t>Como resultado del proceso, el programa formuló un Plan de Mejoramiento que articula las acciones necesarias para consolidar las fortalezas identificadas y atender las oportunidades de mejora, mediante actividades con responsables, indicadores, cronogramas y mecanismos de seguimiento que permitan evaluar periódicamente el cumplimiento de los objetivos propuestos.</w:t>
      </w:r>
    </w:p>
    <w:p w:rsidRPr="00162A38" w:rsidR="00162A38" w:rsidP="002E6694" w:rsidRDefault="00162A38" w14:paraId="2D89F36C" w14:textId="77777777">
      <w:pPr>
        <w:pStyle w:val="Sinespaciado"/>
        <w:spacing w:line="276" w:lineRule="auto"/>
        <w:rPr>
          <w:sz w:val="22"/>
          <w:szCs w:val="22"/>
          <w:lang w:eastAsia="es-CO"/>
        </w:rPr>
      </w:pPr>
    </w:p>
    <w:p w:rsidRPr="00162A38" w:rsidR="00162A38" w:rsidP="002E6694" w:rsidRDefault="00162A38" w14:paraId="145FE69B" w14:textId="44668F08">
      <w:pPr>
        <w:pStyle w:val="Sinespaciado"/>
        <w:spacing w:line="276" w:lineRule="auto"/>
        <w:rPr>
          <w:sz w:val="22"/>
          <w:szCs w:val="22"/>
          <w:lang w:eastAsia="es-CO"/>
        </w:rPr>
      </w:pPr>
      <w:r w:rsidRPr="00162A38">
        <w:rPr>
          <w:sz w:val="22"/>
          <w:szCs w:val="22"/>
          <w:lang w:eastAsia="es-CO"/>
        </w:rPr>
        <w:t>Este documento refleja el compromiso del programa con el aseguramiento interno de la calidad y con el fortalecimiento permanente de sus procesos académicos, investigativos y administrativos, promoviendo una cultura institucional basada en la participación, la evaluación continua y la mejora permanente.</w:t>
      </w:r>
    </w:p>
    <w:p w:rsidRPr="002E6694" w:rsidR="008E4324" w:rsidP="002E6694" w:rsidRDefault="008E4324" w14:paraId="000000A1" w14:textId="77777777">
      <w:pPr>
        <w:pStyle w:val="Sinespaciado"/>
        <w:spacing w:line="276" w:lineRule="auto"/>
        <w:rPr>
          <w:sz w:val="22"/>
          <w:szCs w:val="22"/>
          <w:lang w:eastAsia="es-CO"/>
        </w:rPr>
      </w:pPr>
    </w:p>
    <w:p w:rsidRPr="002E6694" w:rsidR="008E4324" w:rsidP="002E6694" w:rsidRDefault="008E4324" w14:paraId="000000A2" w14:textId="77777777">
      <w:pPr>
        <w:pStyle w:val="Sinespaciado"/>
        <w:spacing w:line="276" w:lineRule="auto"/>
        <w:rPr>
          <w:sz w:val="22"/>
          <w:szCs w:val="22"/>
          <w:lang w:eastAsia="es-CO"/>
        </w:rPr>
      </w:pPr>
    </w:p>
    <w:p w:rsidR="00AC54EF" w:rsidRDefault="00AC54EF" w14:paraId="000000A3" w14:textId="27BF0B23">
      <w:pPr>
        <w:rPr>
          <w:color w:val="2F5496"/>
          <w:sz w:val="22"/>
          <w:szCs w:val="22"/>
          <w:lang w:eastAsia="es-CO"/>
        </w:rPr>
      </w:pPr>
      <w:r>
        <w:rPr>
          <w:color w:val="2F5496"/>
          <w:sz w:val="22"/>
          <w:szCs w:val="22"/>
        </w:rPr>
        <w:br w:type="page"/>
      </w:r>
    </w:p>
    <w:p w:rsidRPr="002E6694" w:rsidR="008E4324" w:rsidP="0DCA6F3D" w:rsidRDefault="000D29E8" w14:paraId="220BA29F" w14:textId="1869B957">
      <w:pPr>
        <w:pStyle w:val="Ttulo1"/>
        <w:suppressLineNumbers w:val="0"/>
        <w:bidi w:val="0"/>
        <w:spacing w:before="0" w:beforeAutospacing="off" w:after="0" w:afterAutospacing="off" w:line="360" w:lineRule="auto"/>
        <w:ind w:left="357" w:right="0" w:firstLine="357"/>
        <w:jc w:val="center"/>
        <w:rPr>
          <w:rFonts w:ascii="Times New Roman" w:hAnsi="Times New Roman" w:eastAsia="Times New Roman" w:cs="Times New Roman"/>
          <w:b w:val="1"/>
          <w:bCs w:val="1"/>
          <w:color w:val="000000" w:themeColor="text1" w:themeTint="FF" w:themeShade="FF"/>
        </w:rPr>
      </w:pPr>
      <w:bookmarkStart w:name="_Toc170838245" w:id="3"/>
      <w:bookmarkStart w:name="_Toc236812602" w:id="4"/>
      <w:r w:rsidRPr="0DCA6F3D" w:rsidR="000D29E8">
        <w:rPr>
          <w:rFonts w:ascii="Times New Roman" w:hAnsi="Times New Roman" w:eastAsia="Times New Roman" w:cs="Times New Roman"/>
          <w:b w:val="1"/>
          <w:bCs w:val="1"/>
          <w:color w:val="000000" w:themeColor="text1" w:themeTint="FF" w:themeShade="FF"/>
        </w:rPr>
        <w:t>METODOLOGÍA</w:t>
      </w:r>
      <w:bookmarkEnd w:id="3"/>
      <w:bookmarkEnd w:id="4"/>
      <w:r w:rsidRPr="0DCA6F3D" w:rsidR="000D29E8">
        <w:rPr>
          <w:rFonts w:ascii="Times New Roman" w:hAnsi="Times New Roman" w:eastAsia="Times New Roman" w:cs="Times New Roman"/>
          <w:b w:val="1"/>
          <w:bCs w:val="1"/>
          <w:color w:val="000000" w:themeColor="text1" w:themeTint="FF" w:themeShade="FF"/>
        </w:rPr>
        <w:t xml:space="preserve"> </w:t>
      </w:r>
    </w:p>
    <w:p w:rsidRPr="002E6694" w:rsidR="008E4324" w:rsidP="0DCA6F3D" w:rsidRDefault="000D29E8" w14:paraId="6F5A7B0C" w14:textId="2A08D5D0">
      <w:pPr>
        <w:pStyle w:val="Ttulo1"/>
        <w:spacing w:before="0" w:line="276" w:lineRule="auto"/>
        <w:jc w:val="both"/>
        <w:rPr>
          <w:rFonts w:ascii="Times New Roman" w:hAnsi="Times New Roman" w:eastAsia="Times New Roman" w:cs="Times New Roman"/>
          <w:color w:val="000000" w:themeColor="text1" w:themeTint="FF" w:themeShade="FF"/>
          <w:sz w:val="22"/>
          <w:szCs w:val="22"/>
        </w:rPr>
      </w:pPr>
    </w:p>
    <w:p w:rsidRPr="002E6694" w:rsidR="008E4324" w:rsidP="7409AF31" w:rsidRDefault="000D29E8" w14:paraId="0934561A" w14:textId="1710FF16">
      <w:pPr>
        <w:pStyle w:val="Ttulo1"/>
        <w:spacing w:before="0" w:line="276" w:lineRule="auto"/>
        <w:jc w:val="both"/>
        <w:rPr>
          <w:rFonts w:ascii="Times New Roman" w:hAnsi="Times New Roman" w:eastAsia="Times New Roman" w:cs="Times New Roman"/>
          <w:color w:val="000000" w:themeColor="text1"/>
          <w:sz w:val="22"/>
          <w:szCs w:val="22"/>
        </w:rPr>
      </w:pPr>
      <w:r w:rsidRPr="0DCA6F3D" w:rsidR="23B8D4A7">
        <w:rPr>
          <w:rFonts w:ascii="Times New Roman" w:hAnsi="Times New Roman" w:eastAsia="Times New Roman" w:cs="Times New Roman"/>
          <w:color w:val="000000" w:themeColor="text1" w:themeTint="FF" w:themeShade="FF"/>
          <w:sz w:val="22"/>
          <w:szCs w:val="22"/>
        </w:rPr>
        <w:t>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w:t>
      </w:r>
      <w:hyperlink r:id="R96783ea55b85418e">
        <w:r w:rsidRPr="0DCA6F3D" w:rsidR="23B8D4A7">
          <w:rPr>
            <w:rStyle w:val="Hipervnculo"/>
            <w:sz w:val="22"/>
            <w:szCs w:val="22"/>
          </w:rPr>
          <w:t>Decreto 1330 de 2019</w:t>
        </w:r>
      </w:hyperlink>
      <w:r w:rsidRPr="0DCA6F3D" w:rsidR="23B8D4A7">
        <w:rPr>
          <w:rFonts w:ascii="Times New Roman" w:hAnsi="Times New Roman" w:eastAsia="Times New Roman" w:cs="Times New Roman"/>
          <w:color w:val="000000" w:themeColor="text1" w:themeTint="FF" w:themeShade="FF"/>
          <w:sz w:val="22"/>
          <w:szCs w:val="22"/>
        </w:rPr>
        <w:t>) y de Acreditación en Alta Calidad (</w:t>
      </w:r>
      <w:hyperlink r:id="R6ce0f9e19c9e459f">
        <w:r w:rsidRPr="0DCA6F3D" w:rsidR="23B8D4A7">
          <w:rPr>
            <w:rStyle w:val="Hipervnculo"/>
            <w:sz w:val="22"/>
            <w:szCs w:val="22"/>
          </w:rPr>
          <w:t>Acuerdo 02 de 2020 CESU</w:t>
        </w:r>
      </w:hyperlink>
      <w:r w:rsidRPr="0DCA6F3D" w:rsidR="23B8D4A7">
        <w:rPr>
          <w:rFonts w:ascii="Times New Roman" w:hAnsi="Times New Roman" w:eastAsia="Times New Roman" w:cs="Times New Roman"/>
          <w:color w:val="000000" w:themeColor="text1" w:themeTint="FF" w:themeShade="FF"/>
          <w:sz w:val="22"/>
          <w:szCs w:val="22"/>
        </w:rPr>
        <w:t xml:space="preserve">),  para evidenciar los elementos más relevantes de la institución y de los proyectos curriculares en cumplimiento de sus fines misionales. </w:t>
      </w:r>
    </w:p>
    <w:p w:rsidRPr="002E6694" w:rsidR="008E4324" w:rsidP="7409AF31" w:rsidRDefault="23B8D4A7" w14:paraId="035A97EF" w14:textId="6473970D">
      <w:pPr>
        <w:pStyle w:val="Sinespaciado"/>
        <w:spacing w:before="240" w:line="276" w:lineRule="auto"/>
        <w:rPr>
          <w:color w:val="000000" w:themeColor="text1"/>
          <w:sz w:val="22"/>
          <w:szCs w:val="22"/>
        </w:rPr>
      </w:pPr>
      <w:r w:rsidRPr="7409AF31">
        <w:rPr>
          <w:color w:val="000000" w:themeColor="text1"/>
          <w:sz w:val="22"/>
          <w:szCs w:val="22"/>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2E6694" w:rsidR="008E4324" w:rsidP="7409AF31" w:rsidRDefault="23B8D4A7" w14:paraId="70598826" w14:textId="5E97C593">
      <w:pPr>
        <w:pStyle w:val="Sinespaciado"/>
        <w:spacing w:before="240" w:line="276" w:lineRule="auto"/>
        <w:rPr>
          <w:color w:val="000000" w:themeColor="text1"/>
          <w:sz w:val="22"/>
          <w:szCs w:val="22"/>
        </w:rPr>
      </w:pPr>
      <w:r w:rsidRPr="7409AF31">
        <w:rPr>
          <w:color w:val="000000" w:themeColor="text1"/>
          <w:sz w:val="22"/>
          <w:szCs w:val="22"/>
        </w:rPr>
        <w:t xml:space="preserve">Las categorías que integran el Modelo Sistémico de Autoevaluación y Autorregulación son las siguientes: </w:t>
      </w:r>
    </w:p>
    <w:p w:rsidRPr="002E6694" w:rsidR="008E4324" w:rsidP="7409AF31" w:rsidRDefault="23B8D4A7" w14:paraId="71C144FC" w14:textId="207520E3">
      <w:pPr>
        <w:pStyle w:val="Descripcin"/>
        <w:keepNext/>
        <w:spacing w:before="240" w:after="0" w:line="276" w:lineRule="auto"/>
        <w:jc w:val="center"/>
        <w:rPr>
          <w:sz w:val="22"/>
          <w:szCs w:val="22"/>
        </w:rPr>
      </w:pPr>
      <w:r w:rsidRPr="7409AF31">
        <w:rPr>
          <w:i w:val="0"/>
          <w:iCs w:val="0"/>
          <w:sz w:val="22"/>
          <w:szCs w:val="22"/>
          <w:lang w:val="es-ES"/>
        </w:rPr>
        <w:t xml:space="preserve">Ilustración </w:t>
      </w:r>
      <w:r w:rsidRPr="7409AF31">
        <w:rPr>
          <w:i w:val="0"/>
          <w:iCs w:val="0"/>
          <w:color w:val="000000" w:themeColor="text1"/>
          <w:sz w:val="22"/>
          <w:szCs w:val="22"/>
          <w:lang w:val="es-ES"/>
        </w:rPr>
        <w:t>1</w:t>
      </w:r>
      <w:r w:rsidRPr="7409AF31">
        <w:rPr>
          <w:i w:val="0"/>
          <w:iCs w:val="0"/>
          <w:sz w:val="22"/>
          <w:szCs w:val="22"/>
          <w:lang w:val="es-ES"/>
        </w:rPr>
        <w:t xml:space="preserve"> Modelo Sistémico de Autoevaluación y Autorregulación.</w:t>
      </w:r>
    </w:p>
    <w:p w:rsidRPr="002E6694" w:rsidR="008E4324" w:rsidP="7409AF31" w:rsidRDefault="23B8D4A7" w14:paraId="0FE04964" w14:textId="2758EA74">
      <w:pPr>
        <w:spacing w:line="276" w:lineRule="auto"/>
        <w:jc w:val="center"/>
        <w:rPr>
          <w:color w:val="000000" w:themeColor="text1"/>
          <w:sz w:val="22"/>
          <w:szCs w:val="22"/>
        </w:rPr>
      </w:pPr>
      <w:r>
        <w:rPr>
          <w:noProof/>
        </w:rPr>
        <w:drawing>
          <wp:inline distT="0" distB="0" distL="0" distR="0" wp14:anchorId="595403DA" wp14:editId="0356B9D9">
            <wp:extent cx="4533900" cy="2609850"/>
            <wp:effectExtent l="0" t="0" r="0" b="0"/>
            <wp:docPr id="113193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3235" name="Picture 113193235"/>
                    <pic:cNvPicPr/>
                  </pic:nvPicPr>
                  <pic:blipFill>
                    <a:blip r:embed="rId13">
                      <a:extLst>
                        <a:ext uri="{28A0092B-C50C-407E-A947-70E740481C1C}">
                          <a14:useLocalDpi xmlns:a14="http://schemas.microsoft.com/office/drawing/2010/main"/>
                        </a:ext>
                      </a:extLst>
                    </a:blip>
                    <a:stretch>
                      <a:fillRect/>
                    </a:stretch>
                  </pic:blipFill>
                  <pic:spPr>
                    <a:xfrm>
                      <a:off x="0" y="0"/>
                      <a:ext cx="4533900" cy="2609850"/>
                    </a:xfrm>
                    <a:prstGeom prst="rect">
                      <a:avLst/>
                    </a:prstGeom>
                  </pic:spPr>
                </pic:pic>
              </a:graphicData>
            </a:graphic>
          </wp:inline>
        </w:drawing>
      </w:r>
    </w:p>
    <w:p w:rsidRPr="002E6694" w:rsidR="008E4324" w:rsidP="7409AF31" w:rsidRDefault="23B8D4A7" w14:paraId="69ED68AC" w14:textId="421FE567">
      <w:pPr>
        <w:pStyle w:val="Sinespaciado"/>
        <w:spacing w:line="276" w:lineRule="auto"/>
        <w:jc w:val="center"/>
        <w:rPr>
          <w:color w:val="000000" w:themeColor="text1"/>
          <w:sz w:val="22"/>
          <w:szCs w:val="22"/>
        </w:rPr>
      </w:pPr>
      <w:r w:rsidRPr="7409AF31">
        <w:rPr>
          <w:color w:val="000000" w:themeColor="text1"/>
          <w:sz w:val="22"/>
          <w:szCs w:val="22"/>
        </w:rPr>
        <w:t>Fuente: Currículo y Calidad, Universidad Distrital Francisco José de Caldas.</w:t>
      </w:r>
    </w:p>
    <w:p w:rsidRPr="002E6694" w:rsidR="008E4324" w:rsidP="7409AF31" w:rsidRDefault="23B8D4A7" w14:paraId="55B50CAA" w14:textId="0924E7C5">
      <w:pPr>
        <w:pStyle w:val="Sinespaciado"/>
        <w:spacing w:before="240" w:line="276" w:lineRule="auto"/>
        <w:rPr>
          <w:color w:val="000000" w:themeColor="text1"/>
          <w:sz w:val="22"/>
          <w:szCs w:val="22"/>
        </w:rPr>
      </w:pPr>
      <w:r w:rsidRPr="7409AF31">
        <w:rPr>
          <w:color w:val="000000" w:themeColor="text1"/>
          <w:sz w:val="22"/>
          <w:szCs w:val="22"/>
        </w:rPr>
        <w:t>Teniendo en cuenta el Modelo Sistémico de Autoevaluación y Autorregulación, los proyectos curriculares realizan sus procesos de autoevaluación en dos momentos, el primero tiene fundamento en la necesidad de (obtener y/o) renovar su registro calificado y elaborar su plan de mejoramiento, en cuanto que en el segundo se hace un seguimiento y balance del plan de mejoramiento propuesto; así como un nuevo análisis al estado de las categorías del modelo. En consecuencia, los procesos de autoevaluación y autorregulación realizados previamente permiten a los proyectos curriculares consolidar el Informe de Autoevaluación con fines de la Acreditación en Alta Calidad.</w:t>
      </w:r>
    </w:p>
    <w:p w:rsidRPr="002E6694" w:rsidR="008E4324" w:rsidP="7409AF31" w:rsidRDefault="23B8D4A7" w14:paraId="6C26F8E2" w14:textId="62DB8307">
      <w:pPr>
        <w:pStyle w:val="Sinespaciado"/>
        <w:spacing w:before="240" w:line="276" w:lineRule="auto"/>
        <w:rPr>
          <w:color w:val="000000" w:themeColor="text1"/>
          <w:sz w:val="22"/>
          <w:szCs w:val="22"/>
        </w:rPr>
      </w:pPr>
      <w:r w:rsidRPr="7409AF31">
        <w:rPr>
          <w:color w:val="000000" w:themeColor="text1"/>
          <w:sz w:val="22"/>
          <w:szCs w:val="22"/>
        </w:rPr>
        <w:t>Es así como el proceso metodológico de la autoevaluación y autorregulación en el marco de la Renovación de la Acreditación en Alta Calidad del Proyecto Curricular Maestría en Ciencias de la Información y las Comunicaciones – Metodología Investigación (SNIES: 17528), se desarrolló a partir de las siguientes etapas y respectivas actividades:</w:t>
      </w:r>
    </w:p>
    <w:p w:rsidRPr="002E6694" w:rsidR="008E4324" w:rsidP="7409AF31" w:rsidRDefault="23B8D4A7" w14:paraId="3DCDB3FC" w14:textId="7F656FE7">
      <w:pPr>
        <w:pStyle w:val="Descripcin"/>
        <w:keepNext/>
        <w:spacing w:before="240" w:after="0" w:line="276" w:lineRule="auto"/>
        <w:jc w:val="center"/>
        <w:rPr>
          <w:sz w:val="22"/>
          <w:szCs w:val="22"/>
        </w:rPr>
      </w:pPr>
      <w:r w:rsidRPr="7409AF31">
        <w:rPr>
          <w:i w:val="0"/>
          <w:iCs w:val="0"/>
          <w:sz w:val="22"/>
          <w:szCs w:val="22"/>
          <w:lang w:val="es-ES"/>
        </w:rPr>
        <w:t xml:space="preserve">Ilustración </w:t>
      </w:r>
      <w:r w:rsidRPr="7409AF31">
        <w:rPr>
          <w:i w:val="0"/>
          <w:iCs w:val="0"/>
          <w:color w:val="000000" w:themeColor="text1"/>
          <w:sz w:val="22"/>
          <w:szCs w:val="22"/>
          <w:lang w:val="es-ES"/>
        </w:rPr>
        <w:t>2</w:t>
      </w:r>
      <w:r w:rsidRPr="7409AF31">
        <w:rPr>
          <w:i w:val="0"/>
          <w:iCs w:val="0"/>
          <w:sz w:val="22"/>
          <w:szCs w:val="22"/>
          <w:lang w:val="es-ES"/>
        </w:rPr>
        <w:t xml:space="preserve"> Etapas metodológicas para la obtención y/o renovación de acreditación de proyectos curriculares.</w:t>
      </w:r>
    </w:p>
    <w:p w:rsidRPr="002E6694" w:rsidR="008E4324" w:rsidP="7409AF31" w:rsidRDefault="23B8D4A7" w14:paraId="0CA30716" w14:textId="5EC7FDF8">
      <w:pPr>
        <w:spacing w:line="276" w:lineRule="auto"/>
        <w:jc w:val="center"/>
        <w:rPr>
          <w:color w:val="000000" w:themeColor="text1"/>
          <w:sz w:val="22"/>
          <w:szCs w:val="22"/>
        </w:rPr>
      </w:pPr>
      <w:r>
        <w:rPr>
          <w:noProof/>
        </w:rPr>
        <w:drawing>
          <wp:inline distT="0" distB="0" distL="0" distR="0" wp14:anchorId="2E8A57C3" wp14:editId="50B89CDE">
            <wp:extent cx="2305050" cy="2019300"/>
            <wp:effectExtent l="0" t="0" r="0" b="0"/>
            <wp:docPr id="1631520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20552" name="Picture 1631520552"/>
                    <pic:cNvPicPr/>
                  </pic:nvPicPr>
                  <pic:blipFill>
                    <a:blip r:embed="rId14">
                      <a:extLst>
                        <a:ext uri="{28A0092B-C50C-407E-A947-70E740481C1C}">
                          <a14:useLocalDpi xmlns:a14="http://schemas.microsoft.com/office/drawing/2010/main"/>
                        </a:ext>
                      </a:extLst>
                    </a:blip>
                    <a:stretch>
                      <a:fillRect/>
                    </a:stretch>
                  </pic:blipFill>
                  <pic:spPr>
                    <a:xfrm>
                      <a:off x="0" y="0"/>
                      <a:ext cx="2305050" cy="2019300"/>
                    </a:xfrm>
                    <a:prstGeom prst="rect">
                      <a:avLst/>
                    </a:prstGeom>
                  </pic:spPr>
                </pic:pic>
              </a:graphicData>
            </a:graphic>
          </wp:inline>
        </w:drawing>
      </w:r>
    </w:p>
    <w:p w:rsidRPr="002E6694" w:rsidR="008E4324" w:rsidP="7409AF31" w:rsidRDefault="23B8D4A7" w14:paraId="22EDD4BE" w14:textId="57D477CD">
      <w:pPr>
        <w:pStyle w:val="Sinespaciado"/>
        <w:spacing w:line="276" w:lineRule="auto"/>
        <w:jc w:val="center"/>
        <w:rPr>
          <w:color w:val="000000" w:themeColor="text1"/>
          <w:sz w:val="22"/>
          <w:szCs w:val="22"/>
        </w:rPr>
      </w:pPr>
      <w:r w:rsidRPr="7409AF31">
        <w:rPr>
          <w:color w:val="000000" w:themeColor="text1"/>
          <w:sz w:val="22"/>
          <w:szCs w:val="22"/>
        </w:rPr>
        <w:t>Fuente: Currículo y Calidad, Universidad Distrital Francisco José de Caldas.</w:t>
      </w:r>
    </w:p>
    <w:p w:rsidRPr="002E6694" w:rsidR="008E4324" w:rsidP="7409AF31" w:rsidRDefault="23B8D4A7" w14:paraId="60C6313C" w14:textId="501F7781">
      <w:pPr>
        <w:pStyle w:val="Sinespaciado"/>
        <w:spacing w:before="240" w:line="276" w:lineRule="auto"/>
        <w:rPr>
          <w:color w:val="000000" w:themeColor="text1"/>
          <w:sz w:val="22"/>
          <w:szCs w:val="22"/>
        </w:rPr>
      </w:pPr>
      <w:r w:rsidRPr="7409AF31">
        <w:rPr>
          <w:b/>
          <w:bCs/>
          <w:color w:val="000000" w:themeColor="text1"/>
          <w:sz w:val="22"/>
          <w:szCs w:val="22"/>
        </w:rPr>
        <w:t xml:space="preserve">Etapa I. Preparación del proceso </w:t>
      </w:r>
    </w:p>
    <w:p w:rsidRPr="002E6694" w:rsidR="008E4324" w:rsidP="7409AF31" w:rsidRDefault="23B8D4A7" w14:paraId="5C3F5B8A" w14:textId="7BCF5856">
      <w:pPr>
        <w:spacing w:before="240" w:line="276" w:lineRule="auto"/>
        <w:jc w:val="both"/>
        <w:rPr>
          <w:color w:val="000000" w:themeColor="text1"/>
          <w:sz w:val="22"/>
          <w:szCs w:val="22"/>
        </w:rPr>
      </w:pPr>
      <w:r w:rsidRPr="7409AF31">
        <w:rPr>
          <w:color w:val="000000" w:themeColor="text1"/>
          <w:sz w:val="22"/>
          <w:szCs w:val="22"/>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rsidRPr="002E6694" w:rsidR="008E4324" w:rsidP="7409AF31" w:rsidRDefault="23B8D4A7" w14:paraId="060A0515" w14:textId="236EACDF">
      <w:pPr>
        <w:pStyle w:val="Sinespaciado"/>
        <w:numPr>
          <w:ilvl w:val="0"/>
          <w:numId w:val="5"/>
        </w:numPr>
        <w:spacing w:before="240" w:line="276" w:lineRule="auto"/>
        <w:rPr>
          <w:color w:val="000000" w:themeColor="text1"/>
          <w:sz w:val="22"/>
          <w:szCs w:val="22"/>
        </w:rPr>
      </w:pPr>
      <w:r w:rsidRPr="7409AF31">
        <w:rPr>
          <w:color w:val="000000" w:themeColor="text1"/>
          <w:sz w:val="22"/>
          <w:szCs w:val="22"/>
        </w:rPr>
        <w:t>Conformación de grupo de trabajo: Los consejos curriculares definen los grupos de trabajo para el desarrollo de actividades relacionadas con la autoevaluación y construcción de informe de autoevaluación con fines de renovación de la Acreditación en Alta Calidad.</w:t>
      </w:r>
    </w:p>
    <w:p w:rsidRPr="002E6694" w:rsidR="008E4324" w:rsidP="7409AF31" w:rsidRDefault="23B8D4A7" w14:paraId="3638B40A" w14:textId="32976F46">
      <w:pPr>
        <w:pStyle w:val="Sinespaciado"/>
        <w:numPr>
          <w:ilvl w:val="0"/>
          <w:numId w:val="5"/>
        </w:numPr>
        <w:spacing w:line="276" w:lineRule="auto"/>
        <w:rPr>
          <w:color w:val="000000" w:themeColor="text1"/>
          <w:sz w:val="22"/>
          <w:szCs w:val="22"/>
        </w:rPr>
      </w:pPr>
      <w:r w:rsidRPr="7409AF31">
        <w:rPr>
          <w:color w:val="000000" w:themeColor="text1"/>
          <w:sz w:val="22"/>
          <w:szCs w:val="22"/>
        </w:rPr>
        <w:t xml:space="preserve">Apropiación de los lineamientos del modelo de renovación de la Acreditación en Alta Calidad: Los consejos curriculares, con acompañamiento de la Coordinación del Comité de Currículo y Calidad de la Facultad, realizan la apropiación de lineamientos del modelo de renovación de la Acreditación en Alta Calidad vigentes. De igual manera, en esta jornada de apropiación deben incorporarse algunos elementos esenciales sobre toda la etapa de autoevaluación, particularmente sobre el ejercicio de ponderación de factores y características del modelo. </w:t>
      </w:r>
    </w:p>
    <w:p w:rsidRPr="002E6694" w:rsidR="008E4324" w:rsidP="7409AF31" w:rsidRDefault="23B8D4A7" w14:paraId="765256C5" w14:textId="643EC924">
      <w:pPr>
        <w:pStyle w:val="Sinespaciado"/>
        <w:numPr>
          <w:ilvl w:val="0"/>
          <w:numId w:val="5"/>
        </w:numPr>
        <w:spacing w:after="240" w:line="276" w:lineRule="auto"/>
        <w:rPr>
          <w:color w:val="000000" w:themeColor="text1"/>
          <w:sz w:val="22"/>
          <w:szCs w:val="22"/>
        </w:rPr>
      </w:pPr>
      <w:r w:rsidRPr="7409AF31">
        <w:rPr>
          <w:color w:val="000000" w:themeColor="text1"/>
          <w:sz w:val="22"/>
          <w:szCs w:val="22"/>
        </w:rPr>
        <w:t>Diseño del plan de trabajo de autoevaluación: Corresponde a la elaboración de un cronograma que identifique cuándo se deben consolidar los informes de autoevaluación en las coordinaciones de los Comités de Currículo y Calidad de Facultad e Institucional y, a partir de estos establecer la planeación del proyecto curricular en cuanto a su proceso de Autoevaluación.</w:t>
      </w:r>
    </w:p>
    <w:p w:rsidRPr="002E6694" w:rsidR="008E4324" w:rsidP="7409AF31" w:rsidRDefault="23B8D4A7" w14:paraId="02F2DE8A" w14:textId="08139FD4">
      <w:pPr>
        <w:pStyle w:val="Sinespaciado"/>
        <w:spacing w:before="240" w:line="276" w:lineRule="auto"/>
        <w:rPr>
          <w:color w:val="000000" w:themeColor="text1"/>
          <w:sz w:val="22"/>
          <w:szCs w:val="22"/>
        </w:rPr>
      </w:pPr>
      <w:r w:rsidRPr="7409AF31">
        <w:rPr>
          <w:b/>
          <w:bCs/>
          <w:color w:val="000000" w:themeColor="text1"/>
          <w:sz w:val="22"/>
          <w:szCs w:val="22"/>
        </w:rPr>
        <w:t>Etapa II. Autoevaluación</w:t>
      </w:r>
    </w:p>
    <w:p w:rsidRPr="002E6694" w:rsidR="008E4324" w:rsidP="7409AF31" w:rsidRDefault="23B8D4A7" w14:paraId="786A73AB" w14:textId="582903A1">
      <w:pPr>
        <w:pStyle w:val="Sinespaciado"/>
        <w:spacing w:before="240" w:after="240" w:line="276" w:lineRule="auto"/>
        <w:rPr>
          <w:color w:val="000000" w:themeColor="text1"/>
          <w:sz w:val="22"/>
          <w:szCs w:val="22"/>
        </w:rPr>
      </w:pPr>
      <w:r w:rsidRPr="7409AF31">
        <w:rPr>
          <w:color w:val="000000" w:themeColor="text1"/>
          <w:sz w:val="22"/>
          <w:szCs w:val="22"/>
        </w:rPr>
        <w:t>Son los procesos permanentes y transversales, a partir de los cuales un proyecto curricular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2E6694" w:rsidR="008E4324" w:rsidP="7409AF31" w:rsidRDefault="23B8D4A7" w14:paraId="5193F962" w14:textId="72B528CB">
      <w:pPr>
        <w:pStyle w:val="Sinespaciado"/>
        <w:spacing w:line="276" w:lineRule="auto"/>
        <w:rPr>
          <w:color w:val="000000" w:themeColor="text1"/>
          <w:sz w:val="22"/>
          <w:szCs w:val="22"/>
        </w:rPr>
      </w:pPr>
      <w:r w:rsidRPr="7409AF31">
        <w:rPr>
          <w:color w:val="000000" w:themeColor="text1"/>
          <w:sz w:val="22"/>
          <w:szCs w:val="22"/>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facultad y universidad.</w:t>
      </w:r>
    </w:p>
    <w:p w:rsidRPr="002E6694" w:rsidR="008E4324" w:rsidP="7409AF31" w:rsidRDefault="23B8D4A7" w14:paraId="68D02BB0" w14:textId="53D31330">
      <w:pPr>
        <w:pStyle w:val="Sinespaciado"/>
        <w:numPr>
          <w:ilvl w:val="0"/>
          <w:numId w:val="4"/>
        </w:numPr>
        <w:spacing w:before="240" w:line="276" w:lineRule="auto"/>
        <w:rPr>
          <w:color w:val="000000" w:themeColor="text1"/>
          <w:sz w:val="22"/>
          <w:szCs w:val="22"/>
        </w:rPr>
      </w:pPr>
      <w:r w:rsidRPr="7409AF31">
        <w:rPr>
          <w:b/>
          <w:bCs/>
          <w:color w:val="000000" w:themeColor="text1"/>
          <w:sz w:val="22"/>
          <w:szCs w:val="22"/>
        </w:rPr>
        <w:t xml:space="preserve">Ponderación de Factores y Características </w:t>
      </w:r>
    </w:p>
    <w:p w:rsidRPr="002E6694" w:rsidR="008E4324" w:rsidP="7409AF31" w:rsidRDefault="23B8D4A7" w14:paraId="0A68DF26" w14:textId="25F58E99">
      <w:pPr>
        <w:pStyle w:val="Descripcin"/>
        <w:keepNext/>
        <w:spacing w:before="240" w:line="276" w:lineRule="auto"/>
        <w:jc w:val="both"/>
        <w:rPr>
          <w:sz w:val="22"/>
          <w:szCs w:val="22"/>
        </w:rPr>
      </w:pPr>
      <w:r w:rsidRPr="7409AF31">
        <w:rPr>
          <w:i w:val="0"/>
          <w:iCs w:val="0"/>
          <w:sz w:val="22"/>
          <w:szCs w:val="22"/>
        </w:rPr>
        <w:t>Con el propósito de garantizar un ejercicio de autoevaluación riguroso, participativo y contextualizado, el proyecto curricular de la Maestría en Ciencias de la Información y las Comunicaciones desarrolló el proceso de ponderación de factores y características del 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rsidRPr="002E6694" w:rsidR="008E4324" w:rsidP="7409AF31" w:rsidRDefault="23B8D4A7" w14:paraId="692CCFAC" w14:textId="21AF8F8D">
      <w:pPr>
        <w:pStyle w:val="Descripcin"/>
        <w:keepNext/>
        <w:spacing w:after="0" w:line="276" w:lineRule="auto"/>
        <w:jc w:val="center"/>
        <w:rPr>
          <w:sz w:val="22"/>
          <w:szCs w:val="22"/>
        </w:rPr>
      </w:pPr>
      <w:r w:rsidRPr="7409AF31">
        <w:rPr>
          <w:i w:val="0"/>
          <w:iCs w:val="0"/>
          <w:sz w:val="22"/>
          <w:szCs w:val="22"/>
          <w:lang w:val="es-ES"/>
        </w:rPr>
        <w:t xml:space="preserve">Tabla </w:t>
      </w:r>
      <w:r w:rsidRPr="7409AF31">
        <w:rPr>
          <w:i w:val="0"/>
          <w:iCs w:val="0"/>
          <w:color w:val="000000" w:themeColor="text1"/>
          <w:sz w:val="22"/>
          <w:szCs w:val="22"/>
          <w:lang w:val="es-ES"/>
        </w:rPr>
        <w:t>7</w:t>
      </w:r>
      <w:r w:rsidRPr="7409AF31">
        <w:rPr>
          <w:i w:val="0"/>
          <w:iCs w:val="0"/>
          <w:sz w:val="22"/>
          <w:szCs w:val="22"/>
          <w:lang w:val="es-ES"/>
        </w:rPr>
        <w:t xml:space="preserve"> Resultados de ejercicios de ponderación de factores y características del proyecto curricular Maestría en Ciencias de la Información y las Comunicaciones – Metodología Investigación (SNIES: 17528).</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164"/>
        <w:gridCol w:w="1648"/>
        <w:gridCol w:w="1179"/>
        <w:gridCol w:w="1586"/>
        <w:gridCol w:w="1296"/>
        <w:gridCol w:w="1206"/>
        <w:gridCol w:w="1023"/>
        <w:gridCol w:w="854"/>
      </w:tblGrid>
      <w:tr w:rsidR="7409AF31" w:rsidTr="7409AF31" w14:paraId="16BE3C79" w14:textId="77777777">
        <w:trPr>
          <w:trHeight w:val="285"/>
        </w:trPr>
        <w:tc>
          <w:tcPr>
            <w:tcW w:w="475" w:type="dxa"/>
            <w:tcBorders>
              <w:top w:val="single" w:color="auto" w:sz="6" w:space="0"/>
              <w:left w:val="single" w:color="auto" w:sz="6" w:space="0"/>
              <w:bottom w:val="single" w:color="auto" w:sz="6" w:space="0"/>
              <w:right w:val="single" w:color="auto" w:sz="6" w:space="0"/>
            </w:tcBorders>
            <w:shd w:val="clear" w:color="auto" w:fill="DEEAF6" w:themeFill="accent1" w:themeFillTint="33"/>
            <w:tcMar>
              <w:left w:w="60" w:type="dxa"/>
              <w:right w:w="60" w:type="dxa"/>
            </w:tcMar>
            <w:vAlign w:val="center"/>
          </w:tcPr>
          <w:p w:rsidR="7409AF31" w:rsidP="7409AF31" w:rsidRDefault="7409AF31" w14:paraId="5F9C6F43" w14:textId="4929A32C">
            <w:pPr>
              <w:spacing w:line="276" w:lineRule="auto"/>
              <w:jc w:val="center"/>
              <w:rPr>
                <w:color w:val="000000" w:themeColor="text1"/>
                <w:sz w:val="18"/>
                <w:szCs w:val="18"/>
              </w:rPr>
            </w:pPr>
            <w:r w:rsidRPr="7409AF31">
              <w:rPr>
                <w:b/>
                <w:bCs/>
                <w:color w:val="000000" w:themeColor="text1"/>
                <w:sz w:val="18"/>
                <w:szCs w:val="18"/>
                <w:lang w:val="es-ES"/>
              </w:rPr>
              <w:t># Factor</w:t>
            </w:r>
          </w:p>
        </w:tc>
        <w:tc>
          <w:tcPr>
            <w:tcW w:w="1454" w:type="dxa"/>
            <w:tcBorders>
              <w:top w:val="single" w:color="auto" w:sz="6" w:space="0"/>
              <w:left w:val="single" w:color="auto" w:sz="6" w:space="0"/>
              <w:bottom w:val="single" w:color="auto" w:sz="6" w:space="0"/>
              <w:right w:val="single" w:color="auto" w:sz="6" w:space="0"/>
            </w:tcBorders>
            <w:shd w:val="clear" w:color="auto" w:fill="DEEAF6" w:themeFill="accent1" w:themeFillTint="33"/>
            <w:tcMar>
              <w:left w:w="60" w:type="dxa"/>
              <w:right w:w="60" w:type="dxa"/>
            </w:tcMar>
            <w:vAlign w:val="center"/>
          </w:tcPr>
          <w:p w:rsidR="7409AF31" w:rsidP="7409AF31" w:rsidRDefault="7409AF31" w14:paraId="7C40515C" w14:textId="1C060D8C">
            <w:pPr>
              <w:spacing w:line="276" w:lineRule="auto"/>
              <w:jc w:val="center"/>
              <w:rPr>
                <w:color w:val="000000" w:themeColor="text1"/>
                <w:sz w:val="18"/>
                <w:szCs w:val="18"/>
              </w:rPr>
            </w:pPr>
            <w:r w:rsidRPr="7409AF31">
              <w:rPr>
                <w:b/>
                <w:bCs/>
                <w:color w:val="000000" w:themeColor="text1"/>
                <w:sz w:val="18"/>
                <w:szCs w:val="18"/>
                <w:lang w:val="es-ES"/>
              </w:rPr>
              <w:t>Factor</w:t>
            </w:r>
          </w:p>
        </w:tc>
        <w:tc>
          <w:tcPr>
            <w:tcW w:w="742" w:type="dxa"/>
            <w:tcBorders>
              <w:top w:val="single" w:color="auto" w:sz="6" w:space="0"/>
              <w:left w:val="single" w:color="auto" w:sz="6" w:space="0"/>
              <w:bottom w:val="single" w:color="auto" w:sz="6" w:space="0"/>
              <w:right w:val="single" w:color="auto" w:sz="6" w:space="0"/>
            </w:tcBorders>
            <w:shd w:val="clear" w:color="auto" w:fill="DEEAF6" w:themeFill="accent1" w:themeFillTint="33"/>
            <w:tcMar>
              <w:left w:w="60" w:type="dxa"/>
              <w:right w:w="60" w:type="dxa"/>
            </w:tcMar>
            <w:vAlign w:val="center"/>
          </w:tcPr>
          <w:p w:rsidR="7409AF31" w:rsidP="7409AF31" w:rsidRDefault="7409AF31" w14:paraId="45CD0C2F" w14:textId="03BAB473">
            <w:pPr>
              <w:spacing w:line="276" w:lineRule="auto"/>
              <w:jc w:val="center"/>
              <w:rPr>
                <w:color w:val="000000" w:themeColor="text1"/>
                <w:sz w:val="18"/>
                <w:szCs w:val="18"/>
              </w:rPr>
            </w:pPr>
            <w:r w:rsidRPr="7409AF31">
              <w:rPr>
                <w:b/>
                <w:bCs/>
                <w:color w:val="000000" w:themeColor="text1"/>
                <w:sz w:val="18"/>
                <w:szCs w:val="18"/>
                <w:lang w:val="es-ES"/>
              </w:rPr>
              <w:t xml:space="preserve">Ponderación </w:t>
            </w:r>
          </w:p>
        </w:tc>
        <w:tc>
          <w:tcPr>
            <w:tcW w:w="2552" w:type="dxa"/>
            <w:tcBorders>
              <w:top w:val="single" w:color="auto" w:sz="6" w:space="0"/>
              <w:left w:val="single" w:color="auto" w:sz="6" w:space="0"/>
              <w:bottom w:val="single" w:color="auto" w:sz="6" w:space="0"/>
              <w:right w:val="single" w:color="auto" w:sz="6" w:space="0"/>
            </w:tcBorders>
            <w:shd w:val="clear" w:color="auto" w:fill="DEEAF6" w:themeFill="accent1" w:themeFillTint="33"/>
            <w:tcMar>
              <w:left w:w="60" w:type="dxa"/>
              <w:right w:w="60" w:type="dxa"/>
            </w:tcMar>
            <w:vAlign w:val="center"/>
          </w:tcPr>
          <w:p w:rsidR="7409AF31" w:rsidP="7409AF31" w:rsidRDefault="7409AF31" w14:paraId="480505E5" w14:textId="2339A988">
            <w:pPr>
              <w:spacing w:line="276" w:lineRule="auto"/>
              <w:jc w:val="center"/>
              <w:rPr>
                <w:color w:val="000000" w:themeColor="text1"/>
                <w:sz w:val="18"/>
                <w:szCs w:val="18"/>
              </w:rPr>
            </w:pPr>
            <w:r w:rsidRPr="7409AF31">
              <w:rPr>
                <w:b/>
                <w:bCs/>
                <w:color w:val="000000" w:themeColor="text1"/>
                <w:sz w:val="18"/>
                <w:szCs w:val="18"/>
                <w:lang w:val="es-ES"/>
              </w:rPr>
              <w:t>Características</w:t>
            </w:r>
          </w:p>
        </w:tc>
        <w:tc>
          <w:tcPr>
            <w:tcW w:w="722" w:type="dxa"/>
            <w:tcBorders>
              <w:top w:val="single" w:color="auto" w:sz="6" w:space="0"/>
              <w:left w:val="single" w:color="auto" w:sz="6" w:space="0"/>
              <w:bottom w:val="single" w:color="auto" w:sz="6" w:space="0"/>
              <w:right w:val="single" w:color="auto" w:sz="6" w:space="0"/>
            </w:tcBorders>
            <w:shd w:val="clear" w:color="auto" w:fill="DEEAF6" w:themeFill="accent1" w:themeFillTint="33"/>
            <w:tcMar>
              <w:left w:w="60" w:type="dxa"/>
              <w:right w:w="60" w:type="dxa"/>
            </w:tcMar>
            <w:vAlign w:val="center"/>
          </w:tcPr>
          <w:p w:rsidR="7409AF31" w:rsidP="7409AF31" w:rsidRDefault="7409AF31" w14:paraId="746B0564" w14:textId="4546313C">
            <w:pPr>
              <w:spacing w:line="276" w:lineRule="auto"/>
              <w:jc w:val="center"/>
              <w:rPr>
                <w:color w:val="000000" w:themeColor="text1"/>
                <w:sz w:val="18"/>
                <w:szCs w:val="18"/>
              </w:rPr>
            </w:pPr>
            <w:r w:rsidRPr="7409AF31">
              <w:rPr>
                <w:b/>
                <w:bCs/>
                <w:color w:val="000000" w:themeColor="text1"/>
                <w:sz w:val="18"/>
                <w:szCs w:val="18"/>
                <w:lang w:val="es-ES"/>
              </w:rPr>
              <w:t>Ponderación</w:t>
            </w:r>
          </w:p>
        </w:tc>
        <w:tc>
          <w:tcPr>
            <w:tcW w:w="742" w:type="dxa"/>
            <w:vAlign w:val="center"/>
          </w:tcPr>
          <w:p w:rsidR="7409AF31" w:rsidRDefault="7409AF31" w14:paraId="183076C8" w14:textId="1E31D830"/>
        </w:tc>
        <w:tc>
          <w:tcPr>
            <w:tcW w:w="2552" w:type="dxa"/>
            <w:vAlign w:val="center"/>
          </w:tcPr>
          <w:p w:rsidR="7409AF31" w:rsidRDefault="7409AF31" w14:paraId="5C134DD0" w14:textId="3186B6B2"/>
        </w:tc>
        <w:tc>
          <w:tcPr>
            <w:tcW w:w="722" w:type="dxa"/>
            <w:vAlign w:val="center"/>
          </w:tcPr>
          <w:p w:rsidR="7409AF31" w:rsidRDefault="7409AF31" w14:paraId="7725D6EB" w14:textId="32499517"/>
        </w:tc>
      </w:tr>
      <w:tr w:rsidR="7409AF31" w:rsidTr="7409AF31" w14:paraId="3F367365"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7829A6C" w14:textId="3E51D24E">
            <w:pPr>
              <w:spacing w:line="276" w:lineRule="auto"/>
              <w:jc w:val="center"/>
              <w:rPr>
                <w:color w:val="000000" w:themeColor="text1"/>
                <w:sz w:val="18"/>
                <w:szCs w:val="18"/>
              </w:rPr>
            </w:pPr>
            <w:r w:rsidRPr="7409AF31">
              <w:rPr>
                <w:color w:val="000000" w:themeColor="text1"/>
                <w:sz w:val="18"/>
                <w:szCs w:val="18"/>
                <w:lang w:val="es-ES"/>
              </w:rPr>
              <w:t>1</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9BFC992" w14:textId="371F9ABB">
            <w:pPr>
              <w:spacing w:line="276" w:lineRule="auto"/>
              <w:jc w:val="center"/>
              <w:rPr>
                <w:color w:val="000000" w:themeColor="text1"/>
                <w:sz w:val="18"/>
                <w:szCs w:val="18"/>
              </w:rPr>
            </w:pPr>
            <w:r w:rsidRPr="7409AF31">
              <w:rPr>
                <w:color w:val="000000" w:themeColor="text1"/>
                <w:sz w:val="18"/>
                <w:szCs w:val="18"/>
                <w:lang w:val="es-ES"/>
              </w:rPr>
              <w:t>PROYECTO EDUCATIVO DEL PROGRAMA E IDENTIDAD INSTITUCIONAL.</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EE349E4" w14:textId="22D23263">
            <w:pPr>
              <w:spacing w:line="276" w:lineRule="auto"/>
              <w:jc w:val="center"/>
              <w:rPr>
                <w:color w:val="000000" w:themeColor="text1"/>
                <w:sz w:val="18"/>
                <w:szCs w:val="18"/>
              </w:rPr>
            </w:pPr>
            <w:r w:rsidRPr="7409AF31">
              <w:rPr>
                <w:color w:val="000000" w:themeColor="text1"/>
                <w:sz w:val="18"/>
                <w:szCs w:val="18"/>
                <w:lang w:val="es-ES"/>
              </w:rPr>
              <w:t>12,08%</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079CA5E" w14:textId="3EECD912">
            <w:pPr>
              <w:spacing w:line="276" w:lineRule="auto"/>
              <w:rPr>
                <w:color w:val="000000" w:themeColor="text1"/>
                <w:sz w:val="18"/>
                <w:szCs w:val="18"/>
              </w:rPr>
            </w:pPr>
            <w:r w:rsidRPr="7409AF31">
              <w:rPr>
                <w:color w:val="000000" w:themeColor="text1"/>
                <w:sz w:val="18"/>
                <w:szCs w:val="18"/>
                <w:lang w:val="es-ES"/>
              </w:rPr>
              <w:t>1. Proyecto educativo del Programa.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9A179E7" w14:textId="1A7DC305">
            <w:pPr>
              <w:spacing w:line="276" w:lineRule="auto"/>
              <w:jc w:val="center"/>
              <w:rPr>
                <w:color w:val="000000" w:themeColor="text1"/>
                <w:sz w:val="18"/>
                <w:szCs w:val="18"/>
              </w:rPr>
            </w:pPr>
            <w:r w:rsidRPr="7409AF31">
              <w:rPr>
                <w:color w:val="000000" w:themeColor="text1"/>
                <w:sz w:val="18"/>
                <w:szCs w:val="18"/>
                <w:lang w:val="es-ES"/>
              </w:rPr>
              <w:t>53,85%</w:t>
            </w:r>
          </w:p>
        </w:tc>
        <w:tc>
          <w:tcPr>
            <w:tcW w:w="742" w:type="dxa"/>
            <w:vAlign w:val="center"/>
          </w:tcPr>
          <w:p w:rsidR="7409AF31" w:rsidRDefault="7409AF31" w14:paraId="0B9718C9" w14:textId="3DB04945"/>
        </w:tc>
        <w:tc>
          <w:tcPr>
            <w:tcW w:w="2552" w:type="dxa"/>
            <w:vAlign w:val="center"/>
          </w:tcPr>
          <w:p w:rsidR="7409AF31" w:rsidRDefault="7409AF31" w14:paraId="29CFD6BE" w14:textId="7A290EC3"/>
        </w:tc>
        <w:tc>
          <w:tcPr>
            <w:tcW w:w="722" w:type="dxa"/>
            <w:vAlign w:val="center"/>
          </w:tcPr>
          <w:p w:rsidR="7409AF31" w:rsidRDefault="7409AF31" w14:paraId="548D94FA" w14:textId="75FBF6EE"/>
        </w:tc>
      </w:tr>
      <w:tr w:rsidR="7409AF31" w:rsidTr="7409AF31" w14:paraId="6CCEB2DC" w14:textId="77777777">
        <w:trPr>
          <w:trHeight w:val="465"/>
        </w:trPr>
        <w:tc>
          <w:tcPr>
            <w:tcW w:w="475" w:type="dxa"/>
            <w:vMerge/>
            <w:tcBorders>
              <w:left w:val="single" w:color="auto" w:sz="0" w:space="0"/>
              <w:bottom w:val="single" w:color="auto" w:sz="0" w:space="0"/>
              <w:right w:val="single" w:color="auto" w:sz="0" w:space="0"/>
            </w:tcBorders>
            <w:vAlign w:val="center"/>
          </w:tcPr>
          <w:p w:rsidR="00181E70" w:rsidRDefault="00181E70" w14:paraId="625C44A0"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2B03B481"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4934DC6F"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2429ACA" w14:textId="70CE93A8">
            <w:pPr>
              <w:spacing w:line="276" w:lineRule="auto"/>
              <w:rPr>
                <w:color w:val="000000" w:themeColor="text1"/>
                <w:sz w:val="18"/>
                <w:szCs w:val="18"/>
              </w:rPr>
            </w:pPr>
            <w:r w:rsidRPr="7409AF31">
              <w:rPr>
                <w:color w:val="000000" w:themeColor="text1"/>
                <w:sz w:val="18"/>
                <w:szCs w:val="18"/>
                <w:lang w:val="es-ES"/>
              </w:rPr>
              <w:t>2. Relevancia académica y pertinencia social del programa académico</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03EFC23" w14:textId="07DE9AA7">
            <w:pPr>
              <w:spacing w:line="276" w:lineRule="auto"/>
              <w:jc w:val="center"/>
              <w:rPr>
                <w:color w:val="000000" w:themeColor="text1"/>
                <w:sz w:val="18"/>
                <w:szCs w:val="18"/>
              </w:rPr>
            </w:pPr>
            <w:r w:rsidRPr="7409AF31">
              <w:rPr>
                <w:color w:val="000000" w:themeColor="text1"/>
                <w:sz w:val="18"/>
                <w:szCs w:val="18"/>
                <w:lang w:val="es-ES"/>
              </w:rPr>
              <w:t>46,15%</w:t>
            </w:r>
          </w:p>
        </w:tc>
        <w:tc>
          <w:tcPr>
            <w:tcW w:w="742" w:type="dxa"/>
            <w:vAlign w:val="center"/>
          </w:tcPr>
          <w:p w:rsidR="7409AF31" w:rsidRDefault="7409AF31" w14:paraId="34112255" w14:textId="61A69022"/>
        </w:tc>
        <w:tc>
          <w:tcPr>
            <w:tcW w:w="2552" w:type="dxa"/>
            <w:vAlign w:val="center"/>
          </w:tcPr>
          <w:p w:rsidR="7409AF31" w:rsidRDefault="7409AF31" w14:paraId="32F7DB06" w14:textId="1F8E634C"/>
        </w:tc>
        <w:tc>
          <w:tcPr>
            <w:tcW w:w="722" w:type="dxa"/>
            <w:vAlign w:val="center"/>
          </w:tcPr>
          <w:p w:rsidR="7409AF31" w:rsidRDefault="7409AF31" w14:paraId="4F223287" w14:textId="6C06B9E9"/>
        </w:tc>
      </w:tr>
      <w:tr w:rsidR="7409AF31" w:rsidTr="7409AF31" w14:paraId="5A04AA27" w14:textId="77777777">
        <w:trPr>
          <w:trHeight w:val="300"/>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90B9FD7" w14:textId="2B9AD82B">
            <w:pPr>
              <w:spacing w:line="276" w:lineRule="auto"/>
              <w:jc w:val="center"/>
              <w:rPr>
                <w:color w:val="000000" w:themeColor="text1"/>
                <w:sz w:val="18"/>
                <w:szCs w:val="18"/>
              </w:rPr>
            </w:pPr>
            <w:r w:rsidRPr="7409AF31">
              <w:rPr>
                <w:color w:val="000000" w:themeColor="text1"/>
                <w:sz w:val="18"/>
                <w:szCs w:val="18"/>
                <w:lang w:val="es-ES"/>
              </w:rPr>
              <w:t>2</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90CE930" w14:textId="4C5118E4">
            <w:pPr>
              <w:spacing w:line="276" w:lineRule="auto"/>
              <w:jc w:val="center"/>
              <w:rPr>
                <w:color w:val="000000" w:themeColor="text1"/>
                <w:sz w:val="18"/>
                <w:szCs w:val="18"/>
              </w:rPr>
            </w:pPr>
            <w:r w:rsidRPr="7409AF31">
              <w:rPr>
                <w:color w:val="000000" w:themeColor="text1"/>
                <w:sz w:val="18"/>
                <w:szCs w:val="18"/>
                <w:lang w:val="es-ES"/>
              </w:rPr>
              <w:t>ESTUDIANTES</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E8FEDA9" w14:textId="7C7AE9A8">
            <w:pPr>
              <w:spacing w:line="276" w:lineRule="auto"/>
              <w:jc w:val="center"/>
              <w:rPr>
                <w:color w:val="000000" w:themeColor="text1"/>
                <w:sz w:val="18"/>
                <w:szCs w:val="18"/>
              </w:rPr>
            </w:pPr>
            <w:r w:rsidRPr="7409AF31">
              <w:rPr>
                <w:color w:val="000000" w:themeColor="text1"/>
                <w:sz w:val="18"/>
                <w:szCs w:val="18"/>
                <w:lang w:val="es-ES"/>
              </w:rPr>
              <w:t>12,42%</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0023927" w14:textId="341B072E">
            <w:pPr>
              <w:spacing w:line="276" w:lineRule="auto"/>
              <w:rPr>
                <w:color w:val="000000" w:themeColor="text1"/>
                <w:sz w:val="18"/>
                <w:szCs w:val="18"/>
              </w:rPr>
            </w:pPr>
            <w:r w:rsidRPr="7409AF31">
              <w:rPr>
                <w:color w:val="000000" w:themeColor="text1"/>
                <w:sz w:val="18"/>
                <w:szCs w:val="18"/>
                <w:lang w:val="es-ES"/>
              </w:rPr>
              <w:t>3. Participación en actividades de formación integral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2235B16" w14:textId="03008699">
            <w:pPr>
              <w:spacing w:line="276" w:lineRule="auto"/>
              <w:jc w:val="center"/>
              <w:rPr>
                <w:color w:val="000000" w:themeColor="text1"/>
                <w:sz w:val="18"/>
                <w:szCs w:val="18"/>
              </w:rPr>
            </w:pPr>
            <w:r w:rsidRPr="7409AF31">
              <w:rPr>
                <w:color w:val="000000" w:themeColor="text1"/>
                <w:sz w:val="18"/>
                <w:szCs w:val="18"/>
                <w:lang w:val="es-ES"/>
              </w:rPr>
              <w:t>33,14%</w:t>
            </w:r>
          </w:p>
        </w:tc>
        <w:tc>
          <w:tcPr>
            <w:tcW w:w="742" w:type="dxa"/>
            <w:vAlign w:val="center"/>
          </w:tcPr>
          <w:p w:rsidR="7409AF31" w:rsidRDefault="7409AF31" w14:paraId="35D8C685" w14:textId="62A57AF1"/>
        </w:tc>
        <w:tc>
          <w:tcPr>
            <w:tcW w:w="2552" w:type="dxa"/>
            <w:vAlign w:val="center"/>
          </w:tcPr>
          <w:p w:rsidR="7409AF31" w:rsidRDefault="7409AF31" w14:paraId="7C2F3BA6" w14:textId="37E1DB0E"/>
        </w:tc>
        <w:tc>
          <w:tcPr>
            <w:tcW w:w="722" w:type="dxa"/>
            <w:vAlign w:val="center"/>
          </w:tcPr>
          <w:p w:rsidR="7409AF31" w:rsidRDefault="7409AF31" w14:paraId="57DBC3C1" w14:textId="34E3B09F"/>
        </w:tc>
      </w:tr>
      <w:tr w:rsidR="7409AF31" w:rsidTr="7409AF31" w14:paraId="7B5FBF57"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1F886097"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2C312197"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553C7506"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9F09019" w14:textId="074E76F9">
            <w:pPr>
              <w:spacing w:line="276" w:lineRule="auto"/>
              <w:rPr>
                <w:color w:val="000000" w:themeColor="text1"/>
                <w:sz w:val="18"/>
                <w:szCs w:val="18"/>
              </w:rPr>
            </w:pPr>
            <w:r w:rsidRPr="7409AF31">
              <w:rPr>
                <w:color w:val="000000" w:themeColor="text1"/>
                <w:sz w:val="18"/>
                <w:szCs w:val="18"/>
                <w:lang w:val="es-ES"/>
              </w:rPr>
              <w:t>4. Orientación y seguimiento a estudiantes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7A5216A" w14:textId="0B32EBB7">
            <w:pPr>
              <w:spacing w:line="276" w:lineRule="auto"/>
              <w:jc w:val="center"/>
              <w:rPr>
                <w:color w:val="000000" w:themeColor="text1"/>
                <w:sz w:val="18"/>
                <w:szCs w:val="18"/>
              </w:rPr>
            </w:pPr>
            <w:r w:rsidRPr="7409AF31">
              <w:rPr>
                <w:color w:val="000000" w:themeColor="text1"/>
                <w:sz w:val="18"/>
                <w:szCs w:val="18"/>
                <w:lang w:val="es-ES"/>
              </w:rPr>
              <w:t>18,02%</w:t>
            </w:r>
          </w:p>
        </w:tc>
        <w:tc>
          <w:tcPr>
            <w:tcW w:w="742" w:type="dxa"/>
            <w:vAlign w:val="center"/>
          </w:tcPr>
          <w:p w:rsidR="7409AF31" w:rsidRDefault="7409AF31" w14:paraId="444EACD0" w14:textId="71591AED"/>
        </w:tc>
        <w:tc>
          <w:tcPr>
            <w:tcW w:w="2552" w:type="dxa"/>
            <w:vAlign w:val="center"/>
          </w:tcPr>
          <w:p w:rsidR="7409AF31" w:rsidRDefault="7409AF31" w14:paraId="3B1A7045" w14:textId="4E61D554"/>
        </w:tc>
        <w:tc>
          <w:tcPr>
            <w:tcW w:w="722" w:type="dxa"/>
            <w:vAlign w:val="center"/>
          </w:tcPr>
          <w:p w:rsidR="7409AF31" w:rsidRDefault="7409AF31" w14:paraId="447BA13E" w14:textId="17B59C04"/>
        </w:tc>
      </w:tr>
      <w:tr w:rsidR="7409AF31" w:rsidTr="7409AF31" w14:paraId="16DCC1FF" w14:textId="77777777">
        <w:trPr>
          <w:trHeight w:val="285"/>
        </w:trPr>
        <w:tc>
          <w:tcPr>
            <w:tcW w:w="475" w:type="dxa"/>
            <w:vMerge/>
            <w:tcBorders>
              <w:left w:val="single" w:color="auto" w:sz="0" w:space="0"/>
              <w:right w:val="single" w:color="auto" w:sz="0" w:space="0"/>
            </w:tcBorders>
            <w:vAlign w:val="center"/>
          </w:tcPr>
          <w:p w:rsidR="00181E70" w:rsidRDefault="00181E70" w14:paraId="7A98089B" w14:textId="77777777"/>
        </w:tc>
        <w:tc>
          <w:tcPr>
            <w:tcW w:w="1454" w:type="dxa"/>
            <w:vMerge/>
            <w:tcBorders>
              <w:left w:val="single" w:color="auto" w:sz="0" w:space="0"/>
              <w:right w:val="single" w:color="auto" w:sz="0" w:space="0"/>
            </w:tcBorders>
            <w:vAlign w:val="center"/>
          </w:tcPr>
          <w:p w:rsidR="00181E70" w:rsidRDefault="00181E70" w14:paraId="2942DA3F" w14:textId="77777777"/>
        </w:tc>
        <w:tc>
          <w:tcPr>
            <w:tcW w:w="742" w:type="dxa"/>
            <w:vMerge/>
            <w:tcBorders>
              <w:left w:val="single" w:color="auto" w:sz="0" w:space="0"/>
              <w:right w:val="single" w:color="auto" w:sz="0" w:space="0"/>
            </w:tcBorders>
            <w:vAlign w:val="center"/>
          </w:tcPr>
          <w:p w:rsidR="00181E70" w:rsidRDefault="00181E70" w14:paraId="1D8ABFC5"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83714EB" w14:textId="49D439BC">
            <w:pPr>
              <w:spacing w:line="276" w:lineRule="auto"/>
              <w:rPr>
                <w:color w:val="000000" w:themeColor="text1"/>
                <w:sz w:val="18"/>
                <w:szCs w:val="18"/>
              </w:rPr>
            </w:pPr>
            <w:r w:rsidRPr="7409AF31">
              <w:rPr>
                <w:color w:val="000000" w:themeColor="text1"/>
                <w:sz w:val="18"/>
                <w:szCs w:val="18"/>
                <w:lang w:val="es-ES"/>
              </w:rPr>
              <w:t>5. Capacidad de trabajo autónomo</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77E44EC" w14:textId="44A29BF8">
            <w:pPr>
              <w:spacing w:line="276" w:lineRule="auto"/>
              <w:jc w:val="center"/>
              <w:rPr>
                <w:color w:val="000000" w:themeColor="text1"/>
                <w:sz w:val="18"/>
                <w:szCs w:val="18"/>
              </w:rPr>
            </w:pPr>
            <w:r w:rsidRPr="7409AF31">
              <w:rPr>
                <w:color w:val="000000" w:themeColor="text1"/>
                <w:sz w:val="18"/>
                <w:szCs w:val="18"/>
                <w:lang w:val="es-ES"/>
              </w:rPr>
              <w:t>19,19%</w:t>
            </w:r>
          </w:p>
        </w:tc>
        <w:tc>
          <w:tcPr>
            <w:tcW w:w="742" w:type="dxa"/>
            <w:vAlign w:val="center"/>
          </w:tcPr>
          <w:p w:rsidR="7409AF31" w:rsidRDefault="7409AF31" w14:paraId="7DDB7FC5" w14:textId="102376B3"/>
        </w:tc>
        <w:tc>
          <w:tcPr>
            <w:tcW w:w="2552" w:type="dxa"/>
            <w:vAlign w:val="center"/>
          </w:tcPr>
          <w:p w:rsidR="7409AF31" w:rsidRDefault="7409AF31" w14:paraId="68C01FCC" w14:textId="1686D80E"/>
        </w:tc>
        <w:tc>
          <w:tcPr>
            <w:tcW w:w="722" w:type="dxa"/>
            <w:vAlign w:val="center"/>
          </w:tcPr>
          <w:p w:rsidR="7409AF31" w:rsidRDefault="7409AF31" w14:paraId="47095FF1" w14:textId="5610E82C"/>
        </w:tc>
      </w:tr>
      <w:tr w:rsidR="7409AF31" w:rsidTr="7409AF31" w14:paraId="776A0B93" w14:textId="77777777">
        <w:trPr>
          <w:trHeight w:val="315"/>
        </w:trPr>
        <w:tc>
          <w:tcPr>
            <w:tcW w:w="475" w:type="dxa"/>
            <w:vMerge/>
            <w:tcBorders>
              <w:left w:val="single" w:color="auto" w:sz="0" w:space="0"/>
              <w:right w:val="single" w:color="auto" w:sz="0" w:space="0"/>
            </w:tcBorders>
            <w:vAlign w:val="center"/>
          </w:tcPr>
          <w:p w:rsidR="00181E70" w:rsidRDefault="00181E70" w14:paraId="13978FA8" w14:textId="77777777"/>
        </w:tc>
        <w:tc>
          <w:tcPr>
            <w:tcW w:w="1454" w:type="dxa"/>
            <w:vMerge/>
            <w:tcBorders>
              <w:left w:val="single" w:color="auto" w:sz="0" w:space="0"/>
              <w:right w:val="single" w:color="auto" w:sz="0" w:space="0"/>
            </w:tcBorders>
            <w:vAlign w:val="center"/>
          </w:tcPr>
          <w:p w:rsidR="00181E70" w:rsidRDefault="00181E70" w14:paraId="4DEC5D73" w14:textId="77777777"/>
        </w:tc>
        <w:tc>
          <w:tcPr>
            <w:tcW w:w="742" w:type="dxa"/>
            <w:vMerge/>
            <w:tcBorders>
              <w:left w:val="single" w:color="auto" w:sz="0" w:space="0"/>
              <w:right w:val="single" w:color="auto" w:sz="0" w:space="0"/>
            </w:tcBorders>
            <w:vAlign w:val="center"/>
          </w:tcPr>
          <w:p w:rsidR="00181E70" w:rsidRDefault="00181E70" w14:paraId="1A58DF18"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74B7F42" w14:textId="3C0DB9E3">
            <w:pPr>
              <w:spacing w:line="276" w:lineRule="auto"/>
              <w:rPr>
                <w:color w:val="000000" w:themeColor="text1"/>
                <w:sz w:val="18"/>
                <w:szCs w:val="18"/>
              </w:rPr>
            </w:pPr>
            <w:r w:rsidRPr="7409AF31">
              <w:rPr>
                <w:color w:val="000000" w:themeColor="text1"/>
                <w:sz w:val="18"/>
                <w:szCs w:val="18"/>
                <w:lang w:val="es-ES"/>
              </w:rPr>
              <w:t>6. Reglamento estudiantil y política académica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18DFED5" w14:textId="629F5D25">
            <w:pPr>
              <w:spacing w:line="276" w:lineRule="auto"/>
              <w:jc w:val="center"/>
              <w:rPr>
                <w:color w:val="000000" w:themeColor="text1"/>
                <w:sz w:val="18"/>
                <w:szCs w:val="18"/>
              </w:rPr>
            </w:pPr>
            <w:r w:rsidRPr="7409AF31">
              <w:rPr>
                <w:color w:val="000000" w:themeColor="text1"/>
                <w:sz w:val="18"/>
                <w:szCs w:val="18"/>
                <w:lang w:val="es-ES"/>
              </w:rPr>
              <w:t>13,37%</w:t>
            </w:r>
          </w:p>
        </w:tc>
        <w:tc>
          <w:tcPr>
            <w:tcW w:w="742" w:type="dxa"/>
            <w:vAlign w:val="center"/>
          </w:tcPr>
          <w:p w:rsidR="7409AF31" w:rsidRDefault="7409AF31" w14:paraId="4475714B" w14:textId="6C7C33B7"/>
        </w:tc>
        <w:tc>
          <w:tcPr>
            <w:tcW w:w="2552" w:type="dxa"/>
            <w:vAlign w:val="center"/>
          </w:tcPr>
          <w:p w:rsidR="7409AF31" w:rsidRDefault="7409AF31" w14:paraId="54EAAEBD" w14:textId="3F0E9F63"/>
        </w:tc>
        <w:tc>
          <w:tcPr>
            <w:tcW w:w="722" w:type="dxa"/>
            <w:vAlign w:val="center"/>
          </w:tcPr>
          <w:p w:rsidR="7409AF31" w:rsidRDefault="7409AF31" w14:paraId="780B5CDE" w14:textId="68FDBA74"/>
        </w:tc>
      </w:tr>
      <w:tr w:rsidR="7409AF31" w:rsidTr="7409AF31" w14:paraId="5FF76C5F"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35898DA1"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19652CC6"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1D5FC60A"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E7238C8" w14:textId="0AE78F94">
            <w:pPr>
              <w:spacing w:line="276" w:lineRule="auto"/>
              <w:rPr>
                <w:color w:val="000000" w:themeColor="text1"/>
                <w:sz w:val="18"/>
                <w:szCs w:val="18"/>
              </w:rPr>
            </w:pPr>
            <w:r w:rsidRPr="7409AF31">
              <w:rPr>
                <w:color w:val="000000" w:themeColor="text1"/>
                <w:sz w:val="18"/>
                <w:szCs w:val="18"/>
                <w:lang w:val="es-ES"/>
              </w:rPr>
              <w:t>7. Estímulos y apoyos para estudiantes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A94CDAC" w14:textId="59BD012F">
            <w:pPr>
              <w:spacing w:line="276" w:lineRule="auto"/>
              <w:jc w:val="center"/>
              <w:rPr>
                <w:color w:val="000000" w:themeColor="text1"/>
                <w:sz w:val="18"/>
                <w:szCs w:val="18"/>
              </w:rPr>
            </w:pPr>
            <w:r w:rsidRPr="7409AF31">
              <w:rPr>
                <w:color w:val="000000" w:themeColor="text1"/>
                <w:sz w:val="18"/>
                <w:szCs w:val="18"/>
                <w:lang w:val="es-ES"/>
              </w:rPr>
              <w:t>16,28%</w:t>
            </w:r>
          </w:p>
        </w:tc>
        <w:tc>
          <w:tcPr>
            <w:tcW w:w="742" w:type="dxa"/>
            <w:vAlign w:val="center"/>
          </w:tcPr>
          <w:p w:rsidR="7409AF31" w:rsidRDefault="7409AF31" w14:paraId="420A5248" w14:textId="141B24F7"/>
        </w:tc>
        <w:tc>
          <w:tcPr>
            <w:tcW w:w="2552" w:type="dxa"/>
            <w:vAlign w:val="center"/>
          </w:tcPr>
          <w:p w:rsidR="7409AF31" w:rsidRDefault="7409AF31" w14:paraId="3A59B167" w14:textId="7FE9C33D"/>
        </w:tc>
        <w:tc>
          <w:tcPr>
            <w:tcW w:w="722" w:type="dxa"/>
            <w:vAlign w:val="center"/>
          </w:tcPr>
          <w:p w:rsidR="7409AF31" w:rsidRDefault="7409AF31" w14:paraId="2EB6A94B" w14:textId="1E7D10BD"/>
        </w:tc>
      </w:tr>
      <w:tr w:rsidR="7409AF31" w:rsidTr="7409AF31" w14:paraId="5EB11136"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A5B138E" w14:textId="649BC304">
            <w:pPr>
              <w:spacing w:line="276" w:lineRule="auto"/>
              <w:jc w:val="center"/>
              <w:rPr>
                <w:color w:val="000000" w:themeColor="text1"/>
                <w:sz w:val="18"/>
                <w:szCs w:val="18"/>
              </w:rPr>
            </w:pPr>
            <w:r w:rsidRPr="7409AF31">
              <w:rPr>
                <w:color w:val="000000" w:themeColor="text1"/>
                <w:sz w:val="18"/>
                <w:szCs w:val="18"/>
                <w:lang w:val="es-ES"/>
              </w:rPr>
              <w:t>3</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62D5299" w14:textId="1D118C23">
            <w:pPr>
              <w:spacing w:line="276" w:lineRule="auto"/>
              <w:jc w:val="center"/>
              <w:rPr>
                <w:color w:val="000000" w:themeColor="text1"/>
                <w:sz w:val="18"/>
                <w:szCs w:val="18"/>
              </w:rPr>
            </w:pPr>
            <w:r w:rsidRPr="7409AF31">
              <w:rPr>
                <w:color w:val="000000" w:themeColor="text1"/>
                <w:sz w:val="18"/>
                <w:szCs w:val="18"/>
                <w:lang w:val="es-ES"/>
              </w:rPr>
              <w:t>PROFESORES</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408E45A" w14:textId="42F11764">
            <w:pPr>
              <w:spacing w:line="276" w:lineRule="auto"/>
              <w:jc w:val="center"/>
              <w:rPr>
                <w:color w:val="000000" w:themeColor="text1"/>
                <w:sz w:val="18"/>
                <w:szCs w:val="18"/>
              </w:rPr>
            </w:pPr>
            <w:r w:rsidRPr="7409AF31">
              <w:rPr>
                <w:color w:val="000000" w:themeColor="text1"/>
                <w:sz w:val="18"/>
                <w:szCs w:val="18"/>
                <w:lang w:val="es-ES"/>
              </w:rPr>
              <w:t>11,67%</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057E2F9" w14:textId="735B6846">
            <w:pPr>
              <w:spacing w:line="276" w:lineRule="auto"/>
              <w:rPr>
                <w:color w:val="000000" w:themeColor="text1"/>
                <w:sz w:val="18"/>
                <w:szCs w:val="18"/>
              </w:rPr>
            </w:pPr>
            <w:r w:rsidRPr="7409AF31">
              <w:rPr>
                <w:color w:val="000000" w:themeColor="text1"/>
                <w:sz w:val="18"/>
                <w:szCs w:val="18"/>
                <w:lang w:val="es-ES"/>
              </w:rPr>
              <w:t>8. Selección, vinculación y permanencia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D3B3C78" w14:textId="14464154">
            <w:pPr>
              <w:spacing w:line="276" w:lineRule="auto"/>
              <w:jc w:val="center"/>
              <w:rPr>
                <w:color w:val="000000" w:themeColor="text1"/>
                <w:sz w:val="18"/>
                <w:szCs w:val="18"/>
              </w:rPr>
            </w:pPr>
            <w:r w:rsidRPr="7409AF31">
              <w:rPr>
                <w:color w:val="000000" w:themeColor="text1"/>
                <w:sz w:val="18"/>
                <w:szCs w:val="18"/>
                <w:lang w:val="es-ES"/>
              </w:rPr>
              <w:t>17,13%</w:t>
            </w:r>
          </w:p>
        </w:tc>
        <w:tc>
          <w:tcPr>
            <w:tcW w:w="742" w:type="dxa"/>
            <w:vAlign w:val="center"/>
          </w:tcPr>
          <w:p w:rsidR="7409AF31" w:rsidRDefault="7409AF31" w14:paraId="18BC7E79" w14:textId="0B5C4305"/>
        </w:tc>
        <w:tc>
          <w:tcPr>
            <w:tcW w:w="2552" w:type="dxa"/>
            <w:vAlign w:val="center"/>
          </w:tcPr>
          <w:p w:rsidR="7409AF31" w:rsidRDefault="7409AF31" w14:paraId="2C60CFF0" w14:textId="42B7B7E4"/>
        </w:tc>
        <w:tc>
          <w:tcPr>
            <w:tcW w:w="722" w:type="dxa"/>
            <w:vAlign w:val="center"/>
          </w:tcPr>
          <w:p w:rsidR="7409AF31" w:rsidRDefault="7409AF31" w14:paraId="2CF3779A" w14:textId="26635F7C"/>
        </w:tc>
      </w:tr>
      <w:tr w:rsidR="7409AF31" w:rsidTr="7409AF31" w14:paraId="4F36C822" w14:textId="77777777">
        <w:trPr>
          <w:trHeight w:val="285"/>
        </w:trPr>
        <w:tc>
          <w:tcPr>
            <w:tcW w:w="475" w:type="dxa"/>
            <w:vMerge/>
            <w:tcBorders>
              <w:left w:val="single" w:color="auto" w:sz="0" w:space="0"/>
              <w:right w:val="single" w:color="auto" w:sz="0" w:space="0"/>
            </w:tcBorders>
            <w:vAlign w:val="center"/>
          </w:tcPr>
          <w:p w:rsidR="00181E70" w:rsidRDefault="00181E70" w14:paraId="31899208" w14:textId="77777777"/>
        </w:tc>
        <w:tc>
          <w:tcPr>
            <w:tcW w:w="1454" w:type="dxa"/>
            <w:vMerge/>
            <w:tcBorders>
              <w:left w:val="single" w:color="auto" w:sz="0" w:space="0"/>
              <w:right w:val="single" w:color="auto" w:sz="0" w:space="0"/>
            </w:tcBorders>
            <w:vAlign w:val="center"/>
          </w:tcPr>
          <w:p w:rsidR="00181E70" w:rsidRDefault="00181E70" w14:paraId="4987121F" w14:textId="77777777"/>
        </w:tc>
        <w:tc>
          <w:tcPr>
            <w:tcW w:w="742" w:type="dxa"/>
            <w:vMerge/>
            <w:tcBorders>
              <w:left w:val="single" w:color="auto" w:sz="0" w:space="0"/>
              <w:right w:val="single" w:color="auto" w:sz="0" w:space="0"/>
            </w:tcBorders>
            <w:vAlign w:val="center"/>
          </w:tcPr>
          <w:p w:rsidR="00181E70" w:rsidRDefault="00181E70" w14:paraId="3B8ACA21"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F65F8C3" w14:textId="61D11CEC">
            <w:pPr>
              <w:spacing w:line="276" w:lineRule="auto"/>
              <w:rPr>
                <w:color w:val="000000" w:themeColor="text1"/>
                <w:sz w:val="18"/>
                <w:szCs w:val="18"/>
              </w:rPr>
            </w:pPr>
            <w:r w:rsidRPr="7409AF31">
              <w:rPr>
                <w:color w:val="000000" w:themeColor="text1"/>
                <w:sz w:val="18"/>
                <w:szCs w:val="18"/>
                <w:lang w:val="es-ES"/>
              </w:rPr>
              <w:t>9. Estatuto profesoral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4EC3393" w14:textId="7362248C">
            <w:pPr>
              <w:spacing w:line="276" w:lineRule="auto"/>
              <w:jc w:val="center"/>
              <w:rPr>
                <w:color w:val="000000" w:themeColor="text1"/>
                <w:sz w:val="18"/>
                <w:szCs w:val="18"/>
              </w:rPr>
            </w:pPr>
            <w:r w:rsidRPr="7409AF31">
              <w:rPr>
                <w:color w:val="000000" w:themeColor="text1"/>
                <w:sz w:val="18"/>
                <w:szCs w:val="18"/>
                <w:lang w:val="es-ES"/>
              </w:rPr>
              <w:t>13,73%</w:t>
            </w:r>
          </w:p>
        </w:tc>
        <w:tc>
          <w:tcPr>
            <w:tcW w:w="742" w:type="dxa"/>
            <w:vAlign w:val="center"/>
          </w:tcPr>
          <w:p w:rsidR="7409AF31" w:rsidRDefault="7409AF31" w14:paraId="5F2D1051" w14:textId="59E1B164"/>
        </w:tc>
        <w:tc>
          <w:tcPr>
            <w:tcW w:w="2552" w:type="dxa"/>
            <w:vAlign w:val="center"/>
          </w:tcPr>
          <w:p w:rsidR="7409AF31" w:rsidRDefault="7409AF31" w14:paraId="1DFF9416" w14:textId="6AA8AFE8"/>
        </w:tc>
        <w:tc>
          <w:tcPr>
            <w:tcW w:w="722" w:type="dxa"/>
            <w:vAlign w:val="center"/>
          </w:tcPr>
          <w:p w:rsidR="7409AF31" w:rsidRDefault="7409AF31" w14:paraId="63A3C6D5" w14:textId="3E3D82D5"/>
        </w:tc>
      </w:tr>
      <w:tr w:rsidR="7409AF31" w:rsidTr="7409AF31" w14:paraId="5325CCFF" w14:textId="77777777">
        <w:trPr>
          <w:trHeight w:val="465"/>
        </w:trPr>
        <w:tc>
          <w:tcPr>
            <w:tcW w:w="475" w:type="dxa"/>
            <w:vMerge/>
            <w:tcBorders>
              <w:left w:val="single" w:color="auto" w:sz="0" w:space="0"/>
              <w:right w:val="single" w:color="auto" w:sz="0" w:space="0"/>
            </w:tcBorders>
            <w:vAlign w:val="center"/>
          </w:tcPr>
          <w:p w:rsidR="00181E70" w:rsidRDefault="00181E70" w14:paraId="3A2C94D1" w14:textId="77777777"/>
        </w:tc>
        <w:tc>
          <w:tcPr>
            <w:tcW w:w="1454" w:type="dxa"/>
            <w:vMerge/>
            <w:tcBorders>
              <w:left w:val="single" w:color="auto" w:sz="0" w:space="0"/>
              <w:right w:val="single" w:color="auto" w:sz="0" w:space="0"/>
            </w:tcBorders>
            <w:vAlign w:val="center"/>
          </w:tcPr>
          <w:p w:rsidR="00181E70" w:rsidRDefault="00181E70" w14:paraId="288A0DC1" w14:textId="77777777"/>
        </w:tc>
        <w:tc>
          <w:tcPr>
            <w:tcW w:w="742" w:type="dxa"/>
            <w:vMerge/>
            <w:tcBorders>
              <w:left w:val="single" w:color="auto" w:sz="0" w:space="0"/>
              <w:right w:val="single" w:color="auto" w:sz="0" w:space="0"/>
            </w:tcBorders>
            <w:vAlign w:val="center"/>
          </w:tcPr>
          <w:p w:rsidR="00181E70" w:rsidRDefault="00181E70" w14:paraId="1EE782EC"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D200FA5" w14:textId="42C1ADD7">
            <w:pPr>
              <w:spacing w:line="276" w:lineRule="auto"/>
              <w:rPr>
                <w:color w:val="000000" w:themeColor="text1"/>
                <w:sz w:val="18"/>
                <w:szCs w:val="18"/>
              </w:rPr>
            </w:pPr>
            <w:r w:rsidRPr="7409AF31">
              <w:rPr>
                <w:color w:val="000000" w:themeColor="text1"/>
                <w:sz w:val="18"/>
                <w:szCs w:val="18"/>
                <w:lang w:val="es-ES"/>
              </w:rPr>
              <w:t>10. Número, dedicación, nivel de formación y experiencia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9D15682" w14:textId="7E2DC495">
            <w:pPr>
              <w:spacing w:line="276" w:lineRule="auto"/>
              <w:jc w:val="center"/>
              <w:rPr>
                <w:color w:val="000000" w:themeColor="text1"/>
                <w:sz w:val="18"/>
                <w:szCs w:val="18"/>
              </w:rPr>
            </w:pPr>
            <w:r w:rsidRPr="7409AF31">
              <w:rPr>
                <w:color w:val="000000" w:themeColor="text1"/>
                <w:sz w:val="18"/>
                <w:szCs w:val="18"/>
                <w:lang w:val="es-ES"/>
              </w:rPr>
              <w:t>15,74%</w:t>
            </w:r>
          </w:p>
        </w:tc>
        <w:tc>
          <w:tcPr>
            <w:tcW w:w="742" w:type="dxa"/>
            <w:vAlign w:val="center"/>
          </w:tcPr>
          <w:p w:rsidR="7409AF31" w:rsidRDefault="7409AF31" w14:paraId="74B279FB" w14:textId="7D1407DF"/>
        </w:tc>
        <w:tc>
          <w:tcPr>
            <w:tcW w:w="2552" w:type="dxa"/>
            <w:vAlign w:val="center"/>
          </w:tcPr>
          <w:p w:rsidR="7409AF31" w:rsidRDefault="7409AF31" w14:paraId="7A3B7CA0" w14:textId="0B6767DC"/>
        </w:tc>
        <w:tc>
          <w:tcPr>
            <w:tcW w:w="722" w:type="dxa"/>
            <w:vAlign w:val="center"/>
          </w:tcPr>
          <w:p w:rsidR="7409AF31" w:rsidRDefault="7409AF31" w14:paraId="4DC7D34C" w14:textId="5C7F491C"/>
        </w:tc>
      </w:tr>
      <w:tr w:rsidR="7409AF31" w:rsidTr="7409AF31" w14:paraId="18E04070" w14:textId="77777777">
        <w:trPr>
          <w:trHeight w:val="285"/>
        </w:trPr>
        <w:tc>
          <w:tcPr>
            <w:tcW w:w="475" w:type="dxa"/>
            <w:vMerge/>
            <w:tcBorders>
              <w:left w:val="single" w:color="auto" w:sz="0" w:space="0"/>
              <w:right w:val="single" w:color="auto" w:sz="0" w:space="0"/>
            </w:tcBorders>
            <w:vAlign w:val="center"/>
          </w:tcPr>
          <w:p w:rsidR="00181E70" w:rsidRDefault="00181E70" w14:paraId="550FA5C8" w14:textId="77777777"/>
        </w:tc>
        <w:tc>
          <w:tcPr>
            <w:tcW w:w="1454" w:type="dxa"/>
            <w:vMerge/>
            <w:tcBorders>
              <w:left w:val="single" w:color="auto" w:sz="0" w:space="0"/>
              <w:right w:val="single" w:color="auto" w:sz="0" w:space="0"/>
            </w:tcBorders>
            <w:vAlign w:val="center"/>
          </w:tcPr>
          <w:p w:rsidR="00181E70" w:rsidRDefault="00181E70" w14:paraId="4B356F62" w14:textId="77777777"/>
        </w:tc>
        <w:tc>
          <w:tcPr>
            <w:tcW w:w="742" w:type="dxa"/>
            <w:vMerge/>
            <w:tcBorders>
              <w:left w:val="single" w:color="auto" w:sz="0" w:space="0"/>
              <w:right w:val="single" w:color="auto" w:sz="0" w:space="0"/>
            </w:tcBorders>
            <w:vAlign w:val="center"/>
          </w:tcPr>
          <w:p w:rsidR="00181E70" w:rsidRDefault="00181E70" w14:paraId="1928750C"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5FD29A4" w14:textId="1DE97383">
            <w:pPr>
              <w:spacing w:line="276" w:lineRule="auto"/>
              <w:rPr>
                <w:color w:val="000000" w:themeColor="text1"/>
                <w:sz w:val="18"/>
                <w:szCs w:val="18"/>
              </w:rPr>
            </w:pPr>
            <w:r w:rsidRPr="7409AF31">
              <w:rPr>
                <w:color w:val="000000" w:themeColor="text1"/>
                <w:sz w:val="18"/>
                <w:szCs w:val="18"/>
                <w:lang w:val="es-ES"/>
              </w:rPr>
              <w:t>11. Desarrollo profesoral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C0D4535" w14:textId="22FDB48B">
            <w:pPr>
              <w:spacing w:line="276" w:lineRule="auto"/>
              <w:jc w:val="center"/>
              <w:rPr>
                <w:color w:val="000000" w:themeColor="text1"/>
                <w:sz w:val="18"/>
                <w:szCs w:val="18"/>
              </w:rPr>
            </w:pPr>
            <w:r w:rsidRPr="7409AF31">
              <w:rPr>
                <w:color w:val="000000" w:themeColor="text1"/>
                <w:sz w:val="18"/>
                <w:szCs w:val="18"/>
                <w:lang w:val="es-ES"/>
              </w:rPr>
              <w:t>15,28%</w:t>
            </w:r>
          </w:p>
        </w:tc>
        <w:tc>
          <w:tcPr>
            <w:tcW w:w="742" w:type="dxa"/>
            <w:vAlign w:val="center"/>
          </w:tcPr>
          <w:p w:rsidR="7409AF31" w:rsidRDefault="7409AF31" w14:paraId="3DD824FD" w14:textId="10DD7791"/>
        </w:tc>
        <w:tc>
          <w:tcPr>
            <w:tcW w:w="2552" w:type="dxa"/>
            <w:vAlign w:val="center"/>
          </w:tcPr>
          <w:p w:rsidR="7409AF31" w:rsidRDefault="7409AF31" w14:paraId="0FD416CE" w14:textId="59C967E8"/>
        </w:tc>
        <w:tc>
          <w:tcPr>
            <w:tcW w:w="722" w:type="dxa"/>
            <w:vAlign w:val="center"/>
          </w:tcPr>
          <w:p w:rsidR="7409AF31" w:rsidRDefault="7409AF31" w14:paraId="02CCA236" w14:textId="3EBFC311"/>
        </w:tc>
      </w:tr>
      <w:tr w:rsidR="7409AF31" w:rsidTr="7409AF31" w14:paraId="461ECB08"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14CAE7D8"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5D3D7A14"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7103B72A"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0C006AF" w14:textId="3B5E0202">
            <w:pPr>
              <w:spacing w:line="276" w:lineRule="auto"/>
              <w:rPr>
                <w:color w:val="000000" w:themeColor="text1"/>
                <w:sz w:val="18"/>
                <w:szCs w:val="18"/>
              </w:rPr>
            </w:pPr>
            <w:r w:rsidRPr="7409AF31">
              <w:rPr>
                <w:color w:val="000000" w:themeColor="text1"/>
                <w:sz w:val="18"/>
                <w:szCs w:val="18"/>
                <w:lang w:val="es-ES"/>
              </w:rPr>
              <w:t>12. Estímulos a la trayectoria profesoral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A1F3E8A" w14:textId="1B6C43AF">
            <w:pPr>
              <w:spacing w:line="276" w:lineRule="auto"/>
              <w:jc w:val="center"/>
              <w:rPr>
                <w:color w:val="000000" w:themeColor="text1"/>
                <w:sz w:val="18"/>
                <w:szCs w:val="18"/>
              </w:rPr>
            </w:pPr>
            <w:r w:rsidRPr="7409AF31">
              <w:rPr>
                <w:color w:val="000000" w:themeColor="text1"/>
                <w:sz w:val="18"/>
                <w:szCs w:val="18"/>
                <w:lang w:val="es-ES"/>
              </w:rPr>
              <w:t>10,34%</w:t>
            </w:r>
          </w:p>
        </w:tc>
        <w:tc>
          <w:tcPr>
            <w:tcW w:w="742" w:type="dxa"/>
            <w:vAlign w:val="center"/>
          </w:tcPr>
          <w:p w:rsidR="7409AF31" w:rsidRDefault="7409AF31" w14:paraId="5626A0A5" w14:textId="5C3164A7"/>
        </w:tc>
        <w:tc>
          <w:tcPr>
            <w:tcW w:w="2552" w:type="dxa"/>
            <w:vAlign w:val="center"/>
          </w:tcPr>
          <w:p w:rsidR="7409AF31" w:rsidRDefault="7409AF31" w14:paraId="52A90D85" w14:textId="43504407"/>
        </w:tc>
        <w:tc>
          <w:tcPr>
            <w:tcW w:w="722" w:type="dxa"/>
            <w:vAlign w:val="center"/>
          </w:tcPr>
          <w:p w:rsidR="7409AF31" w:rsidRDefault="7409AF31" w14:paraId="765FC381" w14:textId="748F28B9"/>
        </w:tc>
      </w:tr>
      <w:tr w:rsidR="7409AF31" w:rsidTr="7409AF31" w14:paraId="751DF2E7" w14:textId="77777777">
        <w:trPr>
          <w:trHeight w:val="465"/>
        </w:trPr>
        <w:tc>
          <w:tcPr>
            <w:tcW w:w="475" w:type="dxa"/>
            <w:vMerge/>
            <w:tcBorders>
              <w:left w:val="single" w:color="auto" w:sz="0" w:space="0"/>
              <w:right w:val="single" w:color="auto" w:sz="0" w:space="0"/>
            </w:tcBorders>
            <w:vAlign w:val="center"/>
          </w:tcPr>
          <w:p w:rsidR="00181E70" w:rsidRDefault="00181E70" w14:paraId="7CF94E84" w14:textId="77777777"/>
        </w:tc>
        <w:tc>
          <w:tcPr>
            <w:tcW w:w="1454" w:type="dxa"/>
            <w:vMerge/>
            <w:tcBorders>
              <w:left w:val="single" w:color="auto" w:sz="0" w:space="0"/>
              <w:right w:val="single" w:color="auto" w:sz="0" w:space="0"/>
            </w:tcBorders>
            <w:vAlign w:val="center"/>
          </w:tcPr>
          <w:p w:rsidR="00181E70" w:rsidRDefault="00181E70" w14:paraId="7208C3B7" w14:textId="77777777"/>
        </w:tc>
        <w:tc>
          <w:tcPr>
            <w:tcW w:w="742" w:type="dxa"/>
            <w:vMerge/>
            <w:tcBorders>
              <w:left w:val="single" w:color="auto" w:sz="0" w:space="0"/>
              <w:right w:val="single" w:color="auto" w:sz="0" w:space="0"/>
            </w:tcBorders>
            <w:vAlign w:val="center"/>
          </w:tcPr>
          <w:p w:rsidR="00181E70" w:rsidRDefault="00181E70" w14:paraId="14800CD3"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54AAE04" w14:textId="44CF270A">
            <w:pPr>
              <w:spacing w:line="276" w:lineRule="auto"/>
              <w:rPr>
                <w:color w:val="000000" w:themeColor="text1"/>
                <w:sz w:val="18"/>
                <w:szCs w:val="18"/>
              </w:rPr>
            </w:pPr>
            <w:r w:rsidRPr="7409AF31">
              <w:rPr>
                <w:color w:val="000000" w:themeColor="text1"/>
                <w:sz w:val="18"/>
                <w:szCs w:val="18"/>
                <w:lang w:val="es-ES"/>
              </w:rPr>
              <w:t>13. Producción, pertinencia, utilización e impacto del material docente</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CECFAE4" w14:textId="241E1DEB">
            <w:pPr>
              <w:spacing w:line="276" w:lineRule="auto"/>
              <w:jc w:val="center"/>
              <w:rPr>
                <w:color w:val="000000" w:themeColor="text1"/>
                <w:sz w:val="18"/>
                <w:szCs w:val="18"/>
              </w:rPr>
            </w:pPr>
            <w:r w:rsidRPr="7409AF31">
              <w:rPr>
                <w:color w:val="000000" w:themeColor="text1"/>
                <w:sz w:val="18"/>
                <w:szCs w:val="18"/>
                <w:lang w:val="es-ES"/>
              </w:rPr>
              <w:t>11,73%</w:t>
            </w:r>
          </w:p>
        </w:tc>
        <w:tc>
          <w:tcPr>
            <w:tcW w:w="742" w:type="dxa"/>
            <w:vAlign w:val="center"/>
          </w:tcPr>
          <w:p w:rsidR="7409AF31" w:rsidRDefault="7409AF31" w14:paraId="43BF5231" w14:textId="41D261DA"/>
        </w:tc>
        <w:tc>
          <w:tcPr>
            <w:tcW w:w="2552" w:type="dxa"/>
            <w:vAlign w:val="center"/>
          </w:tcPr>
          <w:p w:rsidR="7409AF31" w:rsidRDefault="7409AF31" w14:paraId="2FB05A48" w14:textId="446E8A79"/>
        </w:tc>
        <w:tc>
          <w:tcPr>
            <w:tcW w:w="722" w:type="dxa"/>
            <w:vAlign w:val="center"/>
          </w:tcPr>
          <w:p w:rsidR="7409AF31" w:rsidRDefault="7409AF31" w14:paraId="672AFE1C" w14:textId="63C64D76"/>
        </w:tc>
      </w:tr>
      <w:tr w:rsidR="7409AF31" w:rsidTr="7409AF31" w14:paraId="3354EE01" w14:textId="77777777">
        <w:trPr>
          <w:trHeight w:val="285"/>
        </w:trPr>
        <w:tc>
          <w:tcPr>
            <w:tcW w:w="475" w:type="dxa"/>
            <w:vMerge/>
            <w:tcBorders>
              <w:left w:val="single" w:color="auto" w:sz="0" w:space="0"/>
              <w:right w:val="single" w:color="auto" w:sz="0" w:space="0"/>
            </w:tcBorders>
            <w:vAlign w:val="center"/>
          </w:tcPr>
          <w:p w:rsidR="00181E70" w:rsidRDefault="00181E70" w14:paraId="3E2DD127" w14:textId="77777777"/>
        </w:tc>
        <w:tc>
          <w:tcPr>
            <w:tcW w:w="1454" w:type="dxa"/>
            <w:vMerge/>
            <w:tcBorders>
              <w:left w:val="single" w:color="auto" w:sz="0" w:space="0"/>
              <w:right w:val="single" w:color="auto" w:sz="0" w:space="0"/>
            </w:tcBorders>
            <w:vAlign w:val="center"/>
          </w:tcPr>
          <w:p w:rsidR="00181E70" w:rsidRDefault="00181E70" w14:paraId="4381BECE" w14:textId="77777777"/>
        </w:tc>
        <w:tc>
          <w:tcPr>
            <w:tcW w:w="742" w:type="dxa"/>
            <w:vMerge/>
            <w:tcBorders>
              <w:left w:val="single" w:color="auto" w:sz="0" w:space="0"/>
              <w:right w:val="single" w:color="auto" w:sz="0" w:space="0"/>
            </w:tcBorders>
            <w:vAlign w:val="center"/>
          </w:tcPr>
          <w:p w:rsidR="00181E70" w:rsidRDefault="00181E70" w14:paraId="04E90943"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EE54A59" w14:textId="3FED3D89">
            <w:pPr>
              <w:spacing w:line="276" w:lineRule="auto"/>
              <w:rPr>
                <w:color w:val="000000" w:themeColor="text1"/>
                <w:sz w:val="18"/>
                <w:szCs w:val="18"/>
              </w:rPr>
            </w:pPr>
            <w:r w:rsidRPr="7409AF31">
              <w:rPr>
                <w:color w:val="000000" w:themeColor="text1"/>
                <w:sz w:val="18"/>
                <w:szCs w:val="18"/>
                <w:lang w:val="es-ES"/>
              </w:rPr>
              <w:t>14. Remuneración por méritos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081AFDD" w14:textId="3D63C9C1">
            <w:pPr>
              <w:spacing w:line="276" w:lineRule="auto"/>
              <w:jc w:val="center"/>
              <w:rPr>
                <w:color w:val="000000" w:themeColor="text1"/>
                <w:sz w:val="18"/>
                <w:szCs w:val="18"/>
              </w:rPr>
            </w:pPr>
            <w:r w:rsidRPr="7409AF31">
              <w:rPr>
                <w:color w:val="000000" w:themeColor="text1"/>
                <w:sz w:val="18"/>
                <w:szCs w:val="18"/>
                <w:lang w:val="es-ES"/>
              </w:rPr>
              <w:t>9,41%</w:t>
            </w:r>
          </w:p>
        </w:tc>
        <w:tc>
          <w:tcPr>
            <w:tcW w:w="742" w:type="dxa"/>
            <w:vAlign w:val="center"/>
          </w:tcPr>
          <w:p w:rsidR="7409AF31" w:rsidRDefault="7409AF31" w14:paraId="14DEE86F" w14:textId="53365998"/>
        </w:tc>
        <w:tc>
          <w:tcPr>
            <w:tcW w:w="2552" w:type="dxa"/>
            <w:vAlign w:val="center"/>
          </w:tcPr>
          <w:p w:rsidR="7409AF31" w:rsidRDefault="7409AF31" w14:paraId="6869CF50" w14:textId="232AD262"/>
        </w:tc>
        <w:tc>
          <w:tcPr>
            <w:tcW w:w="722" w:type="dxa"/>
            <w:vAlign w:val="center"/>
          </w:tcPr>
          <w:p w:rsidR="7409AF31" w:rsidRDefault="7409AF31" w14:paraId="1013616D" w14:textId="09E08AE0"/>
        </w:tc>
      </w:tr>
      <w:tr w:rsidR="7409AF31" w:rsidTr="7409AF31" w14:paraId="32D176BF"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20662175"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34778EE7"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1826DBCE"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F1652B3" w14:textId="2D90E1BB">
            <w:pPr>
              <w:spacing w:line="276" w:lineRule="auto"/>
              <w:rPr>
                <w:color w:val="000000" w:themeColor="text1"/>
                <w:sz w:val="18"/>
                <w:szCs w:val="18"/>
              </w:rPr>
            </w:pPr>
            <w:r w:rsidRPr="7409AF31">
              <w:rPr>
                <w:color w:val="000000" w:themeColor="text1"/>
                <w:sz w:val="18"/>
                <w:szCs w:val="18"/>
                <w:lang w:val="es-ES"/>
              </w:rPr>
              <w:t>15. Evaluación de profesores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D3BC166" w14:textId="03996C98">
            <w:pPr>
              <w:spacing w:line="276" w:lineRule="auto"/>
              <w:jc w:val="center"/>
              <w:rPr>
                <w:color w:val="000000" w:themeColor="text1"/>
                <w:sz w:val="18"/>
                <w:szCs w:val="18"/>
              </w:rPr>
            </w:pPr>
            <w:r w:rsidRPr="7409AF31">
              <w:rPr>
                <w:color w:val="000000" w:themeColor="text1"/>
                <w:sz w:val="18"/>
                <w:szCs w:val="18"/>
                <w:lang w:val="es-ES"/>
              </w:rPr>
              <w:t>6,64%</w:t>
            </w:r>
          </w:p>
        </w:tc>
        <w:tc>
          <w:tcPr>
            <w:tcW w:w="742" w:type="dxa"/>
            <w:vAlign w:val="center"/>
          </w:tcPr>
          <w:p w:rsidR="7409AF31" w:rsidRDefault="7409AF31" w14:paraId="371AE5AE" w14:textId="54BC68CF"/>
        </w:tc>
        <w:tc>
          <w:tcPr>
            <w:tcW w:w="2552" w:type="dxa"/>
            <w:vAlign w:val="center"/>
          </w:tcPr>
          <w:p w:rsidR="7409AF31" w:rsidRDefault="7409AF31" w14:paraId="3F634AC7" w14:textId="396910EC"/>
        </w:tc>
        <w:tc>
          <w:tcPr>
            <w:tcW w:w="722" w:type="dxa"/>
            <w:vAlign w:val="center"/>
          </w:tcPr>
          <w:p w:rsidR="7409AF31" w:rsidRDefault="7409AF31" w14:paraId="5AD66D3F" w14:textId="4AD4394A"/>
        </w:tc>
      </w:tr>
      <w:tr w:rsidR="7409AF31" w:rsidTr="7409AF31" w14:paraId="0209E8D4"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73BD541" w14:textId="438D7430">
            <w:pPr>
              <w:spacing w:line="276" w:lineRule="auto"/>
              <w:jc w:val="center"/>
              <w:rPr>
                <w:color w:val="000000" w:themeColor="text1"/>
                <w:sz w:val="18"/>
                <w:szCs w:val="18"/>
              </w:rPr>
            </w:pPr>
            <w:r w:rsidRPr="7409AF31">
              <w:rPr>
                <w:color w:val="000000" w:themeColor="text1"/>
                <w:sz w:val="18"/>
                <w:szCs w:val="18"/>
                <w:lang w:val="es-ES"/>
              </w:rPr>
              <w:t>4</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55C97B4" w14:textId="371ECADB">
            <w:pPr>
              <w:spacing w:line="276" w:lineRule="auto"/>
              <w:jc w:val="center"/>
              <w:rPr>
                <w:color w:val="000000" w:themeColor="text1"/>
                <w:sz w:val="18"/>
                <w:szCs w:val="18"/>
              </w:rPr>
            </w:pPr>
            <w:r w:rsidRPr="7409AF31">
              <w:rPr>
                <w:color w:val="000000" w:themeColor="text1"/>
                <w:sz w:val="18"/>
                <w:szCs w:val="18"/>
                <w:lang w:val="es-ES"/>
              </w:rPr>
              <w:t>EGRESADOS</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2790472" w14:textId="7287A976">
            <w:pPr>
              <w:spacing w:line="276" w:lineRule="auto"/>
              <w:jc w:val="center"/>
              <w:rPr>
                <w:color w:val="000000" w:themeColor="text1"/>
                <w:sz w:val="18"/>
                <w:szCs w:val="18"/>
              </w:rPr>
            </w:pPr>
            <w:r w:rsidRPr="7409AF31">
              <w:rPr>
                <w:color w:val="000000" w:themeColor="text1"/>
                <w:sz w:val="18"/>
                <w:szCs w:val="18"/>
                <w:lang w:val="es-ES"/>
              </w:rPr>
              <w:t>10,80%</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F482055" w14:textId="085B5424">
            <w:pPr>
              <w:spacing w:line="276" w:lineRule="auto"/>
              <w:rPr>
                <w:color w:val="000000" w:themeColor="text1"/>
                <w:sz w:val="18"/>
                <w:szCs w:val="18"/>
              </w:rPr>
            </w:pPr>
            <w:r w:rsidRPr="7409AF31">
              <w:rPr>
                <w:color w:val="000000" w:themeColor="text1"/>
                <w:sz w:val="18"/>
                <w:szCs w:val="18"/>
                <w:lang w:val="es-ES"/>
              </w:rPr>
              <w:t>16. Seguimiento a los egresados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00E26EF" w14:textId="0E5012D8">
            <w:pPr>
              <w:spacing w:line="276" w:lineRule="auto"/>
              <w:jc w:val="center"/>
              <w:rPr>
                <w:color w:val="000000" w:themeColor="text1"/>
                <w:sz w:val="18"/>
                <w:szCs w:val="18"/>
              </w:rPr>
            </w:pPr>
            <w:r w:rsidRPr="7409AF31">
              <w:rPr>
                <w:color w:val="000000" w:themeColor="text1"/>
                <w:sz w:val="18"/>
                <w:szCs w:val="18"/>
                <w:lang w:val="es-ES"/>
              </w:rPr>
              <w:t>54,76%</w:t>
            </w:r>
          </w:p>
        </w:tc>
        <w:tc>
          <w:tcPr>
            <w:tcW w:w="742" w:type="dxa"/>
            <w:vAlign w:val="center"/>
          </w:tcPr>
          <w:p w:rsidR="7409AF31" w:rsidRDefault="7409AF31" w14:paraId="4F217889" w14:textId="0406C4B1"/>
        </w:tc>
        <w:tc>
          <w:tcPr>
            <w:tcW w:w="2552" w:type="dxa"/>
            <w:vAlign w:val="center"/>
          </w:tcPr>
          <w:p w:rsidR="7409AF31" w:rsidRDefault="7409AF31" w14:paraId="443C1E0E" w14:textId="2A73690B"/>
        </w:tc>
        <w:tc>
          <w:tcPr>
            <w:tcW w:w="722" w:type="dxa"/>
            <w:vAlign w:val="center"/>
          </w:tcPr>
          <w:p w:rsidR="7409AF31" w:rsidRDefault="7409AF31" w14:paraId="3B1D2BA2" w14:textId="700F0D0C"/>
        </w:tc>
      </w:tr>
      <w:tr w:rsidR="7409AF31" w:rsidTr="7409AF31" w14:paraId="6FF9246B" w14:textId="77777777">
        <w:trPr>
          <w:trHeight w:val="495"/>
        </w:trPr>
        <w:tc>
          <w:tcPr>
            <w:tcW w:w="475" w:type="dxa"/>
            <w:vMerge/>
            <w:tcBorders>
              <w:left w:val="single" w:color="auto" w:sz="0" w:space="0"/>
              <w:bottom w:val="single" w:color="auto" w:sz="0" w:space="0"/>
              <w:right w:val="single" w:color="auto" w:sz="0" w:space="0"/>
            </w:tcBorders>
            <w:vAlign w:val="center"/>
          </w:tcPr>
          <w:p w:rsidR="00181E70" w:rsidRDefault="00181E70" w14:paraId="0D323010"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2B8B74EC"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42F77DAB"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B008F88" w14:textId="539DF7AC">
            <w:pPr>
              <w:spacing w:line="276" w:lineRule="auto"/>
              <w:rPr>
                <w:color w:val="000000" w:themeColor="text1"/>
                <w:sz w:val="18"/>
                <w:szCs w:val="18"/>
              </w:rPr>
            </w:pPr>
            <w:r w:rsidRPr="7409AF31">
              <w:rPr>
                <w:color w:val="000000" w:themeColor="text1"/>
                <w:sz w:val="18"/>
                <w:szCs w:val="18"/>
                <w:lang w:val="es-ES"/>
              </w:rPr>
              <w:t>17. Impacto de los egresados en el medio social y académico</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AE108C6" w14:textId="6B414F69">
            <w:pPr>
              <w:spacing w:line="276" w:lineRule="auto"/>
              <w:jc w:val="center"/>
              <w:rPr>
                <w:color w:val="000000" w:themeColor="text1"/>
                <w:sz w:val="18"/>
                <w:szCs w:val="18"/>
              </w:rPr>
            </w:pPr>
            <w:r w:rsidRPr="7409AF31">
              <w:rPr>
                <w:color w:val="000000" w:themeColor="text1"/>
                <w:sz w:val="18"/>
                <w:szCs w:val="18"/>
                <w:lang w:val="es-ES"/>
              </w:rPr>
              <w:t>45,24%</w:t>
            </w:r>
          </w:p>
        </w:tc>
        <w:tc>
          <w:tcPr>
            <w:tcW w:w="742" w:type="dxa"/>
            <w:vAlign w:val="center"/>
          </w:tcPr>
          <w:p w:rsidR="7409AF31" w:rsidRDefault="7409AF31" w14:paraId="69CE4A96" w14:textId="7C43DAE1"/>
        </w:tc>
        <w:tc>
          <w:tcPr>
            <w:tcW w:w="2552" w:type="dxa"/>
            <w:vAlign w:val="center"/>
          </w:tcPr>
          <w:p w:rsidR="7409AF31" w:rsidRDefault="7409AF31" w14:paraId="53BAB792" w14:textId="12A3571E"/>
        </w:tc>
        <w:tc>
          <w:tcPr>
            <w:tcW w:w="722" w:type="dxa"/>
            <w:vAlign w:val="center"/>
          </w:tcPr>
          <w:p w:rsidR="7409AF31" w:rsidRDefault="7409AF31" w14:paraId="0EADA931" w14:textId="7BB7A29B"/>
        </w:tc>
      </w:tr>
      <w:tr w:rsidR="7409AF31" w:rsidTr="7409AF31" w14:paraId="6404BDAC"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8CF8058" w14:textId="5FF4B00F">
            <w:pPr>
              <w:spacing w:line="276" w:lineRule="auto"/>
              <w:jc w:val="center"/>
              <w:rPr>
                <w:color w:val="000000" w:themeColor="text1"/>
                <w:sz w:val="18"/>
                <w:szCs w:val="18"/>
              </w:rPr>
            </w:pPr>
            <w:r w:rsidRPr="7409AF31">
              <w:rPr>
                <w:color w:val="000000" w:themeColor="text1"/>
                <w:sz w:val="18"/>
                <w:szCs w:val="18"/>
                <w:lang w:val="es-ES"/>
              </w:rPr>
              <w:t>5</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D760648" w14:textId="7A65508E">
            <w:pPr>
              <w:spacing w:line="276" w:lineRule="auto"/>
              <w:jc w:val="center"/>
              <w:rPr>
                <w:color w:val="000000" w:themeColor="text1"/>
                <w:sz w:val="18"/>
                <w:szCs w:val="18"/>
              </w:rPr>
            </w:pPr>
            <w:r w:rsidRPr="7409AF31">
              <w:rPr>
                <w:color w:val="000000" w:themeColor="text1"/>
                <w:sz w:val="18"/>
                <w:szCs w:val="18"/>
                <w:lang w:val="es-ES"/>
              </w:rPr>
              <w:t>ASPECTOS ACADÉMICOS Y RESULTADOS DE APRENDIZAJE</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EBC981B" w14:textId="0E5C9FC7">
            <w:pPr>
              <w:spacing w:line="276" w:lineRule="auto"/>
              <w:jc w:val="center"/>
              <w:rPr>
                <w:color w:val="000000" w:themeColor="text1"/>
                <w:sz w:val="18"/>
                <w:szCs w:val="18"/>
              </w:rPr>
            </w:pPr>
            <w:r w:rsidRPr="7409AF31">
              <w:rPr>
                <w:color w:val="000000" w:themeColor="text1"/>
                <w:sz w:val="18"/>
                <w:szCs w:val="18"/>
                <w:lang w:val="es-ES"/>
              </w:rPr>
              <w:t>6,75%</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E855695" w14:textId="4C572AAC">
            <w:pPr>
              <w:spacing w:line="276" w:lineRule="auto"/>
              <w:rPr>
                <w:color w:val="000000" w:themeColor="text1"/>
                <w:sz w:val="18"/>
                <w:szCs w:val="18"/>
              </w:rPr>
            </w:pPr>
            <w:r w:rsidRPr="7409AF31">
              <w:rPr>
                <w:color w:val="000000" w:themeColor="text1"/>
                <w:sz w:val="18"/>
                <w:szCs w:val="18"/>
                <w:lang w:val="es-ES"/>
              </w:rPr>
              <w:t>18. Integralidad de los aspectos curriculares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30AB1C8" w14:textId="0AE92E23">
            <w:pPr>
              <w:spacing w:line="276" w:lineRule="auto"/>
              <w:jc w:val="center"/>
              <w:rPr>
                <w:color w:val="000000" w:themeColor="text1"/>
                <w:sz w:val="18"/>
                <w:szCs w:val="18"/>
              </w:rPr>
            </w:pPr>
            <w:r w:rsidRPr="7409AF31">
              <w:rPr>
                <w:color w:val="000000" w:themeColor="text1"/>
                <w:sz w:val="18"/>
                <w:szCs w:val="18"/>
                <w:lang w:val="es-ES"/>
              </w:rPr>
              <w:t>17,16%</w:t>
            </w:r>
          </w:p>
        </w:tc>
        <w:tc>
          <w:tcPr>
            <w:tcW w:w="742" w:type="dxa"/>
            <w:vAlign w:val="center"/>
          </w:tcPr>
          <w:p w:rsidR="7409AF31" w:rsidRDefault="7409AF31" w14:paraId="00016C71" w14:textId="74E94189"/>
        </w:tc>
        <w:tc>
          <w:tcPr>
            <w:tcW w:w="2552" w:type="dxa"/>
            <w:vAlign w:val="center"/>
          </w:tcPr>
          <w:p w:rsidR="7409AF31" w:rsidRDefault="7409AF31" w14:paraId="4B6F2AB7" w14:textId="56D20A82"/>
        </w:tc>
        <w:tc>
          <w:tcPr>
            <w:tcW w:w="722" w:type="dxa"/>
            <w:vAlign w:val="center"/>
          </w:tcPr>
          <w:p w:rsidR="7409AF31" w:rsidRDefault="7409AF31" w14:paraId="454733E5" w14:textId="713A0536"/>
        </w:tc>
      </w:tr>
      <w:tr w:rsidR="7409AF31" w:rsidTr="7409AF31" w14:paraId="4674D961"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14F352F7"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6A4C6E67"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6FB98FDC"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C4AE533" w14:textId="40353CFF">
            <w:pPr>
              <w:spacing w:line="276" w:lineRule="auto"/>
              <w:rPr>
                <w:color w:val="000000" w:themeColor="text1"/>
                <w:sz w:val="18"/>
                <w:szCs w:val="18"/>
              </w:rPr>
            </w:pPr>
            <w:r w:rsidRPr="7409AF31">
              <w:rPr>
                <w:color w:val="000000" w:themeColor="text1"/>
                <w:sz w:val="18"/>
                <w:szCs w:val="18"/>
                <w:lang w:val="es-ES"/>
              </w:rPr>
              <w:t>19. Flexibilidad de los aspectos curriculares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7C833F3" w14:textId="2CAB93B4">
            <w:pPr>
              <w:spacing w:line="276" w:lineRule="auto"/>
              <w:jc w:val="center"/>
              <w:rPr>
                <w:color w:val="000000" w:themeColor="text1"/>
                <w:sz w:val="18"/>
                <w:szCs w:val="18"/>
              </w:rPr>
            </w:pPr>
            <w:r w:rsidRPr="7409AF31">
              <w:rPr>
                <w:color w:val="000000" w:themeColor="text1"/>
                <w:sz w:val="18"/>
                <w:szCs w:val="18"/>
                <w:lang w:val="es-ES"/>
              </w:rPr>
              <w:t>14,69%</w:t>
            </w:r>
          </w:p>
        </w:tc>
        <w:tc>
          <w:tcPr>
            <w:tcW w:w="742" w:type="dxa"/>
            <w:vAlign w:val="center"/>
          </w:tcPr>
          <w:p w:rsidR="7409AF31" w:rsidRDefault="7409AF31" w14:paraId="1F876E65" w14:textId="5394F6F9"/>
        </w:tc>
        <w:tc>
          <w:tcPr>
            <w:tcW w:w="2552" w:type="dxa"/>
            <w:vAlign w:val="center"/>
          </w:tcPr>
          <w:p w:rsidR="7409AF31" w:rsidRDefault="7409AF31" w14:paraId="6961048A" w14:textId="711E1181"/>
        </w:tc>
        <w:tc>
          <w:tcPr>
            <w:tcW w:w="722" w:type="dxa"/>
            <w:vAlign w:val="center"/>
          </w:tcPr>
          <w:p w:rsidR="7409AF31" w:rsidRDefault="7409AF31" w14:paraId="0E640E03" w14:textId="6B401673"/>
        </w:tc>
      </w:tr>
      <w:tr w:rsidR="7409AF31" w:rsidTr="7409AF31" w14:paraId="1098F15C" w14:textId="77777777">
        <w:trPr>
          <w:trHeight w:val="285"/>
        </w:trPr>
        <w:tc>
          <w:tcPr>
            <w:tcW w:w="475" w:type="dxa"/>
            <w:vMerge/>
            <w:tcBorders>
              <w:left w:val="single" w:color="auto" w:sz="0" w:space="0"/>
              <w:right w:val="single" w:color="auto" w:sz="0" w:space="0"/>
            </w:tcBorders>
            <w:vAlign w:val="center"/>
          </w:tcPr>
          <w:p w:rsidR="00181E70" w:rsidRDefault="00181E70" w14:paraId="7A855460" w14:textId="77777777"/>
        </w:tc>
        <w:tc>
          <w:tcPr>
            <w:tcW w:w="1454" w:type="dxa"/>
            <w:vMerge/>
            <w:tcBorders>
              <w:left w:val="single" w:color="auto" w:sz="0" w:space="0"/>
              <w:right w:val="single" w:color="auto" w:sz="0" w:space="0"/>
            </w:tcBorders>
            <w:vAlign w:val="center"/>
          </w:tcPr>
          <w:p w:rsidR="00181E70" w:rsidRDefault="00181E70" w14:paraId="71B53E98" w14:textId="77777777"/>
        </w:tc>
        <w:tc>
          <w:tcPr>
            <w:tcW w:w="742" w:type="dxa"/>
            <w:vMerge/>
            <w:tcBorders>
              <w:left w:val="single" w:color="auto" w:sz="0" w:space="0"/>
              <w:right w:val="single" w:color="auto" w:sz="0" w:space="0"/>
            </w:tcBorders>
            <w:vAlign w:val="center"/>
          </w:tcPr>
          <w:p w:rsidR="00181E70" w:rsidRDefault="00181E70" w14:paraId="3A1E59B9"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C48E12C" w14:textId="49AC855D">
            <w:pPr>
              <w:spacing w:line="276" w:lineRule="auto"/>
              <w:rPr>
                <w:color w:val="000000" w:themeColor="text1"/>
                <w:sz w:val="18"/>
                <w:szCs w:val="18"/>
              </w:rPr>
            </w:pPr>
            <w:r w:rsidRPr="7409AF31">
              <w:rPr>
                <w:color w:val="000000" w:themeColor="text1"/>
                <w:sz w:val="18"/>
                <w:szCs w:val="18"/>
                <w:lang w:val="es-ES"/>
              </w:rPr>
              <w:t>20. Interdisciplinariedad</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BC209BB" w14:textId="50AB13AF">
            <w:pPr>
              <w:spacing w:line="276" w:lineRule="auto"/>
              <w:jc w:val="center"/>
              <w:rPr>
                <w:color w:val="000000" w:themeColor="text1"/>
                <w:sz w:val="18"/>
                <w:szCs w:val="18"/>
              </w:rPr>
            </w:pPr>
            <w:r w:rsidRPr="7409AF31">
              <w:rPr>
                <w:color w:val="000000" w:themeColor="text1"/>
                <w:sz w:val="18"/>
                <w:szCs w:val="18"/>
                <w:lang w:val="es-ES"/>
              </w:rPr>
              <w:t>12,84%</w:t>
            </w:r>
          </w:p>
        </w:tc>
        <w:tc>
          <w:tcPr>
            <w:tcW w:w="742" w:type="dxa"/>
            <w:vAlign w:val="center"/>
          </w:tcPr>
          <w:p w:rsidR="7409AF31" w:rsidRDefault="7409AF31" w14:paraId="1BA532C6" w14:textId="09879344"/>
        </w:tc>
        <w:tc>
          <w:tcPr>
            <w:tcW w:w="2552" w:type="dxa"/>
            <w:vAlign w:val="center"/>
          </w:tcPr>
          <w:p w:rsidR="7409AF31" w:rsidRDefault="7409AF31" w14:paraId="5B65C412" w14:textId="4457D82E"/>
        </w:tc>
        <w:tc>
          <w:tcPr>
            <w:tcW w:w="722" w:type="dxa"/>
            <w:vAlign w:val="center"/>
          </w:tcPr>
          <w:p w:rsidR="7409AF31" w:rsidRDefault="7409AF31" w14:paraId="34A87003" w14:textId="4D9B2C36"/>
        </w:tc>
      </w:tr>
      <w:tr w:rsidR="7409AF31" w:rsidTr="7409AF31" w14:paraId="7A979CAE" w14:textId="77777777">
        <w:trPr>
          <w:trHeight w:val="285"/>
        </w:trPr>
        <w:tc>
          <w:tcPr>
            <w:tcW w:w="475" w:type="dxa"/>
            <w:vMerge/>
            <w:tcBorders>
              <w:left w:val="single" w:color="auto" w:sz="0" w:space="0"/>
              <w:right w:val="single" w:color="auto" w:sz="0" w:space="0"/>
            </w:tcBorders>
            <w:vAlign w:val="center"/>
          </w:tcPr>
          <w:p w:rsidR="00181E70" w:rsidRDefault="00181E70" w14:paraId="2E94ECB5" w14:textId="77777777"/>
        </w:tc>
        <w:tc>
          <w:tcPr>
            <w:tcW w:w="1454" w:type="dxa"/>
            <w:vMerge/>
            <w:tcBorders>
              <w:left w:val="single" w:color="auto" w:sz="0" w:space="0"/>
              <w:right w:val="single" w:color="auto" w:sz="0" w:space="0"/>
            </w:tcBorders>
            <w:vAlign w:val="center"/>
          </w:tcPr>
          <w:p w:rsidR="00181E70" w:rsidRDefault="00181E70" w14:paraId="0FE0E3CE" w14:textId="77777777"/>
        </w:tc>
        <w:tc>
          <w:tcPr>
            <w:tcW w:w="742" w:type="dxa"/>
            <w:vMerge/>
            <w:tcBorders>
              <w:left w:val="single" w:color="auto" w:sz="0" w:space="0"/>
              <w:right w:val="single" w:color="auto" w:sz="0" w:space="0"/>
            </w:tcBorders>
            <w:vAlign w:val="center"/>
          </w:tcPr>
          <w:p w:rsidR="00181E70" w:rsidRDefault="00181E70" w14:paraId="21FEC676"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F4A1FEF" w14:textId="149CAF2F">
            <w:pPr>
              <w:spacing w:line="276" w:lineRule="auto"/>
              <w:rPr>
                <w:color w:val="000000" w:themeColor="text1"/>
                <w:sz w:val="18"/>
                <w:szCs w:val="18"/>
              </w:rPr>
            </w:pPr>
            <w:r w:rsidRPr="7409AF31">
              <w:rPr>
                <w:color w:val="000000" w:themeColor="text1"/>
                <w:sz w:val="18"/>
                <w:szCs w:val="18"/>
                <w:lang w:val="es-ES"/>
              </w:rPr>
              <w:t>21. Estrategias pedagógicas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7AB800C" w14:textId="7AC084DF">
            <w:pPr>
              <w:spacing w:line="276" w:lineRule="auto"/>
              <w:jc w:val="center"/>
              <w:rPr>
                <w:color w:val="000000" w:themeColor="text1"/>
                <w:sz w:val="18"/>
                <w:szCs w:val="18"/>
              </w:rPr>
            </w:pPr>
            <w:r w:rsidRPr="7409AF31">
              <w:rPr>
                <w:color w:val="000000" w:themeColor="text1"/>
                <w:sz w:val="18"/>
                <w:szCs w:val="18"/>
                <w:lang w:val="es-ES"/>
              </w:rPr>
              <w:t>11,36%</w:t>
            </w:r>
          </w:p>
        </w:tc>
        <w:tc>
          <w:tcPr>
            <w:tcW w:w="742" w:type="dxa"/>
            <w:vAlign w:val="center"/>
          </w:tcPr>
          <w:p w:rsidR="7409AF31" w:rsidRDefault="7409AF31" w14:paraId="5625DE38" w14:textId="6082DA0E"/>
        </w:tc>
        <w:tc>
          <w:tcPr>
            <w:tcW w:w="2552" w:type="dxa"/>
            <w:vAlign w:val="center"/>
          </w:tcPr>
          <w:p w:rsidR="7409AF31" w:rsidRDefault="7409AF31" w14:paraId="4CE8D457" w14:textId="7CC1B8C1"/>
        </w:tc>
        <w:tc>
          <w:tcPr>
            <w:tcW w:w="722" w:type="dxa"/>
            <w:vAlign w:val="center"/>
          </w:tcPr>
          <w:p w:rsidR="7409AF31" w:rsidRDefault="7409AF31" w14:paraId="1FFCE57F" w14:textId="02E7D04E"/>
        </w:tc>
      </w:tr>
      <w:tr w:rsidR="7409AF31" w:rsidTr="7409AF31" w14:paraId="382CC914" w14:textId="77777777">
        <w:trPr>
          <w:trHeight w:val="285"/>
        </w:trPr>
        <w:tc>
          <w:tcPr>
            <w:tcW w:w="475" w:type="dxa"/>
            <w:vMerge/>
            <w:tcBorders>
              <w:left w:val="single" w:color="auto" w:sz="0" w:space="0"/>
              <w:right w:val="single" w:color="auto" w:sz="0" w:space="0"/>
            </w:tcBorders>
            <w:vAlign w:val="center"/>
          </w:tcPr>
          <w:p w:rsidR="00181E70" w:rsidRDefault="00181E70" w14:paraId="69E63E55" w14:textId="77777777"/>
        </w:tc>
        <w:tc>
          <w:tcPr>
            <w:tcW w:w="1454" w:type="dxa"/>
            <w:vMerge/>
            <w:tcBorders>
              <w:left w:val="single" w:color="auto" w:sz="0" w:space="0"/>
              <w:right w:val="single" w:color="auto" w:sz="0" w:space="0"/>
            </w:tcBorders>
            <w:vAlign w:val="center"/>
          </w:tcPr>
          <w:p w:rsidR="00181E70" w:rsidRDefault="00181E70" w14:paraId="31A8786F" w14:textId="77777777"/>
        </w:tc>
        <w:tc>
          <w:tcPr>
            <w:tcW w:w="742" w:type="dxa"/>
            <w:vMerge/>
            <w:tcBorders>
              <w:left w:val="single" w:color="auto" w:sz="0" w:space="0"/>
              <w:right w:val="single" w:color="auto" w:sz="0" w:space="0"/>
            </w:tcBorders>
            <w:vAlign w:val="center"/>
          </w:tcPr>
          <w:p w:rsidR="00181E70" w:rsidRDefault="00181E70" w14:paraId="5270A46D"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7E227D3" w14:textId="3821B1CA">
            <w:pPr>
              <w:spacing w:line="276" w:lineRule="auto"/>
              <w:rPr>
                <w:color w:val="000000" w:themeColor="text1"/>
                <w:sz w:val="18"/>
                <w:szCs w:val="18"/>
              </w:rPr>
            </w:pPr>
            <w:r w:rsidRPr="7409AF31">
              <w:rPr>
                <w:color w:val="000000" w:themeColor="text1"/>
                <w:sz w:val="18"/>
                <w:szCs w:val="18"/>
                <w:lang w:val="es-ES"/>
              </w:rPr>
              <w:t>22. Sistema de evaluación de estudiantes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2B9870A" w14:textId="388B935A">
            <w:pPr>
              <w:spacing w:line="276" w:lineRule="auto"/>
              <w:jc w:val="center"/>
              <w:rPr>
                <w:color w:val="000000" w:themeColor="text1"/>
                <w:sz w:val="18"/>
                <w:szCs w:val="18"/>
              </w:rPr>
            </w:pPr>
            <w:r w:rsidRPr="7409AF31">
              <w:rPr>
                <w:color w:val="000000" w:themeColor="text1"/>
                <w:sz w:val="18"/>
                <w:szCs w:val="18"/>
                <w:lang w:val="es-ES"/>
              </w:rPr>
              <w:t>7,53%</w:t>
            </w:r>
          </w:p>
        </w:tc>
        <w:tc>
          <w:tcPr>
            <w:tcW w:w="742" w:type="dxa"/>
            <w:vAlign w:val="center"/>
          </w:tcPr>
          <w:p w:rsidR="7409AF31" w:rsidRDefault="7409AF31" w14:paraId="3A9DED97" w14:textId="5809A6AD"/>
        </w:tc>
        <w:tc>
          <w:tcPr>
            <w:tcW w:w="2552" w:type="dxa"/>
            <w:vAlign w:val="center"/>
          </w:tcPr>
          <w:p w:rsidR="7409AF31" w:rsidRDefault="7409AF31" w14:paraId="42E1FFAD" w14:textId="544759D7"/>
        </w:tc>
        <w:tc>
          <w:tcPr>
            <w:tcW w:w="722" w:type="dxa"/>
            <w:vAlign w:val="center"/>
          </w:tcPr>
          <w:p w:rsidR="7409AF31" w:rsidRDefault="7409AF31" w14:paraId="6BB84F8C" w14:textId="7A63796A"/>
        </w:tc>
      </w:tr>
      <w:tr w:rsidR="7409AF31" w:rsidTr="7409AF31" w14:paraId="563999DD"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1AA0247A"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4CEE5B17"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1C9C4A1F"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E50C0DA" w14:textId="7F424178">
            <w:pPr>
              <w:spacing w:line="276" w:lineRule="auto"/>
              <w:rPr>
                <w:color w:val="000000" w:themeColor="text1"/>
                <w:sz w:val="18"/>
                <w:szCs w:val="18"/>
              </w:rPr>
            </w:pPr>
            <w:r w:rsidRPr="7409AF31">
              <w:rPr>
                <w:color w:val="000000" w:themeColor="text1"/>
                <w:sz w:val="18"/>
                <w:szCs w:val="18"/>
                <w:lang w:val="es-ES"/>
              </w:rPr>
              <w:t>23. Resultados de aprendizaje</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84DFE8F" w14:textId="57CACC15">
            <w:pPr>
              <w:spacing w:line="276" w:lineRule="auto"/>
              <w:jc w:val="center"/>
              <w:rPr>
                <w:color w:val="000000" w:themeColor="text1"/>
                <w:sz w:val="18"/>
                <w:szCs w:val="18"/>
              </w:rPr>
            </w:pPr>
            <w:r w:rsidRPr="7409AF31">
              <w:rPr>
                <w:color w:val="000000" w:themeColor="text1"/>
                <w:sz w:val="18"/>
                <w:szCs w:val="18"/>
                <w:lang w:val="es-ES"/>
              </w:rPr>
              <w:t>12,84%</w:t>
            </w:r>
          </w:p>
        </w:tc>
        <w:tc>
          <w:tcPr>
            <w:tcW w:w="742" w:type="dxa"/>
            <w:vAlign w:val="center"/>
          </w:tcPr>
          <w:p w:rsidR="7409AF31" w:rsidRDefault="7409AF31" w14:paraId="6C4DD102" w14:textId="6F5C8CE7"/>
        </w:tc>
        <w:tc>
          <w:tcPr>
            <w:tcW w:w="2552" w:type="dxa"/>
            <w:vAlign w:val="center"/>
          </w:tcPr>
          <w:p w:rsidR="7409AF31" w:rsidRDefault="7409AF31" w14:paraId="28C9FF3B" w14:textId="1F1A60B9"/>
        </w:tc>
        <w:tc>
          <w:tcPr>
            <w:tcW w:w="722" w:type="dxa"/>
            <w:vAlign w:val="center"/>
          </w:tcPr>
          <w:p w:rsidR="7409AF31" w:rsidRDefault="7409AF31" w14:paraId="5DEC6C69" w14:textId="0CBC957F"/>
        </w:tc>
      </w:tr>
      <w:tr w:rsidR="7409AF31" w:rsidTr="7409AF31" w14:paraId="07677612" w14:textId="77777777">
        <w:trPr>
          <w:trHeight w:val="285"/>
        </w:trPr>
        <w:tc>
          <w:tcPr>
            <w:tcW w:w="475" w:type="dxa"/>
            <w:vMerge/>
            <w:tcBorders>
              <w:left w:val="single" w:color="auto" w:sz="0" w:space="0"/>
              <w:right w:val="single" w:color="auto" w:sz="0" w:space="0"/>
            </w:tcBorders>
            <w:vAlign w:val="center"/>
          </w:tcPr>
          <w:p w:rsidR="00181E70" w:rsidRDefault="00181E70" w14:paraId="0FDF5D3D" w14:textId="77777777"/>
        </w:tc>
        <w:tc>
          <w:tcPr>
            <w:tcW w:w="1454" w:type="dxa"/>
            <w:vMerge/>
            <w:tcBorders>
              <w:left w:val="single" w:color="auto" w:sz="0" w:space="0"/>
              <w:right w:val="single" w:color="auto" w:sz="0" w:space="0"/>
            </w:tcBorders>
            <w:vAlign w:val="center"/>
          </w:tcPr>
          <w:p w:rsidR="00181E70" w:rsidRDefault="00181E70" w14:paraId="32923E16" w14:textId="77777777"/>
        </w:tc>
        <w:tc>
          <w:tcPr>
            <w:tcW w:w="742" w:type="dxa"/>
            <w:vMerge/>
            <w:tcBorders>
              <w:left w:val="single" w:color="auto" w:sz="0" w:space="0"/>
              <w:right w:val="single" w:color="auto" w:sz="0" w:space="0"/>
            </w:tcBorders>
            <w:vAlign w:val="center"/>
          </w:tcPr>
          <w:p w:rsidR="00181E70" w:rsidRDefault="00181E70" w14:paraId="3F59701B"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AC672FA" w14:textId="4FE94107">
            <w:pPr>
              <w:spacing w:line="276" w:lineRule="auto"/>
              <w:rPr>
                <w:color w:val="000000" w:themeColor="text1"/>
                <w:sz w:val="18"/>
                <w:szCs w:val="18"/>
              </w:rPr>
            </w:pPr>
            <w:r w:rsidRPr="7409AF31">
              <w:rPr>
                <w:color w:val="000000" w:themeColor="text1"/>
                <w:sz w:val="18"/>
                <w:szCs w:val="18"/>
                <w:lang w:val="es-ES"/>
              </w:rPr>
              <w:t>24. Competencias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23E1383" w14:textId="6E786844">
            <w:pPr>
              <w:spacing w:line="276" w:lineRule="auto"/>
              <w:jc w:val="center"/>
              <w:rPr>
                <w:color w:val="000000" w:themeColor="text1"/>
                <w:sz w:val="18"/>
                <w:szCs w:val="18"/>
              </w:rPr>
            </w:pPr>
            <w:r w:rsidRPr="7409AF31">
              <w:rPr>
                <w:color w:val="000000" w:themeColor="text1"/>
                <w:sz w:val="18"/>
                <w:szCs w:val="18"/>
                <w:lang w:val="es-ES"/>
              </w:rPr>
              <w:t>10,99%</w:t>
            </w:r>
          </w:p>
        </w:tc>
        <w:tc>
          <w:tcPr>
            <w:tcW w:w="742" w:type="dxa"/>
            <w:vAlign w:val="center"/>
          </w:tcPr>
          <w:p w:rsidR="7409AF31" w:rsidRDefault="7409AF31" w14:paraId="270DA35C" w14:textId="511F6BDE"/>
        </w:tc>
        <w:tc>
          <w:tcPr>
            <w:tcW w:w="2552" w:type="dxa"/>
            <w:vAlign w:val="center"/>
          </w:tcPr>
          <w:p w:rsidR="7409AF31" w:rsidRDefault="7409AF31" w14:paraId="77C8B2DD" w14:textId="78584B45"/>
        </w:tc>
        <w:tc>
          <w:tcPr>
            <w:tcW w:w="722" w:type="dxa"/>
            <w:vAlign w:val="center"/>
          </w:tcPr>
          <w:p w:rsidR="7409AF31" w:rsidRDefault="7409AF31" w14:paraId="57E85A41" w14:textId="6A9E7CF5"/>
        </w:tc>
      </w:tr>
      <w:tr w:rsidR="7409AF31" w:rsidTr="7409AF31" w14:paraId="126B797B" w14:textId="77777777">
        <w:trPr>
          <w:trHeight w:val="465"/>
        </w:trPr>
        <w:tc>
          <w:tcPr>
            <w:tcW w:w="475" w:type="dxa"/>
            <w:vMerge/>
            <w:tcBorders>
              <w:left w:val="single" w:color="auto" w:sz="0" w:space="0"/>
              <w:right w:val="single" w:color="auto" w:sz="0" w:space="0"/>
            </w:tcBorders>
            <w:vAlign w:val="center"/>
          </w:tcPr>
          <w:p w:rsidR="00181E70" w:rsidRDefault="00181E70" w14:paraId="0DDDCD09" w14:textId="77777777"/>
        </w:tc>
        <w:tc>
          <w:tcPr>
            <w:tcW w:w="1454" w:type="dxa"/>
            <w:vMerge/>
            <w:tcBorders>
              <w:left w:val="single" w:color="auto" w:sz="0" w:space="0"/>
              <w:right w:val="single" w:color="auto" w:sz="0" w:space="0"/>
            </w:tcBorders>
            <w:vAlign w:val="center"/>
          </w:tcPr>
          <w:p w:rsidR="00181E70" w:rsidRDefault="00181E70" w14:paraId="582E5223" w14:textId="77777777"/>
        </w:tc>
        <w:tc>
          <w:tcPr>
            <w:tcW w:w="742" w:type="dxa"/>
            <w:vMerge/>
            <w:tcBorders>
              <w:left w:val="single" w:color="auto" w:sz="0" w:space="0"/>
              <w:right w:val="single" w:color="auto" w:sz="0" w:space="0"/>
            </w:tcBorders>
            <w:vAlign w:val="center"/>
          </w:tcPr>
          <w:p w:rsidR="00181E70" w:rsidRDefault="00181E70" w14:paraId="2C8F1797"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483BFF0" w14:textId="3C62AC63">
            <w:pPr>
              <w:spacing w:line="276" w:lineRule="auto"/>
              <w:rPr>
                <w:color w:val="000000" w:themeColor="text1"/>
                <w:sz w:val="18"/>
                <w:szCs w:val="18"/>
              </w:rPr>
            </w:pPr>
            <w:r w:rsidRPr="7409AF31">
              <w:rPr>
                <w:color w:val="000000" w:themeColor="text1"/>
                <w:sz w:val="18"/>
                <w:szCs w:val="18"/>
                <w:lang w:val="es-ES"/>
              </w:rPr>
              <w:t>25. Evaluación y autorregulación del programa académico</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E4A6E39" w14:textId="3C26AA72">
            <w:pPr>
              <w:spacing w:line="276" w:lineRule="auto"/>
              <w:jc w:val="center"/>
              <w:rPr>
                <w:color w:val="000000" w:themeColor="text1"/>
                <w:sz w:val="18"/>
                <w:szCs w:val="18"/>
              </w:rPr>
            </w:pPr>
            <w:r w:rsidRPr="7409AF31">
              <w:rPr>
                <w:color w:val="000000" w:themeColor="text1"/>
                <w:sz w:val="18"/>
                <w:szCs w:val="18"/>
                <w:lang w:val="es-ES"/>
              </w:rPr>
              <w:t>6,79%</w:t>
            </w:r>
          </w:p>
        </w:tc>
        <w:tc>
          <w:tcPr>
            <w:tcW w:w="742" w:type="dxa"/>
            <w:vAlign w:val="center"/>
          </w:tcPr>
          <w:p w:rsidR="7409AF31" w:rsidRDefault="7409AF31" w14:paraId="2698464F" w14:textId="2F46CF2A"/>
        </w:tc>
        <w:tc>
          <w:tcPr>
            <w:tcW w:w="2552" w:type="dxa"/>
            <w:vAlign w:val="center"/>
          </w:tcPr>
          <w:p w:rsidR="7409AF31" w:rsidRDefault="7409AF31" w14:paraId="7B674354" w14:textId="0ABE2B6C"/>
        </w:tc>
        <w:tc>
          <w:tcPr>
            <w:tcW w:w="722" w:type="dxa"/>
            <w:vAlign w:val="center"/>
          </w:tcPr>
          <w:p w:rsidR="7409AF31" w:rsidRDefault="7409AF31" w14:paraId="26D08970" w14:textId="42517D70"/>
        </w:tc>
      </w:tr>
      <w:tr w:rsidR="7409AF31" w:rsidTr="7409AF31" w14:paraId="7356208B"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79854758"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45C6A4D7"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70348420"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0E2E6D7" w14:textId="63AD2FD1">
            <w:pPr>
              <w:spacing w:line="276" w:lineRule="auto"/>
              <w:rPr>
                <w:color w:val="000000" w:themeColor="text1"/>
                <w:sz w:val="18"/>
                <w:szCs w:val="18"/>
              </w:rPr>
            </w:pPr>
            <w:r w:rsidRPr="7409AF31">
              <w:rPr>
                <w:color w:val="000000" w:themeColor="text1"/>
                <w:sz w:val="18"/>
                <w:szCs w:val="18"/>
                <w:lang w:val="es-ES"/>
              </w:rPr>
              <w:t>26. Vinculación e interacción social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BD8360B" w14:textId="30CBF961">
            <w:pPr>
              <w:spacing w:line="276" w:lineRule="auto"/>
              <w:jc w:val="center"/>
              <w:rPr>
                <w:color w:val="000000" w:themeColor="text1"/>
                <w:sz w:val="18"/>
                <w:szCs w:val="18"/>
              </w:rPr>
            </w:pPr>
            <w:r w:rsidRPr="7409AF31">
              <w:rPr>
                <w:color w:val="000000" w:themeColor="text1"/>
                <w:sz w:val="18"/>
                <w:szCs w:val="18"/>
                <w:lang w:val="es-ES"/>
              </w:rPr>
              <w:t>5,80%</w:t>
            </w:r>
          </w:p>
        </w:tc>
        <w:tc>
          <w:tcPr>
            <w:tcW w:w="742" w:type="dxa"/>
            <w:vAlign w:val="center"/>
          </w:tcPr>
          <w:p w:rsidR="7409AF31" w:rsidRDefault="7409AF31" w14:paraId="130DEB55" w14:textId="6483C753"/>
        </w:tc>
        <w:tc>
          <w:tcPr>
            <w:tcW w:w="2552" w:type="dxa"/>
            <w:vAlign w:val="center"/>
          </w:tcPr>
          <w:p w:rsidR="7409AF31" w:rsidRDefault="7409AF31" w14:paraId="10804382" w14:textId="39B71F07"/>
        </w:tc>
        <w:tc>
          <w:tcPr>
            <w:tcW w:w="722" w:type="dxa"/>
            <w:vAlign w:val="center"/>
          </w:tcPr>
          <w:p w:rsidR="7409AF31" w:rsidRDefault="7409AF31" w14:paraId="3AC8BA2C" w14:textId="79F841B6"/>
        </w:tc>
      </w:tr>
      <w:tr w:rsidR="7409AF31" w:rsidTr="7409AF31" w14:paraId="1B984AC5" w14:textId="77777777">
        <w:trPr>
          <w:trHeight w:val="46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95C1149" w14:textId="3B3FE47F">
            <w:pPr>
              <w:spacing w:line="276" w:lineRule="auto"/>
              <w:jc w:val="center"/>
              <w:rPr>
                <w:color w:val="000000" w:themeColor="text1"/>
                <w:sz w:val="18"/>
                <w:szCs w:val="18"/>
              </w:rPr>
            </w:pPr>
            <w:r w:rsidRPr="7409AF31">
              <w:rPr>
                <w:color w:val="000000" w:themeColor="text1"/>
                <w:sz w:val="18"/>
                <w:szCs w:val="18"/>
                <w:lang w:val="es-ES"/>
              </w:rPr>
              <w:t>6</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B6FF6A5" w14:textId="13B46867">
            <w:pPr>
              <w:spacing w:line="276" w:lineRule="auto"/>
              <w:jc w:val="center"/>
              <w:rPr>
                <w:color w:val="000000" w:themeColor="text1"/>
                <w:sz w:val="18"/>
                <w:szCs w:val="18"/>
              </w:rPr>
            </w:pPr>
            <w:r w:rsidRPr="7409AF31">
              <w:rPr>
                <w:color w:val="000000" w:themeColor="text1"/>
                <w:sz w:val="18"/>
                <w:szCs w:val="18"/>
                <w:lang w:val="es-ES"/>
              </w:rPr>
              <w:t>PERMANENCIA Y GRADUACIÓN</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BEE1BE0" w14:textId="3D03EF67">
            <w:pPr>
              <w:spacing w:line="276" w:lineRule="auto"/>
              <w:jc w:val="center"/>
              <w:rPr>
                <w:color w:val="000000" w:themeColor="text1"/>
                <w:sz w:val="18"/>
                <w:szCs w:val="18"/>
              </w:rPr>
            </w:pPr>
            <w:r w:rsidRPr="7409AF31">
              <w:rPr>
                <w:color w:val="000000" w:themeColor="text1"/>
                <w:sz w:val="18"/>
                <w:szCs w:val="18"/>
                <w:lang w:val="es-ES"/>
              </w:rPr>
              <w:t>7,29%</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767CBA5" w14:textId="2E1E066C">
            <w:pPr>
              <w:spacing w:line="276" w:lineRule="auto"/>
              <w:rPr>
                <w:color w:val="000000" w:themeColor="text1"/>
                <w:sz w:val="18"/>
                <w:szCs w:val="18"/>
              </w:rPr>
            </w:pPr>
            <w:r w:rsidRPr="7409AF31">
              <w:rPr>
                <w:color w:val="000000" w:themeColor="text1"/>
                <w:sz w:val="18"/>
                <w:szCs w:val="18"/>
                <w:lang w:val="es-ES"/>
              </w:rPr>
              <w:t>27. Políticas, estrategias y estructura para la permanencia y la graduación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1C18D77" w14:textId="6D9B370C">
            <w:pPr>
              <w:spacing w:line="276" w:lineRule="auto"/>
              <w:jc w:val="center"/>
              <w:rPr>
                <w:color w:val="000000" w:themeColor="text1"/>
                <w:sz w:val="18"/>
                <w:szCs w:val="18"/>
              </w:rPr>
            </w:pPr>
            <w:r w:rsidRPr="7409AF31">
              <w:rPr>
                <w:color w:val="000000" w:themeColor="text1"/>
                <w:sz w:val="18"/>
                <w:szCs w:val="18"/>
                <w:lang w:val="es-ES"/>
              </w:rPr>
              <w:t>26,11%</w:t>
            </w:r>
          </w:p>
        </w:tc>
        <w:tc>
          <w:tcPr>
            <w:tcW w:w="742" w:type="dxa"/>
            <w:vAlign w:val="center"/>
          </w:tcPr>
          <w:p w:rsidR="7409AF31" w:rsidRDefault="7409AF31" w14:paraId="1DF23590" w14:textId="2C0E213E"/>
        </w:tc>
        <w:tc>
          <w:tcPr>
            <w:tcW w:w="2552" w:type="dxa"/>
            <w:vAlign w:val="center"/>
          </w:tcPr>
          <w:p w:rsidR="7409AF31" w:rsidRDefault="7409AF31" w14:paraId="5772B2EA" w14:textId="41FAE11D"/>
        </w:tc>
        <w:tc>
          <w:tcPr>
            <w:tcW w:w="722" w:type="dxa"/>
            <w:vAlign w:val="center"/>
          </w:tcPr>
          <w:p w:rsidR="7409AF31" w:rsidRDefault="7409AF31" w14:paraId="38C34506" w14:textId="02D7EFB6"/>
        </w:tc>
      </w:tr>
      <w:tr w:rsidR="7409AF31" w:rsidTr="7409AF31" w14:paraId="5B02C1E2" w14:textId="77777777">
        <w:trPr>
          <w:trHeight w:val="465"/>
        </w:trPr>
        <w:tc>
          <w:tcPr>
            <w:tcW w:w="475" w:type="dxa"/>
            <w:vMerge/>
            <w:tcBorders>
              <w:left w:val="single" w:color="auto" w:sz="0" w:space="0"/>
              <w:right w:val="single" w:color="auto" w:sz="0" w:space="0"/>
            </w:tcBorders>
            <w:vAlign w:val="center"/>
          </w:tcPr>
          <w:p w:rsidR="00181E70" w:rsidRDefault="00181E70" w14:paraId="12674B59" w14:textId="77777777"/>
        </w:tc>
        <w:tc>
          <w:tcPr>
            <w:tcW w:w="1454" w:type="dxa"/>
            <w:vMerge/>
            <w:tcBorders>
              <w:left w:val="single" w:color="auto" w:sz="0" w:space="0"/>
              <w:right w:val="single" w:color="auto" w:sz="0" w:space="0"/>
            </w:tcBorders>
            <w:vAlign w:val="center"/>
          </w:tcPr>
          <w:p w:rsidR="00181E70" w:rsidRDefault="00181E70" w14:paraId="642B4F31" w14:textId="77777777"/>
        </w:tc>
        <w:tc>
          <w:tcPr>
            <w:tcW w:w="742" w:type="dxa"/>
            <w:vMerge/>
            <w:tcBorders>
              <w:left w:val="single" w:color="auto" w:sz="0" w:space="0"/>
              <w:right w:val="single" w:color="auto" w:sz="0" w:space="0"/>
            </w:tcBorders>
            <w:vAlign w:val="center"/>
          </w:tcPr>
          <w:p w:rsidR="00181E70" w:rsidRDefault="00181E70" w14:paraId="6F0E06BE"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87FCDE2" w14:textId="100C4450">
            <w:pPr>
              <w:spacing w:line="276" w:lineRule="auto"/>
              <w:rPr>
                <w:color w:val="000000" w:themeColor="text1"/>
                <w:sz w:val="18"/>
                <w:szCs w:val="18"/>
              </w:rPr>
            </w:pPr>
            <w:r w:rsidRPr="7409AF31">
              <w:rPr>
                <w:color w:val="000000" w:themeColor="text1"/>
                <w:sz w:val="18"/>
                <w:szCs w:val="18"/>
                <w:lang w:val="es-ES"/>
              </w:rPr>
              <w:t>28. Caracterización de estudiantes y sistema de alertas tempranas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8A553BF" w14:textId="290BF841">
            <w:pPr>
              <w:spacing w:line="276" w:lineRule="auto"/>
              <w:jc w:val="center"/>
              <w:rPr>
                <w:color w:val="000000" w:themeColor="text1"/>
                <w:sz w:val="18"/>
                <w:szCs w:val="18"/>
              </w:rPr>
            </w:pPr>
            <w:r w:rsidRPr="7409AF31">
              <w:rPr>
                <w:color w:val="000000" w:themeColor="text1"/>
                <w:sz w:val="18"/>
                <w:szCs w:val="18"/>
                <w:lang w:val="es-ES"/>
              </w:rPr>
              <w:t>27,78%</w:t>
            </w:r>
          </w:p>
        </w:tc>
        <w:tc>
          <w:tcPr>
            <w:tcW w:w="742" w:type="dxa"/>
            <w:vAlign w:val="center"/>
          </w:tcPr>
          <w:p w:rsidR="7409AF31" w:rsidRDefault="7409AF31" w14:paraId="6E75F2BF" w14:textId="590BF8C2"/>
        </w:tc>
        <w:tc>
          <w:tcPr>
            <w:tcW w:w="2552" w:type="dxa"/>
            <w:vAlign w:val="center"/>
          </w:tcPr>
          <w:p w:rsidR="7409AF31" w:rsidRDefault="7409AF31" w14:paraId="4C626EF5" w14:textId="3E4C6EA0"/>
        </w:tc>
        <w:tc>
          <w:tcPr>
            <w:tcW w:w="722" w:type="dxa"/>
            <w:vAlign w:val="center"/>
          </w:tcPr>
          <w:p w:rsidR="7409AF31" w:rsidRDefault="7409AF31" w14:paraId="0D8CE52C" w14:textId="23B0D555"/>
        </w:tc>
      </w:tr>
      <w:tr w:rsidR="7409AF31" w:rsidTr="7409AF31" w14:paraId="1543A185" w14:textId="77777777">
        <w:trPr>
          <w:trHeight w:val="285"/>
        </w:trPr>
        <w:tc>
          <w:tcPr>
            <w:tcW w:w="475" w:type="dxa"/>
            <w:vMerge/>
            <w:tcBorders>
              <w:left w:val="single" w:color="auto" w:sz="0" w:space="0"/>
              <w:right w:val="single" w:color="auto" w:sz="0" w:space="0"/>
            </w:tcBorders>
            <w:vAlign w:val="center"/>
          </w:tcPr>
          <w:p w:rsidR="00181E70" w:rsidRDefault="00181E70" w14:paraId="6C2A3A45" w14:textId="77777777"/>
        </w:tc>
        <w:tc>
          <w:tcPr>
            <w:tcW w:w="1454" w:type="dxa"/>
            <w:vMerge/>
            <w:tcBorders>
              <w:left w:val="single" w:color="auto" w:sz="0" w:space="0"/>
              <w:right w:val="single" w:color="auto" w:sz="0" w:space="0"/>
            </w:tcBorders>
            <w:vAlign w:val="center"/>
          </w:tcPr>
          <w:p w:rsidR="00181E70" w:rsidRDefault="00181E70" w14:paraId="54E8CCCC" w14:textId="77777777"/>
        </w:tc>
        <w:tc>
          <w:tcPr>
            <w:tcW w:w="742" w:type="dxa"/>
            <w:vMerge/>
            <w:tcBorders>
              <w:left w:val="single" w:color="auto" w:sz="0" w:space="0"/>
              <w:right w:val="single" w:color="auto" w:sz="0" w:space="0"/>
            </w:tcBorders>
            <w:vAlign w:val="center"/>
          </w:tcPr>
          <w:p w:rsidR="00181E70" w:rsidRDefault="00181E70" w14:paraId="08E92A1B"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C7445B1" w14:textId="18DB0BA2">
            <w:pPr>
              <w:spacing w:line="276" w:lineRule="auto"/>
              <w:rPr>
                <w:color w:val="000000" w:themeColor="text1"/>
                <w:sz w:val="18"/>
                <w:szCs w:val="18"/>
              </w:rPr>
            </w:pPr>
            <w:r w:rsidRPr="7409AF31">
              <w:rPr>
                <w:color w:val="000000" w:themeColor="text1"/>
                <w:sz w:val="18"/>
                <w:szCs w:val="18"/>
                <w:lang w:val="es-ES"/>
              </w:rPr>
              <w:t>29. Ajustes a los aspectos curriculares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139889A" w14:textId="0BD68F4D">
            <w:pPr>
              <w:spacing w:line="276" w:lineRule="auto"/>
              <w:jc w:val="center"/>
              <w:rPr>
                <w:color w:val="000000" w:themeColor="text1"/>
                <w:sz w:val="18"/>
                <w:szCs w:val="18"/>
              </w:rPr>
            </w:pPr>
            <w:r w:rsidRPr="7409AF31">
              <w:rPr>
                <w:color w:val="000000" w:themeColor="text1"/>
                <w:sz w:val="18"/>
                <w:szCs w:val="18"/>
                <w:lang w:val="es-ES"/>
              </w:rPr>
              <w:t>21,11%</w:t>
            </w:r>
          </w:p>
        </w:tc>
        <w:tc>
          <w:tcPr>
            <w:tcW w:w="742" w:type="dxa"/>
            <w:vAlign w:val="center"/>
          </w:tcPr>
          <w:p w:rsidR="7409AF31" w:rsidRDefault="7409AF31" w14:paraId="3016A8E6" w14:textId="60FF04B9"/>
        </w:tc>
        <w:tc>
          <w:tcPr>
            <w:tcW w:w="2552" w:type="dxa"/>
            <w:vAlign w:val="center"/>
          </w:tcPr>
          <w:p w:rsidR="7409AF31" w:rsidRDefault="7409AF31" w14:paraId="3B7028FE" w14:textId="19CFF34B"/>
        </w:tc>
        <w:tc>
          <w:tcPr>
            <w:tcW w:w="722" w:type="dxa"/>
            <w:vAlign w:val="center"/>
          </w:tcPr>
          <w:p w:rsidR="7409AF31" w:rsidRDefault="7409AF31" w14:paraId="24FF8A4C" w14:textId="3CF30717"/>
        </w:tc>
      </w:tr>
      <w:tr w:rsidR="7409AF31" w:rsidTr="7409AF31" w14:paraId="4AE935CF"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62B457C0"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5A636F0A"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15D025B3"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259F5FE" w14:textId="2CE12DCD">
            <w:pPr>
              <w:spacing w:line="276" w:lineRule="auto"/>
              <w:rPr>
                <w:color w:val="000000" w:themeColor="text1"/>
                <w:sz w:val="18"/>
                <w:szCs w:val="18"/>
              </w:rPr>
            </w:pPr>
            <w:r w:rsidRPr="7409AF31">
              <w:rPr>
                <w:color w:val="000000" w:themeColor="text1"/>
                <w:sz w:val="18"/>
                <w:szCs w:val="18"/>
                <w:lang w:val="es-ES"/>
              </w:rPr>
              <w:t>30. Mecanismos de selección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4DAAB25" w14:textId="131DF62F">
            <w:pPr>
              <w:spacing w:line="276" w:lineRule="auto"/>
              <w:jc w:val="center"/>
              <w:rPr>
                <w:color w:val="000000" w:themeColor="text1"/>
                <w:sz w:val="18"/>
                <w:szCs w:val="18"/>
              </w:rPr>
            </w:pPr>
            <w:r w:rsidRPr="7409AF31">
              <w:rPr>
                <w:color w:val="000000" w:themeColor="text1"/>
                <w:sz w:val="18"/>
                <w:szCs w:val="18"/>
                <w:lang w:val="es-ES"/>
              </w:rPr>
              <w:t>25,00%</w:t>
            </w:r>
          </w:p>
        </w:tc>
        <w:tc>
          <w:tcPr>
            <w:tcW w:w="742" w:type="dxa"/>
            <w:vAlign w:val="center"/>
          </w:tcPr>
          <w:p w:rsidR="7409AF31" w:rsidRDefault="7409AF31" w14:paraId="6C9ACDE0" w14:textId="4CB9DDF1"/>
        </w:tc>
        <w:tc>
          <w:tcPr>
            <w:tcW w:w="2552" w:type="dxa"/>
            <w:vAlign w:val="center"/>
          </w:tcPr>
          <w:p w:rsidR="7409AF31" w:rsidRDefault="7409AF31" w14:paraId="6AF83DE5" w14:textId="411C26A8"/>
        </w:tc>
        <w:tc>
          <w:tcPr>
            <w:tcW w:w="722" w:type="dxa"/>
            <w:vAlign w:val="center"/>
          </w:tcPr>
          <w:p w:rsidR="7409AF31" w:rsidRDefault="7409AF31" w14:paraId="0C85E7DB" w14:textId="0A6B9115"/>
        </w:tc>
      </w:tr>
      <w:tr w:rsidR="7409AF31" w:rsidTr="7409AF31" w14:paraId="6B35B991" w14:textId="77777777">
        <w:trPr>
          <w:trHeight w:val="46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C0AA64A" w14:textId="27EA477C">
            <w:pPr>
              <w:spacing w:line="276" w:lineRule="auto"/>
              <w:jc w:val="center"/>
              <w:rPr>
                <w:color w:val="000000" w:themeColor="text1"/>
                <w:sz w:val="18"/>
                <w:szCs w:val="18"/>
              </w:rPr>
            </w:pPr>
            <w:r w:rsidRPr="7409AF31">
              <w:rPr>
                <w:color w:val="000000" w:themeColor="text1"/>
                <w:sz w:val="18"/>
                <w:szCs w:val="18"/>
                <w:lang w:val="es-ES"/>
              </w:rPr>
              <w:t>7</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E1231F6" w14:textId="6D2B16A2">
            <w:pPr>
              <w:spacing w:line="276" w:lineRule="auto"/>
              <w:jc w:val="center"/>
              <w:rPr>
                <w:color w:val="000000" w:themeColor="text1"/>
                <w:sz w:val="18"/>
                <w:szCs w:val="18"/>
              </w:rPr>
            </w:pPr>
            <w:r w:rsidRPr="7409AF31">
              <w:rPr>
                <w:color w:val="000000" w:themeColor="text1"/>
                <w:sz w:val="18"/>
                <w:szCs w:val="18"/>
                <w:lang w:val="es-ES"/>
              </w:rPr>
              <w:t>INTERACCIÓN CON EL ENTORNO NACIONAL E INTERNACIONAL</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43B6C21" w14:textId="56151503">
            <w:pPr>
              <w:spacing w:line="276" w:lineRule="auto"/>
              <w:jc w:val="center"/>
              <w:rPr>
                <w:color w:val="000000" w:themeColor="text1"/>
                <w:sz w:val="18"/>
                <w:szCs w:val="18"/>
              </w:rPr>
            </w:pPr>
            <w:r w:rsidRPr="7409AF31">
              <w:rPr>
                <w:color w:val="000000" w:themeColor="text1"/>
                <w:sz w:val="18"/>
                <w:szCs w:val="18"/>
                <w:lang w:val="es-ES"/>
              </w:rPr>
              <w:t>10,59%</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88E1854" w14:textId="436BD4DE">
            <w:pPr>
              <w:spacing w:line="276" w:lineRule="auto"/>
              <w:rPr>
                <w:color w:val="000000" w:themeColor="text1"/>
                <w:sz w:val="18"/>
                <w:szCs w:val="18"/>
              </w:rPr>
            </w:pPr>
            <w:r w:rsidRPr="7409AF31">
              <w:rPr>
                <w:color w:val="000000" w:themeColor="text1"/>
                <w:sz w:val="18"/>
                <w:szCs w:val="18"/>
                <w:lang w:val="es-ES"/>
              </w:rPr>
              <w:t>31. Inserción del programa en contextos académicos nacionales e internacionales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D3B1B51" w14:textId="43F7CC52">
            <w:pPr>
              <w:spacing w:line="276" w:lineRule="auto"/>
              <w:jc w:val="center"/>
              <w:rPr>
                <w:color w:val="000000" w:themeColor="text1"/>
                <w:sz w:val="18"/>
                <w:szCs w:val="18"/>
              </w:rPr>
            </w:pPr>
            <w:r w:rsidRPr="7409AF31">
              <w:rPr>
                <w:color w:val="000000" w:themeColor="text1"/>
                <w:sz w:val="18"/>
                <w:szCs w:val="18"/>
                <w:lang w:val="es-ES"/>
              </w:rPr>
              <w:t>34,78%</w:t>
            </w:r>
          </w:p>
        </w:tc>
        <w:tc>
          <w:tcPr>
            <w:tcW w:w="742" w:type="dxa"/>
            <w:vAlign w:val="center"/>
          </w:tcPr>
          <w:p w:rsidR="7409AF31" w:rsidRDefault="7409AF31" w14:paraId="19C044BC" w14:textId="3E59ADBC"/>
        </w:tc>
        <w:tc>
          <w:tcPr>
            <w:tcW w:w="2552" w:type="dxa"/>
            <w:vAlign w:val="center"/>
          </w:tcPr>
          <w:p w:rsidR="7409AF31" w:rsidRDefault="7409AF31" w14:paraId="3A247554" w14:textId="2810225C"/>
        </w:tc>
        <w:tc>
          <w:tcPr>
            <w:tcW w:w="722" w:type="dxa"/>
            <w:vAlign w:val="center"/>
          </w:tcPr>
          <w:p w:rsidR="7409AF31" w:rsidRDefault="7409AF31" w14:paraId="6E0BD55A" w14:textId="06CF87DA"/>
        </w:tc>
      </w:tr>
      <w:tr w:rsidR="7409AF31" w:rsidTr="7409AF31" w14:paraId="79D8B1F7" w14:textId="77777777">
        <w:trPr>
          <w:trHeight w:val="360"/>
        </w:trPr>
        <w:tc>
          <w:tcPr>
            <w:tcW w:w="475" w:type="dxa"/>
            <w:vMerge/>
            <w:tcBorders>
              <w:left w:val="single" w:color="auto" w:sz="0" w:space="0"/>
              <w:right w:val="single" w:color="auto" w:sz="0" w:space="0"/>
            </w:tcBorders>
            <w:vAlign w:val="center"/>
          </w:tcPr>
          <w:p w:rsidR="00181E70" w:rsidRDefault="00181E70" w14:paraId="782E7032" w14:textId="77777777"/>
        </w:tc>
        <w:tc>
          <w:tcPr>
            <w:tcW w:w="1454" w:type="dxa"/>
            <w:vMerge/>
            <w:tcBorders>
              <w:left w:val="single" w:color="auto" w:sz="0" w:space="0"/>
              <w:right w:val="single" w:color="auto" w:sz="0" w:space="0"/>
            </w:tcBorders>
            <w:vAlign w:val="center"/>
          </w:tcPr>
          <w:p w:rsidR="00181E70" w:rsidRDefault="00181E70" w14:paraId="097C8219" w14:textId="77777777"/>
        </w:tc>
        <w:tc>
          <w:tcPr>
            <w:tcW w:w="742" w:type="dxa"/>
            <w:vMerge/>
            <w:tcBorders>
              <w:left w:val="single" w:color="auto" w:sz="0" w:space="0"/>
              <w:right w:val="single" w:color="auto" w:sz="0" w:space="0"/>
            </w:tcBorders>
            <w:vAlign w:val="center"/>
          </w:tcPr>
          <w:p w:rsidR="00181E70" w:rsidRDefault="00181E70" w14:paraId="1E14E039"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778D9F0" w14:textId="10E691AD">
            <w:pPr>
              <w:spacing w:line="276" w:lineRule="auto"/>
              <w:rPr>
                <w:color w:val="000000" w:themeColor="text1"/>
                <w:sz w:val="18"/>
                <w:szCs w:val="18"/>
              </w:rPr>
            </w:pPr>
            <w:r w:rsidRPr="7409AF31">
              <w:rPr>
                <w:color w:val="000000" w:themeColor="text1"/>
                <w:sz w:val="18"/>
                <w:szCs w:val="18"/>
                <w:lang w:val="es-ES"/>
              </w:rPr>
              <w:t>32. Relaciones externas de profesores y estudiantes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710E8BC" w14:textId="3E561F2F">
            <w:pPr>
              <w:spacing w:line="276" w:lineRule="auto"/>
              <w:jc w:val="center"/>
              <w:rPr>
                <w:color w:val="000000" w:themeColor="text1"/>
                <w:sz w:val="18"/>
                <w:szCs w:val="18"/>
              </w:rPr>
            </w:pPr>
            <w:r w:rsidRPr="7409AF31">
              <w:rPr>
                <w:color w:val="000000" w:themeColor="text1"/>
                <w:sz w:val="18"/>
                <w:szCs w:val="18"/>
                <w:lang w:val="es-ES"/>
              </w:rPr>
              <w:t>40,58%</w:t>
            </w:r>
          </w:p>
        </w:tc>
        <w:tc>
          <w:tcPr>
            <w:tcW w:w="742" w:type="dxa"/>
            <w:vAlign w:val="center"/>
          </w:tcPr>
          <w:p w:rsidR="7409AF31" w:rsidRDefault="7409AF31" w14:paraId="4B7C7C04" w14:textId="4C23B4BC"/>
        </w:tc>
        <w:tc>
          <w:tcPr>
            <w:tcW w:w="2552" w:type="dxa"/>
            <w:vAlign w:val="center"/>
          </w:tcPr>
          <w:p w:rsidR="7409AF31" w:rsidRDefault="7409AF31" w14:paraId="4FD9D5BC" w14:textId="4E13C6F7"/>
        </w:tc>
        <w:tc>
          <w:tcPr>
            <w:tcW w:w="722" w:type="dxa"/>
            <w:vAlign w:val="center"/>
          </w:tcPr>
          <w:p w:rsidR="7409AF31" w:rsidRDefault="7409AF31" w14:paraId="12CFD8A1" w14:textId="027138CE"/>
        </w:tc>
      </w:tr>
      <w:tr w:rsidR="7409AF31" w:rsidTr="7409AF31" w14:paraId="563F2F74" w14:textId="77777777">
        <w:trPr>
          <w:trHeight w:val="405"/>
        </w:trPr>
        <w:tc>
          <w:tcPr>
            <w:tcW w:w="475" w:type="dxa"/>
            <w:vMerge/>
            <w:tcBorders>
              <w:left w:val="single" w:color="auto" w:sz="0" w:space="0"/>
              <w:bottom w:val="single" w:color="auto" w:sz="0" w:space="0"/>
              <w:right w:val="single" w:color="auto" w:sz="0" w:space="0"/>
            </w:tcBorders>
            <w:vAlign w:val="center"/>
          </w:tcPr>
          <w:p w:rsidR="00181E70" w:rsidRDefault="00181E70" w14:paraId="4B8D04D1"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17DFF538"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01F19D4C"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3A07D9C" w14:textId="46643014">
            <w:pPr>
              <w:spacing w:line="276" w:lineRule="auto"/>
              <w:rPr>
                <w:color w:val="000000" w:themeColor="text1"/>
                <w:sz w:val="18"/>
                <w:szCs w:val="18"/>
              </w:rPr>
            </w:pPr>
            <w:r w:rsidRPr="7409AF31">
              <w:rPr>
                <w:color w:val="000000" w:themeColor="text1"/>
                <w:sz w:val="18"/>
                <w:szCs w:val="18"/>
                <w:lang w:val="es-ES"/>
              </w:rPr>
              <w:t>33. Habilidades comunicativas en una segunda lengua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53877CB" w14:textId="659D43F4">
            <w:pPr>
              <w:spacing w:line="276" w:lineRule="auto"/>
              <w:jc w:val="center"/>
              <w:rPr>
                <w:color w:val="000000" w:themeColor="text1"/>
                <w:sz w:val="18"/>
                <w:szCs w:val="18"/>
              </w:rPr>
            </w:pPr>
            <w:r w:rsidRPr="7409AF31">
              <w:rPr>
                <w:color w:val="000000" w:themeColor="text1"/>
                <w:sz w:val="18"/>
                <w:szCs w:val="18"/>
                <w:lang w:val="es-ES"/>
              </w:rPr>
              <w:t>24,64%</w:t>
            </w:r>
          </w:p>
        </w:tc>
        <w:tc>
          <w:tcPr>
            <w:tcW w:w="742" w:type="dxa"/>
            <w:vAlign w:val="center"/>
          </w:tcPr>
          <w:p w:rsidR="7409AF31" w:rsidRDefault="7409AF31" w14:paraId="5D858BD1" w14:textId="217F4AAB"/>
        </w:tc>
        <w:tc>
          <w:tcPr>
            <w:tcW w:w="2552" w:type="dxa"/>
            <w:vAlign w:val="center"/>
          </w:tcPr>
          <w:p w:rsidR="7409AF31" w:rsidRDefault="7409AF31" w14:paraId="31B6CA17" w14:textId="57F82896"/>
        </w:tc>
        <w:tc>
          <w:tcPr>
            <w:tcW w:w="722" w:type="dxa"/>
            <w:vAlign w:val="center"/>
          </w:tcPr>
          <w:p w:rsidR="7409AF31" w:rsidRDefault="7409AF31" w14:paraId="75D3A07B" w14:textId="4386D4CB"/>
        </w:tc>
      </w:tr>
      <w:tr w:rsidR="7409AF31" w:rsidTr="7409AF31" w14:paraId="57FF35B0" w14:textId="77777777">
        <w:trPr>
          <w:trHeight w:val="450"/>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EA7422A" w14:textId="00EF116A">
            <w:pPr>
              <w:spacing w:line="276" w:lineRule="auto"/>
              <w:jc w:val="center"/>
              <w:rPr>
                <w:color w:val="000000" w:themeColor="text1"/>
                <w:sz w:val="18"/>
                <w:szCs w:val="18"/>
              </w:rPr>
            </w:pPr>
            <w:r w:rsidRPr="7409AF31">
              <w:rPr>
                <w:color w:val="000000" w:themeColor="text1"/>
                <w:sz w:val="18"/>
                <w:szCs w:val="18"/>
                <w:lang w:val="es-ES"/>
              </w:rPr>
              <w:t>8</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73FA9A5" w14:textId="57FDD21B">
            <w:pPr>
              <w:spacing w:line="276" w:lineRule="auto"/>
              <w:jc w:val="center"/>
              <w:rPr>
                <w:color w:val="000000" w:themeColor="text1"/>
                <w:sz w:val="18"/>
                <w:szCs w:val="18"/>
              </w:rPr>
            </w:pPr>
            <w:r w:rsidRPr="7409AF31">
              <w:rPr>
                <w:color w:val="000000" w:themeColor="text1"/>
                <w:sz w:val="18"/>
                <w:szCs w:val="18"/>
                <w:lang w:val="es-ES"/>
              </w:rPr>
              <w:t>APORTES DE LA INVESTIGACIÓN, LA INNOVACIÓN, EL DESARROLLO TECNOLÓGICO Y LA CREACIÓN, ASOCIADOS AL PROGRAMA ACADÉMICO</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F59913F" w14:textId="2BF50FBE">
            <w:pPr>
              <w:spacing w:line="276" w:lineRule="auto"/>
              <w:jc w:val="center"/>
              <w:rPr>
                <w:color w:val="000000" w:themeColor="text1"/>
                <w:sz w:val="18"/>
                <w:szCs w:val="18"/>
              </w:rPr>
            </w:pPr>
            <w:r w:rsidRPr="7409AF31">
              <w:rPr>
                <w:color w:val="000000" w:themeColor="text1"/>
                <w:sz w:val="18"/>
                <w:szCs w:val="18"/>
                <w:lang w:val="es-ES"/>
              </w:rPr>
              <w:t>4,79%</w:t>
            </w:r>
          </w:p>
        </w:tc>
        <w:tc>
          <w:tcPr>
            <w:tcW w:w="255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2F151B6" w14:textId="3CA748AB">
            <w:pPr>
              <w:spacing w:line="276" w:lineRule="auto"/>
              <w:rPr>
                <w:color w:val="000000" w:themeColor="text1"/>
                <w:sz w:val="18"/>
                <w:szCs w:val="18"/>
              </w:rPr>
            </w:pPr>
            <w:r w:rsidRPr="7409AF31">
              <w:rPr>
                <w:color w:val="000000" w:themeColor="text1"/>
                <w:sz w:val="18"/>
                <w:szCs w:val="18"/>
                <w:lang w:val="es-ES"/>
              </w:rPr>
              <w:t>34. Formación para la investigación, desarrollo tecnológico, la innovación y la creación</w:t>
            </w:r>
          </w:p>
        </w:tc>
        <w:tc>
          <w:tcPr>
            <w:tcW w:w="72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8488642" w14:textId="22186197">
            <w:pPr>
              <w:spacing w:line="276" w:lineRule="auto"/>
              <w:jc w:val="center"/>
              <w:rPr>
                <w:color w:val="000000" w:themeColor="text1"/>
                <w:sz w:val="18"/>
                <w:szCs w:val="18"/>
              </w:rPr>
            </w:pPr>
            <w:r w:rsidRPr="7409AF31">
              <w:rPr>
                <w:color w:val="000000" w:themeColor="text1"/>
                <w:sz w:val="18"/>
                <w:szCs w:val="18"/>
                <w:lang w:val="es-ES"/>
              </w:rPr>
              <w:t>53,33%</w:t>
            </w:r>
          </w:p>
        </w:tc>
        <w:tc>
          <w:tcPr>
            <w:tcW w:w="742" w:type="dxa"/>
            <w:vAlign w:val="center"/>
          </w:tcPr>
          <w:p w:rsidR="7409AF31" w:rsidRDefault="7409AF31" w14:paraId="022E0099" w14:textId="4AE11C95"/>
        </w:tc>
        <w:tc>
          <w:tcPr>
            <w:tcW w:w="2552" w:type="dxa"/>
            <w:vAlign w:val="center"/>
          </w:tcPr>
          <w:p w:rsidR="7409AF31" w:rsidRDefault="7409AF31" w14:paraId="1431DE60" w14:textId="452F0A87"/>
        </w:tc>
        <w:tc>
          <w:tcPr>
            <w:tcW w:w="722" w:type="dxa"/>
            <w:vAlign w:val="center"/>
          </w:tcPr>
          <w:p w:rsidR="7409AF31" w:rsidRDefault="7409AF31" w14:paraId="787B526A" w14:textId="4B563B9B"/>
        </w:tc>
      </w:tr>
      <w:tr w:rsidR="7409AF31" w:rsidTr="7409AF31" w14:paraId="47A4E9CC" w14:textId="77777777">
        <w:trPr>
          <w:trHeight w:val="690"/>
        </w:trPr>
        <w:tc>
          <w:tcPr>
            <w:tcW w:w="475" w:type="dxa"/>
            <w:vMerge/>
            <w:tcBorders>
              <w:left w:val="single" w:color="auto" w:sz="0" w:space="0"/>
              <w:bottom w:val="single" w:color="auto" w:sz="0" w:space="0"/>
              <w:right w:val="single" w:color="auto" w:sz="0" w:space="0"/>
            </w:tcBorders>
            <w:vAlign w:val="center"/>
          </w:tcPr>
          <w:p w:rsidR="00181E70" w:rsidRDefault="00181E70" w14:paraId="7AE13DDA"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2E6C9792"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705ECC97" w14:textId="77777777"/>
        </w:tc>
        <w:tc>
          <w:tcPr>
            <w:tcW w:w="2552" w:type="dxa"/>
            <w:vMerge/>
            <w:tcBorders>
              <w:left w:val="single" w:color="auto" w:sz="0" w:space="0"/>
              <w:bottom w:val="single" w:color="auto" w:sz="0" w:space="0"/>
              <w:right w:val="single" w:color="auto" w:sz="0" w:space="0"/>
            </w:tcBorders>
            <w:vAlign w:val="center"/>
          </w:tcPr>
          <w:p w:rsidR="00181E70" w:rsidRDefault="00181E70" w14:paraId="34965F41" w14:textId="77777777"/>
        </w:tc>
        <w:tc>
          <w:tcPr>
            <w:tcW w:w="722" w:type="dxa"/>
            <w:vMerge/>
            <w:tcBorders>
              <w:left w:val="single" w:color="auto" w:sz="0" w:space="0"/>
              <w:bottom w:val="single" w:color="auto" w:sz="0" w:space="0"/>
              <w:right w:val="single" w:color="auto" w:sz="0" w:space="0"/>
            </w:tcBorders>
            <w:vAlign w:val="center"/>
          </w:tcPr>
          <w:p w:rsidR="00181E70" w:rsidRDefault="00181E70" w14:paraId="593D9F37" w14:textId="77777777"/>
        </w:tc>
        <w:tc>
          <w:tcPr>
            <w:tcW w:w="74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33BC9D6" w14:textId="2B994426">
            <w:pPr>
              <w:spacing w:line="276" w:lineRule="auto"/>
              <w:rPr>
                <w:color w:val="000000" w:themeColor="text1"/>
                <w:sz w:val="18"/>
                <w:szCs w:val="18"/>
              </w:rPr>
            </w:pPr>
            <w:r w:rsidRPr="7409AF31">
              <w:rPr>
                <w:color w:val="000000" w:themeColor="text1"/>
                <w:sz w:val="18"/>
                <w:szCs w:val="18"/>
                <w:lang w:val="es-ES"/>
              </w:rPr>
              <w:t>35. Compromiso con la investigación, desarrollo tecnológico, la innovación y la creación</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30FEAA5" w14:textId="7C195F92">
            <w:pPr>
              <w:spacing w:line="276" w:lineRule="auto"/>
              <w:jc w:val="center"/>
              <w:rPr>
                <w:color w:val="000000" w:themeColor="text1"/>
                <w:sz w:val="18"/>
                <w:szCs w:val="18"/>
              </w:rPr>
            </w:pPr>
            <w:r w:rsidRPr="7409AF31">
              <w:rPr>
                <w:color w:val="000000" w:themeColor="text1"/>
                <w:sz w:val="18"/>
                <w:szCs w:val="18"/>
                <w:lang w:val="es-ES"/>
              </w:rPr>
              <w:t>46,67%</w:t>
            </w:r>
          </w:p>
        </w:tc>
        <w:tc>
          <w:tcPr>
            <w:tcW w:w="722" w:type="dxa"/>
            <w:vAlign w:val="center"/>
          </w:tcPr>
          <w:p w:rsidR="7409AF31" w:rsidRDefault="7409AF31" w14:paraId="52DA4795" w14:textId="3ADB237B"/>
        </w:tc>
      </w:tr>
      <w:tr w:rsidR="7409AF31" w:rsidTr="7409AF31" w14:paraId="27C479D8"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2EF1B60A"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5B1B273A"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5DDE2125" w14:textId="77777777"/>
        </w:tc>
        <w:tc>
          <w:tcPr>
            <w:tcW w:w="255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C6E042E" w14:textId="1F8C47B5">
            <w:pPr>
              <w:spacing w:line="276" w:lineRule="auto"/>
              <w:jc w:val="center"/>
              <w:rPr>
                <w:color w:val="000000" w:themeColor="text1"/>
                <w:sz w:val="18"/>
                <w:szCs w:val="18"/>
              </w:rPr>
            </w:pPr>
            <w:r w:rsidRPr="7409AF31">
              <w:rPr>
                <w:color w:val="000000" w:themeColor="text1"/>
                <w:sz w:val="18"/>
                <w:szCs w:val="18"/>
                <w:lang w:val="es-ES"/>
              </w:rPr>
              <w:t>9</w:t>
            </w:r>
          </w:p>
        </w:tc>
        <w:tc>
          <w:tcPr>
            <w:tcW w:w="72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3F2F1971" w14:textId="1EC3E457">
            <w:pPr>
              <w:spacing w:line="276" w:lineRule="auto"/>
              <w:jc w:val="center"/>
              <w:rPr>
                <w:color w:val="000000" w:themeColor="text1"/>
                <w:sz w:val="18"/>
                <w:szCs w:val="18"/>
              </w:rPr>
            </w:pPr>
            <w:r w:rsidRPr="7409AF31">
              <w:rPr>
                <w:color w:val="000000" w:themeColor="text1"/>
                <w:sz w:val="18"/>
                <w:szCs w:val="18"/>
                <w:lang w:val="es-ES"/>
              </w:rPr>
              <w:t>BIENESTAR DE LA COMUNIDAD ACADÉMICA DEL PROGRAMA</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A2DED08" w14:textId="709E5B66">
            <w:pPr>
              <w:spacing w:line="276" w:lineRule="auto"/>
              <w:jc w:val="center"/>
              <w:rPr>
                <w:color w:val="000000" w:themeColor="text1"/>
                <w:sz w:val="18"/>
                <w:szCs w:val="18"/>
              </w:rPr>
            </w:pPr>
            <w:r w:rsidRPr="7409AF31">
              <w:rPr>
                <w:color w:val="000000" w:themeColor="text1"/>
                <w:sz w:val="18"/>
                <w:szCs w:val="18"/>
                <w:lang w:val="es-ES"/>
              </w:rPr>
              <w:t>6,41%</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AED3096" w14:textId="0DA40FFD">
            <w:pPr>
              <w:spacing w:line="276" w:lineRule="auto"/>
              <w:rPr>
                <w:color w:val="000000" w:themeColor="text1"/>
                <w:sz w:val="18"/>
                <w:szCs w:val="18"/>
              </w:rPr>
            </w:pPr>
            <w:r w:rsidRPr="7409AF31">
              <w:rPr>
                <w:color w:val="000000" w:themeColor="text1"/>
                <w:sz w:val="18"/>
                <w:szCs w:val="18"/>
                <w:lang w:val="es-ES"/>
              </w:rPr>
              <w:t>36. Programas y servicios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4E54BCF" w14:textId="4006595E">
            <w:pPr>
              <w:spacing w:line="276" w:lineRule="auto"/>
              <w:jc w:val="center"/>
              <w:rPr>
                <w:color w:val="000000" w:themeColor="text1"/>
                <w:sz w:val="18"/>
                <w:szCs w:val="18"/>
              </w:rPr>
            </w:pPr>
            <w:r w:rsidRPr="7409AF31">
              <w:rPr>
                <w:color w:val="000000" w:themeColor="text1"/>
                <w:sz w:val="18"/>
                <w:szCs w:val="18"/>
                <w:lang w:val="es-ES"/>
              </w:rPr>
              <w:t>54,76%</w:t>
            </w:r>
          </w:p>
        </w:tc>
      </w:tr>
      <w:tr w:rsidR="7409AF31" w:rsidTr="7409AF31" w14:paraId="39EE63D6" w14:textId="77777777">
        <w:trPr>
          <w:trHeight w:val="285"/>
        </w:trPr>
        <w:tc>
          <w:tcPr>
            <w:tcW w:w="475"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DF1D797" w14:textId="7C61CC8A">
            <w:pPr>
              <w:spacing w:line="276" w:lineRule="auto"/>
              <w:rPr>
                <w:color w:val="000000" w:themeColor="text1"/>
                <w:sz w:val="18"/>
                <w:szCs w:val="18"/>
              </w:rPr>
            </w:pPr>
            <w:r w:rsidRPr="7409AF31">
              <w:rPr>
                <w:color w:val="000000" w:themeColor="text1"/>
                <w:sz w:val="18"/>
                <w:szCs w:val="18"/>
                <w:lang w:val="es-ES"/>
              </w:rPr>
              <w:t>37. Participación y seguimiento</w:t>
            </w:r>
          </w:p>
        </w:tc>
        <w:tc>
          <w:tcPr>
            <w:tcW w:w="1454"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341001D" w14:textId="2D124419">
            <w:pPr>
              <w:spacing w:line="276" w:lineRule="auto"/>
              <w:jc w:val="center"/>
              <w:rPr>
                <w:color w:val="000000" w:themeColor="text1"/>
                <w:sz w:val="18"/>
                <w:szCs w:val="18"/>
              </w:rPr>
            </w:pPr>
            <w:r w:rsidRPr="7409AF31">
              <w:rPr>
                <w:color w:val="000000" w:themeColor="text1"/>
                <w:sz w:val="18"/>
                <w:szCs w:val="18"/>
                <w:lang w:val="es-ES"/>
              </w:rPr>
              <w:t>45,24%</w:t>
            </w:r>
          </w:p>
        </w:tc>
        <w:tc>
          <w:tcPr>
            <w:tcW w:w="742" w:type="dxa"/>
            <w:tcBorders>
              <w:top w:val="single" w:color="auto" w:sz="0" w:space="0"/>
              <w:left w:val="single" w:color="auto" w:sz="0" w:space="0"/>
              <w:right w:val="single" w:color="auto" w:sz="0" w:space="0"/>
            </w:tcBorders>
            <w:vAlign w:val="center"/>
          </w:tcPr>
          <w:p w:rsidR="7409AF31" w:rsidRDefault="7409AF31" w14:paraId="60505E26" w14:textId="47F5F6D1"/>
        </w:tc>
        <w:tc>
          <w:tcPr>
            <w:tcW w:w="2552" w:type="dxa"/>
            <w:vMerge/>
            <w:tcBorders>
              <w:left w:val="single" w:color="auto" w:sz="0" w:space="0"/>
              <w:bottom w:val="single" w:color="auto" w:sz="0" w:space="0"/>
              <w:right w:val="single" w:color="auto" w:sz="0" w:space="0"/>
            </w:tcBorders>
            <w:vAlign w:val="center"/>
          </w:tcPr>
          <w:p w:rsidR="00181E70" w:rsidRDefault="00181E70" w14:paraId="7EB1A593" w14:textId="77777777"/>
        </w:tc>
        <w:tc>
          <w:tcPr>
            <w:tcW w:w="722" w:type="dxa"/>
            <w:vMerge/>
            <w:tcBorders>
              <w:left w:val="single" w:color="auto" w:sz="0" w:space="0"/>
              <w:bottom w:val="single" w:color="auto" w:sz="0" w:space="0"/>
              <w:right w:val="single" w:color="auto" w:sz="0" w:space="0"/>
            </w:tcBorders>
            <w:vAlign w:val="center"/>
          </w:tcPr>
          <w:p w:rsidR="00181E70" w:rsidRDefault="00181E70" w14:paraId="4A85A996"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7DF58416" w14:textId="77777777"/>
        </w:tc>
        <w:tc>
          <w:tcPr>
            <w:tcW w:w="2552" w:type="dxa"/>
            <w:vAlign w:val="center"/>
          </w:tcPr>
          <w:p w:rsidR="7409AF31" w:rsidRDefault="7409AF31" w14:paraId="4B663132" w14:textId="6EC9B457"/>
        </w:tc>
        <w:tc>
          <w:tcPr>
            <w:tcW w:w="722" w:type="dxa"/>
            <w:vAlign w:val="center"/>
          </w:tcPr>
          <w:p w:rsidR="7409AF31" w:rsidRDefault="7409AF31" w14:paraId="4BF34CE6" w14:textId="01F864A3"/>
        </w:tc>
      </w:tr>
      <w:tr w:rsidR="7409AF31" w:rsidTr="7409AF31" w14:paraId="2E51605A"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BC0B8D9" w14:textId="0020A1F2">
            <w:pPr>
              <w:spacing w:line="276" w:lineRule="auto"/>
              <w:jc w:val="center"/>
              <w:rPr>
                <w:color w:val="000000" w:themeColor="text1"/>
                <w:sz w:val="18"/>
                <w:szCs w:val="18"/>
              </w:rPr>
            </w:pPr>
            <w:r w:rsidRPr="7409AF31">
              <w:rPr>
                <w:color w:val="000000" w:themeColor="text1"/>
                <w:sz w:val="18"/>
                <w:szCs w:val="18"/>
                <w:lang w:val="es-ES"/>
              </w:rPr>
              <w:t>10</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AFA7881" w14:textId="56D6C158">
            <w:pPr>
              <w:spacing w:line="276" w:lineRule="auto"/>
              <w:jc w:val="center"/>
              <w:rPr>
                <w:color w:val="000000" w:themeColor="text1"/>
                <w:sz w:val="18"/>
                <w:szCs w:val="18"/>
              </w:rPr>
            </w:pPr>
            <w:r w:rsidRPr="7409AF31">
              <w:rPr>
                <w:color w:val="000000" w:themeColor="text1"/>
                <w:sz w:val="18"/>
                <w:szCs w:val="18"/>
                <w:lang w:val="es-ES"/>
              </w:rPr>
              <w:t>MEDIOS EDUCATIVOS Y AMBIENTES DE APRENDIZAJE</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9936849" w14:textId="529D3883">
            <w:pPr>
              <w:spacing w:line="276" w:lineRule="auto"/>
              <w:jc w:val="center"/>
              <w:rPr>
                <w:color w:val="000000" w:themeColor="text1"/>
                <w:sz w:val="18"/>
                <w:szCs w:val="18"/>
              </w:rPr>
            </w:pPr>
            <w:r w:rsidRPr="7409AF31">
              <w:rPr>
                <w:color w:val="000000" w:themeColor="text1"/>
                <w:sz w:val="18"/>
                <w:szCs w:val="18"/>
                <w:lang w:val="es-ES"/>
              </w:rPr>
              <w:t>6,88%</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2ED682E" w14:textId="364F9E2C">
            <w:pPr>
              <w:spacing w:line="276" w:lineRule="auto"/>
              <w:rPr>
                <w:color w:val="000000" w:themeColor="text1"/>
                <w:sz w:val="18"/>
                <w:szCs w:val="18"/>
              </w:rPr>
            </w:pPr>
            <w:r w:rsidRPr="7409AF31">
              <w:rPr>
                <w:color w:val="000000" w:themeColor="text1"/>
                <w:sz w:val="18"/>
                <w:szCs w:val="18"/>
                <w:lang w:val="es-ES"/>
              </w:rPr>
              <w:t>38. Estrategias y recursos de apoyo a profesores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AC352D8" w14:textId="24061ADA">
            <w:pPr>
              <w:spacing w:line="276" w:lineRule="auto"/>
              <w:jc w:val="center"/>
              <w:rPr>
                <w:color w:val="000000" w:themeColor="text1"/>
                <w:sz w:val="18"/>
                <w:szCs w:val="18"/>
              </w:rPr>
            </w:pPr>
            <w:r w:rsidRPr="7409AF31">
              <w:rPr>
                <w:color w:val="000000" w:themeColor="text1"/>
                <w:sz w:val="18"/>
                <w:szCs w:val="18"/>
                <w:lang w:val="es-ES"/>
              </w:rPr>
              <w:t>39,86%</w:t>
            </w:r>
          </w:p>
        </w:tc>
        <w:tc>
          <w:tcPr>
            <w:tcW w:w="742" w:type="dxa"/>
            <w:tcBorders>
              <w:top w:val="single" w:color="auto" w:sz="0" w:space="0"/>
              <w:left w:val="single" w:color="auto" w:sz="0" w:space="0"/>
              <w:right w:val="single" w:color="auto" w:sz="0" w:space="0"/>
            </w:tcBorders>
            <w:vAlign w:val="center"/>
          </w:tcPr>
          <w:p w:rsidR="7409AF31" w:rsidRDefault="7409AF31" w14:paraId="7BE59C89" w14:textId="7945EAE2"/>
        </w:tc>
        <w:tc>
          <w:tcPr>
            <w:tcW w:w="2552" w:type="dxa"/>
            <w:vAlign w:val="center"/>
          </w:tcPr>
          <w:p w:rsidR="7409AF31" w:rsidRDefault="7409AF31" w14:paraId="489D0FC4" w14:textId="13B71ECC"/>
        </w:tc>
        <w:tc>
          <w:tcPr>
            <w:tcW w:w="722" w:type="dxa"/>
            <w:vAlign w:val="center"/>
          </w:tcPr>
          <w:p w:rsidR="7409AF31" w:rsidRDefault="7409AF31" w14:paraId="6F83A789" w14:textId="3808884B"/>
        </w:tc>
      </w:tr>
      <w:tr w:rsidR="7409AF31" w:rsidTr="7409AF31" w14:paraId="66BCFEFE" w14:textId="77777777">
        <w:trPr>
          <w:trHeight w:val="390"/>
        </w:trPr>
        <w:tc>
          <w:tcPr>
            <w:tcW w:w="475" w:type="dxa"/>
            <w:vMerge/>
            <w:tcBorders>
              <w:left w:val="single" w:color="auto" w:sz="0" w:space="0"/>
              <w:bottom w:val="single" w:color="auto" w:sz="0" w:space="0"/>
              <w:right w:val="single" w:color="auto" w:sz="0" w:space="0"/>
            </w:tcBorders>
            <w:vAlign w:val="center"/>
          </w:tcPr>
          <w:p w:rsidR="00181E70" w:rsidRDefault="00181E70" w14:paraId="328CA162"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3703ABA3"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3C73368B"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443E64C" w14:textId="712E1F67">
            <w:pPr>
              <w:spacing w:line="276" w:lineRule="auto"/>
              <w:rPr>
                <w:color w:val="000000" w:themeColor="text1"/>
                <w:sz w:val="18"/>
                <w:szCs w:val="18"/>
              </w:rPr>
            </w:pPr>
            <w:r w:rsidRPr="7409AF31">
              <w:rPr>
                <w:color w:val="000000" w:themeColor="text1"/>
                <w:sz w:val="18"/>
                <w:szCs w:val="18"/>
                <w:lang w:val="es-ES"/>
              </w:rPr>
              <w:t>39. Estrategias y recursos de apoyo a estudiantes</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B1DD573" w14:textId="53C5F4FE">
            <w:pPr>
              <w:spacing w:line="276" w:lineRule="auto"/>
              <w:jc w:val="center"/>
              <w:rPr>
                <w:color w:val="000000" w:themeColor="text1"/>
                <w:sz w:val="18"/>
                <w:szCs w:val="18"/>
              </w:rPr>
            </w:pPr>
            <w:r w:rsidRPr="7409AF31">
              <w:rPr>
                <w:color w:val="000000" w:themeColor="text1"/>
                <w:sz w:val="18"/>
                <w:szCs w:val="18"/>
                <w:lang w:val="es-ES"/>
              </w:rPr>
              <w:t>35,51%</w:t>
            </w:r>
          </w:p>
        </w:tc>
        <w:tc>
          <w:tcPr>
            <w:tcW w:w="742" w:type="dxa"/>
            <w:tcBorders>
              <w:left w:val="single" w:color="auto" w:sz="0" w:space="0"/>
              <w:bottom w:val="single" w:color="auto" w:sz="0" w:space="0"/>
              <w:right w:val="single" w:color="auto" w:sz="0" w:space="0"/>
            </w:tcBorders>
            <w:vAlign w:val="center"/>
          </w:tcPr>
          <w:p w:rsidR="7409AF31" w:rsidRDefault="7409AF31" w14:paraId="19DC2944" w14:textId="7CF25F07"/>
        </w:tc>
        <w:tc>
          <w:tcPr>
            <w:tcW w:w="2552" w:type="dxa"/>
            <w:vAlign w:val="center"/>
          </w:tcPr>
          <w:p w:rsidR="7409AF31" w:rsidRDefault="7409AF31" w14:paraId="3A52F162" w14:textId="338E8854"/>
        </w:tc>
        <w:tc>
          <w:tcPr>
            <w:tcW w:w="722" w:type="dxa"/>
            <w:vAlign w:val="center"/>
          </w:tcPr>
          <w:p w:rsidR="7409AF31" w:rsidRDefault="7409AF31" w14:paraId="3A55F341" w14:textId="13D63779"/>
        </w:tc>
      </w:tr>
      <w:tr w:rsidR="7409AF31" w:rsidTr="7409AF31" w14:paraId="7D54215F"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4E972648"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0481BADE"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1526C7D1"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CD16ABB" w14:textId="5F3A1F07">
            <w:pPr>
              <w:spacing w:line="276" w:lineRule="auto"/>
              <w:rPr>
                <w:color w:val="000000" w:themeColor="text1"/>
                <w:sz w:val="18"/>
                <w:szCs w:val="18"/>
              </w:rPr>
            </w:pPr>
            <w:r w:rsidRPr="7409AF31">
              <w:rPr>
                <w:color w:val="000000" w:themeColor="text1"/>
                <w:sz w:val="18"/>
                <w:szCs w:val="18"/>
                <w:lang w:val="es-ES"/>
              </w:rPr>
              <w:t>40. Recursos bibliográficos y de información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C0771B7" w14:textId="37F02147">
            <w:pPr>
              <w:spacing w:line="276" w:lineRule="auto"/>
              <w:jc w:val="center"/>
              <w:rPr>
                <w:color w:val="000000" w:themeColor="text1"/>
                <w:sz w:val="18"/>
                <w:szCs w:val="18"/>
              </w:rPr>
            </w:pPr>
            <w:r w:rsidRPr="7409AF31">
              <w:rPr>
                <w:color w:val="000000" w:themeColor="text1"/>
                <w:sz w:val="18"/>
                <w:szCs w:val="18"/>
                <w:lang w:val="es-ES"/>
              </w:rPr>
              <w:t>24,64%</w:t>
            </w:r>
          </w:p>
        </w:tc>
        <w:tc>
          <w:tcPr>
            <w:tcW w:w="742" w:type="dxa"/>
            <w:vAlign w:val="center"/>
          </w:tcPr>
          <w:p w:rsidR="7409AF31" w:rsidRDefault="7409AF31" w14:paraId="3A1B9BDE" w14:textId="20E6CECB"/>
        </w:tc>
        <w:tc>
          <w:tcPr>
            <w:tcW w:w="2552" w:type="dxa"/>
            <w:vAlign w:val="center"/>
          </w:tcPr>
          <w:p w:rsidR="7409AF31" w:rsidRDefault="7409AF31" w14:paraId="3F6FD73A" w14:textId="1820AF2B"/>
        </w:tc>
        <w:tc>
          <w:tcPr>
            <w:tcW w:w="722" w:type="dxa"/>
            <w:vAlign w:val="center"/>
          </w:tcPr>
          <w:p w:rsidR="7409AF31" w:rsidRDefault="7409AF31" w14:paraId="3804FA40" w14:textId="2F1A3578"/>
        </w:tc>
      </w:tr>
      <w:tr w:rsidR="7409AF31" w:rsidTr="7409AF31" w14:paraId="21829EFE" w14:textId="77777777">
        <w:trPr>
          <w:trHeight w:val="285"/>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A933F77" w14:textId="0FE24F00">
            <w:pPr>
              <w:spacing w:line="276" w:lineRule="auto"/>
              <w:jc w:val="center"/>
              <w:rPr>
                <w:color w:val="000000" w:themeColor="text1"/>
                <w:sz w:val="18"/>
                <w:szCs w:val="18"/>
              </w:rPr>
            </w:pPr>
            <w:r w:rsidRPr="7409AF31">
              <w:rPr>
                <w:color w:val="000000" w:themeColor="text1"/>
                <w:sz w:val="18"/>
                <w:szCs w:val="18"/>
                <w:lang w:val="es-ES"/>
              </w:rPr>
              <w:t>11</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BC6652D" w14:textId="06D2AD76">
            <w:pPr>
              <w:spacing w:line="276" w:lineRule="auto"/>
              <w:jc w:val="center"/>
              <w:rPr>
                <w:color w:val="000000" w:themeColor="text1"/>
                <w:sz w:val="18"/>
                <w:szCs w:val="18"/>
              </w:rPr>
            </w:pPr>
            <w:r w:rsidRPr="7409AF31">
              <w:rPr>
                <w:color w:val="000000" w:themeColor="text1"/>
                <w:sz w:val="18"/>
                <w:szCs w:val="18"/>
                <w:lang w:val="es-ES"/>
              </w:rPr>
              <w:t>ORGANIZACIÓN, ADMINISTRACIÓN Y FINANCIACIÓN DEL PROGRAMA ACADÉMICO</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D0A3558" w14:textId="2B2648E6">
            <w:pPr>
              <w:spacing w:line="276" w:lineRule="auto"/>
              <w:jc w:val="center"/>
              <w:rPr>
                <w:color w:val="000000" w:themeColor="text1"/>
                <w:sz w:val="18"/>
                <w:szCs w:val="18"/>
              </w:rPr>
            </w:pPr>
            <w:r w:rsidRPr="7409AF31">
              <w:rPr>
                <w:color w:val="000000" w:themeColor="text1"/>
                <w:sz w:val="18"/>
                <w:szCs w:val="18"/>
                <w:lang w:val="es-ES"/>
              </w:rPr>
              <w:t>6,68%</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A0B2E4B" w14:textId="60CA083C">
            <w:pPr>
              <w:spacing w:line="276" w:lineRule="auto"/>
              <w:rPr>
                <w:color w:val="000000" w:themeColor="text1"/>
                <w:sz w:val="18"/>
                <w:szCs w:val="18"/>
              </w:rPr>
            </w:pPr>
            <w:r w:rsidRPr="7409AF31">
              <w:rPr>
                <w:color w:val="000000" w:themeColor="text1"/>
                <w:sz w:val="18"/>
                <w:szCs w:val="18"/>
                <w:lang w:val="es-ES"/>
              </w:rPr>
              <w:t>41. Organización y administración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FD54CC0" w14:textId="0C65A1EA">
            <w:pPr>
              <w:spacing w:line="276" w:lineRule="auto"/>
              <w:jc w:val="center"/>
              <w:rPr>
                <w:color w:val="000000" w:themeColor="text1"/>
                <w:sz w:val="18"/>
                <w:szCs w:val="18"/>
              </w:rPr>
            </w:pPr>
            <w:r w:rsidRPr="7409AF31">
              <w:rPr>
                <w:color w:val="000000" w:themeColor="text1"/>
                <w:sz w:val="18"/>
                <w:szCs w:val="18"/>
                <w:lang w:val="es-ES"/>
              </w:rPr>
              <w:t>23,02%</w:t>
            </w:r>
          </w:p>
        </w:tc>
        <w:tc>
          <w:tcPr>
            <w:tcW w:w="742" w:type="dxa"/>
            <w:vAlign w:val="center"/>
          </w:tcPr>
          <w:p w:rsidR="7409AF31" w:rsidRDefault="7409AF31" w14:paraId="2946F575" w14:textId="2EC43427"/>
        </w:tc>
        <w:tc>
          <w:tcPr>
            <w:tcW w:w="2552" w:type="dxa"/>
            <w:vAlign w:val="center"/>
          </w:tcPr>
          <w:p w:rsidR="7409AF31" w:rsidRDefault="7409AF31" w14:paraId="7DDEDA28" w14:textId="396EFAE6"/>
        </w:tc>
        <w:tc>
          <w:tcPr>
            <w:tcW w:w="722" w:type="dxa"/>
            <w:vAlign w:val="center"/>
          </w:tcPr>
          <w:p w:rsidR="7409AF31" w:rsidRDefault="7409AF31" w14:paraId="6306BC24" w14:textId="26CC751E"/>
        </w:tc>
      </w:tr>
      <w:tr w:rsidR="7409AF31" w:rsidTr="7409AF31" w14:paraId="344211BF" w14:textId="77777777">
        <w:trPr>
          <w:trHeight w:val="285"/>
        </w:trPr>
        <w:tc>
          <w:tcPr>
            <w:tcW w:w="475" w:type="dxa"/>
            <w:vMerge/>
            <w:tcBorders>
              <w:left w:val="single" w:color="auto" w:sz="0" w:space="0"/>
              <w:right w:val="single" w:color="auto" w:sz="0" w:space="0"/>
            </w:tcBorders>
            <w:vAlign w:val="center"/>
          </w:tcPr>
          <w:p w:rsidR="00181E70" w:rsidRDefault="00181E70" w14:paraId="4492EF29" w14:textId="77777777"/>
        </w:tc>
        <w:tc>
          <w:tcPr>
            <w:tcW w:w="1454" w:type="dxa"/>
            <w:vMerge/>
            <w:tcBorders>
              <w:left w:val="single" w:color="auto" w:sz="0" w:space="0"/>
              <w:right w:val="single" w:color="auto" w:sz="0" w:space="0"/>
            </w:tcBorders>
            <w:vAlign w:val="center"/>
          </w:tcPr>
          <w:p w:rsidR="00181E70" w:rsidRDefault="00181E70" w14:paraId="554D7ACE" w14:textId="77777777"/>
        </w:tc>
        <w:tc>
          <w:tcPr>
            <w:tcW w:w="742" w:type="dxa"/>
            <w:vMerge/>
            <w:tcBorders>
              <w:left w:val="single" w:color="auto" w:sz="0" w:space="0"/>
              <w:right w:val="single" w:color="auto" w:sz="0" w:space="0"/>
            </w:tcBorders>
            <w:vAlign w:val="center"/>
          </w:tcPr>
          <w:p w:rsidR="00181E70" w:rsidRDefault="00181E70" w14:paraId="6F763B16"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CD3A27C" w14:textId="23DE930A">
            <w:pPr>
              <w:spacing w:line="276" w:lineRule="auto"/>
              <w:rPr>
                <w:color w:val="000000" w:themeColor="text1"/>
                <w:sz w:val="18"/>
                <w:szCs w:val="18"/>
              </w:rPr>
            </w:pPr>
            <w:r w:rsidRPr="7409AF31">
              <w:rPr>
                <w:color w:val="000000" w:themeColor="text1"/>
                <w:sz w:val="18"/>
                <w:szCs w:val="18"/>
                <w:lang w:val="es-ES"/>
              </w:rPr>
              <w:t>42. Dirección y gestión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F7A3692" w14:textId="1E598281">
            <w:pPr>
              <w:spacing w:line="276" w:lineRule="auto"/>
              <w:jc w:val="center"/>
              <w:rPr>
                <w:color w:val="000000" w:themeColor="text1"/>
                <w:sz w:val="18"/>
                <w:szCs w:val="18"/>
              </w:rPr>
            </w:pPr>
            <w:r w:rsidRPr="7409AF31">
              <w:rPr>
                <w:color w:val="000000" w:themeColor="text1"/>
                <w:sz w:val="18"/>
                <w:szCs w:val="18"/>
                <w:lang w:val="es-ES"/>
              </w:rPr>
              <w:t>21,16%</w:t>
            </w:r>
          </w:p>
        </w:tc>
        <w:tc>
          <w:tcPr>
            <w:tcW w:w="742" w:type="dxa"/>
            <w:vAlign w:val="center"/>
          </w:tcPr>
          <w:p w:rsidR="7409AF31" w:rsidRDefault="7409AF31" w14:paraId="094648CB" w14:textId="2855816F"/>
        </w:tc>
        <w:tc>
          <w:tcPr>
            <w:tcW w:w="2552" w:type="dxa"/>
            <w:vAlign w:val="center"/>
          </w:tcPr>
          <w:p w:rsidR="7409AF31" w:rsidRDefault="7409AF31" w14:paraId="1A40A19E" w14:textId="0F05A68B"/>
        </w:tc>
        <w:tc>
          <w:tcPr>
            <w:tcW w:w="722" w:type="dxa"/>
            <w:vAlign w:val="center"/>
          </w:tcPr>
          <w:p w:rsidR="7409AF31" w:rsidRDefault="7409AF31" w14:paraId="783671E2" w14:textId="5797EBB0"/>
        </w:tc>
      </w:tr>
      <w:tr w:rsidR="7409AF31" w:rsidTr="7409AF31" w14:paraId="139089CF" w14:textId="77777777">
        <w:trPr>
          <w:trHeight w:val="285"/>
        </w:trPr>
        <w:tc>
          <w:tcPr>
            <w:tcW w:w="475" w:type="dxa"/>
            <w:vMerge/>
            <w:tcBorders>
              <w:left w:val="single" w:color="auto" w:sz="0" w:space="0"/>
              <w:bottom w:val="single" w:color="auto" w:sz="0" w:space="0"/>
              <w:right w:val="single" w:color="auto" w:sz="0" w:space="0"/>
            </w:tcBorders>
            <w:vAlign w:val="center"/>
          </w:tcPr>
          <w:p w:rsidR="00181E70" w:rsidRDefault="00181E70" w14:paraId="1763F717"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7C4019D5"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3B4CACB2"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7B772F3" w14:textId="247443E5">
            <w:pPr>
              <w:spacing w:line="276" w:lineRule="auto"/>
              <w:rPr>
                <w:color w:val="000000" w:themeColor="text1"/>
                <w:sz w:val="18"/>
                <w:szCs w:val="18"/>
              </w:rPr>
            </w:pPr>
            <w:r w:rsidRPr="7409AF31">
              <w:rPr>
                <w:color w:val="000000" w:themeColor="text1"/>
                <w:sz w:val="18"/>
                <w:szCs w:val="18"/>
                <w:lang w:val="es-ES"/>
              </w:rPr>
              <w:t>43. Sistemas de comunicación e información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792E3CC4" w14:textId="32C79485">
            <w:pPr>
              <w:spacing w:line="276" w:lineRule="auto"/>
              <w:jc w:val="center"/>
              <w:rPr>
                <w:color w:val="000000" w:themeColor="text1"/>
                <w:sz w:val="18"/>
                <w:szCs w:val="18"/>
              </w:rPr>
            </w:pPr>
            <w:r w:rsidRPr="7409AF31">
              <w:rPr>
                <w:color w:val="000000" w:themeColor="text1"/>
                <w:sz w:val="18"/>
                <w:szCs w:val="18"/>
                <w:lang w:val="es-ES"/>
              </w:rPr>
              <w:t>13,23%</w:t>
            </w:r>
          </w:p>
        </w:tc>
        <w:tc>
          <w:tcPr>
            <w:tcW w:w="742" w:type="dxa"/>
            <w:vAlign w:val="center"/>
          </w:tcPr>
          <w:p w:rsidR="7409AF31" w:rsidRDefault="7409AF31" w14:paraId="7DC722E7" w14:textId="03913620"/>
        </w:tc>
        <w:tc>
          <w:tcPr>
            <w:tcW w:w="2552" w:type="dxa"/>
            <w:vAlign w:val="center"/>
          </w:tcPr>
          <w:p w:rsidR="7409AF31" w:rsidRDefault="7409AF31" w14:paraId="67145CB3" w14:textId="01ED391C"/>
        </w:tc>
        <w:tc>
          <w:tcPr>
            <w:tcW w:w="722" w:type="dxa"/>
            <w:vAlign w:val="center"/>
          </w:tcPr>
          <w:p w:rsidR="7409AF31" w:rsidRDefault="7409AF31" w14:paraId="35A3D338" w14:textId="44795C67"/>
        </w:tc>
      </w:tr>
      <w:tr w:rsidR="7409AF31" w:rsidTr="7409AF31" w14:paraId="40DB748A" w14:textId="77777777">
        <w:trPr>
          <w:trHeight w:val="285"/>
        </w:trPr>
        <w:tc>
          <w:tcPr>
            <w:tcW w:w="475" w:type="dxa"/>
            <w:vMerge/>
            <w:tcBorders>
              <w:left w:val="single" w:color="auto" w:sz="0" w:space="0"/>
              <w:right w:val="single" w:color="auto" w:sz="0" w:space="0"/>
            </w:tcBorders>
            <w:vAlign w:val="center"/>
          </w:tcPr>
          <w:p w:rsidR="00181E70" w:rsidRDefault="00181E70" w14:paraId="673976DF" w14:textId="77777777"/>
        </w:tc>
        <w:tc>
          <w:tcPr>
            <w:tcW w:w="1454" w:type="dxa"/>
            <w:vMerge/>
            <w:tcBorders>
              <w:left w:val="single" w:color="auto" w:sz="0" w:space="0"/>
              <w:right w:val="single" w:color="auto" w:sz="0" w:space="0"/>
            </w:tcBorders>
            <w:vAlign w:val="center"/>
          </w:tcPr>
          <w:p w:rsidR="00181E70" w:rsidRDefault="00181E70" w14:paraId="6DE1C04D" w14:textId="77777777"/>
        </w:tc>
        <w:tc>
          <w:tcPr>
            <w:tcW w:w="742" w:type="dxa"/>
            <w:vMerge/>
            <w:tcBorders>
              <w:left w:val="single" w:color="auto" w:sz="0" w:space="0"/>
              <w:right w:val="single" w:color="auto" w:sz="0" w:space="0"/>
            </w:tcBorders>
            <w:vAlign w:val="center"/>
          </w:tcPr>
          <w:p w:rsidR="00181E70" w:rsidRDefault="00181E70" w14:paraId="3AEB65EC"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17A3EDC5" w14:textId="029DFEEC">
            <w:pPr>
              <w:spacing w:line="276" w:lineRule="auto"/>
              <w:rPr>
                <w:color w:val="000000" w:themeColor="text1"/>
                <w:sz w:val="18"/>
                <w:szCs w:val="18"/>
              </w:rPr>
            </w:pPr>
            <w:r w:rsidRPr="7409AF31">
              <w:rPr>
                <w:color w:val="000000" w:themeColor="text1"/>
                <w:sz w:val="18"/>
                <w:szCs w:val="18"/>
                <w:lang w:val="es-ES"/>
              </w:rPr>
              <w:t>44. Estudiantes y capacidad institucional</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C0653BF" w14:textId="470F2CF7">
            <w:pPr>
              <w:spacing w:line="276" w:lineRule="auto"/>
              <w:jc w:val="center"/>
              <w:rPr>
                <w:color w:val="000000" w:themeColor="text1"/>
                <w:sz w:val="18"/>
                <w:szCs w:val="18"/>
              </w:rPr>
            </w:pPr>
            <w:r w:rsidRPr="7409AF31">
              <w:rPr>
                <w:color w:val="000000" w:themeColor="text1"/>
                <w:sz w:val="18"/>
                <w:szCs w:val="18"/>
                <w:lang w:val="es-ES"/>
              </w:rPr>
              <w:t>11,90%</w:t>
            </w:r>
          </w:p>
        </w:tc>
        <w:tc>
          <w:tcPr>
            <w:tcW w:w="742" w:type="dxa"/>
            <w:vAlign w:val="center"/>
          </w:tcPr>
          <w:p w:rsidR="7409AF31" w:rsidRDefault="7409AF31" w14:paraId="0ADE2C3E" w14:textId="6CD2AFFF"/>
        </w:tc>
        <w:tc>
          <w:tcPr>
            <w:tcW w:w="2552" w:type="dxa"/>
            <w:vAlign w:val="center"/>
          </w:tcPr>
          <w:p w:rsidR="7409AF31" w:rsidRDefault="7409AF31" w14:paraId="4B9BCE07" w14:textId="2D54AA8A"/>
        </w:tc>
        <w:tc>
          <w:tcPr>
            <w:tcW w:w="722" w:type="dxa"/>
            <w:vAlign w:val="center"/>
          </w:tcPr>
          <w:p w:rsidR="7409AF31" w:rsidRDefault="7409AF31" w14:paraId="6AD3692B" w14:textId="44479700"/>
        </w:tc>
      </w:tr>
      <w:tr w:rsidR="7409AF31" w:rsidTr="7409AF31" w14:paraId="43BFC8C2" w14:textId="77777777">
        <w:trPr>
          <w:trHeight w:val="285"/>
        </w:trPr>
        <w:tc>
          <w:tcPr>
            <w:tcW w:w="475" w:type="dxa"/>
            <w:vMerge/>
            <w:tcBorders>
              <w:left w:val="single" w:color="auto" w:sz="0" w:space="0"/>
              <w:right w:val="single" w:color="auto" w:sz="0" w:space="0"/>
            </w:tcBorders>
            <w:vAlign w:val="center"/>
          </w:tcPr>
          <w:p w:rsidR="00181E70" w:rsidRDefault="00181E70" w14:paraId="751B2377" w14:textId="77777777"/>
        </w:tc>
        <w:tc>
          <w:tcPr>
            <w:tcW w:w="1454" w:type="dxa"/>
            <w:vMerge/>
            <w:tcBorders>
              <w:left w:val="single" w:color="auto" w:sz="0" w:space="0"/>
              <w:right w:val="single" w:color="auto" w:sz="0" w:space="0"/>
            </w:tcBorders>
            <w:vAlign w:val="center"/>
          </w:tcPr>
          <w:p w:rsidR="00181E70" w:rsidRDefault="00181E70" w14:paraId="5354A3ED" w14:textId="77777777"/>
        </w:tc>
        <w:tc>
          <w:tcPr>
            <w:tcW w:w="742" w:type="dxa"/>
            <w:vMerge/>
            <w:tcBorders>
              <w:left w:val="single" w:color="auto" w:sz="0" w:space="0"/>
              <w:right w:val="single" w:color="auto" w:sz="0" w:space="0"/>
            </w:tcBorders>
            <w:vAlign w:val="center"/>
          </w:tcPr>
          <w:p w:rsidR="00181E70" w:rsidRDefault="00181E70" w14:paraId="40D1765A"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91E1C44" w14:textId="30EE267A">
            <w:pPr>
              <w:spacing w:line="276" w:lineRule="auto"/>
              <w:rPr>
                <w:color w:val="000000" w:themeColor="text1"/>
                <w:sz w:val="18"/>
                <w:szCs w:val="18"/>
              </w:rPr>
            </w:pPr>
            <w:r w:rsidRPr="7409AF31">
              <w:rPr>
                <w:color w:val="000000" w:themeColor="text1"/>
                <w:sz w:val="18"/>
                <w:szCs w:val="18"/>
                <w:lang w:val="es-ES"/>
              </w:rPr>
              <w:t>45. Financiación del programa académico</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650D99C" w14:textId="2E45DD38">
            <w:pPr>
              <w:spacing w:line="276" w:lineRule="auto"/>
              <w:jc w:val="center"/>
              <w:rPr>
                <w:color w:val="000000" w:themeColor="text1"/>
                <w:sz w:val="18"/>
                <w:szCs w:val="18"/>
              </w:rPr>
            </w:pPr>
            <w:r w:rsidRPr="7409AF31">
              <w:rPr>
                <w:color w:val="000000" w:themeColor="text1"/>
                <w:sz w:val="18"/>
                <w:szCs w:val="18"/>
                <w:lang w:val="es-ES"/>
              </w:rPr>
              <w:t>12,96%</w:t>
            </w:r>
          </w:p>
        </w:tc>
        <w:tc>
          <w:tcPr>
            <w:tcW w:w="742" w:type="dxa"/>
            <w:vAlign w:val="center"/>
          </w:tcPr>
          <w:p w:rsidR="7409AF31" w:rsidRDefault="7409AF31" w14:paraId="1B982FBC" w14:textId="7CEE36C3"/>
        </w:tc>
        <w:tc>
          <w:tcPr>
            <w:tcW w:w="2552" w:type="dxa"/>
            <w:vAlign w:val="center"/>
          </w:tcPr>
          <w:p w:rsidR="7409AF31" w:rsidRDefault="7409AF31" w14:paraId="1FABE282" w14:textId="315AFE1D"/>
        </w:tc>
        <w:tc>
          <w:tcPr>
            <w:tcW w:w="722" w:type="dxa"/>
            <w:vAlign w:val="center"/>
          </w:tcPr>
          <w:p w:rsidR="7409AF31" w:rsidRDefault="7409AF31" w14:paraId="2DF47148" w14:textId="5BB57FEF"/>
        </w:tc>
      </w:tr>
      <w:tr w:rsidR="7409AF31" w:rsidTr="7409AF31" w14:paraId="45E23E56" w14:textId="77777777">
        <w:trPr>
          <w:trHeight w:val="330"/>
        </w:trPr>
        <w:tc>
          <w:tcPr>
            <w:tcW w:w="475" w:type="dxa"/>
            <w:vMerge/>
            <w:tcBorders>
              <w:left w:val="single" w:color="auto" w:sz="0" w:space="0"/>
              <w:bottom w:val="single" w:color="auto" w:sz="0" w:space="0"/>
              <w:right w:val="single" w:color="auto" w:sz="0" w:space="0"/>
            </w:tcBorders>
            <w:vAlign w:val="center"/>
          </w:tcPr>
          <w:p w:rsidR="00181E70" w:rsidRDefault="00181E70" w14:paraId="6E0AA639" w14:textId="77777777"/>
        </w:tc>
        <w:tc>
          <w:tcPr>
            <w:tcW w:w="1454" w:type="dxa"/>
            <w:vMerge/>
            <w:tcBorders>
              <w:left w:val="single" w:color="auto" w:sz="0" w:space="0"/>
              <w:bottom w:val="single" w:color="auto" w:sz="0" w:space="0"/>
              <w:right w:val="single" w:color="auto" w:sz="0" w:space="0"/>
            </w:tcBorders>
            <w:vAlign w:val="center"/>
          </w:tcPr>
          <w:p w:rsidR="00181E70" w:rsidRDefault="00181E70" w14:paraId="1EB46295" w14:textId="77777777"/>
        </w:tc>
        <w:tc>
          <w:tcPr>
            <w:tcW w:w="742" w:type="dxa"/>
            <w:vMerge/>
            <w:tcBorders>
              <w:left w:val="single" w:color="auto" w:sz="0" w:space="0"/>
              <w:bottom w:val="single" w:color="auto" w:sz="0" w:space="0"/>
              <w:right w:val="single" w:color="auto" w:sz="0" w:space="0"/>
            </w:tcBorders>
            <w:vAlign w:val="center"/>
          </w:tcPr>
          <w:p w:rsidR="00181E70" w:rsidRDefault="00181E70" w14:paraId="3964C1BF"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1D0DA4F" w14:textId="26C53357">
            <w:pPr>
              <w:spacing w:line="276" w:lineRule="auto"/>
              <w:rPr>
                <w:color w:val="000000" w:themeColor="text1"/>
                <w:sz w:val="18"/>
                <w:szCs w:val="18"/>
              </w:rPr>
            </w:pPr>
            <w:r w:rsidRPr="7409AF31">
              <w:rPr>
                <w:color w:val="000000" w:themeColor="text1"/>
                <w:sz w:val="18"/>
                <w:szCs w:val="18"/>
                <w:lang w:val="es-ES"/>
              </w:rPr>
              <w:t>46. Aseguramiento de la alta calidad y mejora continua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695E47A" w14:textId="46CA06AF">
            <w:pPr>
              <w:spacing w:line="276" w:lineRule="auto"/>
              <w:jc w:val="center"/>
              <w:rPr>
                <w:color w:val="000000" w:themeColor="text1"/>
                <w:sz w:val="18"/>
                <w:szCs w:val="18"/>
              </w:rPr>
            </w:pPr>
            <w:r w:rsidRPr="7409AF31">
              <w:rPr>
                <w:color w:val="000000" w:themeColor="text1"/>
                <w:sz w:val="18"/>
                <w:szCs w:val="18"/>
                <w:lang w:val="es-ES"/>
              </w:rPr>
              <w:t>17,72%</w:t>
            </w:r>
          </w:p>
        </w:tc>
        <w:tc>
          <w:tcPr>
            <w:tcW w:w="742" w:type="dxa"/>
            <w:vAlign w:val="center"/>
          </w:tcPr>
          <w:p w:rsidR="7409AF31" w:rsidRDefault="7409AF31" w14:paraId="5284DE5F" w14:textId="29652C6A"/>
        </w:tc>
        <w:tc>
          <w:tcPr>
            <w:tcW w:w="2552" w:type="dxa"/>
            <w:vAlign w:val="center"/>
          </w:tcPr>
          <w:p w:rsidR="7409AF31" w:rsidRDefault="7409AF31" w14:paraId="515D7A60" w14:textId="609A1A87"/>
        </w:tc>
        <w:tc>
          <w:tcPr>
            <w:tcW w:w="722" w:type="dxa"/>
            <w:vAlign w:val="center"/>
          </w:tcPr>
          <w:p w:rsidR="7409AF31" w:rsidRDefault="7409AF31" w14:paraId="7AD7B9CE" w14:textId="1D06208E"/>
        </w:tc>
      </w:tr>
      <w:tr w:rsidR="7409AF31" w:rsidTr="7409AF31" w14:paraId="250CFE27" w14:textId="77777777">
        <w:trPr>
          <w:trHeight w:val="390"/>
        </w:trPr>
        <w:tc>
          <w:tcPr>
            <w:tcW w:w="475"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5C11970C" w14:textId="4980E1ED">
            <w:pPr>
              <w:spacing w:line="276" w:lineRule="auto"/>
              <w:jc w:val="center"/>
              <w:rPr>
                <w:color w:val="000000" w:themeColor="text1"/>
                <w:sz w:val="18"/>
                <w:szCs w:val="18"/>
              </w:rPr>
            </w:pPr>
            <w:r w:rsidRPr="7409AF31">
              <w:rPr>
                <w:color w:val="000000" w:themeColor="text1"/>
                <w:sz w:val="18"/>
                <w:szCs w:val="18"/>
                <w:lang w:val="es-ES"/>
              </w:rPr>
              <w:t>12</w:t>
            </w:r>
          </w:p>
        </w:tc>
        <w:tc>
          <w:tcPr>
            <w:tcW w:w="1454"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D30C564" w14:textId="339DFE32">
            <w:pPr>
              <w:spacing w:line="276" w:lineRule="auto"/>
              <w:jc w:val="center"/>
              <w:rPr>
                <w:color w:val="000000" w:themeColor="text1"/>
                <w:sz w:val="18"/>
                <w:szCs w:val="18"/>
              </w:rPr>
            </w:pPr>
            <w:r w:rsidRPr="7409AF31">
              <w:rPr>
                <w:color w:val="000000" w:themeColor="text1"/>
                <w:sz w:val="18"/>
                <w:szCs w:val="18"/>
                <w:lang w:val="es-ES"/>
              </w:rPr>
              <w:t>RECURSOS FÍSICOS Y TECNOLÓGICOS</w:t>
            </w:r>
          </w:p>
        </w:tc>
        <w:tc>
          <w:tcPr>
            <w:tcW w:w="742" w:type="dxa"/>
            <w:vMerge w:val="restart"/>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0064F96E" w14:textId="0DBC39CF">
            <w:pPr>
              <w:spacing w:line="276" w:lineRule="auto"/>
              <w:jc w:val="center"/>
              <w:rPr>
                <w:color w:val="000000" w:themeColor="text1"/>
                <w:sz w:val="18"/>
                <w:szCs w:val="18"/>
              </w:rPr>
            </w:pPr>
            <w:r w:rsidRPr="7409AF31">
              <w:rPr>
                <w:color w:val="000000" w:themeColor="text1"/>
                <w:sz w:val="18"/>
                <w:szCs w:val="18"/>
                <w:lang w:val="es-ES"/>
              </w:rPr>
              <w:t>3,64%</w:t>
            </w:r>
          </w:p>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7D8ADC8" w14:textId="4532B09B">
            <w:pPr>
              <w:spacing w:line="276" w:lineRule="auto"/>
              <w:rPr>
                <w:color w:val="000000" w:themeColor="text1"/>
                <w:sz w:val="18"/>
                <w:szCs w:val="18"/>
              </w:rPr>
            </w:pPr>
            <w:r w:rsidRPr="7409AF31">
              <w:rPr>
                <w:color w:val="000000" w:themeColor="text1"/>
                <w:sz w:val="18"/>
                <w:szCs w:val="18"/>
                <w:lang w:val="es-ES"/>
              </w:rPr>
              <w:t>47. Recursos de infraestructura física y tecnológica</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2BB3F43B" w14:textId="0E945D27">
            <w:pPr>
              <w:spacing w:line="276" w:lineRule="auto"/>
              <w:jc w:val="center"/>
              <w:rPr>
                <w:color w:val="000000" w:themeColor="text1"/>
                <w:sz w:val="18"/>
                <w:szCs w:val="18"/>
              </w:rPr>
            </w:pPr>
            <w:r w:rsidRPr="7409AF31">
              <w:rPr>
                <w:color w:val="000000" w:themeColor="text1"/>
                <w:sz w:val="18"/>
                <w:szCs w:val="18"/>
                <w:lang w:val="es-ES"/>
              </w:rPr>
              <w:t>52,38%</w:t>
            </w:r>
          </w:p>
        </w:tc>
        <w:tc>
          <w:tcPr>
            <w:tcW w:w="742" w:type="dxa"/>
            <w:vAlign w:val="center"/>
          </w:tcPr>
          <w:p w:rsidR="7409AF31" w:rsidRDefault="7409AF31" w14:paraId="3179A91B" w14:textId="10866112"/>
        </w:tc>
        <w:tc>
          <w:tcPr>
            <w:tcW w:w="2552" w:type="dxa"/>
            <w:vAlign w:val="center"/>
          </w:tcPr>
          <w:p w:rsidR="7409AF31" w:rsidRDefault="7409AF31" w14:paraId="58F75737" w14:textId="69D99EC9"/>
        </w:tc>
        <w:tc>
          <w:tcPr>
            <w:tcW w:w="722" w:type="dxa"/>
            <w:vAlign w:val="center"/>
          </w:tcPr>
          <w:p w:rsidR="7409AF31" w:rsidRDefault="7409AF31" w14:paraId="1FE9CAB6" w14:textId="7D11A8AC"/>
        </w:tc>
      </w:tr>
      <w:tr w:rsidR="7409AF31" w:rsidTr="7409AF31" w14:paraId="2A08902F" w14:textId="77777777">
        <w:trPr>
          <w:trHeight w:val="405"/>
        </w:trPr>
        <w:tc>
          <w:tcPr>
            <w:tcW w:w="475" w:type="dxa"/>
            <w:vMerge/>
            <w:tcBorders>
              <w:top w:val="single" w:color="auto" w:sz="0" w:space="0"/>
              <w:left w:val="single" w:color="auto" w:sz="0" w:space="0"/>
              <w:bottom w:val="single" w:color="auto" w:sz="0" w:space="0"/>
              <w:right w:val="single" w:color="auto" w:sz="0" w:space="0"/>
            </w:tcBorders>
            <w:vAlign w:val="center"/>
          </w:tcPr>
          <w:p w:rsidR="00181E70" w:rsidRDefault="00181E70" w14:paraId="0617A0CB" w14:textId="77777777"/>
        </w:tc>
        <w:tc>
          <w:tcPr>
            <w:tcW w:w="1454" w:type="dxa"/>
            <w:vMerge/>
            <w:tcBorders>
              <w:top w:val="single" w:color="auto" w:sz="0" w:space="0"/>
              <w:left w:val="single" w:color="auto" w:sz="0" w:space="0"/>
              <w:bottom w:val="single" w:color="auto" w:sz="0" w:space="0"/>
              <w:right w:val="single" w:color="auto" w:sz="0" w:space="0"/>
            </w:tcBorders>
            <w:vAlign w:val="center"/>
          </w:tcPr>
          <w:p w:rsidR="00181E70" w:rsidRDefault="00181E70" w14:paraId="5BD29E07" w14:textId="77777777"/>
        </w:tc>
        <w:tc>
          <w:tcPr>
            <w:tcW w:w="742" w:type="dxa"/>
            <w:vMerge/>
            <w:tcBorders>
              <w:top w:val="single" w:color="auto" w:sz="0" w:space="0"/>
              <w:left w:val="single" w:color="auto" w:sz="0" w:space="0"/>
              <w:bottom w:val="single" w:color="auto" w:sz="0" w:space="0"/>
              <w:right w:val="single" w:color="auto" w:sz="0" w:space="0"/>
            </w:tcBorders>
            <w:vAlign w:val="center"/>
          </w:tcPr>
          <w:p w:rsidR="00181E70" w:rsidRDefault="00181E70" w14:paraId="05A05F2F" w14:textId="77777777"/>
        </w:tc>
        <w:tc>
          <w:tcPr>
            <w:tcW w:w="255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6CDF325C" w14:textId="1FE12729">
            <w:pPr>
              <w:spacing w:line="276" w:lineRule="auto"/>
              <w:rPr>
                <w:color w:val="000000" w:themeColor="text1"/>
                <w:sz w:val="18"/>
                <w:szCs w:val="18"/>
              </w:rPr>
            </w:pPr>
            <w:r w:rsidRPr="7409AF31">
              <w:rPr>
                <w:color w:val="000000" w:themeColor="text1"/>
                <w:sz w:val="18"/>
                <w:szCs w:val="18"/>
                <w:lang w:val="es-ES"/>
              </w:rPr>
              <w:t>48. Recursos informáticos y de comunicación</w:t>
            </w:r>
          </w:p>
        </w:tc>
        <w:tc>
          <w:tcPr>
            <w:tcW w:w="722" w:type="dxa"/>
            <w:tcBorders>
              <w:top w:val="single" w:color="auto" w:sz="6" w:space="0"/>
              <w:left w:val="single" w:color="auto" w:sz="6" w:space="0"/>
              <w:bottom w:val="single" w:color="auto" w:sz="6" w:space="0"/>
              <w:right w:val="single" w:color="auto" w:sz="6" w:space="0"/>
            </w:tcBorders>
            <w:tcMar>
              <w:left w:w="60" w:type="dxa"/>
              <w:right w:w="60" w:type="dxa"/>
            </w:tcMar>
            <w:vAlign w:val="center"/>
          </w:tcPr>
          <w:p w:rsidR="7409AF31" w:rsidP="7409AF31" w:rsidRDefault="7409AF31" w14:paraId="44491BC3" w14:textId="5F33135D">
            <w:pPr>
              <w:spacing w:line="276" w:lineRule="auto"/>
              <w:jc w:val="center"/>
              <w:rPr>
                <w:color w:val="000000" w:themeColor="text1"/>
                <w:sz w:val="18"/>
                <w:szCs w:val="18"/>
              </w:rPr>
            </w:pPr>
            <w:r w:rsidRPr="7409AF31">
              <w:rPr>
                <w:color w:val="000000" w:themeColor="text1"/>
                <w:sz w:val="18"/>
                <w:szCs w:val="18"/>
                <w:lang w:val="es-ES"/>
              </w:rPr>
              <w:t>47,62%</w:t>
            </w:r>
          </w:p>
        </w:tc>
        <w:tc>
          <w:tcPr>
            <w:tcW w:w="742" w:type="dxa"/>
            <w:vAlign w:val="center"/>
          </w:tcPr>
          <w:p w:rsidR="7409AF31" w:rsidRDefault="7409AF31" w14:paraId="313D4BEF" w14:textId="036FED6A"/>
        </w:tc>
        <w:tc>
          <w:tcPr>
            <w:tcW w:w="2552" w:type="dxa"/>
            <w:vAlign w:val="center"/>
          </w:tcPr>
          <w:p w:rsidR="7409AF31" w:rsidRDefault="7409AF31" w14:paraId="31595403" w14:textId="731947D5"/>
        </w:tc>
        <w:tc>
          <w:tcPr>
            <w:tcW w:w="722" w:type="dxa"/>
            <w:vAlign w:val="center"/>
          </w:tcPr>
          <w:p w:rsidR="7409AF31" w:rsidRDefault="7409AF31" w14:paraId="5A0D59A4" w14:textId="1E3A3F0B"/>
        </w:tc>
      </w:tr>
    </w:tbl>
    <w:p w:rsidRPr="002E6694" w:rsidR="008E4324" w:rsidP="7409AF31" w:rsidRDefault="23B8D4A7" w14:paraId="59E3F96E" w14:textId="0AFDA117">
      <w:pPr>
        <w:pStyle w:val="Sinespaciado"/>
        <w:spacing w:line="276" w:lineRule="auto"/>
        <w:jc w:val="center"/>
        <w:rPr>
          <w:color w:val="000000" w:themeColor="text1"/>
          <w:sz w:val="22"/>
          <w:szCs w:val="22"/>
        </w:rPr>
      </w:pPr>
      <w:r w:rsidRPr="7409AF31">
        <w:rPr>
          <w:color w:val="000000" w:themeColor="text1"/>
          <w:sz w:val="22"/>
          <w:szCs w:val="22"/>
        </w:rPr>
        <w:t>Fuente: Proyecto Curricular Maestría en Ciencias de la Información y las Comunicaciones – Metodología Investigación (SNIES: 17528).</w:t>
      </w:r>
    </w:p>
    <w:p w:rsidRPr="002E6694" w:rsidR="008E4324" w:rsidP="7409AF31" w:rsidRDefault="23B8D4A7" w14:paraId="2548CA03" w14:textId="5EC3FCF3">
      <w:pPr>
        <w:pStyle w:val="Sinespaciado"/>
        <w:numPr>
          <w:ilvl w:val="0"/>
          <w:numId w:val="4"/>
        </w:numPr>
        <w:spacing w:before="240" w:line="276" w:lineRule="auto"/>
        <w:rPr>
          <w:color w:val="000000" w:themeColor="text1"/>
          <w:sz w:val="22"/>
          <w:szCs w:val="22"/>
        </w:rPr>
      </w:pPr>
      <w:r w:rsidRPr="7409AF31">
        <w:rPr>
          <w:b/>
          <w:bCs/>
          <w:color w:val="000000" w:themeColor="text1"/>
          <w:sz w:val="22"/>
          <w:szCs w:val="22"/>
        </w:rPr>
        <w:t xml:space="preserve">Identificación y recolección de evidencias documentales, estadísticas y de apreciación </w:t>
      </w:r>
    </w:p>
    <w:p w:rsidRPr="002E6694" w:rsidR="008E4324" w:rsidP="7409AF31" w:rsidRDefault="23B8D4A7" w14:paraId="5ACF6E1E" w14:textId="4CA6C195">
      <w:pPr>
        <w:pStyle w:val="Sinespaciado"/>
        <w:spacing w:before="240" w:line="276" w:lineRule="auto"/>
        <w:rPr>
          <w:color w:val="000000" w:themeColor="text1"/>
          <w:sz w:val="22"/>
          <w:szCs w:val="22"/>
        </w:rPr>
      </w:pPr>
      <w:r w:rsidRPr="7409AF31">
        <w:rPr>
          <w:color w:val="000000" w:themeColor="text1"/>
          <w:sz w:val="22"/>
          <w:szCs w:val="22"/>
        </w:rPr>
        <w:t>El proceso metodológico implementado por la Maestría en Ciencias de la Información y las Comunicaciones se desarrolló en el marco del ejercicio de autoevaluación con fines de renovación de la Acreditación de Alta Calidad, estructurado en fases articuladas con la gestión académica y administrativa del proyecto curricular. Refiere la compilación de evidencias de la gestión académica y administrativa que se da en el proyecto curricular y Universidad, en el desarrollo de las funciones misionales: Formación y docencia, Investigación, Creación e innovación y, Extensión y Proyección Social.</w:t>
      </w:r>
    </w:p>
    <w:p w:rsidRPr="002E6694" w:rsidR="008E4324" w:rsidP="7409AF31" w:rsidRDefault="23B8D4A7" w14:paraId="6A23E0AA" w14:textId="3D389311">
      <w:pPr>
        <w:pStyle w:val="Sinespaciado"/>
        <w:spacing w:before="240" w:line="276" w:lineRule="auto"/>
        <w:rPr>
          <w:color w:val="000000" w:themeColor="text1"/>
          <w:sz w:val="22"/>
          <w:szCs w:val="22"/>
        </w:rPr>
      </w:pPr>
      <w:r w:rsidRPr="7409AF31">
        <w:rPr>
          <w:color w:val="000000" w:themeColor="text1"/>
          <w:sz w:val="22"/>
          <w:szCs w:val="22"/>
        </w:rPr>
        <w:t>En esta etapa, se ejecutaron acciones específicas tales como la identificación, recopilación y validación de información proveniente de fuentes institucionales, bases de datos académicas, actas de reuniones de comité, informes de seguimiento y productos derivados de las actividades de docencia e investigación. Esto significa que documentos como informes, actas, material de divulgación, disertaciones, comunicaciones, análisis, entre otros, constituyen evidencias para la identificación de oportunidades de mejoramiento y el aseguramiento de las fortalezas existentes.</w:t>
      </w:r>
    </w:p>
    <w:p w:rsidRPr="002E6694" w:rsidR="008E4324" w:rsidP="7409AF31" w:rsidRDefault="23B8D4A7" w14:paraId="5FE9F75D" w14:textId="1DBE9D66">
      <w:pPr>
        <w:pStyle w:val="Sinespaciado"/>
        <w:spacing w:line="276" w:lineRule="auto"/>
        <w:rPr>
          <w:color w:val="000000" w:themeColor="text1"/>
          <w:sz w:val="22"/>
          <w:szCs w:val="22"/>
        </w:rPr>
      </w:pPr>
      <w:r w:rsidRPr="7409AF31">
        <w:rPr>
          <w:color w:val="000000" w:themeColor="text1"/>
          <w:sz w:val="22"/>
          <w:szCs w:val="22"/>
        </w:rPr>
        <w:t>De manera particular, el equipo del programa realizó reuniones por énfasis y sesiones de trabajo con los docentes, en las cuales se discutieron los resultados preliminares, se analizaron los instrumentos aplicados y se definieron ajustes a partir de la evidencia obtenida.</w:t>
      </w:r>
    </w:p>
    <w:p w:rsidRPr="002E6694" w:rsidR="008E4324" w:rsidP="7409AF31" w:rsidRDefault="008E4324" w14:paraId="1D594249" w14:textId="1A728374">
      <w:pPr>
        <w:spacing w:line="276" w:lineRule="auto"/>
        <w:jc w:val="both"/>
        <w:rPr>
          <w:color w:val="000000" w:themeColor="text1"/>
          <w:sz w:val="22"/>
          <w:szCs w:val="22"/>
        </w:rPr>
      </w:pPr>
    </w:p>
    <w:p w:rsidRPr="002E6694" w:rsidR="008E4324" w:rsidP="7409AF31" w:rsidRDefault="23B8D4A7" w14:paraId="043F15D4" w14:textId="58C3E2C5">
      <w:pPr>
        <w:pStyle w:val="Sinespaciado"/>
        <w:numPr>
          <w:ilvl w:val="0"/>
          <w:numId w:val="3"/>
        </w:numPr>
        <w:spacing w:line="276" w:lineRule="auto"/>
        <w:rPr>
          <w:color w:val="000000" w:themeColor="text1"/>
          <w:sz w:val="22"/>
          <w:szCs w:val="22"/>
        </w:rPr>
      </w:pPr>
      <w:r w:rsidRPr="7409AF31">
        <w:rPr>
          <w:color w:val="000000" w:themeColor="text1"/>
          <w:sz w:val="22"/>
          <w:szCs w:val="22"/>
        </w:rPr>
        <w:t>Identificación de información documental, estadística y de apreciación.</w:t>
      </w:r>
    </w:p>
    <w:p w:rsidRPr="002E6694" w:rsidR="008E4324" w:rsidP="7409AF31" w:rsidRDefault="23B8D4A7" w14:paraId="5748BB3B" w14:textId="2094A8D2">
      <w:pPr>
        <w:pStyle w:val="Sinespaciado"/>
        <w:numPr>
          <w:ilvl w:val="0"/>
          <w:numId w:val="3"/>
        </w:numPr>
        <w:spacing w:line="276" w:lineRule="auto"/>
        <w:rPr>
          <w:color w:val="000000" w:themeColor="text1"/>
          <w:sz w:val="22"/>
          <w:szCs w:val="22"/>
        </w:rPr>
      </w:pPr>
      <w:r w:rsidRPr="7409AF31">
        <w:rPr>
          <w:color w:val="000000" w:themeColor="text1"/>
          <w:sz w:val="22"/>
          <w:szCs w:val="22"/>
        </w:rPr>
        <w:t>Recolección de información documental, estadística.</w:t>
      </w:r>
    </w:p>
    <w:p w:rsidRPr="002E6694" w:rsidR="008E4324" w:rsidP="7409AF31" w:rsidRDefault="23B8D4A7" w14:paraId="5DC12DC5" w14:textId="2701E74E">
      <w:pPr>
        <w:pStyle w:val="Sinespaciado"/>
        <w:numPr>
          <w:ilvl w:val="0"/>
          <w:numId w:val="3"/>
        </w:numPr>
        <w:spacing w:line="276" w:lineRule="auto"/>
        <w:rPr>
          <w:color w:val="000000" w:themeColor="text1"/>
          <w:sz w:val="22"/>
          <w:szCs w:val="22"/>
        </w:rPr>
      </w:pPr>
      <w:r w:rsidRPr="7409AF31">
        <w:rPr>
          <w:color w:val="000000" w:themeColor="text1"/>
          <w:sz w:val="22"/>
          <w:szCs w:val="22"/>
        </w:rPr>
        <w:t>Aplicación de instrumentos de apreciación.</w:t>
      </w:r>
    </w:p>
    <w:p w:rsidRPr="002E6694" w:rsidR="008E4324" w:rsidP="7409AF31" w:rsidRDefault="23B8D4A7" w14:paraId="5C9DBFFF" w14:textId="24C28C3F">
      <w:pPr>
        <w:pStyle w:val="Sinespaciado"/>
        <w:numPr>
          <w:ilvl w:val="0"/>
          <w:numId w:val="4"/>
        </w:numPr>
        <w:spacing w:before="240" w:line="276" w:lineRule="auto"/>
        <w:rPr>
          <w:color w:val="000000" w:themeColor="text1"/>
          <w:sz w:val="22"/>
          <w:szCs w:val="22"/>
        </w:rPr>
      </w:pPr>
      <w:r w:rsidRPr="7409AF31">
        <w:rPr>
          <w:b/>
          <w:bCs/>
          <w:color w:val="000000" w:themeColor="text1"/>
          <w:sz w:val="22"/>
          <w:szCs w:val="22"/>
        </w:rPr>
        <w:t xml:space="preserve">Diligenciamiento de cuadros maestros vigentes </w:t>
      </w:r>
    </w:p>
    <w:p w:rsidRPr="002E6694" w:rsidR="008E4324" w:rsidP="7409AF31" w:rsidRDefault="23B8D4A7" w14:paraId="64E55D17" w14:textId="1152DAF9">
      <w:pPr>
        <w:spacing w:before="240" w:line="276" w:lineRule="auto"/>
        <w:jc w:val="both"/>
        <w:rPr>
          <w:color w:val="000000" w:themeColor="text1"/>
          <w:sz w:val="22"/>
          <w:szCs w:val="22"/>
        </w:rPr>
      </w:pPr>
      <w:r w:rsidRPr="7409AF31">
        <w:rPr>
          <w:color w:val="000000" w:themeColor="text1"/>
          <w:sz w:val="22"/>
          <w:szCs w:val="22"/>
        </w:rPr>
        <w:t xml:space="preserve">Para el caso de la </w:t>
      </w:r>
      <w:r w:rsidRPr="7409AF31">
        <w:rPr>
          <w:color w:val="000000" w:themeColor="text1"/>
          <w:sz w:val="22"/>
          <w:szCs w:val="22"/>
          <w:lang w:val="es-ES"/>
        </w:rPr>
        <w:t>Maestría en Ciencias de la Información y las Comunicaciones</w:t>
      </w:r>
      <w:r w:rsidRPr="7409AF31">
        <w:rPr>
          <w:color w:val="000000" w:themeColor="text1"/>
          <w:sz w:val="22"/>
          <w:szCs w:val="22"/>
        </w:rPr>
        <w:t xml:space="preserve">, el diligenciamiento de los cuadros maestros se realizó con la participación directa del Comité de Currículo y Calidad y los docentes responsables de cada énfasis, quienes validaron la consistencia de los datos registrados frente a las evidencias disponibles y las metas de mejora propuestas. </w:t>
      </w:r>
    </w:p>
    <w:p w:rsidRPr="002E6694" w:rsidR="008E4324" w:rsidP="7409AF31" w:rsidRDefault="23B8D4A7" w14:paraId="28F9830A" w14:textId="14A16F1A">
      <w:pPr>
        <w:pStyle w:val="Sinespaciado"/>
        <w:spacing w:before="240" w:line="276" w:lineRule="auto"/>
        <w:rPr>
          <w:color w:val="000000" w:themeColor="text1"/>
          <w:sz w:val="22"/>
          <w:szCs w:val="22"/>
        </w:rPr>
      </w:pPr>
      <w:r w:rsidRPr="7409AF31">
        <w:rPr>
          <w:b/>
          <w:bCs/>
          <w:color w:val="000000" w:themeColor="text1"/>
          <w:sz w:val="22"/>
          <w:szCs w:val="22"/>
        </w:rPr>
        <w:t xml:space="preserve">Etapa III. Estructuración del Informe de Autoevaluación con fines de Acreditación </w:t>
      </w:r>
    </w:p>
    <w:p w:rsidRPr="002E6694" w:rsidR="008E4324" w:rsidP="7409AF31" w:rsidRDefault="23B8D4A7" w14:paraId="13F17737" w14:textId="1E44BD06">
      <w:pPr>
        <w:pStyle w:val="Sinespaciado"/>
        <w:spacing w:before="240" w:line="276" w:lineRule="auto"/>
        <w:rPr>
          <w:color w:val="000000" w:themeColor="text1"/>
          <w:sz w:val="22"/>
          <w:szCs w:val="22"/>
        </w:rPr>
      </w:pPr>
      <w:r w:rsidRPr="7409AF31">
        <w:rPr>
          <w:color w:val="000000" w:themeColor="text1"/>
          <w:sz w:val="22"/>
          <w:szCs w:val="22"/>
        </w:rPr>
        <w:t xml:space="preserve">El grupo de trabajo del proyecto curricular o programa académico procederá a la construcción del Informe de Autoevaluación con fines de Acreditación en Alta Calidad, considerando en la estructuración de este los lineamientos institucionales de la </w:t>
      </w:r>
      <w:r w:rsidRPr="7409AF31">
        <w:rPr>
          <w:i/>
          <w:iCs/>
          <w:color w:val="000000" w:themeColor="text1"/>
          <w:sz w:val="22"/>
          <w:szCs w:val="22"/>
        </w:rPr>
        <w:t>"Guía de elaboración de informe de autoevaluación con fines de Acreditación y/o Renovación de Acreditación en Alta Calidad".</w:t>
      </w:r>
    </w:p>
    <w:p w:rsidRPr="002E6694" w:rsidR="008E4324" w:rsidP="7409AF31" w:rsidRDefault="23B8D4A7" w14:paraId="30E6B859" w14:textId="551C2DC2">
      <w:pPr>
        <w:pStyle w:val="Prrafodelista"/>
        <w:numPr>
          <w:ilvl w:val="0"/>
          <w:numId w:val="1"/>
        </w:num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b/>
          <w:bCs/>
          <w:color w:val="000000" w:themeColor="text1"/>
          <w:lang w:val="es-ES"/>
        </w:rPr>
        <w:t xml:space="preserve">Identificación de fortalezas y oportunidades de mejora por factor </w:t>
      </w:r>
    </w:p>
    <w:p w:rsidRPr="002E6694" w:rsidR="008E4324" w:rsidP="7409AF31" w:rsidRDefault="23B8D4A7" w14:paraId="4E98B394" w14:textId="1B802DE5">
      <w:p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 xml:space="preserve">En el caso de la </w:t>
      </w:r>
      <w:r w:rsidRPr="7409AF31">
        <w:rPr>
          <w:color w:val="000000" w:themeColor="text1"/>
          <w:sz w:val="22"/>
          <w:szCs w:val="22"/>
        </w:rPr>
        <w:t>Maestría en Ciencias de la Información y las Comunicaciones</w:t>
      </w:r>
      <w:r w:rsidRPr="7409AF31">
        <w:rPr>
          <w:rStyle w:val="normaltextrun"/>
          <w:rFonts w:ascii="Times New Roman" w:hAnsi="Times New Roman" w:eastAsia="Times New Roman" w:cs="Times New Roman"/>
          <w:color w:val="000000" w:themeColor="text1"/>
        </w:rPr>
        <w:t>, esta identificación se apoyó en las discusiones desarrolladas en reuniones de Comité de Currículo, sesiones de trabajo por énfasis y encuentros con actores del programa, donde se contrastaron los resultados de los instrumentos aplicados con los criterios de calidad establecidos por el CNA.</w:t>
      </w:r>
    </w:p>
    <w:p w:rsidRPr="002E6694" w:rsidR="008E4324" w:rsidP="7409AF31" w:rsidRDefault="23B8D4A7" w14:paraId="73A60150" w14:textId="38DCBF96">
      <w:pPr>
        <w:pStyle w:val="Prrafodelista"/>
        <w:numPr>
          <w:ilvl w:val="0"/>
          <w:numId w:val="1"/>
        </w:numPr>
        <w:spacing w:beforeAutospacing="1" w:line="276" w:lineRule="auto"/>
        <w:jc w:val="both"/>
        <w:rPr>
          <w:color w:val="000000" w:themeColor="text1"/>
          <w:sz w:val="22"/>
          <w:szCs w:val="22"/>
        </w:rPr>
      </w:pPr>
      <w:r w:rsidRPr="7409AF31">
        <w:rPr>
          <w:rStyle w:val="normaltextrun"/>
          <w:rFonts w:ascii="Times New Roman" w:hAnsi="Times New Roman" w:eastAsia="Times New Roman" w:cs="Times New Roman"/>
          <w:b/>
          <w:bCs/>
          <w:color w:val="000000" w:themeColor="text1"/>
          <w:lang w:val="es-ES"/>
        </w:rPr>
        <w:t>Valoración cuantitativa – cualitativa y construcción de juicios de calidad por factor y características</w:t>
      </w:r>
    </w:p>
    <w:p w:rsidRPr="002E6694" w:rsidR="008E4324" w:rsidP="7409AF31" w:rsidRDefault="23B8D4A7" w14:paraId="56BB6722" w14:textId="17FFD70A">
      <w:p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 xml:space="preserve">Resultado del proceso de triangulación de la información recopilada (documental, estadística y de apreciación), por cada una de las características y sus respectivos factores, el grupo de trabajo o consejo curricular procede a realizar la valoración cualitativa y cuantitativa del proceso. </w:t>
      </w:r>
    </w:p>
    <w:p w:rsidRPr="002E6694" w:rsidR="008E4324" w:rsidP="7409AF31" w:rsidRDefault="23B8D4A7" w14:paraId="48B3019B" w14:textId="5B1C80E1">
      <w:p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El resultado de la valoración de las características corresponde al alcance logrado en el cumplimiento de los indicadores (documental, estadística y de apreciación) por aspecto a evaluar, y, la sumatoria promedio de estas, permitirán obtener el resultado de calificación de las características.</w:t>
      </w:r>
    </w:p>
    <w:p w:rsidRPr="002E6694" w:rsidR="008E4324" w:rsidP="7409AF31" w:rsidRDefault="23B8D4A7" w14:paraId="24305C8C" w14:textId="4639448F">
      <w:p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 xml:space="preserve">El resultado de la valoración de los factores corresponde al alcance logrado en el cumplimiento de las características, la sumatoria promedio, sería el resultado de la calificación del factor.  </w:t>
      </w:r>
    </w:p>
    <w:p w:rsidRPr="002E6694" w:rsidR="008E4324" w:rsidP="7409AF31" w:rsidRDefault="23B8D4A7" w14:paraId="4E08B999" w14:textId="1FF80950">
      <w:pPr>
        <w:spacing w:before="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El referente para la respectiva valoración cualitativa y cuantitativa, será el siguiente:</w:t>
      </w:r>
    </w:p>
    <w:p w:rsidRPr="002E6694" w:rsidR="008E4324" w:rsidP="7409AF31" w:rsidRDefault="23B8D4A7" w14:paraId="000A94C8" w14:textId="0995220F">
      <w:pPr>
        <w:pStyle w:val="Descripcin"/>
        <w:keepNext/>
        <w:spacing w:before="240" w:after="0" w:line="276" w:lineRule="auto"/>
        <w:jc w:val="center"/>
        <w:rPr>
          <w:sz w:val="22"/>
          <w:szCs w:val="22"/>
        </w:rPr>
      </w:pPr>
      <w:r w:rsidRPr="7409AF31">
        <w:rPr>
          <w:i w:val="0"/>
          <w:iCs w:val="0"/>
          <w:sz w:val="22"/>
          <w:szCs w:val="22"/>
          <w:lang w:val="es-ES"/>
        </w:rPr>
        <w:t xml:space="preserve">Tabla </w:t>
      </w:r>
      <w:r w:rsidRPr="7409AF31">
        <w:rPr>
          <w:i w:val="0"/>
          <w:iCs w:val="0"/>
          <w:color w:val="000000" w:themeColor="text1"/>
          <w:sz w:val="22"/>
          <w:szCs w:val="22"/>
          <w:lang w:val="es-ES"/>
        </w:rPr>
        <w:t>8</w:t>
      </w:r>
      <w:r w:rsidRPr="7409AF31">
        <w:rPr>
          <w:i w:val="0"/>
          <w:iCs w:val="0"/>
          <w:sz w:val="22"/>
          <w:szCs w:val="22"/>
          <w:lang w:val="es-ES"/>
        </w:rPr>
        <w:t xml:space="preserve"> Escala de valoración cualitativa y cuantitativa.</w:t>
      </w:r>
    </w:p>
    <w:tbl>
      <w:tblPr>
        <w:tblStyle w:val="Tablaconcuadrcula"/>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555"/>
        <w:gridCol w:w="1845"/>
        <w:gridCol w:w="1575"/>
        <w:gridCol w:w="1710"/>
      </w:tblGrid>
      <w:tr w:rsidR="7409AF31" w:rsidTr="7409AF31" w14:paraId="236B5F93" w14:textId="77777777">
        <w:trPr>
          <w:trHeight w:val="15"/>
        </w:trPr>
        <w:tc>
          <w:tcPr>
            <w:tcW w:w="3555" w:type="dxa"/>
            <w:vMerge w:val="restart"/>
            <w:shd w:val="clear" w:color="auto" w:fill="DEEAF6" w:themeFill="accent1" w:themeFillTint="33"/>
            <w:tcMar>
              <w:left w:w="105" w:type="dxa"/>
              <w:right w:w="105" w:type="dxa"/>
            </w:tcMar>
            <w:vAlign w:val="center"/>
          </w:tcPr>
          <w:p w:rsidR="7409AF31" w:rsidP="7409AF31" w:rsidRDefault="7409AF31" w14:paraId="59FEAC14" w14:textId="1C930388">
            <w:pPr>
              <w:spacing w:line="276" w:lineRule="auto"/>
              <w:jc w:val="center"/>
              <w:rPr>
                <w:sz w:val="22"/>
                <w:szCs w:val="22"/>
              </w:rPr>
            </w:pPr>
            <w:r w:rsidRPr="7409AF31">
              <w:rPr>
                <w:rStyle w:val="normaltextrun"/>
                <w:rFonts w:ascii="Times New Roman" w:hAnsi="Times New Roman" w:eastAsia="Times New Roman" w:cs="Times New Roman"/>
                <w:b/>
                <w:bCs/>
              </w:rPr>
              <w:t>Grado de cumplimiento</w:t>
            </w:r>
          </w:p>
        </w:tc>
        <w:tc>
          <w:tcPr>
            <w:tcW w:w="1845" w:type="dxa"/>
            <w:vMerge w:val="restart"/>
            <w:shd w:val="clear" w:color="auto" w:fill="DEEAF6" w:themeFill="accent1" w:themeFillTint="33"/>
            <w:tcMar>
              <w:left w:w="105" w:type="dxa"/>
              <w:right w:w="105" w:type="dxa"/>
            </w:tcMar>
            <w:vAlign w:val="center"/>
          </w:tcPr>
          <w:p w:rsidR="7409AF31" w:rsidP="7409AF31" w:rsidRDefault="7409AF31" w14:paraId="0C9A264F" w14:textId="19624C8F">
            <w:pPr>
              <w:spacing w:line="276" w:lineRule="auto"/>
              <w:jc w:val="center"/>
              <w:rPr>
                <w:sz w:val="22"/>
                <w:szCs w:val="22"/>
              </w:rPr>
            </w:pPr>
            <w:r w:rsidRPr="7409AF31">
              <w:rPr>
                <w:rStyle w:val="normaltextrun"/>
                <w:rFonts w:ascii="Times New Roman" w:hAnsi="Times New Roman" w:eastAsia="Times New Roman" w:cs="Times New Roman"/>
                <w:b/>
                <w:bCs/>
              </w:rPr>
              <w:t>Gradación no numérica</w:t>
            </w:r>
          </w:p>
        </w:tc>
        <w:tc>
          <w:tcPr>
            <w:tcW w:w="3285" w:type="dxa"/>
            <w:gridSpan w:val="2"/>
            <w:shd w:val="clear" w:color="auto" w:fill="DEEAF6" w:themeFill="accent1" w:themeFillTint="33"/>
            <w:tcMar>
              <w:left w:w="105" w:type="dxa"/>
              <w:right w:w="105" w:type="dxa"/>
            </w:tcMar>
            <w:vAlign w:val="center"/>
          </w:tcPr>
          <w:p w:rsidR="7409AF31" w:rsidP="7409AF31" w:rsidRDefault="7409AF31" w14:paraId="776A9175" w14:textId="05329DDD">
            <w:pPr>
              <w:spacing w:line="276" w:lineRule="auto"/>
              <w:jc w:val="center"/>
              <w:rPr>
                <w:sz w:val="22"/>
                <w:szCs w:val="22"/>
              </w:rPr>
            </w:pPr>
            <w:r w:rsidRPr="7409AF31">
              <w:rPr>
                <w:rStyle w:val="normaltextrun"/>
                <w:rFonts w:ascii="Times New Roman" w:hAnsi="Times New Roman" w:eastAsia="Times New Roman" w:cs="Times New Roman"/>
                <w:b/>
                <w:bCs/>
              </w:rPr>
              <w:t>Gradación numérica</w:t>
            </w:r>
          </w:p>
        </w:tc>
      </w:tr>
      <w:tr w:rsidR="7409AF31" w:rsidTr="7409AF31" w14:paraId="11970131" w14:textId="77777777">
        <w:trPr>
          <w:trHeight w:val="15"/>
        </w:trPr>
        <w:tc>
          <w:tcPr>
            <w:tcW w:w="3555" w:type="dxa"/>
            <w:vMerge/>
            <w:vAlign w:val="center"/>
          </w:tcPr>
          <w:p w:rsidR="00181E70" w:rsidRDefault="00181E70" w14:paraId="7FD3972D" w14:textId="77777777"/>
        </w:tc>
        <w:tc>
          <w:tcPr>
            <w:tcW w:w="1845" w:type="dxa"/>
            <w:vMerge/>
            <w:vAlign w:val="center"/>
          </w:tcPr>
          <w:p w:rsidR="00181E70" w:rsidRDefault="00181E70" w14:paraId="11FB9E35" w14:textId="77777777"/>
        </w:tc>
        <w:tc>
          <w:tcPr>
            <w:tcW w:w="1575" w:type="dxa"/>
            <w:shd w:val="clear" w:color="auto" w:fill="DEEAF6" w:themeFill="accent1" w:themeFillTint="33"/>
            <w:tcMar>
              <w:left w:w="105" w:type="dxa"/>
              <w:right w:w="105" w:type="dxa"/>
            </w:tcMar>
            <w:vAlign w:val="center"/>
          </w:tcPr>
          <w:p w:rsidR="7409AF31" w:rsidP="7409AF31" w:rsidRDefault="7409AF31" w14:paraId="04014DAD" w14:textId="5F6DDE5C">
            <w:pPr>
              <w:spacing w:line="276" w:lineRule="auto"/>
              <w:jc w:val="center"/>
              <w:rPr>
                <w:sz w:val="22"/>
                <w:szCs w:val="22"/>
              </w:rPr>
            </w:pPr>
            <w:r w:rsidRPr="7409AF31">
              <w:rPr>
                <w:rStyle w:val="normaltextrun"/>
                <w:rFonts w:ascii="Times New Roman" w:hAnsi="Times New Roman" w:eastAsia="Times New Roman" w:cs="Times New Roman"/>
                <w:b/>
                <w:bCs/>
              </w:rPr>
              <w:t>Desde</w:t>
            </w:r>
          </w:p>
        </w:tc>
        <w:tc>
          <w:tcPr>
            <w:tcW w:w="1710" w:type="dxa"/>
            <w:shd w:val="clear" w:color="auto" w:fill="DEEAF6" w:themeFill="accent1" w:themeFillTint="33"/>
            <w:tcMar>
              <w:left w:w="105" w:type="dxa"/>
              <w:right w:w="105" w:type="dxa"/>
            </w:tcMar>
            <w:vAlign w:val="center"/>
          </w:tcPr>
          <w:p w:rsidR="7409AF31" w:rsidP="7409AF31" w:rsidRDefault="7409AF31" w14:paraId="17860DD0" w14:textId="52759FE9">
            <w:pPr>
              <w:spacing w:line="276" w:lineRule="auto"/>
              <w:jc w:val="center"/>
              <w:rPr>
                <w:sz w:val="22"/>
                <w:szCs w:val="22"/>
              </w:rPr>
            </w:pPr>
            <w:r w:rsidRPr="7409AF31">
              <w:rPr>
                <w:rStyle w:val="normaltextrun"/>
                <w:rFonts w:ascii="Times New Roman" w:hAnsi="Times New Roman" w:eastAsia="Times New Roman" w:cs="Times New Roman"/>
                <w:b/>
                <w:bCs/>
              </w:rPr>
              <w:t>Hasta</w:t>
            </w:r>
          </w:p>
        </w:tc>
      </w:tr>
      <w:tr w:rsidR="7409AF31" w:rsidTr="7409AF31" w14:paraId="278BCDDB" w14:textId="77777777">
        <w:trPr>
          <w:trHeight w:val="15"/>
        </w:trPr>
        <w:tc>
          <w:tcPr>
            <w:tcW w:w="3555" w:type="dxa"/>
            <w:tcMar>
              <w:left w:w="105" w:type="dxa"/>
              <w:right w:w="105" w:type="dxa"/>
            </w:tcMar>
            <w:vAlign w:val="center"/>
          </w:tcPr>
          <w:p w:rsidR="7409AF31" w:rsidP="7409AF31" w:rsidRDefault="7409AF31" w14:paraId="26D5B6C2" w14:textId="6608D2AA">
            <w:pPr>
              <w:spacing w:line="276" w:lineRule="auto"/>
              <w:jc w:val="center"/>
              <w:rPr>
                <w:sz w:val="22"/>
                <w:szCs w:val="22"/>
              </w:rPr>
            </w:pPr>
            <w:r w:rsidRPr="7409AF31">
              <w:rPr>
                <w:rStyle w:val="normaltextrun"/>
                <w:rFonts w:ascii="Times New Roman" w:hAnsi="Times New Roman" w:eastAsia="Times New Roman" w:cs="Times New Roman"/>
              </w:rPr>
              <w:t>No se cumple</w:t>
            </w:r>
          </w:p>
        </w:tc>
        <w:tc>
          <w:tcPr>
            <w:tcW w:w="1845" w:type="dxa"/>
            <w:tcMar>
              <w:left w:w="105" w:type="dxa"/>
              <w:right w:w="105" w:type="dxa"/>
            </w:tcMar>
            <w:vAlign w:val="center"/>
          </w:tcPr>
          <w:p w:rsidR="7409AF31" w:rsidP="7409AF31" w:rsidRDefault="7409AF31" w14:paraId="02469F9C" w14:textId="17E3B7CB">
            <w:pPr>
              <w:spacing w:line="276" w:lineRule="auto"/>
              <w:jc w:val="center"/>
              <w:rPr>
                <w:sz w:val="22"/>
                <w:szCs w:val="22"/>
              </w:rPr>
            </w:pPr>
            <w:r w:rsidRPr="7409AF31">
              <w:rPr>
                <w:rStyle w:val="normaltextrun"/>
                <w:rFonts w:ascii="Times New Roman" w:hAnsi="Times New Roman" w:eastAsia="Times New Roman" w:cs="Times New Roman"/>
              </w:rPr>
              <w:t>E</w:t>
            </w:r>
          </w:p>
        </w:tc>
        <w:tc>
          <w:tcPr>
            <w:tcW w:w="1575" w:type="dxa"/>
            <w:tcMar>
              <w:left w:w="105" w:type="dxa"/>
              <w:right w:w="105" w:type="dxa"/>
            </w:tcMar>
            <w:vAlign w:val="center"/>
          </w:tcPr>
          <w:p w:rsidR="7409AF31" w:rsidP="7409AF31" w:rsidRDefault="7409AF31" w14:paraId="29FBB4F3" w14:textId="185BC577">
            <w:pPr>
              <w:spacing w:line="276" w:lineRule="auto"/>
              <w:jc w:val="center"/>
              <w:rPr>
                <w:sz w:val="22"/>
                <w:szCs w:val="22"/>
              </w:rPr>
            </w:pPr>
            <w:r w:rsidRPr="7409AF31">
              <w:rPr>
                <w:rStyle w:val="normaltextrun"/>
                <w:rFonts w:ascii="Times New Roman" w:hAnsi="Times New Roman" w:eastAsia="Times New Roman" w:cs="Times New Roman"/>
              </w:rPr>
              <w:t>1</w:t>
            </w:r>
          </w:p>
        </w:tc>
        <w:tc>
          <w:tcPr>
            <w:tcW w:w="1710" w:type="dxa"/>
            <w:tcMar>
              <w:left w:w="105" w:type="dxa"/>
              <w:right w:w="105" w:type="dxa"/>
            </w:tcMar>
            <w:vAlign w:val="center"/>
          </w:tcPr>
          <w:p w:rsidR="7409AF31" w:rsidP="7409AF31" w:rsidRDefault="7409AF31" w14:paraId="2F0D64AD" w14:textId="30E85C79">
            <w:pPr>
              <w:spacing w:line="276" w:lineRule="auto"/>
              <w:jc w:val="center"/>
              <w:rPr>
                <w:sz w:val="22"/>
                <w:szCs w:val="22"/>
              </w:rPr>
            </w:pPr>
            <w:r w:rsidRPr="7409AF31">
              <w:rPr>
                <w:rStyle w:val="normaltextrun"/>
                <w:rFonts w:ascii="Times New Roman" w:hAnsi="Times New Roman" w:eastAsia="Times New Roman" w:cs="Times New Roman"/>
              </w:rPr>
              <w:t>2.4</w:t>
            </w:r>
          </w:p>
        </w:tc>
      </w:tr>
      <w:tr w:rsidR="7409AF31" w:rsidTr="7409AF31" w14:paraId="2DE22E2E" w14:textId="77777777">
        <w:trPr>
          <w:trHeight w:val="15"/>
        </w:trPr>
        <w:tc>
          <w:tcPr>
            <w:tcW w:w="3555" w:type="dxa"/>
            <w:tcMar>
              <w:left w:w="105" w:type="dxa"/>
              <w:right w:w="105" w:type="dxa"/>
            </w:tcMar>
            <w:vAlign w:val="center"/>
          </w:tcPr>
          <w:p w:rsidR="7409AF31" w:rsidP="7409AF31" w:rsidRDefault="7409AF31" w14:paraId="5D253EA1" w14:textId="7F8E01DA">
            <w:pPr>
              <w:spacing w:line="276" w:lineRule="auto"/>
              <w:jc w:val="center"/>
              <w:rPr>
                <w:sz w:val="22"/>
                <w:szCs w:val="22"/>
              </w:rPr>
            </w:pPr>
            <w:r w:rsidRPr="7409AF31">
              <w:rPr>
                <w:rStyle w:val="normaltextrun"/>
                <w:rFonts w:ascii="Times New Roman" w:hAnsi="Times New Roman" w:eastAsia="Times New Roman" w:cs="Times New Roman"/>
              </w:rPr>
              <w:t>Se cumple insatisfactoriamente</w:t>
            </w:r>
          </w:p>
        </w:tc>
        <w:tc>
          <w:tcPr>
            <w:tcW w:w="1845" w:type="dxa"/>
            <w:tcMar>
              <w:left w:w="105" w:type="dxa"/>
              <w:right w:w="105" w:type="dxa"/>
            </w:tcMar>
            <w:vAlign w:val="center"/>
          </w:tcPr>
          <w:p w:rsidR="7409AF31" w:rsidP="7409AF31" w:rsidRDefault="7409AF31" w14:paraId="3D0A2962" w14:textId="497A4D5D">
            <w:pPr>
              <w:spacing w:line="276" w:lineRule="auto"/>
              <w:jc w:val="center"/>
              <w:rPr>
                <w:sz w:val="22"/>
                <w:szCs w:val="22"/>
              </w:rPr>
            </w:pPr>
            <w:r w:rsidRPr="7409AF31">
              <w:rPr>
                <w:rStyle w:val="normaltextrun"/>
                <w:rFonts w:ascii="Times New Roman" w:hAnsi="Times New Roman" w:eastAsia="Times New Roman" w:cs="Times New Roman"/>
              </w:rPr>
              <w:t>D</w:t>
            </w:r>
          </w:p>
        </w:tc>
        <w:tc>
          <w:tcPr>
            <w:tcW w:w="1575" w:type="dxa"/>
            <w:tcMar>
              <w:left w:w="105" w:type="dxa"/>
              <w:right w:w="105" w:type="dxa"/>
            </w:tcMar>
            <w:vAlign w:val="center"/>
          </w:tcPr>
          <w:p w:rsidR="7409AF31" w:rsidP="7409AF31" w:rsidRDefault="7409AF31" w14:paraId="13FA9E69" w14:textId="1A0E89F5">
            <w:pPr>
              <w:spacing w:line="276" w:lineRule="auto"/>
              <w:jc w:val="center"/>
              <w:rPr>
                <w:sz w:val="22"/>
                <w:szCs w:val="22"/>
              </w:rPr>
            </w:pPr>
            <w:r w:rsidRPr="7409AF31">
              <w:rPr>
                <w:rStyle w:val="normaltextrun"/>
                <w:rFonts w:ascii="Times New Roman" w:hAnsi="Times New Roman" w:eastAsia="Times New Roman" w:cs="Times New Roman"/>
              </w:rPr>
              <w:t>2.5</w:t>
            </w:r>
          </w:p>
        </w:tc>
        <w:tc>
          <w:tcPr>
            <w:tcW w:w="1710" w:type="dxa"/>
            <w:tcMar>
              <w:left w:w="105" w:type="dxa"/>
              <w:right w:w="105" w:type="dxa"/>
            </w:tcMar>
            <w:vAlign w:val="center"/>
          </w:tcPr>
          <w:p w:rsidR="7409AF31" w:rsidP="7409AF31" w:rsidRDefault="7409AF31" w14:paraId="11B4CEE9" w14:textId="2E63A3EE">
            <w:pPr>
              <w:spacing w:line="276" w:lineRule="auto"/>
              <w:jc w:val="center"/>
              <w:rPr>
                <w:sz w:val="22"/>
                <w:szCs w:val="22"/>
              </w:rPr>
            </w:pPr>
            <w:r w:rsidRPr="7409AF31">
              <w:rPr>
                <w:rStyle w:val="normaltextrun"/>
                <w:rFonts w:ascii="Times New Roman" w:hAnsi="Times New Roman" w:eastAsia="Times New Roman" w:cs="Times New Roman"/>
              </w:rPr>
              <w:t>3.4</w:t>
            </w:r>
          </w:p>
        </w:tc>
      </w:tr>
      <w:tr w:rsidR="7409AF31" w:rsidTr="7409AF31" w14:paraId="752E707F" w14:textId="77777777">
        <w:trPr>
          <w:trHeight w:val="15"/>
        </w:trPr>
        <w:tc>
          <w:tcPr>
            <w:tcW w:w="3555" w:type="dxa"/>
            <w:tcMar>
              <w:left w:w="105" w:type="dxa"/>
              <w:right w:w="105" w:type="dxa"/>
            </w:tcMar>
            <w:vAlign w:val="center"/>
          </w:tcPr>
          <w:p w:rsidR="7409AF31" w:rsidP="7409AF31" w:rsidRDefault="7409AF31" w14:paraId="119C4E64" w14:textId="46435CDF">
            <w:pPr>
              <w:spacing w:line="276" w:lineRule="auto"/>
              <w:jc w:val="center"/>
              <w:rPr>
                <w:sz w:val="22"/>
                <w:szCs w:val="22"/>
              </w:rPr>
            </w:pPr>
            <w:r w:rsidRPr="7409AF31">
              <w:rPr>
                <w:rStyle w:val="normaltextrun"/>
                <w:rFonts w:ascii="Times New Roman" w:hAnsi="Times New Roman" w:eastAsia="Times New Roman" w:cs="Times New Roman"/>
              </w:rPr>
              <w:t>Se cumple aceptablemente</w:t>
            </w:r>
          </w:p>
        </w:tc>
        <w:tc>
          <w:tcPr>
            <w:tcW w:w="1845" w:type="dxa"/>
            <w:tcMar>
              <w:left w:w="105" w:type="dxa"/>
              <w:right w:w="105" w:type="dxa"/>
            </w:tcMar>
            <w:vAlign w:val="center"/>
          </w:tcPr>
          <w:p w:rsidR="7409AF31" w:rsidP="7409AF31" w:rsidRDefault="7409AF31" w14:paraId="70DC5146" w14:textId="4B45D559">
            <w:pPr>
              <w:spacing w:line="276" w:lineRule="auto"/>
              <w:jc w:val="center"/>
              <w:rPr>
                <w:sz w:val="22"/>
                <w:szCs w:val="22"/>
              </w:rPr>
            </w:pPr>
            <w:r w:rsidRPr="7409AF31">
              <w:rPr>
                <w:rStyle w:val="normaltextrun"/>
                <w:rFonts w:ascii="Times New Roman" w:hAnsi="Times New Roman" w:eastAsia="Times New Roman" w:cs="Times New Roman"/>
              </w:rPr>
              <w:t>C</w:t>
            </w:r>
          </w:p>
        </w:tc>
        <w:tc>
          <w:tcPr>
            <w:tcW w:w="1575" w:type="dxa"/>
            <w:tcMar>
              <w:left w:w="105" w:type="dxa"/>
              <w:right w:w="105" w:type="dxa"/>
            </w:tcMar>
            <w:vAlign w:val="center"/>
          </w:tcPr>
          <w:p w:rsidR="7409AF31" w:rsidP="7409AF31" w:rsidRDefault="7409AF31" w14:paraId="1996E16F" w14:textId="7AEEED05">
            <w:pPr>
              <w:spacing w:line="276" w:lineRule="auto"/>
              <w:jc w:val="center"/>
              <w:rPr>
                <w:sz w:val="22"/>
                <w:szCs w:val="22"/>
              </w:rPr>
            </w:pPr>
            <w:r w:rsidRPr="7409AF31">
              <w:rPr>
                <w:rStyle w:val="normaltextrun"/>
                <w:rFonts w:ascii="Times New Roman" w:hAnsi="Times New Roman" w:eastAsia="Times New Roman" w:cs="Times New Roman"/>
              </w:rPr>
              <w:t>3.5</w:t>
            </w:r>
          </w:p>
        </w:tc>
        <w:tc>
          <w:tcPr>
            <w:tcW w:w="1710" w:type="dxa"/>
            <w:tcMar>
              <w:left w:w="105" w:type="dxa"/>
              <w:right w:w="105" w:type="dxa"/>
            </w:tcMar>
            <w:vAlign w:val="center"/>
          </w:tcPr>
          <w:p w:rsidR="7409AF31" w:rsidP="7409AF31" w:rsidRDefault="7409AF31" w14:paraId="47E5600E" w14:textId="3B92C937">
            <w:pPr>
              <w:spacing w:line="276" w:lineRule="auto"/>
              <w:jc w:val="center"/>
              <w:rPr>
                <w:sz w:val="22"/>
                <w:szCs w:val="22"/>
              </w:rPr>
            </w:pPr>
            <w:r w:rsidRPr="7409AF31">
              <w:rPr>
                <w:rStyle w:val="normaltextrun"/>
                <w:rFonts w:ascii="Times New Roman" w:hAnsi="Times New Roman" w:eastAsia="Times New Roman" w:cs="Times New Roman"/>
              </w:rPr>
              <w:t>3.9</w:t>
            </w:r>
          </w:p>
        </w:tc>
      </w:tr>
      <w:tr w:rsidR="7409AF31" w:rsidTr="7409AF31" w14:paraId="5E52EAB2" w14:textId="77777777">
        <w:trPr>
          <w:trHeight w:val="15"/>
        </w:trPr>
        <w:tc>
          <w:tcPr>
            <w:tcW w:w="3555" w:type="dxa"/>
            <w:tcMar>
              <w:left w:w="105" w:type="dxa"/>
              <w:right w:w="105" w:type="dxa"/>
            </w:tcMar>
            <w:vAlign w:val="center"/>
          </w:tcPr>
          <w:p w:rsidR="7409AF31" w:rsidP="7409AF31" w:rsidRDefault="7409AF31" w14:paraId="4CE3C42C" w14:textId="6C87609A">
            <w:pPr>
              <w:spacing w:line="276" w:lineRule="auto"/>
              <w:jc w:val="center"/>
              <w:rPr>
                <w:sz w:val="22"/>
                <w:szCs w:val="22"/>
              </w:rPr>
            </w:pPr>
            <w:r w:rsidRPr="7409AF31">
              <w:rPr>
                <w:rStyle w:val="normaltextrun"/>
                <w:rFonts w:ascii="Times New Roman" w:hAnsi="Times New Roman" w:eastAsia="Times New Roman" w:cs="Times New Roman"/>
              </w:rPr>
              <w:t>Se cumple en alto grado</w:t>
            </w:r>
          </w:p>
        </w:tc>
        <w:tc>
          <w:tcPr>
            <w:tcW w:w="1845" w:type="dxa"/>
            <w:tcMar>
              <w:left w:w="105" w:type="dxa"/>
              <w:right w:w="105" w:type="dxa"/>
            </w:tcMar>
            <w:vAlign w:val="center"/>
          </w:tcPr>
          <w:p w:rsidR="7409AF31" w:rsidP="7409AF31" w:rsidRDefault="7409AF31" w14:paraId="643EA7C6" w14:textId="73AD0379">
            <w:pPr>
              <w:spacing w:line="276" w:lineRule="auto"/>
              <w:jc w:val="center"/>
              <w:rPr>
                <w:sz w:val="22"/>
                <w:szCs w:val="22"/>
              </w:rPr>
            </w:pPr>
            <w:r w:rsidRPr="7409AF31">
              <w:rPr>
                <w:rStyle w:val="normaltextrun"/>
                <w:rFonts w:ascii="Times New Roman" w:hAnsi="Times New Roman" w:eastAsia="Times New Roman" w:cs="Times New Roman"/>
              </w:rPr>
              <w:t>B</w:t>
            </w:r>
          </w:p>
        </w:tc>
        <w:tc>
          <w:tcPr>
            <w:tcW w:w="1575" w:type="dxa"/>
            <w:tcMar>
              <w:left w:w="105" w:type="dxa"/>
              <w:right w:w="105" w:type="dxa"/>
            </w:tcMar>
            <w:vAlign w:val="center"/>
          </w:tcPr>
          <w:p w:rsidR="7409AF31" w:rsidP="7409AF31" w:rsidRDefault="7409AF31" w14:paraId="49140581" w14:textId="4BEF41CF">
            <w:pPr>
              <w:spacing w:line="276" w:lineRule="auto"/>
              <w:jc w:val="center"/>
              <w:rPr>
                <w:sz w:val="22"/>
                <w:szCs w:val="22"/>
              </w:rPr>
            </w:pPr>
            <w:r w:rsidRPr="7409AF31">
              <w:rPr>
                <w:rStyle w:val="normaltextrun"/>
                <w:rFonts w:ascii="Times New Roman" w:hAnsi="Times New Roman" w:eastAsia="Times New Roman" w:cs="Times New Roman"/>
              </w:rPr>
              <w:t>4</w:t>
            </w:r>
          </w:p>
        </w:tc>
        <w:tc>
          <w:tcPr>
            <w:tcW w:w="1710" w:type="dxa"/>
            <w:tcMar>
              <w:left w:w="105" w:type="dxa"/>
              <w:right w:w="105" w:type="dxa"/>
            </w:tcMar>
            <w:vAlign w:val="center"/>
          </w:tcPr>
          <w:p w:rsidR="7409AF31" w:rsidP="7409AF31" w:rsidRDefault="7409AF31" w14:paraId="46E6B26B" w14:textId="52CB6C40">
            <w:pPr>
              <w:spacing w:line="276" w:lineRule="auto"/>
              <w:jc w:val="center"/>
              <w:rPr>
                <w:sz w:val="22"/>
                <w:szCs w:val="22"/>
              </w:rPr>
            </w:pPr>
            <w:r w:rsidRPr="7409AF31">
              <w:rPr>
                <w:rStyle w:val="normaltextrun"/>
                <w:rFonts w:ascii="Times New Roman" w:hAnsi="Times New Roman" w:eastAsia="Times New Roman" w:cs="Times New Roman"/>
              </w:rPr>
              <w:t>4.4</w:t>
            </w:r>
          </w:p>
        </w:tc>
      </w:tr>
      <w:tr w:rsidR="7409AF31" w:rsidTr="7409AF31" w14:paraId="259D6BDD" w14:textId="77777777">
        <w:trPr>
          <w:trHeight w:val="15"/>
        </w:trPr>
        <w:tc>
          <w:tcPr>
            <w:tcW w:w="3555" w:type="dxa"/>
            <w:tcMar>
              <w:left w:w="105" w:type="dxa"/>
              <w:right w:w="105" w:type="dxa"/>
            </w:tcMar>
            <w:vAlign w:val="center"/>
          </w:tcPr>
          <w:p w:rsidR="7409AF31" w:rsidP="7409AF31" w:rsidRDefault="7409AF31" w14:paraId="31039BC5" w14:textId="4A03C094">
            <w:pPr>
              <w:spacing w:line="276" w:lineRule="auto"/>
              <w:jc w:val="center"/>
              <w:rPr>
                <w:sz w:val="22"/>
                <w:szCs w:val="22"/>
              </w:rPr>
            </w:pPr>
            <w:r w:rsidRPr="7409AF31">
              <w:rPr>
                <w:rStyle w:val="normaltextrun"/>
                <w:rFonts w:ascii="Times New Roman" w:hAnsi="Times New Roman" w:eastAsia="Times New Roman" w:cs="Times New Roman"/>
              </w:rPr>
              <w:t>Se cumple plenamente</w:t>
            </w:r>
          </w:p>
        </w:tc>
        <w:tc>
          <w:tcPr>
            <w:tcW w:w="1845" w:type="dxa"/>
            <w:tcMar>
              <w:left w:w="105" w:type="dxa"/>
              <w:right w:w="105" w:type="dxa"/>
            </w:tcMar>
            <w:vAlign w:val="center"/>
          </w:tcPr>
          <w:p w:rsidR="7409AF31" w:rsidP="7409AF31" w:rsidRDefault="7409AF31" w14:paraId="3BA6EAE5" w14:textId="6CEECF5B">
            <w:pPr>
              <w:spacing w:line="276" w:lineRule="auto"/>
              <w:jc w:val="center"/>
              <w:rPr>
                <w:sz w:val="22"/>
                <w:szCs w:val="22"/>
              </w:rPr>
            </w:pPr>
            <w:r w:rsidRPr="7409AF31">
              <w:rPr>
                <w:rStyle w:val="normaltextrun"/>
                <w:rFonts w:ascii="Times New Roman" w:hAnsi="Times New Roman" w:eastAsia="Times New Roman" w:cs="Times New Roman"/>
              </w:rPr>
              <w:t>A</w:t>
            </w:r>
          </w:p>
        </w:tc>
        <w:tc>
          <w:tcPr>
            <w:tcW w:w="1575" w:type="dxa"/>
            <w:tcMar>
              <w:left w:w="105" w:type="dxa"/>
              <w:right w:w="105" w:type="dxa"/>
            </w:tcMar>
            <w:vAlign w:val="center"/>
          </w:tcPr>
          <w:p w:rsidR="7409AF31" w:rsidP="7409AF31" w:rsidRDefault="7409AF31" w14:paraId="301F6A45" w14:textId="18047A50">
            <w:pPr>
              <w:spacing w:line="276" w:lineRule="auto"/>
              <w:jc w:val="center"/>
              <w:rPr>
                <w:sz w:val="22"/>
                <w:szCs w:val="22"/>
              </w:rPr>
            </w:pPr>
            <w:r w:rsidRPr="7409AF31">
              <w:rPr>
                <w:rStyle w:val="normaltextrun"/>
                <w:rFonts w:ascii="Times New Roman" w:hAnsi="Times New Roman" w:eastAsia="Times New Roman" w:cs="Times New Roman"/>
              </w:rPr>
              <w:t>4.5</w:t>
            </w:r>
          </w:p>
        </w:tc>
        <w:tc>
          <w:tcPr>
            <w:tcW w:w="1710" w:type="dxa"/>
            <w:tcMar>
              <w:left w:w="105" w:type="dxa"/>
              <w:right w:w="105" w:type="dxa"/>
            </w:tcMar>
            <w:vAlign w:val="center"/>
          </w:tcPr>
          <w:p w:rsidR="7409AF31" w:rsidP="7409AF31" w:rsidRDefault="7409AF31" w14:paraId="50F5B129" w14:textId="08E31941">
            <w:pPr>
              <w:spacing w:line="276" w:lineRule="auto"/>
              <w:jc w:val="center"/>
              <w:rPr>
                <w:sz w:val="22"/>
                <w:szCs w:val="22"/>
              </w:rPr>
            </w:pPr>
            <w:r w:rsidRPr="7409AF31">
              <w:rPr>
                <w:rStyle w:val="normaltextrun"/>
                <w:rFonts w:ascii="Times New Roman" w:hAnsi="Times New Roman" w:eastAsia="Times New Roman" w:cs="Times New Roman"/>
              </w:rPr>
              <w:t>5</w:t>
            </w:r>
          </w:p>
        </w:tc>
      </w:tr>
    </w:tbl>
    <w:p w:rsidRPr="002E6694" w:rsidR="008E4324" w:rsidP="7409AF31" w:rsidRDefault="23B8D4A7" w14:paraId="5A71787A" w14:textId="5ACAF304">
      <w:pPr>
        <w:spacing w:line="276" w:lineRule="auto"/>
        <w:jc w:val="center"/>
        <w:rPr>
          <w:color w:val="000000" w:themeColor="text1"/>
          <w:sz w:val="22"/>
          <w:szCs w:val="22"/>
        </w:rPr>
      </w:pPr>
      <w:r w:rsidRPr="7409AF31">
        <w:rPr>
          <w:rStyle w:val="normaltextrun"/>
          <w:rFonts w:ascii="Times New Roman" w:hAnsi="Times New Roman" w:eastAsia="Times New Roman" w:cs="Times New Roman"/>
          <w:color w:val="000000" w:themeColor="text1"/>
        </w:rPr>
        <w:t xml:space="preserve">Fuente: Vicerrectoría Académica con base en documento del Comité Institucional de Autoevaluación y Acreditación de Calidad (2016). </w:t>
      </w:r>
    </w:p>
    <w:p w:rsidRPr="002E6694" w:rsidR="008E4324" w:rsidP="7409AF31" w:rsidRDefault="008E4324" w14:paraId="5E9E71EF" w14:textId="39144994">
      <w:pPr>
        <w:spacing w:line="276" w:lineRule="auto"/>
        <w:jc w:val="center"/>
        <w:rPr>
          <w:color w:val="000000" w:themeColor="text1"/>
          <w:sz w:val="22"/>
          <w:szCs w:val="22"/>
        </w:rPr>
      </w:pPr>
    </w:p>
    <w:p w:rsidRPr="002E6694" w:rsidR="008E4324" w:rsidP="7409AF31" w:rsidRDefault="23B8D4A7" w14:paraId="51094797" w14:textId="55BE80FA">
      <w:pPr>
        <w:spacing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 xml:space="preserve">Durante este proceso, el equipo de la </w:t>
      </w:r>
      <w:r w:rsidRPr="7409AF31">
        <w:rPr>
          <w:color w:val="000000" w:themeColor="text1"/>
          <w:sz w:val="22"/>
          <w:szCs w:val="22"/>
        </w:rPr>
        <w:t>Maestría en Ciencias de la Información y las Comunicaciones</w:t>
      </w:r>
      <w:r w:rsidRPr="7409AF31">
        <w:rPr>
          <w:rStyle w:val="normaltextrun"/>
          <w:rFonts w:ascii="Times New Roman" w:hAnsi="Times New Roman" w:eastAsia="Times New Roman" w:cs="Times New Roman"/>
          <w:color w:val="000000" w:themeColor="text1"/>
        </w:rPr>
        <w:t xml:space="preserve"> efectuó sesiones de análisis de resultados, donde se discutieron las valoraciones asignadas, se validó la coherencia entre la calificación numérica y la apreciación cualitativa, y se documentaron las decisiones tomadas. Dichos encuentros contaron con participación de docentes por énfasis, garantizando una mirada integral y sustentada en evidencias. </w:t>
      </w:r>
    </w:p>
    <w:p w:rsidRPr="002E6694" w:rsidR="008E4324" w:rsidP="7409AF31" w:rsidRDefault="23B8D4A7" w14:paraId="3575CC3B" w14:textId="4ADCD702">
      <w:pPr>
        <w:pStyle w:val="Prrafodelista"/>
        <w:numPr>
          <w:ilvl w:val="0"/>
          <w:numId w:val="1"/>
        </w:numPr>
        <w:spacing w:before="240" w:beforeAutospacing="1" w:line="276" w:lineRule="auto"/>
        <w:jc w:val="both"/>
        <w:rPr>
          <w:color w:val="000000" w:themeColor="text1"/>
          <w:sz w:val="22"/>
          <w:szCs w:val="22"/>
        </w:rPr>
      </w:pPr>
      <w:r w:rsidRPr="7409AF31">
        <w:rPr>
          <w:rStyle w:val="normaltextrun"/>
          <w:rFonts w:ascii="Times New Roman" w:hAnsi="Times New Roman" w:eastAsia="Times New Roman" w:cs="Times New Roman"/>
          <w:b/>
          <w:bCs/>
          <w:color w:val="000000" w:themeColor="text1"/>
          <w:lang w:val="es-ES"/>
        </w:rPr>
        <w:t>Actualización de plan de mejoramiento del proyecto curricular  </w:t>
      </w:r>
      <w:r w:rsidRPr="7409AF31">
        <w:rPr>
          <w:rStyle w:val="eop"/>
          <w:rFonts w:ascii="Times New Roman" w:hAnsi="Times New Roman" w:eastAsia="Times New Roman" w:cs="Times New Roman"/>
          <w:b/>
          <w:bCs/>
          <w:color w:val="000000" w:themeColor="text1"/>
        </w:rPr>
        <w:t> </w:t>
      </w:r>
    </w:p>
    <w:p w:rsidRPr="002E6694" w:rsidR="008E4324" w:rsidP="7409AF31" w:rsidRDefault="23B8D4A7" w14:paraId="60E494AC" w14:textId="6C3CB888">
      <w:pPr>
        <w:spacing w:beforeAutospacing="1" w:afterAutospacing="1" w:line="276" w:lineRule="auto"/>
        <w:rPr>
          <w:color w:val="000000" w:themeColor="text1"/>
          <w:sz w:val="22"/>
          <w:szCs w:val="22"/>
        </w:rPr>
      </w:pPr>
      <w:r w:rsidRPr="7409AF31">
        <w:rPr>
          <w:rStyle w:val="normaltextrun"/>
          <w:rFonts w:ascii="Times New Roman" w:hAnsi="Times New Roman" w:eastAsia="Times New Roman" w:cs="Times New Roman"/>
          <w:color w:val="000000" w:themeColor="text1"/>
        </w:rPr>
        <w:t>De este modo, los cuadros maestros reflejan con precisión la información académica y administrativa del programa, y sirven como una base de seguimiento para fortalecer la</w:t>
      </w:r>
      <w:r w:rsidRPr="7409AF31">
        <w:rPr>
          <w:color w:val="000000" w:themeColor="text1"/>
          <w:sz w:val="22"/>
          <w:szCs w:val="22"/>
        </w:rPr>
        <w:t xml:space="preserve"> planeación, la evaluación y la mejora continua de nuestras prácticas.</w:t>
      </w:r>
    </w:p>
    <w:p w:rsidRPr="002E6694" w:rsidR="008E4324" w:rsidP="7409AF31" w:rsidRDefault="23B8D4A7" w14:paraId="635EEF8E" w14:textId="73C03497">
      <w:pPr>
        <w:pStyle w:val="Prrafodelista"/>
        <w:numPr>
          <w:ilvl w:val="0"/>
          <w:numId w:val="1"/>
        </w:numPr>
        <w:spacing w:line="276" w:lineRule="auto"/>
        <w:jc w:val="both"/>
        <w:rPr>
          <w:color w:val="000000" w:themeColor="text1"/>
          <w:sz w:val="22"/>
          <w:szCs w:val="22"/>
        </w:rPr>
      </w:pPr>
      <w:r w:rsidRPr="7409AF31">
        <w:rPr>
          <w:rStyle w:val="normaltextrun"/>
          <w:rFonts w:ascii="Times New Roman" w:hAnsi="Times New Roman" w:eastAsia="Times New Roman" w:cs="Times New Roman"/>
          <w:b/>
          <w:bCs/>
          <w:color w:val="000000" w:themeColor="text1"/>
          <w:lang w:val="es-ES"/>
        </w:rPr>
        <w:t>Socialización de los resultados de autoevaluación y del plan de mejoramiento</w:t>
      </w:r>
    </w:p>
    <w:p w:rsidRPr="002E6694" w:rsidR="008E4324" w:rsidP="7409AF31" w:rsidRDefault="23B8D4A7" w14:paraId="1FC90C3D" w14:textId="7D7CC155">
      <w:pPr>
        <w:spacing w:beforeAutospacing="1" w:after="240" w:line="276" w:lineRule="auto"/>
        <w:jc w:val="both"/>
        <w:rPr>
          <w:color w:val="0563C1"/>
          <w:sz w:val="22"/>
          <w:szCs w:val="22"/>
        </w:rPr>
      </w:pPr>
      <w:r w:rsidRPr="7409AF31">
        <w:rPr>
          <w:rStyle w:val="normaltextrun"/>
          <w:rFonts w:ascii="Times New Roman" w:hAnsi="Times New Roman" w:eastAsia="Times New Roman" w:cs="Times New Roman"/>
          <w:color w:val="000000" w:themeColor="text1"/>
        </w:rPr>
        <w:t xml:space="preserve">En el marco de la comunicación </w:t>
      </w:r>
      <w:r w:rsidRPr="7409AF31">
        <w:rPr>
          <w:rStyle w:val="normaltextrun"/>
          <w:rFonts w:ascii="Times New Roman" w:hAnsi="Times New Roman" w:eastAsia="Times New Roman" w:cs="Times New Roman"/>
          <w:b/>
          <w:bCs/>
          <w:color w:val="000000" w:themeColor="text1"/>
        </w:rPr>
        <w:t>2023IE21596</w:t>
      </w:r>
      <w:r w:rsidRPr="7409AF31">
        <w:rPr>
          <w:rStyle w:val="normaltextrun"/>
          <w:rFonts w:ascii="Times New Roman" w:hAnsi="Times New Roman" w:eastAsia="Times New Roman" w:cs="Times New Roman"/>
          <w:color w:val="000000" w:themeColor="text1"/>
        </w:rPr>
        <w:t>, seguimos las orientaciones institucionales sobre el uso de los nuevos formatos de cuadros maestros del Consejo Nacional de Acreditación (CNA), aplicables a los procesos de acreditación y renovación de Acreditación en Alta Calidad. Los formatos oficiales pueden consultarse en el siguiente enlace:</w:t>
      </w:r>
      <w:r w:rsidRPr="7409AF31">
        <w:rPr>
          <w:rStyle w:val="normaltextrun"/>
          <w:rFonts w:ascii="Times New Roman" w:hAnsi="Times New Roman" w:eastAsia="Times New Roman" w:cs="Times New Roman"/>
          <w:color w:val="000000" w:themeColor="text1"/>
          <w:sz w:val="24"/>
          <w:szCs w:val="24"/>
        </w:rPr>
        <w:t xml:space="preserve"> </w:t>
      </w:r>
      <w:hyperlink r:id="rId15">
        <w:r w:rsidRPr="7409AF31">
          <w:rPr>
            <w:rStyle w:val="Hipervnculo"/>
            <w:sz w:val="22"/>
            <w:szCs w:val="22"/>
          </w:rPr>
          <w:t>https://autoevaluacionyacreditacion.udistrital.edu.co/autoevaluacion/documentos-guia</w:t>
        </w:r>
      </w:hyperlink>
    </w:p>
    <w:p w:rsidRPr="002E6694" w:rsidR="008E4324" w:rsidP="7409AF31" w:rsidRDefault="23B8D4A7" w14:paraId="4BBD81F5" w14:textId="2843CCD9">
      <w:pPr>
        <w:spacing w:beforeAutospacing="1" w:after="240"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En la Maestría en Ciencias de la Información y las Comunicaciones asumimos este proceso como una tarea conjunta entre la Coordinación, el Comité de Currículo y Calidad y los docentes de los distintos énfasis. Durante el diligenciamiento, contrastamos los datos estadísticos y documentales con las evidencias del programa, verificando su coherencia con los resultados de la autoevaluación y con los criterios definidos por el CNA.</w:t>
      </w:r>
    </w:p>
    <w:p w:rsidRPr="002E6694" w:rsidR="008E4324" w:rsidP="7409AF31" w:rsidRDefault="23B8D4A7" w14:paraId="7E15A38F" w14:textId="10724455">
      <w:pPr>
        <w:spacing w:beforeAutospacing="1" w:afterAutospacing="1"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Como parte del proceso de cierre de la autoevaluación, la Maestría en Ciencias de la Información y las Comunicaciones socializo los resultados y el plan de mejoramiento con la comunidad académica del programa. Estas actividades tuvieron como propósito compartir los hallazgos, fortalecer la apropiación colectiva de los resultados y recoger aportes que enriquecieran las estrategias de mejora.</w:t>
      </w:r>
    </w:p>
    <w:p w:rsidRPr="002E6694" w:rsidR="008E4324" w:rsidP="7409AF31" w:rsidRDefault="23B8D4A7" w14:paraId="3CA1CFC7" w14:textId="3091AEBD">
      <w:pPr>
        <w:spacing w:beforeAutospacing="1" w:afterAutospacing="1" w:line="276" w:lineRule="auto"/>
        <w:jc w:val="both"/>
        <w:rPr>
          <w:color w:val="000000" w:themeColor="text1"/>
          <w:sz w:val="22"/>
          <w:szCs w:val="22"/>
        </w:rPr>
      </w:pPr>
      <w:r w:rsidRPr="7409AF31">
        <w:rPr>
          <w:rStyle w:val="normaltextrun"/>
          <w:rFonts w:ascii="Times New Roman" w:hAnsi="Times New Roman" w:eastAsia="Times New Roman" w:cs="Times New Roman"/>
          <w:color w:val="000000" w:themeColor="text1"/>
        </w:rPr>
        <w:t>Realizamos jornadas de presentación y diálogo con docentes, en los que analizamos las fortalezas identificadas, las oportunidades de mejora y las acciones priorizadas en el plan. De esta manera, la socialización se consolidó como un ejercicio participativo y formativo, que fortaleció el sentido de corresponsabilidad frente a la calidad académica y el compromiso con la mejora continua del programa.</w:t>
      </w:r>
    </w:p>
    <w:p w:rsidRPr="002E6694" w:rsidR="008E4324" w:rsidP="7409AF31" w:rsidRDefault="23B8D4A7" w14:paraId="3DA02058" w14:textId="453DBF9A">
      <w:pPr>
        <w:pStyle w:val="Sinespaciado"/>
        <w:spacing w:before="240" w:line="276" w:lineRule="auto"/>
        <w:rPr>
          <w:color w:val="000000" w:themeColor="text1"/>
          <w:sz w:val="22"/>
          <w:szCs w:val="22"/>
        </w:rPr>
      </w:pPr>
      <w:r w:rsidRPr="7409AF31">
        <w:rPr>
          <w:color w:val="000000" w:themeColor="text1"/>
          <w:sz w:val="22"/>
          <w:szCs w:val="22"/>
        </w:rPr>
        <w:t xml:space="preserve"> </w:t>
      </w:r>
      <w:r w:rsidRPr="7409AF31">
        <w:rPr>
          <w:b/>
          <w:bCs/>
          <w:color w:val="000000" w:themeColor="text1"/>
          <w:sz w:val="22"/>
          <w:szCs w:val="22"/>
        </w:rPr>
        <w:t xml:space="preserve">Etapa IV. Desarrollo de visita de pares académicos y evaluación externa </w:t>
      </w:r>
    </w:p>
    <w:p w:rsidRPr="002E6694" w:rsidR="008E4324" w:rsidP="7409AF31" w:rsidRDefault="23B8D4A7" w14:paraId="0830632F" w14:textId="6713BEEB">
      <w:pPr>
        <w:widowControl w:val="0"/>
        <w:spacing w:before="240" w:line="276" w:lineRule="auto"/>
        <w:ind w:right="109"/>
        <w:jc w:val="both"/>
        <w:rPr>
          <w:color w:val="000000" w:themeColor="text1"/>
          <w:sz w:val="22"/>
          <w:szCs w:val="22"/>
        </w:rPr>
      </w:pPr>
      <w:r w:rsidRPr="7409AF31">
        <w:rPr>
          <w:color w:val="000000" w:themeColor="text1"/>
          <w:sz w:val="22"/>
          <w:szCs w:val="22"/>
          <w:lang w:val="es-ES"/>
        </w:rPr>
        <w:t xml:space="preserve">La Institución ha generado el documento de </w:t>
      </w:r>
      <w:r w:rsidRPr="7409AF31">
        <w:rPr>
          <w:i/>
          <w:iCs/>
          <w:color w:val="000000" w:themeColor="text1"/>
          <w:sz w:val="22"/>
          <w:szCs w:val="22"/>
          <w:lang w:val="es-ES"/>
        </w:rPr>
        <w:t xml:space="preserve">Lineamientos para el desarrollo de visita de pares académicos de proyectos curriculares de pregrado y posgrados, </w:t>
      </w:r>
      <w:r w:rsidRPr="7409AF31">
        <w:rPr>
          <w:color w:val="000000" w:themeColor="text1"/>
          <w:sz w:val="22"/>
          <w:szCs w:val="22"/>
          <w:lang w:val="es-ES"/>
        </w:rPr>
        <w:t>el cual tiene como objetivo facilitar la identificación de los actores involucrados en esta etapa y definir sus responsabilidades en la ejecución de las actividades previas, durante y después de la visita de pares académicos, con base a las experiencias previas que se han logrado.</w:t>
      </w:r>
    </w:p>
    <w:p w:rsidRPr="002E6694" w:rsidR="008E4324" w:rsidP="7409AF31" w:rsidRDefault="23B8D4A7" w14:paraId="0B2A00CC" w14:textId="1D6E9F14">
      <w:pPr>
        <w:pStyle w:val="Sinespaciado"/>
        <w:spacing w:before="240" w:line="276" w:lineRule="auto"/>
        <w:rPr>
          <w:color w:val="000000" w:themeColor="text1"/>
          <w:sz w:val="22"/>
          <w:szCs w:val="22"/>
        </w:rPr>
      </w:pPr>
      <w:r w:rsidRPr="7409AF31">
        <w:rPr>
          <w:color w:val="000000" w:themeColor="text1"/>
          <w:sz w:val="22"/>
          <w:szCs w:val="22"/>
          <w:lang w:val="es-ES"/>
        </w:rPr>
        <w:t>Los proyectos curriculares podrán acceder al documento mediante el siguiente enlace</w:t>
      </w:r>
      <w:r w:rsidRPr="7409AF31">
        <w:rPr>
          <w:color w:val="000000" w:themeColor="text1"/>
          <w:sz w:val="22"/>
          <w:szCs w:val="22"/>
        </w:rPr>
        <w:t>:</w:t>
      </w:r>
    </w:p>
    <w:p w:rsidRPr="002E6694" w:rsidR="008E4324" w:rsidP="7409AF31" w:rsidRDefault="23B8D4A7" w14:paraId="7643DBCE" w14:textId="560E53D9">
      <w:pPr>
        <w:spacing w:after="240" w:line="276" w:lineRule="auto"/>
        <w:jc w:val="both"/>
        <w:rPr>
          <w:color w:val="000000" w:themeColor="text1"/>
          <w:sz w:val="22"/>
          <w:szCs w:val="22"/>
        </w:rPr>
      </w:pPr>
      <w:hyperlink r:id="rId16">
        <w:r w:rsidRPr="7409AF31">
          <w:rPr>
            <w:rStyle w:val="Hipervnculo"/>
            <w:sz w:val="22"/>
            <w:szCs w:val="22"/>
          </w:rPr>
          <w:t>https://autoevaluacionyacreditacion.udistrital.edu.co/acreditacion-programas/documentos-guia</w:t>
        </w:r>
      </w:hyperlink>
    </w:p>
    <w:p w:rsidRPr="002E6694" w:rsidR="008E4324" w:rsidP="7409AF31" w:rsidRDefault="23B8D4A7" w14:paraId="321DDFD0" w14:textId="4E491995">
      <w:pPr>
        <w:pStyle w:val="Sinespaciado"/>
        <w:spacing w:before="240" w:line="276" w:lineRule="auto"/>
        <w:rPr>
          <w:color w:val="000000" w:themeColor="text1"/>
          <w:sz w:val="22"/>
          <w:szCs w:val="22"/>
        </w:rPr>
      </w:pPr>
      <w:r w:rsidRPr="7409AF31">
        <w:rPr>
          <w:b/>
          <w:bCs/>
          <w:color w:val="000000" w:themeColor="text1"/>
          <w:sz w:val="22"/>
          <w:szCs w:val="22"/>
        </w:rPr>
        <w:t xml:space="preserve">Etapa V. Aprobación del plan de mejoramiento </w:t>
      </w:r>
    </w:p>
    <w:p w:rsidRPr="002E6694" w:rsidR="008E4324" w:rsidP="7409AF31" w:rsidRDefault="23B8D4A7" w14:paraId="5EDE095C" w14:textId="68298740">
      <w:pPr>
        <w:pStyle w:val="Sinespaciado"/>
        <w:spacing w:before="240" w:line="276" w:lineRule="auto"/>
        <w:rPr>
          <w:color w:val="000000" w:themeColor="text1"/>
          <w:sz w:val="22"/>
          <w:szCs w:val="22"/>
        </w:rPr>
      </w:pPr>
      <w:r w:rsidRPr="7409AF31">
        <w:rPr>
          <w:color w:val="000000" w:themeColor="text1"/>
          <w:sz w:val="22"/>
          <w:szCs w:val="22"/>
          <w:lang w:val="es-ES"/>
        </w:rPr>
        <w:t>La construcción del Plan de Mejoramiento surgió a partir de los resultados obtenidos en el proceso de autoevaluación, los cuales permitieron identificar fortalezas y oportunidades de mejora en los distintos factores evaluados. Con base en estos resultados, realizamos una reunión con los docentes del programa, orientada a consolidar los proyectos, estrategias y acciones a futuro que darían forma al Plan de Mejoramiento.</w:t>
      </w:r>
    </w:p>
    <w:p w:rsidRPr="002E6694" w:rsidR="008E4324" w:rsidP="7409AF31" w:rsidRDefault="23B8D4A7" w14:paraId="755FD76D" w14:textId="61FA872F">
      <w:pPr>
        <w:pStyle w:val="Sinespaciado"/>
        <w:spacing w:before="240" w:line="276" w:lineRule="auto"/>
        <w:rPr>
          <w:color w:val="000000" w:themeColor="text1"/>
          <w:sz w:val="22"/>
          <w:szCs w:val="22"/>
        </w:rPr>
      </w:pPr>
      <w:r w:rsidRPr="7409AF31">
        <w:rPr>
          <w:color w:val="000000" w:themeColor="text1"/>
          <w:sz w:val="22"/>
          <w:szCs w:val="22"/>
          <w:lang w:val="es-ES"/>
        </w:rPr>
        <w:t>Posteriormente, el documento fue sometido al proceso institucional de revisión y aprobación, que involucró diferentes instancias académicas y administrativas para garantizar su coherencia, pertinencia y alineación con las políticas de calidad de la Universidad.</w:t>
      </w:r>
    </w:p>
    <w:p w:rsidRPr="002E6694" w:rsidR="008E4324" w:rsidP="7409AF31" w:rsidRDefault="23B8D4A7" w14:paraId="73426BB2" w14:textId="059D0139">
      <w:pPr>
        <w:pStyle w:val="Sinespaciado"/>
        <w:spacing w:before="240" w:line="276" w:lineRule="auto"/>
        <w:rPr>
          <w:color w:val="000000" w:themeColor="text1"/>
          <w:sz w:val="22"/>
          <w:szCs w:val="22"/>
        </w:rPr>
      </w:pPr>
      <w:r w:rsidRPr="7409AF31">
        <w:rPr>
          <w:color w:val="000000" w:themeColor="text1"/>
          <w:sz w:val="22"/>
          <w:szCs w:val="22"/>
          <w:lang w:val="es-ES"/>
        </w:rPr>
        <w:t>En primer lugar, el Plan de Mejoramiento fue analizado y aprobado por el Consejo Curricular del programa, donde se validaron las acciones propuestas frente a las oportunidades de mejora identificadas. Luego, fue presentado al Comité de Currículo y Calidad de la Facultad, instancia encargada de revisar la viabilidad de las metas, los indicadores y los responsables designados.</w:t>
      </w:r>
    </w:p>
    <w:p w:rsidRPr="002E6694" w:rsidR="008E4324" w:rsidP="7409AF31" w:rsidRDefault="23B8D4A7" w14:paraId="45E567EE" w14:textId="314E17B9">
      <w:pPr>
        <w:pStyle w:val="Sinespaciado"/>
        <w:spacing w:before="240" w:line="276" w:lineRule="auto"/>
        <w:rPr>
          <w:color w:val="000000" w:themeColor="text1"/>
          <w:sz w:val="22"/>
          <w:szCs w:val="22"/>
        </w:rPr>
      </w:pPr>
      <w:r w:rsidRPr="7409AF31">
        <w:rPr>
          <w:color w:val="000000" w:themeColor="text1"/>
          <w:sz w:val="22"/>
          <w:szCs w:val="22"/>
          <w:lang w:val="es-ES"/>
        </w:rPr>
        <w:t>Después de esta revisión, el Consejo de Facultad aprobó formalmente el documento mediante acto administrativo, dando paso a su remisión al Comité Institucional de Acreditación, encargado de verificar la coherencia del plan con los lineamientos institucionales. Finalmente, el Plan de Mejoramiento fue presentado ante el Consejo Académico para su aprobación definitiva, cumpliendo con el procedimiento establecido para los programas acreditados o en proceso de renovación de la Acreditación en Alta Calidad.</w:t>
      </w:r>
    </w:p>
    <w:p w:rsidRPr="002E6694" w:rsidR="008E4324" w:rsidP="7409AF31" w:rsidRDefault="23B8D4A7" w14:paraId="72BEFC0A" w14:textId="7C880717">
      <w:pPr>
        <w:pStyle w:val="Sinespaciado"/>
        <w:spacing w:before="240" w:line="276" w:lineRule="auto"/>
        <w:rPr>
          <w:color w:val="000000" w:themeColor="text1"/>
          <w:sz w:val="22"/>
          <w:szCs w:val="22"/>
        </w:rPr>
      </w:pPr>
      <w:r w:rsidRPr="7409AF31">
        <w:rPr>
          <w:color w:val="000000" w:themeColor="text1"/>
          <w:sz w:val="22"/>
          <w:szCs w:val="22"/>
          <w:lang w:val="es-ES"/>
        </w:rPr>
        <w:t>Las evidencias de cada una de estas aprobaciones se encuentran incorporadas en los anexos del informe, e incluyen las actas, resoluciones y comunicaciones oficiales que respaldan el proceso.</w:t>
      </w:r>
    </w:p>
    <w:p w:rsidRPr="002E6694" w:rsidR="008E4324" w:rsidP="7409AF31" w:rsidRDefault="23B8D4A7" w14:paraId="622DF772" w14:textId="0ABFA082">
      <w:pPr>
        <w:pStyle w:val="Sinespaciado"/>
        <w:spacing w:before="240" w:line="276" w:lineRule="auto"/>
        <w:rPr>
          <w:color w:val="000000" w:themeColor="text1"/>
          <w:sz w:val="22"/>
          <w:szCs w:val="22"/>
        </w:rPr>
      </w:pPr>
      <w:r w:rsidRPr="7409AF31">
        <w:rPr>
          <w:color w:val="000000" w:themeColor="text1"/>
          <w:sz w:val="22"/>
          <w:szCs w:val="22"/>
          <w:lang w:val="es-ES"/>
        </w:rPr>
        <w:t>De esta manera, completamos la formulación y aprobación del Plan de Mejoramiento, asegurando su integración al sistema de gestión de calidad del programa y su proyección hacia el fortalecimiento académico y administrativo de la Maestría.</w:t>
      </w:r>
    </w:p>
    <w:p w:rsidRPr="002E6694" w:rsidR="008E4324" w:rsidP="7409AF31" w:rsidRDefault="008E4324" w14:paraId="000000B4" w14:textId="21C82536"/>
    <w:p w:rsidRPr="002E6694" w:rsidR="002E6694" w:rsidP="002E6694" w:rsidRDefault="002E6694" w14:paraId="1A28F629" w14:textId="77777777">
      <w:pPr>
        <w:pStyle w:val="Sinespaciado"/>
        <w:spacing w:line="276" w:lineRule="auto"/>
        <w:rPr>
          <w:sz w:val="22"/>
          <w:szCs w:val="22"/>
          <w:lang w:eastAsia="es-CO"/>
        </w:rPr>
      </w:pPr>
    </w:p>
    <w:p w:rsidR="002E6694" w:rsidP="002E6694" w:rsidRDefault="002E6694" w14:paraId="0840C7C5" w14:textId="77777777">
      <w:pPr>
        <w:pStyle w:val="Sinespaciado"/>
        <w:spacing w:line="276" w:lineRule="auto"/>
        <w:rPr>
          <w:sz w:val="22"/>
          <w:szCs w:val="22"/>
          <w:lang w:eastAsia="es-CO"/>
        </w:rPr>
      </w:pPr>
      <w:r w:rsidRPr="7409AF31">
        <w:rPr>
          <w:sz w:val="22"/>
          <w:szCs w:val="22"/>
          <w:lang w:eastAsia="es-CO"/>
        </w:rPr>
        <w:t>Posteriormente, se realizó un análisis integral de la información recopilada con el fin de identificar fortalezas, oportunidades de mejoramiento y tendencias del programa. Los resultados fueron contrastados con los objetivos institucionales y las metas de calidad del proyecto curricular, permitiendo actualizar el Plan de Mejoramiento mediante la definición de acciones, responsables, indicadores, metas y cronogramas orientados al fortalecimiento de la gestión académica, curricular, investigativa, administrativa y de bienestar.</w:t>
      </w:r>
    </w:p>
    <w:p w:rsidRPr="002E6694" w:rsidR="002E6694" w:rsidP="002E6694" w:rsidRDefault="002E6694" w14:paraId="120C46AF" w14:textId="77777777">
      <w:pPr>
        <w:pStyle w:val="Sinespaciado"/>
        <w:spacing w:line="276" w:lineRule="auto"/>
        <w:rPr>
          <w:sz w:val="22"/>
          <w:szCs w:val="22"/>
          <w:lang w:eastAsia="es-CO"/>
        </w:rPr>
      </w:pPr>
    </w:p>
    <w:p w:rsidR="002E6694" w:rsidP="002E6694" w:rsidRDefault="002E6694" w14:paraId="383C7D00" w14:textId="77777777">
      <w:pPr>
        <w:pStyle w:val="Sinespaciado"/>
        <w:spacing w:line="276" w:lineRule="auto"/>
        <w:rPr>
          <w:sz w:val="22"/>
          <w:szCs w:val="22"/>
          <w:lang w:eastAsia="es-CO"/>
        </w:rPr>
      </w:pPr>
      <w:r w:rsidRPr="002E6694">
        <w:rPr>
          <w:sz w:val="22"/>
          <w:szCs w:val="22"/>
          <w:lang w:eastAsia="es-CO"/>
        </w:rPr>
        <w:t>La información consolidada se presenta en este informe de acuerdo con las ocho categorías definidas por la Universidad Distrital para la Autoevaluación Permanente, garantizando la articulación entre el análisis de resultados, la identificación de fortalezas, las oportunidades de mejoramiento y las acciones de autorregulación formuladas por el programa.</w:t>
      </w:r>
    </w:p>
    <w:p w:rsidR="002E6694" w:rsidP="002E6694" w:rsidRDefault="002E6694" w14:paraId="33C05E42" w14:textId="77777777">
      <w:pPr>
        <w:pStyle w:val="Sinespaciado"/>
        <w:spacing w:line="276" w:lineRule="auto"/>
        <w:rPr>
          <w:sz w:val="22"/>
          <w:szCs w:val="22"/>
          <w:lang w:eastAsia="es-CO"/>
        </w:rPr>
      </w:pPr>
    </w:p>
    <w:p w:rsidR="002E6694" w:rsidP="002E6694" w:rsidRDefault="002E6694" w14:paraId="750D7DCC" w14:textId="77777777">
      <w:pPr>
        <w:pStyle w:val="Sinespaciado"/>
        <w:spacing w:line="276" w:lineRule="auto"/>
        <w:rPr>
          <w:sz w:val="22"/>
          <w:szCs w:val="22"/>
          <w:lang w:eastAsia="es-CO"/>
        </w:rPr>
      </w:pPr>
    </w:p>
    <w:p w:rsidR="002E6694" w:rsidP="002E6694" w:rsidRDefault="002E6694" w14:paraId="0EB8BD93" w14:textId="77777777">
      <w:pPr>
        <w:pStyle w:val="Sinespaciado"/>
        <w:spacing w:line="276" w:lineRule="auto"/>
        <w:rPr>
          <w:sz w:val="22"/>
          <w:szCs w:val="22"/>
          <w:lang w:eastAsia="es-CO"/>
        </w:rPr>
      </w:pPr>
    </w:p>
    <w:p w:rsidRPr="002E6694" w:rsidR="002E6694" w:rsidP="002E6694" w:rsidRDefault="002E6694" w14:paraId="1217B645" w14:textId="77777777">
      <w:pPr>
        <w:pStyle w:val="Sinespaciado"/>
        <w:spacing w:line="276" w:lineRule="auto"/>
        <w:rPr>
          <w:sz w:val="22"/>
          <w:szCs w:val="22"/>
          <w:lang w:eastAsia="es-CO"/>
        </w:rPr>
      </w:pPr>
    </w:p>
    <w:p w:rsidR="002E6694" w:rsidP="002E6694" w:rsidRDefault="002E6694" w14:paraId="039437D4" w14:textId="77777777">
      <w:pPr>
        <w:pStyle w:val="Sinespaciado"/>
        <w:spacing w:line="276" w:lineRule="auto"/>
        <w:jc w:val="center"/>
        <w:rPr>
          <w:sz w:val="22"/>
          <w:szCs w:val="22"/>
          <w:lang w:eastAsia="es-CO"/>
        </w:rPr>
      </w:pPr>
      <w:r w:rsidRPr="002E6694">
        <w:rPr>
          <w:sz w:val="22"/>
          <w:szCs w:val="22"/>
          <w:lang w:eastAsia="es-CO"/>
        </w:rPr>
        <w:t>Ilustración 1. Modelo Sistémico de Autoevaluación y Autorregulación.</w:t>
      </w:r>
    </w:p>
    <w:p w:rsidR="002E6694" w:rsidP="002E6694" w:rsidRDefault="002E6694" w14:paraId="451D3DFF" w14:textId="77777777">
      <w:pPr>
        <w:pStyle w:val="Sinespaciado"/>
        <w:spacing w:line="276" w:lineRule="auto"/>
        <w:jc w:val="center"/>
        <w:rPr>
          <w:sz w:val="22"/>
          <w:szCs w:val="22"/>
          <w:lang w:eastAsia="es-CO"/>
        </w:rPr>
      </w:pPr>
      <w:r w:rsidRPr="00460E7F">
        <w:rPr>
          <w:noProof/>
        </w:rPr>
        <w:drawing>
          <wp:inline distT="0" distB="0" distL="0" distR="0" wp14:anchorId="12C67D1F" wp14:editId="63BABF1D">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7"/>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rsidR="002E6694" w:rsidP="002E6694" w:rsidRDefault="002E6694" w14:paraId="682E76C9" w14:textId="2D738E0C">
      <w:pPr>
        <w:pStyle w:val="Sinespaciado"/>
        <w:spacing w:line="276" w:lineRule="auto"/>
        <w:jc w:val="center"/>
        <w:rPr>
          <w:sz w:val="22"/>
          <w:szCs w:val="22"/>
          <w:lang w:eastAsia="es-CO"/>
        </w:rPr>
      </w:pPr>
      <w:r w:rsidRPr="002E6694">
        <w:rPr>
          <w:sz w:val="22"/>
          <w:szCs w:val="22"/>
          <w:lang w:eastAsia="es-CO"/>
        </w:rPr>
        <w:t>Fuente: Currículo y Calidad, Universidad Distrital Francisco José de Caldas.</w:t>
      </w:r>
    </w:p>
    <w:p w:rsidRPr="002E6694" w:rsidR="002E6694" w:rsidP="002E6694" w:rsidRDefault="002E6694" w14:paraId="6EE1654A" w14:textId="77777777">
      <w:pPr>
        <w:pStyle w:val="Sinespaciado"/>
        <w:spacing w:line="276" w:lineRule="auto"/>
        <w:jc w:val="center"/>
        <w:rPr>
          <w:sz w:val="22"/>
          <w:szCs w:val="22"/>
          <w:lang w:eastAsia="es-CO"/>
        </w:rPr>
      </w:pPr>
    </w:p>
    <w:p w:rsidRPr="00460E7F" w:rsidR="002E6694" w:rsidP="002E6694" w:rsidRDefault="002E6694" w14:paraId="235DC83A" w14:textId="77777777">
      <w:pPr>
        <w:pStyle w:val="Descripcin"/>
        <w:keepNext/>
        <w:spacing w:before="240" w:after="0" w:line="276" w:lineRule="auto"/>
        <w:jc w:val="center"/>
        <w:rPr>
          <w:i w:val="0"/>
          <w:iCs w:val="0"/>
          <w:color w:val="auto"/>
          <w:sz w:val="22"/>
          <w:szCs w:val="22"/>
        </w:rPr>
      </w:pPr>
      <w:bookmarkStart w:name="_Toc216432208" w:id="5"/>
      <w:r w:rsidRPr="00460E7F">
        <w:rPr>
          <w:i w:val="0"/>
          <w:iCs w:val="0"/>
          <w:color w:val="auto"/>
          <w:sz w:val="22"/>
          <w:szCs w:val="22"/>
        </w:rPr>
        <w:t xml:space="preserve">Ilustración </w:t>
      </w:r>
      <w:r w:rsidRPr="00460E7F">
        <w:rPr>
          <w:i w:val="0"/>
          <w:iCs w:val="0"/>
          <w:color w:val="auto"/>
          <w:sz w:val="22"/>
          <w:szCs w:val="22"/>
        </w:rPr>
        <w:fldChar w:fldCharType="begin"/>
      </w:r>
      <w:r w:rsidRPr="00460E7F">
        <w:rPr>
          <w:i w:val="0"/>
          <w:iCs w:val="0"/>
          <w:color w:val="auto"/>
          <w:sz w:val="22"/>
          <w:szCs w:val="22"/>
        </w:rPr>
        <w:instrText xml:space="preserve"> SEQ Ilustración \* ARABIC </w:instrText>
      </w:r>
      <w:r w:rsidRPr="00460E7F">
        <w:rPr>
          <w:i w:val="0"/>
          <w:iCs w:val="0"/>
          <w:color w:val="auto"/>
          <w:sz w:val="22"/>
          <w:szCs w:val="22"/>
        </w:rPr>
        <w:fldChar w:fldCharType="separate"/>
      </w:r>
      <w:r>
        <w:rPr>
          <w:i w:val="0"/>
          <w:iCs w:val="0"/>
          <w:noProof/>
          <w:color w:val="auto"/>
          <w:sz w:val="22"/>
          <w:szCs w:val="22"/>
        </w:rPr>
        <w:t>2</w:t>
      </w:r>
      <w:r w:rsidRPr="00460E7F">
        <w:rPr>
          <w:i w:val="0"/>
          <w:iCs w:val="0"/>
          <w:color w:val="auto"/>
          <w:sz w:val="22"/>
          <w:szCs w:val="22"/>
        </w:rPr>
        <w:fldChar w:fldCharType="end"/>
      </w:r>
      <w:r w:rsidRPr="00460E7F">
        <w:rPr>
          <w:i w:val="0"/>
          <w:iCs w:val="0"/>
          <w:color w:val="auto"/>
          <w:sz w:val="22"/>
          <w:szCs w:val="22"/>
        </w:rPr>
        <w:t xml:space="preserve"> Etapas metodológicas para la obtención y/o renovación de acreditación de proyectos curriculares.</w:t>
      </w:r>
      <w:bookmarkEnd w:id="5"/>
    </w:p>
    <w:p w:rsidRPr="00460E7F" w:rsidR="002E6694" w:rsidP="002E6694" w:rsidRDefault="002E6694" w14:paraId="5FD70EA4" w14:textId="77777777">
      <w:pPr>
        <w:pStyle w:val="Sinespaciado"/>
        <w:spacing w:line="276" w:lineRule="auto"/>
        <w:jc w:val="center"/>
      </w:pPr>
      <w:r w:rsidRPr="00460E7F">
        <w:rPr>
          <w:noProof/>
        </w:rPr>
        <w:drawing>
          <wp:inline distT="0" distB="0" distL="0" distR="0" wp14:anchorId="021857BD" wp14:editId="7AEAA002">
            <wp:extent cx="2313196" cy="2013794"/>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39590" cy="2036772"/>
                    </a:xfrm>
                    <a:prstGeom prst="rect">
                      <a:avLst/>
                    </a:prstGeom>
                  </pic:spPr>
                </pic:pic>
              </a:graphicData>
            </a:graphic>
          </wp:inline>
        </w:drawing>
      </w:r>
    </w:p>
    <w:p w:rsidR="008E4324" w:rsidP="002E6694" w:rsidRDefault="002E6694" w14:paraId="000000B6" w14:textId="5859A4E9">
      <w:pPr>
        <w:pStyle w:val="Normal0"/>
        <w:spacing w:line="360" w:lineRule="auto"/>
        <w:ind w:left="0"/>
        <w:jc w:val="center"/>
        <w:rPr>
          <w:color w:val="1F4E79"/>
          <w:sz w:val="22"/>
          <w:szCs w:val="22"/>
        </w:rPr>
      </w:pPr>
      <w:r w:rsidRPr="00460E7F">
        <w:t>Fuente: Currículo y Calidad, Universidad Distrital Francisco José de Caldas</w:t>
      </w:r>
    </w:p>
    <w:p w:rsidR="008E4324" w:rsidRDefault="008E4324" w14:paraId="000000B7" w14:textId="77777777">
      <w:pPr>
        <w:pStyle w:val="Normal0"/>
        <w:spacing w:line="360" w:lineRule="auto"/>
        <w:ind w:left="0"/>
        <w:jc w:val="both"/>
        <w:rPr>
          <w:color w:val="1F4E79"/>
          <w:sz w:val="22"/>
          <w:szCs w:val="22"/>
        </w:rPr>
      </w:pPr>
    </w:p>
    <w:p w:rsidR="00F86A9B" w:rsidRDefault="00F86A9B" w14:paraId="000000D2" w14:textId="27B88B4C">
      <w:pPr>
        <w:rPr>
          <w:color w:val="1F4E79"/>
          <w:sz w:val="22"/>
          <w:szCs w:val="22"/>
          <w:lang w:eastAsia="es-CO"/>
        </w:rPr>
      </w:pPr>
    </w:p>
    <w:p w:rsidR="002E6694" w:rsidRDefault="002E6694" w14:paraId="4C610C58" w14:textId="77777777">
      <w:pPr>
        <w:rPr>
          <w:color w:val="1F4E79"/>
          <w:sz w:val="22"/>
          <w:szCs w:val="22"/>
          <w:lang w:eastAsia="es-CO"/>
        </w:rPr>
      </w:pPr>
    </w:p>
    <w:p w:rsidR="002E6694" w:rsidRDefault="002E6694" w14:paraId="6247D068" w14:textId="77777777">
      <w:pPr>
        <w:rPr>
          <w:color w:val="1F4E79"/>
          <w:sz w:val="22"/>
          <w:szCs w:val="22"/>
          <w:lang w:eastAsia="es-CO"/>
        </w:rPr>
      </w:pPr>
    </w:p>
    <w:p w:rsidR="002E6694" w:rsidRDefault="002E6694" w14:paraId="5DBE730C" w14:textId="77777777">
      <w:pPr>
        <w:rPr>
          <w:color w:val="1F4E79"/>
          <w:sz w:val="22"/>
          <w:szCs w:val="22"/>
          <w:lang w:eastAsia="es-CO"/>
        </w:rPr>
      </w:pPr>
    </w:p>
    <w:p w:rsidR="002E6694" w:rsidRDefault="002E6694" w14:paraId="4FFE4411" w14:textId="77777777">
      <w:pPr>
        <w:rPr>
          <w:color w:val="1F4E79"/>
          <w:sz w:val="22"/>
          <w:szCs w:val="22"/>
          <w:lang w:eastAsia="es-CO"/>
        </w:rPr>
      </w:pPr>
    </w:p>
    <w:p w:rsidR="002E6694" w:rsidRDefault="002E6694" w14:paraId="012A718F" w14:textId="77777777">
      <w:pPr>
        <w:rPr>
          <w:color w:val="1F4E79"/>
          <w:sz w:val="22"/>
          <w:szCs w:val="22"/>
          <w:lang w:eastAsia="es-CO"/>
        </w:rPr>
      </w:pPr>
    </w:p>
    <w:p w:rsidR="002E6694" w:rsidRDefault="002E6694" w14:paraId="29A218A7" w14:textId="77777777">
      <w:pPr>
        <w:rPr>
          <w:color w:val="1F4E79"/>
          <w:sz w:val="22"/>
          <w:szCs w:val="22"/>
          <w:lang w:eastAsia="es-CO"/>
        </w:rPr>
      </w:pPr>
    </w:p>
    <w:p w:rsidR="002E6694" w:rsidRDefault="002E6694" w14:paraId="5290F5F4" w14:textId="77777777">
      <w:pPr>
        <w:rPr>
          <w:color w:val="1F4E79"/>
          <w:sz w:val="22"/>
          <w:szCs w:val="22"/>
          <w:lang w:eastAsia="es-CO"/>
        </w:rPr>
      </w:pPr>
    </w:p>
    <w:p w:rsidR="002E6694" w:rsidRDefault="002E6694" w14:paraId="5FA745A5" w14:textId="77777777">
      <w:pPr>
        <w:rPr>
          <w:color w:val="1F4E79"/>
          <w:sz w:val="22"/>
          <w:szCs w:val="22"/>
          <w:lang w:eastAsia="es-CO"/>
        </w:rPr>
      </w:pPr>
    </w:p>
    <w:p w:rsidR="002E6694" w:rsidRDefault="002E6694" w14:paraId="08676F21" w14:textId="77777777">
      <w:pPr>
        <w:rPr>
          <w:color w:val="1F4E79"/>
          <w:sz w:val="22"/>
          <w:szCs w:val="22"/>
          <w:lang w:eastAsia="es-CO"/>
        </w:rPr>
      </w:pPr>
    </w:p>
    <w:p w:rsidR="002E6694" w:rsidRDefault="002E6694" w14:paraId="494E341F" w14:textId="77777777">
      <w:pPr>
        <w:rPr>
          <w:color w:val="1F4E79"/>
          <w:sz w:val="22"/>
          <w:szCs w:val="22"/>
          <w:lang w:eastAsia="es-CO"/>
        </w:rPr>
      </w:pPr>
    </w:p>
    <w:p w:rsidR="002E6694" w:rsidRDefault="002E6694" w14:paraId="28827C12" w14:textId="77777777">
      <w:pPr>
        <w:rPr>
          <w:color w:val="1F4E79"/>
          <w:sz w:val="22"/>
          <w:szCs w:val="22"/>
          <w:lang w:eastAsia="es-CO"/>
        </w:rPr>
      </w:pPr>
    </w:p>
    <w:p w:rsidR="002E6694" w:rsidRDefault="002E6694" w14:paraId="2C92FCF6" w14:textId="77777777">
      <w:pPr>
        <w:rPr>
          <w:color w:val="1F4E79"/>
          <w:sz w:val="22"/>
          <w:szCs w:val="22"/>
          <w:lang w:eastAsia="es-CO"/>
        </w:rPr>
      </w:pPr>
    </w:p>
    <w:p w:rsidR="002E6694" w:rsidRDefault="002E6694" w14:paraId="6147D577" w14:textId="77777777">
      <w:pPr>
        <w:rPr>
          <w:color w:val="1F4E79"/>
          <w:sz w:val="22"/>
          <w:szCs w:val="22"/>
          <w:lang w:eastAsia="es-CO"/>
        </w:rPr>
      </w:pPr>
    </w:p>
    <w:p w:rsidR="008E4324" w:rsidRDefault="000D29E8" w14:paraId="000000D3" w14:textId="77777777">
      <w:pPr>
        <w:pStyle w:val="Ttulo1"/>
        <w:numPr>
          <w:ilvl w:val="0"/>
          <w:numId w:val="7"/>
        </w:numPr>
        <w:jc w:val="center"/>
        <w:rPr>
          <w:rFonts w:ascii="Times New Roman" w:hAnsi="Times New Roman" w:eastAsia="Times New Roman" w:cs="Times New Roman"/>
          <w:b/>
          <w:color w:val="000000"/>
        </w:rPr>
      </w:pPr>
      <w:bookmarkStart w:name="_Toc170838246" w:id="6"/>
      <w:bookmarkStart w:name="_Toc236812603" w:id="7"/>
      <w:r>
        <w:rPr>
          <w:rFonts w:ascii="Times New Roman" w:hAnsi="Times New Roman" w:eastAsia="Times New Roman" w:cs="Times New Roman"/>
          <w:b/>
          <w:color w:val="000000"/>
        </w:rPr>
        <w:t>IDENTIDAD UD</w:t>
      </w:r>
      <w:bookmarkEnd w:id="6"/>
      <w:bookmarkEnd w:id="7"/>
    </w:p>
    <w:p w:rsidR="008E4324" w:rsidRDefault="008E4324" w14:paraId="000000D4" w14:textId="77777777">
      <w:pPr>
        <w:pStyle w:val="Normal0"/>
      </w:pPr>
    </w:p>
    <w:p w:rsidRPr="00502924" w:rsidR="00502924" w:rsidP="00C31D9D" w:rsidRDefault="00502924" w14:paraId="36037009" w14:textId="1F8BDE53">
      <w:pPr>
        <w:pStyle w:val="Sinespaciado"/>
        <w:spacing w:line="276" w:lineRule="auto"/>
        <w:rPr>
          <w:sz w:val="22"/>
          <w:szCs w:val="22"/>
          <w:lang w:eastAsia="es-CO"/>
        </w:rPr>
      </w:pPr>
      <w:r w:rsidRPr="00502924">
        <w:rPr>
          <w:sz w:val="22"/>
          <w:szCs w:val="22"/>
          <w:lang w:eastAsia="es-CO"/>
        </w:rPr>
        <w:t>La categoría Identidad UD permite valorar el nivel de apropiación que la comunidad académica tiene respecto a la misión institucional, el Proyecto Universitario Institucional (PUI), el Proyecto Educativo del Programa (PEP), las políticas institucionales y los procesos de autorregulación y mejoramiento continuo.</w:t>
      </w:r>
      <w:r w:rsidR="00C31D9D">
        <w:rPr>
          <w:sz w:val="22"/>
          <w:szCs w:val="22"/>
          <w:lang w:eastAsia="es-CO"/>
        </w:rPr>
        <w:t xml:space="preserve"> </w:t>
      </w:r>
      <w:r w:rsidRPr="00502924">
        <w:rPr>
          <w:sz w:val="22"/>
          <w:szCs w:val="22"/>
          <w:lang w:eastAsia="es-CO"/>
        </w:rPr>
        <w:t>Los resultados obtenidos en los instrumentos de apreciación evidencian una percepción ampliamente favorable por parte de estudiantes, docentes y directivos frente a la pertinencia del Proyecto Educativo del Programa y su coherencia con la misión institucional. Los diferentes estamentos reconocen que el programa responde adecuadamente a las necesidades del contexto, favorece la formación integral de los estudiantes y mantiene una adecuada articulación entre el currículo, los procesos de enseñanza y las funciones sustantivas de la Universidad.</w:t>
      </w:r>
    </w:p>
    <w:p w:rsidRPr="00502924" w:rsidR="00502924" w:rsidP="00502924" w:rsidRDefault="00502924" w14:paraId="3CEDD22D" w14:textId="77777777">
      <w:pPr>
        <w:pStyle w:val="Sinespaciado"/>
        <w:spacing w:line="276" w:lineRule="auto"/>
        <w:rPr>
          <w:sz w:val="22"/>
          <w:szCs w:val="22"/>
          <w:lang w:eastAsia="es-CO"/>
        </w:rPr>
      </w:pPr>
    </w:p>
    <w:p w:rsidRPr="00502924" w:rsidR="00502924" w:rsidP="00502924" w:rsidRDefault="00502924" w14:paraId="0AA4D813" w14:textId="77777777">
      <w:pPr>
        <w:pStyle w:val="Sinespaciado"/>
        <w:spacing w:line="276" w:lineRule="auto"/>
        <w:rPr>
          <w:sz w:val="22"/>
          <w:szCs w:val="22"/>
          <w:lang w:eastAsia="es-CO"/>
        </w:rPr>
      </w:pPr>
      <w:r w:rsidRPr="00502924">
        <w:rPr>
          <w:sz w:val="22"/>
          <w:szCs w:val="22"/>
          <w:lang w:eastAsia="es-CO"/>
        </w:rPr>
        <w:t>En el caso de los estudiantes, se destaca el reconocimiento de la contribución del programa a la solución de problemáticas sociales y al fortalecimiento de competencias profesionales e investigativas. Igualmente, valoran positivamente la coherencia entre el plan de estudios, las metodologías de enseñanza y el perfil de formación definido por el programa.</w:t>
      </w:r>
    </w:p>
    <w:p w:rsidRPr="00502924" w:rsidR="00502924" w:rsidP="007E5D72" w:rsidRDefault="00502924" w14:paraId="71020E91" w14:textId="77777777">
      <w:pPr>
        <w:pStyle w:val="Sinespaciado"/>
        <w:spacing w:line="276" w:lineRule="auto"/>
        <w:rPr>
          <w:sz w:val="22"/>
          <w:szCs w:val="22"/>
          <w:lang w:eastAsia="es-CO"/>
        </w:rPr>
      </w:pPr>
    </w:p>
    <w:p w:rsidRPr="00502924" w:rsidR="00502924" w:rsidP="00502924" w:rsidRDefault="00502924" w14:paraId="76F5BD52" w14:textId="77777777">
      <w:pPr>
        <w:pStyle w:val="Sinespaciado"/>
        <w:spacing w:line="276" w:lineRule="auto"/>
        <w:rPr>
          <w:sz w:val="22"/>
          <w:szCs w:val="22"/>
          <w:lang w:eastAsia="es-CO"/>
        </w:rPr>
      </w:pPr>
      <w:r w:rsidRPr="00502924">
        <w:rPr>
          <w:sz w:val="22"/>
          <w:szCs w:val="22"/>
          <w:lang w:eastAsia="es-CO"/>
        </w:rPr>
        <w:t>Los docentes manifiestan una percepción igualmente favorable respecto a la articulación del Proyecto Educativo del Programa con el Proyecto Universitario Institucional, destacando que los procesos de autoevaluación y autorregulación contribuyen significativamente al mejoramiento continuo del currículo y permiten mantener actualizado el programa frente a las necesidades del entorno académico y profesional.</w:t>
      </w:r>
    </w:p>
    <w:p w:rsidRPr="00502924" w:rsidR="00502924" w:rsidP="00502924" w:rsidRDefault="00502924" w14:paraId="4C6CDB50" w14:textId="77777777">
      <w:pPr>
        <w:pStyle w:val="Sinespaciado"/>
        <w:spacing w:line="276" w:lineRule="auto"/>
        <w:rPr>
          <w:sz w:val="22"/>
          <w:szCs w:val="22"/>
          <w:lang w:eastAsia="es-CO"/>
        </w:rPr>
      </w:pPr>
    </w:p>
    <w:p w:rsidRPr="00502924" w:rsidR="00502924" w:rsidP="00502924" w:rsidRDefault="00502924" w14:paraId="072674E4" w14:textId="77777777">
      <w:pPr>
        <w:pStyle w:val="Sinespaciado"/>
        <w:spacing w:line="276" w:lineRule="auto"/>
        <w:rPr>
          <w:sz w:val="22"/>
          <w:szCs w:val="22"/>
          <w:lang w:eastAsia="es-CO"/>
        </w:rPr>
      </w:pPr>
      <w:r w:rsidRPr="00502924">
        <w:rPr>
          <w:sz w:val="22"/>
          <w:szCs w:val="22"/>
          <w:lang w:eastAsia="es-CO"/>
        </w:rPr>
        <w:t>Por su parte, los directivos consideran que el Proyecto Educativo del Programa constituye un referente sólido para orientar las decisiones académicas y administrativas, resaltando la existencia de espacios colegiados para la discusión permanente del currículo y el seguimiento de las acciones de mejoramiento.</w:t>
      </w:r>
    </w:p>
    <w:p w:rsidRPr="00502924" w:rsidR="00502924" w:rsidP="00502924" w:rsidRDefault="00502924" w14:paraId="695F06B9" w14:textId="77777777">
      <w:pPr>
        <w:pStyle w:val="Sinespaciado"/>
        <w:spacing w:line="276" w:lineRule="auto"/>
        <w:rPr>
          <w:sz w:val="22"/>
          <w:szCs w:val="22"/>
          <w:lang w:eastAsia="es-CO"/>
        </w:rPr>
      </w:pPr>
    </w:p>
    <w:p w:rsidR="00502924" w:rsidP="00C31D9D" w:rsidRDefault="00502924" w14:paraId="5E8D59AA" w14:textId="00A833A5">
      <w:pPr>
        <w:pStyle w:val="Sinespaciado"/>
        <w:spacing w:line="276" w:lineRule="auto"/>
        <w:rPr>
          <w:sz w:val="22"/>
          <w:szCs w:val="22"/>
          <w:lang w:eastAsia="es-CO"/>
        </w:rPr>
      </w:pPr>
      <w:r w:rsidRPr="00502924">
        <w:rPr>
          <w:sz w:val="22"/>
          <w:szCs w:val="22"/>
          <w:lang w:eastAsia="es-CO"/>
        </w:rPr>
        <w:t xml:space="preserve">No obstante, el análisis también evidencia oportunidades de fortalecimiento relacionadas con la apropiación de algunos mecanismos institucionales de seguimiento, la divulgación de indicadores de gestión y la participación de estudiantes y docentes en los procesos de autoevaluación. En varios de los instrumentos se identifican respuestas intermedias respecto al conocimiento de estos mecanismos, </w:t>
      </w:r>
      <w:r w:rsidRPr="00502924">
        <w:rPr>
          <w:sz w:val="22"/>
          <w:szCs w:val="22"/>
          <w:highlight w:val="yellow"/>
          <w:lang w:eastAsia="es-CO"/>
        </w:rPr>
        <w:t>situación que motivó la formulación de acciones específicas dentro del Plan de Mejoramiento orientadas a fortalecer la socialización del Proyecto Educativo del Programa</w:t>
      </w:r>
      <w:r w:rsidRPr="00502924">
        <w:rPr>
          <w:sz w:val="22"/>
          <w:szCs w:val="22"/>
          <w:lang w:eastAsia="es-CO"/>
        </w:rPr>
        <w:t>, los procesos de autoevaluación y los mecanismos institucionales de seguimiento.</w:t>
      </w:r>
    </w:p>
    <w:p w:rsidRPr="00502924" w:rsidR="00C31D9D" w:rsidP="00C31D9D" w:rsidRDefault="00C31D9D" w14:paraId="4280F6BA" w14:textId="77777777">
      <w:pPr>
        <w:pStyle w:val="Sinespaciado"/>
        <w:spacing w:line="276" w:lineRule="auto"/>
        <w:rPr>
          <w:sz w:val="22"/>
          <w:szCs w:val="22"/>
        </w:rPr>
      </w:pPr>
    </w:p>
    <w:p w:rsidRPr="00C31D9D" w:rsidR="00C31D9D" w:rsidP="00C31D9D" w:rsidRDefault="00502924" w14:paraId="50008694" w14:textId="688625CB">
      <w:pPr>
        <w:pStyle w:val="Sinespaciado"/>
        <w:spacing w:line="276" w:lineRule="auto"/>
        <w:rPr>
          <w:sz w:val="22"/>
          <w:szCs w:val="22"/>
          <w:lang w:eastAsia="es-CO"/>
        </w:rPr>
      </w:pPr>
      <w:r w:rsidRPr="00C31D9D">
        <w:rPr>
          <w:sz w:val="22"/>
          <w:szCs w:val="22"/>
          <w:highlight w:val="yellow"/>
          <w:lang w:eastAsia="es-CO"/>
        </w:rPr>
        <w:t>En consecuencia, el programa continuará desarrollando estrategias de divulgación</w:t>
      </w:r>
      <w:r w:rsidRPr="00C31D9D">
        <w:rPr>
          <w:sz w:val="22"/>
          <w:szCs w:val="22"/>
          <w:lang w:eastAsia="es-CO"/>
        </w:rPr>
        <w:t>, espacios de participación académica y actividades de apropiación institucional</w:t>
      </w:r>
      <w:r w:rsidRPr="00502924">
        <w:rPr>
          <w:sz w:val="22"/>
          <w:szCs w:val="22"/>
          <w:lang w:eastAsia="es-CO"/>
        </w:rPr>
        <w:t xml:space="preserve"> que permitan consolidar una cultura de mejoramiento continuo y fortalecer la identidad institucional de toda la comunidad académica.</w:t>
      </w:r>
    </w:p>
    <w:p w:rsidRPr="00C31D9D" w:rsidR="00C31D9D" w:rsidP="7409AF31" w:rsidRDefault="00C31D9D" w14:paraId="52091B9C" w14:textId="77777777">
      <w:pPr>
        <w:pStyle w:val="Normal0"/>
        <w:pBdr>
          <w:top w:val="nil"/>
          <w:left w:val="nil"/>
          <w:bottom w:val="nil"/>
          <w:right w:val="nil"/>
          <w:between w:val="nil"/>
        </w:pBdr>
        <w:ind w:left="0"/>
        <w:rPr>
          <w:sz w:val="16"/>
          <w:szCs w:val="16"/>
        </w:rPr>
      </w:pPr>
    </w:p>
    <w:tbl>
      <w:tblPr>
        <w:tblW w:w="0" w:type="auto"/>
        <w:tblInd w:w="360" w:type="dxa"/>
        <w:tblLook w:val="0400" w:firstRow="0" w:lastRow="0" w:firstColumn="0" w:lastColumn="0" w:noHBand="0" w:noVBand="1"/>
      </w:tblPr>
      <w:tblGrid>
        <w:gridCol w:w="2236"/>
        <w:gridCol w:w="1798"/>
        <w:gridCol w:w="2191"/>
        <w:gridCol w:w="1888"/>
        <w:gridCol w:w="1479"/>
      </w:tblGrid>
      <w:tr w:rsidR="7409AF31" w:rsidTr="7409AF31" w14:paraId="1C8E54C4" w14:textId="77777777">
        <w:trPr>
          <w:trHeight w:val="43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F5496" w:themeFill="accent5" w:themeFillShade="BF"/>
            <w:tcMar>
              <w:left w:w="108" w:type="dxa"/>
              <w:right w:w="108" w:type="dxa"/>
            </w:tcMar>
          </w:tcPr>
          <w:p w:rsidR="7409AF31" w:rsidP="7409AF31" w:rsidRDefault="7409AF31" w14:paraId="5A165A67" w14:textId="64AE5F6F">
            <w:pPr>
              <w:jc w:val="center"/>
            </w:pPr>
            <w:r w:rsidRPr="7409AF31">
              <w:rPr>
                <w:b/>
                <w:bCs/>
                <w:color w:val="FFFFFF" w:themeColor="background1"/>
                <w:sz w:val="16"/>
                <w:szCs w:val="16"/>
              </w:rPr>
              <w:t xml:space="preserve">ACTIVIDAD DESARROLLADA </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F5496" w:themeFill="accent5" w:themeFillShade="BF"/>
            <w:tcMar>
              <w:left w:w="108" w:type="dxa"/>
              <w:right w:w="108" w:type="dxa"/>
            </w:tcMar>
          </w:tcPr>
          <w:p w:rsidR="7409AF31" w:rsidP="7409AF31" w:rsidRDefault="7409AF31" w14:paraId="3786D820" w14:textId="1DB5D8DE">
            <w:pPr>
              <w:jc w:val="center"/>
            </w:pPr>
            <w:r w:rsidRPr="7409AF31">
              <w:rPr>
                <w:b/>
                <w:bCs/>
                <w:color w:val="FFFFFF" w:themeColor="background1"/>
                <w:sz w:val="16"/>
                <w:szCs w:val="16"/>
              </w:rPr>
              <w:t xml:space="preserve">OBJETIVO </w:t>
            </w:r>
          </w:p>
        </w:tc>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F5496" w:themeFill="accent5" w:themeFillShade="BF"/>
            <w:tcMar>
              <w:left w:w="108" w:type="dxa"/>
              <w:right w:w="108" w:type="dxa"/>
            </w:tcMar>
          </w:tcPr>
          <w:p w:rsidR="7409AF31" w:rsidP="7409AF31" w:rsidRDefault="7409AF31" w14:paraId="3B399EAF" w14:textId="7CF439C6">
            <w:pPr>
              <w:jc w:val="center"/>
            </w:pPr>
            <w:r w:rsidRPr="7409AF31">
              <w:rPr>
                <w:b/>
                <w:bCs/>
                <w:color w:val="FFFFFF" w:themeColor="background1"/>
                <w:sz w:val="16"/>
                <w:szCs w:val="16"/>
              </w:rPr>
              <w:t xml:space="preserve">COMUNIDAD UNIVERSITARIA PARTICIPANTE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F5496" w:themeFill="accent5" w:themeFillShade="BF"/>
            <w:tcMar>
              <w:left w:w="108" w:type="dxa"/>
              <w:right w:w="108" w:type="dxa"/>
            </w:tcMar>
          </w:tcPr>
          <w:p w:rsidR="7409AF31" w:rsidP="7409AF31" w:rsidRDefault="7409AF31" w14:paraId="1D17FE1C" w14:textId="2D79BFD3">
            <w:pPr>
              <w:jc w:val="center"/>
            </w:pPr>
            <w:r w:rsidRPr="7409AF31">
              <w:rPr>
                <w:b/>
                <w:bCs/>
                <w:color w:val="FFFFFF" w:themeColor="background1"/>
                <w:sz w:val="16"/>
                <w:szCs w:val="16"/>
              </w:rPr>
              <w:t xml:space="preserve">FECHA DE LA ACTIVIDAD </w:t>
            </w:r>
          </w:p>
        </w:tc>
        <w:tc>
          <w:tcPr>
            <w:tcW w:w="148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2F5496" w:themeFill="accent5" w:themeFillShade="BF"/>
            <w:tcMar>
              <w:left w:w="108" w:type="dxa"/>
              <w:right w:w="108" w:type="dxa"/>
            </w:tcMar>
          </w:tcPr>
          <w:p w:rsidR="7409AF31" w:rsidP="7409AF31" w:rsidRDefault="7409AF31" w14:paraId="72BF2EC4" w14:textId="5F7139CE">
            <w:pPr>
              <w:jc w:val="center"/>
            </w:pPr>
            <w:r w:rsidRPr="7409AF31">
              <w:rPr>
                <w:b/>
                <w:bCs/>
                <w:color w:val="FFFFFF" w:themeColor="background1"/>
                <w:sz w:val="16"/>
                <w:szCs w:val="16"/>
              </w:rPr>
              <w:t xml:space="preserve">SOPORTE </w:t>
            </w:r>
          </w:p>
        </w:tc>
      </w:tr>
      <w:tr w:rsidR="7409AF31" w:rsidTr="7409AF31" w14:paraId="04317AF2" w14:textId="77777777">
        <w:trPr>
          <w:trHeight w:val="19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2EE4F489" w14:textId="4706A86D">
            <w:pPr>
              <w:jc w:val="both"/>
            </w:pPr>
            <w:r w:rsidRPr="7409AF31">
              <w:rPr>
                <w:color w:val="2F5496" w:themeColor="accent5" w:themeShade="BF"/>
                <w:sz w:val="16"/>
                <w:szCs w:val="16"/>
              </w:rPr>
              <w:t xml:space="preserve"> </w:t>
            </w:r>
            <w:r w:rsidRPr="7409AF31" w:rsidR="06CD81DA">
              <w:rPr>
                <w:color w:val="2F5496" w:themeColor="accent5" w:themeShade="BF"/>
                <w:sz w:val="16"/>
                <w:szCs w:val="16"/>
              </w:rPr>
              <w:t xml:space="preserve">Inducción </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2B1A69BD" w14:textId="64B05B35">
            <w:pPr>
              <w:jc w:val="both"/>
            </w:pPr>
            <w:r w:rsidRPr="7409AF31">
              <w:rPr>
                <w:color w:val="2F5496" w:themeColor="accent5" w:themeShade="BF"/>
                <w:sz w:val="16"/>
                <w:szCs w:val="16"/>
              </w:rPr>
              <w:t xml:space="preserve"> </w:t>
            </w:r>
          </w:p>
        </w:tc>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0B010B88" w14:textId="650854CD">
            <w:pPr>
              <w:jc w:val="both"/>
            </w:pPr>
            <w:r w:rsidRPr="7409AF31">
              <w:rPr>
                <w:color w:val="2F5496" w:themeColor="accent5" w:themeShade="BF"/>
                <w:sz w:val="16"/>
                <w:szCs w:val="16"/>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1F324E29" w14:textId="75D39513">
            <w:pPr>
              <w:jc w:val="both"/>
            </w:pPr>
            <w:r w:rsidRPr="7409AF31">
              <w:rPr>
                <w:color w:val="2F5496" w:themeColor="accent5" w:themeShade="BF"/>
                <w:sz w:val="16"/>
                <w:szCs w:val="16"/>
              </w:rPr>
              <w:t xml:space="preserve"> </w:t>
            </w:r>
          </w:p>
        </w:tc>
        <w:tc>
          <w:tcPr>
            <w:tcW w:w="1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3E131237" w14:textId="390237ED">
            <w:pPr>
              <w:jc w:val="both"/>
            </w:pPr>
            <w:r w:rsidRPr="7409AF31">
              <w:rPr>
                <w:color w:val="2F5496" w:themeColor="accent5" w:themeShade="BF"/>
                <w:sz w:val="16"/>
                <w:szCs w:val="16"/>
              </w:rPr>
              <w:t xml:space="preserve"> </w:t>
            </w:r>
          </w:p>
        </w:tc>
      </w:tr>
      <w:tr w:rsidR="7409AF31" w:rsidTr="7409AF31" w14:paraId="09B66CF8" w14:textId="77777777">
        <w:trPr>
          <w:trHeight w:val="210"/>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015CEE94" w14:textId="0D8C6D77">
            <w:pPr>
              <w:jc w:val="both"/>
            </w:pPr>
            <w:r w:rsidRPr="7409AF31">
              <w:rPr>
                <w:color w:val="2F5496" w:themeColor="accent5" w:themeShade="BF"/>
                <w:sz w:val="16"/>
                <w:szCs w:val="16"/>
              </w:rPr>
              <w:t xml:space="preserve"> </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10C04008" w14:textId="358FC232">
            <w:pPr>
              <w:jc w:val="both"/>
            </w:pPr>
            <w:r w:rsidRPr="7409AF31">
              <w:rPr>
                <w:color w:val="2F5496" w:themeColor="accent5" w:themeShade="BF"/>
                <w:sz w:val="16"/>
                <w:szCs w:val="16"/>
              </w:rPr>
              <w:t xml:space="preserve"> </w:t>
            </w:r>
          </w:p>
        </w:tc>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24CFC997" w14:textId="34F7A4B0">
            <w:pPr>
              <w:jc w:val="both"/>
            </w:pPr>
            <w:r w:rsidRPr="7409AF31">
              <w:rPr>
                <w:color w:val="2F5496" w:themeColor="accent5" w:themeShade="BF"/>
                <w:sz w:val="16"/>
                <w:szCs w:val="16"/>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064AA51B" w14:textId="3AB41547">
            <w:pPr>
              <w:jc w:val="both"/>
            </w:pPr>
            <w:r w:rsidRPr="7409AF31">
              <w:rPr>
                <w:color w:val="2F5496" w:themeColor="accent5" w:themeShade="BF"/>
                <w:sz w:val="16"/>
                <w:szCs w:val="16"/>
              </w:rPr>
              <w:t xml:space="preserve"> </w:t>
            </w:r>
          </w:p>
        </w:tc>
        <w:tc>
          <w:tcPr>
            <w:tcW w:w="1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3096C3AC" w14:textId="11F3E9AE">
            <w:pPr>
              <w:jc w:val="both"/>
            </w:pPr>
            <w:r w:rsidRPr="7409AF31">
              <w:rPr>
                <w:color w:val="2F5496" w:themeColor="accent5" w:themeShade="BF"/>
                <w:sz w:val="16"/>
                <w:szCs w:val="16"/>
              </w:rPr>
              <w:t xml:space="preserve"> </w:t>
            </w:r>
          </w:p>
        </w:tc>
      </w:tr>
      <w:tr w:rsidR="7409AF31" w:rsidTr="7409AF31" w14:paraId="7C94C2D1" w14:textId="77777777">
        <w:trPr>
          <w:trHeight w:val="210"/>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69352EA2" w14:textId="107AF2B7">
            <w:pPr>
              <w:jc w:val="both"/>
            </w:pPr>
            <w:r w:rsidRPr="7409AF31">
              <w:rPr>
                <w:color w:val="2F5496" w:themeColor="accent5" w:themeShade="BF"/>
                <w:sz w:val="16"/>
                <w:szCs w:val="16"/>
              </w:rPr>
              <w:t xml:space="preserve"> </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7D35E696" w14:textId="223F3188">
            <w:pPr>
              <w:jc w:val="both"/>
            </w:pPr>
            <w:r w:rsidRPr="7409AF31">
              <w:rPr>
                <w:color w:val="2F5496" w:themeColor="accent5" w:themeShade="BF"/>
                <w:sz w:val="16"/>
                <w:szCs w:val="16"/>
              </w:rPr>
              <w:t xml:space="preserve"> </w:t>
            </w:r>
          </w:p>
        </w:tc>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11FF298E" w14:textId="01C686AC">
            <w:pPr>
              <w:jc w:val="both"/>
            </w:pPr>
            <w:r w:rsidRPr="7409AF31">
              <w:rPr>
                <w:color w:val="2F5496" w:themeColor="accent5" w:themeShade="BF"/>
                <w:sz w:val="16"/>
                <w:szCs w:val="16"/>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551ED081" w14:textId="0F3870AF">
            <w:pPr>
              <w:jc w:val="both"/>
            </w:pPr>
            <w:r w:rsidRPr="7409AF31">
              <w:rPr>
                <w:color w:val="2F5496" w:themeColor="accent5" w:themeShade="BF"/>
                <w:sz w:val="16"/>
                <w:szCs w:val="16"/>
              </w:rPr>
              <w:t xml:space="preserve"> </w:t>
            </w:r>
          </w:p>
        </w:tc>
        <w:tc>
          <w:tcPr>
            <w:tcW w:w="1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53FCE7A9" w14:textId="07BD26F7">
            <w:pPr>
              <w:jc w:val="both"/>
            </w:pPr>
            <w:r w:rsidRPr="7409AF31">
              <w:rPr>
                <w:color w:val="2F5496" w:themeColor="accent5" w:themeShade="BF"/>
                <w:sz w:val="16"/>
                <w:szCs w:val="16"/>
              </w:rPr>
              <w:t xml:space="preserve"> </w:t>
            </w:r>
          </w:p>
        </w:tc>
      </w:tr>
      <w:tr w:rsidR="7409AF31" w:rsidTr="7409AF31" w14:paraId="7EB6E283" w14:textId="77777777">
        <w:trPr>
          <w:trHeight w:val="195"/>
        </w:trPr>
        <w:tc>
          <w:tcPr>
            <w:tcW w:w="22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15856917" w14:textId="2A22DC47">
            <w:pPr>
              <w:jc w:val="both"/>
            </w:pPr>
            <w:r w:rsidRPr="7409AF31">
              <w:rPr>
                <w:color w:val="2F5496" w:themeColor="accent5" w:themeShade="BF"/>
                <w:sz w:val="16"/>
                <w:szCs w:val="16"/>
              </w:rPr>
              <w:t xml:space="preserve"> </w:t>
            </w:r>
          </w:p>
        </w:tc>
        <w:tc>
          <w:tcPr>
            <w:tcW w:w="18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1FE3F7F3" w14:textId="5D4B38E3">
            <w:pPr>
              <w:jc w:val="both"/>
            </w:pPr>
            <w:r w:rsidRPr="7409AF31">
              <w:rPr>
                <w:color w:val="2F5496" w:themeColor="accent5" w:themeShade="BF"/>
                <w:sz w:val="16"/>
                <w:szCs w:val="16"/>
              </w:rPr>
              <w:t xml:space="preserve"> </w:t>
            </w:r>
          </w:p>
        </w:tc>
        <w:tc>
          <w:tcPr>
            <w:tcW w:w="22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3895F6E3" w14:textId="21CB310E">
            <w:pPr>
              <w:jc w:val="both"/>
            </w:pPr>
            <w:r w:rsidRPr="7409AF31">
              <w:rPr>
                <w:color w:val="2F5496" w:themeColor="accent5" w:themeShade="BF"/>
                <w:sz w:val="16"/>
                <w:szCs w:val="16"/>
              </w:rPr>
              <w:t xml:space="preserve"> </w:t>
            </w:r>
          </w:p>
        </w:tc>
        <w:tc>
          <w:tcPr>
            <w:tcW w:w="19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255FF10F" w14:textId="5E49C898">
            <w:pPr>
              <w:jc w:val="both"/>
            </w:pPr>
            <w:r w:rsidRPr="7409AF31">
              <w:rPr>
                <w:color w:val="2F5496" w:themeColor="accent5" w:themeShade="BF"/>
                <w:sz w:val="16"/>
                <w:szCs w:val="16"/>
              </w:rPr>
              <w:t xml:space="preserve"> </w:t>
            </w:r>
          </w:p>
        </w:tc>
        <w:tc>
          <w:tcPr>
            <w:tcW w:w="14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7409AF31" w:rsidP="7409AF31" w:rsidRDefault="7409AF31" w14:paraId="3123C2E6" w14:textId="1ACF46F3">
            <w:pPr>
              <w:jc w:val="both"/>
              <w:rPr>
                <w:color w:val="2F5496" w:themeColor="accent5" w:themeShade="BF"/>
                <w:sz w:val="16"/>
                <w:szCs w:val="16"/>
              </w:rPr>
            </w:pPr>
          </w:p>
        </w:tc>
      </w:tr>
    </w:tbl>
    <w:p w:rsidR="7409AF31" w:rsidP="7409AF31" w:rsidRDefault="7409AF31" w14:paraId="56BD8B59" w14:textId="26C00438">
      <w:pPr>
        <w:pStyle w:val="Normal0"/>
        <w:pBdr>
          <w:top w:val="nil"/>
          <w:left w:val="nil"/>
          <w:bottom w:val="nil"/>
          <w:right w:val="nil"/>
          <w:between w:val="nil"/>
        </w:pBdr>
        <w:ind w:left="0"/>
        <w:rPr>
          <w:sz w:val="16"/>
          <w:szCs w:val="16"/>
        </w:rPr>
      </w:pPr>
    </w:p>
    <w:p w:rsidRPr="00C31D9D" w:rsidR="008E4324" w:rsidRDefault="000D29E8" w14:paraId="000000F5" w14:textId="6BFC92A9">
      <w:pPr>
        <w:pStyle w:val="Normal0"/>
        <w:pBdr>
          <w:top w:val="nil"/>
          <w:left w:val="nil"/>
          <w:bottom w:val="nil"/>
          <w:right w:val="nil"/>
          <w:between w:val="nil"/>
        </w:pBdr>
        <w:jc w:val="center"/>
        <w:rPr>
          <w:i/>
          <w:sz w:val="16"/>
          <w:szCs w:val="16"/>
        </w:rPr>
      </w:pPr>
      <w:r w:rsidRPr="00C31D9D">
        <w:rPr>
          <w:sz w:val="16"/>
          <w:szCs w:val="16"/>
        </w:rPr>
        <w:t xml:space="preserve">Tabla </w:t>
      </w:r>
      <w:r w:rsidRPr="00C31D9D" w:rsidR="00C31D9D">
        <w:rPr>
          <w:sz w:val="16"/>
          <w:szCs w:val="16"/>
        </w:rPr>
        <w:t>1</w:t>
      </w:r>
      <w:r w:rsidRPr="00C31D9D">
        <w:rPr>
          <w:sz w:val="16"/>
          <w:szCs w:val="16"/>
        </w:rPr>
        <w:t xml:space="preserve">. Instrumentos de apreciación </w:t>
      </w:r>
      <w:r w:rsidRPr="00C31D9D">
        <w:rPr>
          <w:i/>
          <w:sz w:val="16"/>
          <w:szCs w:val="16"/>
        </w:rPr>
        <w:t>Identidad UD</w:t>
      </w:r>
    </w:p>
    <w:tbl>
      <w:tblPr>
        <w:tblStyle w:val="a0"/>
        <w:tblW w:w="9630"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607"/>
        <w:gridCol w:w="2632"/>
        <w:gridCol w:w="3391"/>
      </w:tblGrid>
      <w:tr w:rsidRPr="00C31D9D" w:rsidR="00C31D9D" w:rsidTr="00C31D9D" w14:paraId="54021BB8" w14:textId="77777777">
        <w:trPr>
          <w:trHeight w:val="260"/>
        </w:trPr>
        <w:tc>
          <w:tcPr>
            <w:tcW w:w="3607" w:type="dxa"/>
            <w:shd w:val="clear" w:color="auto" w:fill="BFBFBF" w:themeFill="background1" w:themeFillShade="BF"/>
          </w:tcPr>
          <w:p w:rsidRPr="00C31D9D" w:rsidR="008E4324" w:rsidRDefault="000D29E8" w14:paraId="000000F6" w14:textId="77777777">
            <w:pPr>
              <w:pStyle w:val="Normal0"/>
              <w:ind w:left="0"/>
              <w:jc w:val="center"/>
              <w:rPr>
                <w:b/>
                <w:sz w:val="16"/>
                <w:szCs w:val="16"/>
              </w:rPr>
            </w:pPr>
            <w:r w:rsidRPr="00C31D9D">
              <w:rPr>
                <w:b/>
                <w:sz w:val="16"/>
                <w:szCs w:val="16"/>
              </w:rPr>
              <w:t>Fecha de aplicación del instrumento</w:t>
            </w:r>
          </w:p>
        </w:tc>
        <w:tc>
          <w:tcPr>
            <w:tcW w:w="6023" w:type="dxa"/>
            <w:gridSpan w:val="2"/>
            <w:shd w:val="clear" w:color="auto" w:fill="FFFFFF"/>
          </w:tcPr>
          <w:p w:rsidRPr="00C31D9D" w:rsidR="008E4324" w:rsidRDefault="00502924" w14:paraId="000000F7" w14:textId="4972D216">
            <w:pPr>
              <w:pStyle w:val="Normal0"/>
              <w:ind w:left="0"/>
              <w:jc w:val="center"/>
              <w:rPr>
                <w:b/>
                <w:sz w:val="16"/>
                <w:szCs w:val="16"/>
              </w:rPr>
            </w:pPr>
            <w:r w:rsidRPr="00C31D9D">
              <w:rPr>
                <w:b/>
                <w:sz w:val="16"/>
                <w:szCs w:val="16"/>
              </w:rPr>
              <w:t xml:space="preserve">2026-1 </w:t>
            </w:r>
          </w:p>
        </w:tc>
      </w:tr>
      <w:tr w:rsidRPr="00C31D9D" w:rsidR="00C31D9D" w:rsidTr="00C31D9D" w14:paraId="7A41F4B5" w14:textId="77777777">
        <w:trPr>
          <w:trHeight w:val="260"/>
        </w:trPr>
        <w:tc>
          <w:tcPr>
            <w:tcW w:w="3607" w:type="dxa"/>
            <w:shd w:val="clear" w:color="auto" w:fill="BFBFBF" w:themeFill="background1" w:themeFillShade="BF"/>
          </w:tcPr>
          <w:p w:rsidRPr="00C31D9D" w:rsidR="008E4324" w:rsidRDefault="000D29E8" w14:paraId="000000F9" w14:textId="77777777">
            <w:pPr>
              <w:pStyle w:val="Normal0"/>
              <w:ind w:left="0"/>
              <w:jc w:val="center"/>
              <w:rPr>
                <w:b/>
                <w:sz w:val="16"/>
                <w:szCs w:val="16"/>
              </w:rPr>
            </w:pPr>
            <w:r w:rsidRPr="00C31D9D">
              <w:rPr>
                <w:b/>
                <w:sz w:val="16"/>
                <w:szCs w:val="16"/>
              </w:rPr>
              <w:t xml:space="preserve">Total participación </w:t>
            </w:r>
          </w:p>
        </w:tc>
        <w:tc>
          <w:tcPr>
            <w:tcW w:w="6023" w:type="dxa"/>
            <w:gridSpan w:val="2"/>
            <w:shd w:val="clear" w:color="auto" w:fill="FFFFFF"/>
          </w:tcPr>
          <w:p w:rsidRPr="00C31D9D" w:rsidR="008E4324" w:rsidRDefault="00C31D9D" w14:paraId="000000FA" w14:textId="5AEBEF8B">
            <w:pPr>
              <w:pStyle w:val="Normal0"/>
              <w:ind w:left="0"/>
              <w:jc w:val="center"/>
              <w:rPr>
                <w:b/>
                <w:sz w:val="16"/>
                <w:szCs w:val="16"/>
              </w:rPr>
            </w:pPr>
            <w:r w:rsidRPr="00C31D9D">
              <w:rPr>
                <w:b/>
                <w:sz w:val="16"/>
                <w:szCs w:val="16"/>
              </w:rPr>
              <w:t>45</w:t>
            </w:r>
          </w:p>
        </w:tc>
      </w:tr>
      <w:tr w:rsidRPr="00C31D9D" w:rsidR="00C31D9D" w:rsidTr="00C31D9D" w14:paraId="4A245277" w14:textId="77777777">
        <w:trPr>
          <w:trHeight w:val="260"/>
        </w:trPr>
        <w:tc>
          <w:tcPr>
            <w:tcW w:w="3607" w:type="dxa"/>
            <w:shd w:val="clear" w:color="auto" w:fill="BFBFBF" w:themeFill="background1" w:themeFillShade="BF"/>
          </w:tcPr>
          <w:p w:rsidRPr="00C31D9D" w:rsidR="008E4324" w:rsidRDefault="000D29E8" w14:paraId="000000FC" w14:textId="77777777">
            <w:pPr>
              <w:pStyle w:val="Normal0"/>
              <w:ind w:left="0"/>
              <w:jc w:val="center"/>
              <w:rPr>
                <w:b/>
                <w:sz w:val="16"/>
                <w:szCs w:val="16"/>
              </w:rPr>
            </w:pPr>
            <w:r w:rsidRPr="00C31D9D">
              <w:rPr>
                <w:b/>
                <w:sz w:val="16"/>
                <w:szCs w:val="16"/>
              </w:rPr>
              <w:t>Documentos soporte</w:t>
            </w:r>
          </w:p>
        </w:tc>
        <w:tc>
          <w:tcPr>
            <w:tcW w:w="6023" w:type="dxa"/>
            <w:gridSpan w:val="2"/>
            <w:shd w:val="clear" w:color="auto" w:fill="FFFFFF"/>
          </w:tcPr>
          <w:p w:rsidRPr="00C31D9D" w:rsidR="008E4324" w:rsidP="00502924" w:rsidRDefault="008E4324" w14:paraId="000000FD" w14:textId="54F261AB">
            <w:pPr>
              <w:pStyle w:val="Normal0"/>
              <w:ind w:left="0"/>
              <w:rPr>
                <w:sz w:val="16"/>
                <w:szCs w:val="16"/>
              </w:rPr>
            </w:pPr>
          </w:p>
        </w:tc>
      </w:tr>
      <w:tr w:rsidRPr="00C31D9D" w:rsidR="00C31D9D" w:rsidTr="00C31D9D" w14:paraId="264914CF" w14:textId="77777777">
        <w:trPr>
          <w:trHeight w:val="62"/>
        </w:trPr>
        <w:tc>
          <w:tcPr>
            <w:tcW w:w="3607" w:type="dxa"/>
            <w:shd w:val="clear" w:color="auto" w:fill="BFBFBF" w:themeFill="background1" w:themeFillShade="BF"/>
          </w:tcPr>
          <w:p w:rsidRPr="00C31D9D" w:rsidR="008E4324" w:rsidRDefault="000D29E8" w14:paraId="000000FF" w14:textId="77777777">
            <w:pPr>
              <w:pStyle w:val="Normal0"/>
              <w:ind w:left="0"/>
              <w:jc w:val="center"/>
              <w:rPr>
                <w:b/>
                <w:sz w:val="16"/>
                <w:szCs w:val="16"/>
              </w:rPr>
            </w:pPr>
            <w:r w:rsidRPr="00C31D9D">
              <w:rPr>
                <w:b/>
                <w:sz w:val="16"/>
                <w:szCs w:val="16"/>
              </w:rPr>
              <w:t xml:space="preserve">TIPO DE INSTRUMENTO </w:t>
            </w:r>
          </w:p>
        </w:tc>
        <w:tc>
          <w:tcPr>
            <w:tcW w:w="2632" w:type="dxa"/>
            <w:shd w:val="clear" w:color="auto" w:fill="BFBFBF" w:themeFill="background1" w:themeFillShade="BF"/>
          </w:tcPr>
          <w:p w:rsidRPr="00C31D9D" w:rsidR="008E4324" w:rsidRDefault="000D29E8" w14:paraId="00000100" w14:textId="77777777">
            <w:pPr>
              <w:pStyle w:val="Normal0"/>
              <w:ind w:left="0"/>
              <w:jc w:val="center"/>
              <w:rPr>
                <w:b/>
                <w:sz w:val="16"/>
                <w:szCs w:val="16"/>
              </w:rPr>
            </w:pPr>
            <w:r w:rsidRPr="00C31D9D">
              <w:rPr>
                <w:b/>
                <w:sz w:val="16"/>
                <w:szCs w:val="16"/>
              </w:rPr>
              <w:t xml:space="preserve">ESTAMENTO  </w:t>
            </w:r>
          </w:p>
        </w:tc>
        <w:tc>
          <w:tcPr>
            <w:tcW w:w="3391" w:type="dxa"/>
            <w:shd w:val="clear" w:color="auto" w:fill="BFBFBF" w:themeFill="background1" w:themeFillShade="BF"/>
          </w:tcPr>
          <w:p w:rsidRPr="00C31D9D" w:rsidR="008E4324" w:rsidRDefault="000D29E8" w14:paraId="00000101" w14:textId="77777777">
            <w:pPr>
              <w:pStyle w:val="Normal0"/>
              <w:ind w:left="0"/>
              <w:jc w:val="center"/>
              <w:rPr>
                <w:b/>
                <w:sz w:val="16"/>
                <w:szCs w:val="16"/>
              </w:rPr>
            </w:pPr>
            <w:r w:rsidRPr="00C31D9D">
              <w:rPr>
                <w:b/>
                <w:sz w:val="16"/>
                <w:szCs w:val="16"/>
              </w:rPr>
              <w:t xml:space="preserve">NÚMERO DE PARTICIPANTES </w:t>
            </w:r>
          </w:p>
        </w:tc>
      </w:tr>
      <w:tr w:rsidRPr="00C31D9D" w:rsidR="00C31D9D" w:rsidTr="00C31D9D" w14:paraId="6B2A5B75" w14:textId="77777777">
        <w:trPr>
          <w:trHeight w:val="154"/>
        </w:trPr>
        <w:tc>
          <w:tcPr>
            <w:tcW w:w="3607" w:type="dxa"/>
          </w:tcPr>
          <w:p w:rsidRPr="00C31D9D" w:rsidR="008E4324" w:rsidP="00C31D9D" w:rsidRDefault="00C31D9D" w14:paraId="00000102" w14:textId="74A04CDB">
            <w:pPr>
              <w:pStyle w:val="Normal0"/>
              <w:ind w:left="0"/>
              <w:jc w:val="center"/>
              <w:rPr>
                <w:sz w:val="16"/>
                <w:szCs w:val="16"/>
              </w:rPr>
            </w:pPr>
            <w:r w:rsidRPr="00C31D9D">
              <w:rPr>
                <w:sz w:val="16"/>
                <w:szCs w:val="16"/>
              </w:rPr>
              <w:t>Instrumentos de Apreciación Estudiantes (Modelo CNA 2020 - F.I.)</w:t>
            </w:r>
          </w:p>
        </w:tc>
        <w:tc>
          <w:tcPr>
            <w:tcW w:w="2632" w:type="dxa"/>
          </w:tcPr>
          <w:p w:rsidRPr="00C31D9D" w:rsidR="008E4324" w:rsidP="00C31D9D" w:rsidRDefault="00C31D9D" w14:paraId="00000103" w14:textId="6A4769F7">
            <w:pPr>
              <w:pStyle w:val="Normal0"/>
              <w:ind w:left="0"/>
              <w:jc w:val="center"/>
              <w:rPr>
                <w:sz w:val="16"/>
                <w:szCs w:val="16"/>
              </w:rPr>
            </w:pPr>
            <w:r w:rsidRPr="00C31D9D">
              <w:rPr>
                <w:sz w:val="16"/>
                <w:szCs w:val="16"/>
              </w:rPr>
              <w:t>Estudiantes</w:t>
            </w:r>
          </w:p>
        </w:tc>
        <w:tc>
          <w:tcPr>
            <w:tcW w:w="3391" w:type="dxa"/>
          </w:tcPr>
          <w:p w:rsidRPr="00C31D9D" w:rsidR="008E4324" w:rsidP="00C31D9D" w:rsidRDefault="00C31D9D" w14:paraId="00000104" w14:textId="524AE737">
            <w:pPr>
              <w:pStyle w:val="Normal0"/>
              <w:ind w:left="0"/>
              <w:jc w:val="center"/>
              <w:rPr>
                <w:sz w:val="16"/>
                <w:szCs w:val="16"/>
              </w:rPr>
            </w:pPr>
            <w:r w:rsidRPr="00C31D9D">
              <w:rPr>
                <w:sz w:val="16"/>
                <w:szCs w:val="16"/>
              </w:rPr>
              <w:t>34</w:t>
            </w:r>
          </w:p>
        </w:tc>
      </w:tr>
      <w:tr w:rsidRPr="00C31D9D" w:rsidR="00C31D9D" w:rsidTr="00C31D9D" w14:paraId="6A05A809" w14:textId="77777777">
        <w:trPr>
          <w:trHeight w:val="165"/>
        </w:trPr>
        <w:tc>
          <w:tcPr>
            <w:tcW w:w="3607" w:type="dxa"/>
          </w:tcPr>
          <w:p w:rsidRPr="00C31D9D" w:rsidR="008E4324" w:rsidP="00C31D9D" w:rsidRDefault="00C31D9D" w14:paraId="00000105" w14:textId="2E015254">
            <w:pPr>
              <w:pStyle w:val="Normal0"/>
              <w:ind w:left="0"/>
              <w:jc w:val="center"/>
              <w:rPr>
                <w:sz w:val="16"/>
                <w:szCs w:val="16"/>
              </w:rPr>
            </w:pPr>
            <w:r w:rsidRPr="00C31D9D">
              <w:rPr>
                <w:sz w:val="16"/>
                <w:szCs w:val="16"/>
              </w:rPr>
              <w:t>Instrumentos de Apreciación Docentes (Modelo CNA 2020 - F.I.)</w:t>
            </w:r>
          </w:p>
        </w:tc>
        <w:tc>
          <w:tcPr>
            <w:tcW w:w="2632" w:type="dxa"/>
          </w:tcPr>
          <w:p w:rsidRPr="00C31D9D" w:rsidR="008E4324" w:rsidP="00C31D9D" w:rsidRDefault="00C31D9D" w14:paraId="00000106" w14:textId="34AD3894">
            <w:pPr>
              <w:pStyle w:val="Normal0"/>
              <w:ind w:left="0"/>
              <w:jc w:val="center"/>
              <w:rPr>
                <w:sz w:val="16"/>
                <w:szCs w:val="16"/>
              </w:rPr>
            </w:pPr>
            <w:r w:rsidRPr="00C31D9D">
              <w:rPr>
                <w:sz w:val="16"/>
                <w:szCs w:val="16"/>
              </w:rPr>
              <w:t>Docentes</w:t>
            </w:r>
          </w:p>
        </w:tc>
        <w:tc>
          <w:tcPr>
            <w:tcW w:w="3391" w:type="dxa"/>
          </w:tcPr>
          <w:p w:rsidRPr="00C31D9D" w:rsidR="008E4324" w:rsidP="00C31D9D" w:rsidRDefault="00C31D9D" w14:paraId="00000107" w14:textId="1E94F928">
            <w:pPr>
              <w:pStyle w:val="Normal0"/>
              <w:ind w:left="0"/>
              <w:jc w:val="center"/>
              <w:rPr>
                <w:sz w:val="16"/>
                <w:szCs w:val="16"/>
              </w:rPr>
            </w:pPr>
            <w:r w:rsidRPr="00C31D9D">
              <w:rPr>
                <w:sz w:val="16"/>
                <w:szCs w:val="16"/>
              </w:rPr>
              <w:t>9</w:t>
            </w:r>
          </w:p>
        </w:tc>
      </w:tr>
      <w:tr w:rsidRPr="00C31D9D" w:rsidR="00C31D9D" w:rsidTr="00C31D9D" w14:paraId="5A39BBE3" w14:textId="77777777">
        <w:trPr>
          <w:trHeight w:val="165"/>
        </w:trPr>
        <w:tc>
          <w:tcPr>
            <w:tcW w:w="3607" w:type="dxa"/>
          </w:tcPr>
          <w:p w:rsidRPr="00C31D9D" w:rsidR="008E4324" w:rsidP="00C31D9D" w:rsidRDefault="00C31D9D" w14:paraId="00000108" w14:textId="7E461B57">
            <w:pPr>
              <w:pStyle w:val="Normal0"/>
              <w:ind w:left="0"/>
              <w:jc w:val="center"/>
              <w:rPr>
                <w:sz w:val="16"/>
                <w:szCs w:val="16"/>
              </w:rPr>
            </w:pPr>
            <w:r w:rsidRPr="00C31D9D">
              <w:rPr>
                <w:sz w:val="16"/>
                <w:szCs w:val="16"/>
              </w:rPr>
              <w:t>Instrumentos de Apreciación Directivos (Modelo CNA 2020 - F.I.)</w:t>
            </w:r>
          </w:p>
        </w:tc>
        <w:tc>
          <w:tcPr>
            <w:tcW w:w="2632" w:type="dxa"/>
          </w:tcPr>
          <w:p w:rsidRPr="00C31D9D" w:rsidR="008E4324" w:rsidP="00C31D9D" w:rsidRDefault="00C31D9D" w14:paraId="00000109" w14:textId="26E3FEFA">
            <w:pPr>
              <w:pStyle w:val="Normal0"/>
              <w:ind w:left="0"/>
              <w:jc w:val="center"/>
              <w:rPr>
                <w:sz w:val="16"/>
                <w:szCs w:val="16"/>
              </w:rPr>
            </w:pPr>
            <w:r w:rsidRPr="00C31D9D">
              <w:rPr>
                <w:sz w:val="16"/>
                <w:szCs w:val="16"/>
              </w:rPr>
              <w:t>Directivos</w:t>
            </w:r>
          </w:p>
        </w:tc>
        <w:tc>
          <w:tcPr>
            <w:tcW w:w="3391" w:type="dxa"/>
          </w:tcPr>
          <w:p w:rsidRPr="00C31D9D" w:rsidR="008E4324" w:rsidP="00C31D9D" w:rsidRDefault="00C31D9D" w14:paraId="0000010A" w14:textId="542734A5">
            <w:pPr>
              <w:pStyle w:val="Normal0"/>
              <w:ind w:left="0"/>
              <w:jc w:val="center"/>
              <w:rPr>
                <w:sz w:val="16"/>
                <w:szCs w:val="16"/>
              </w:rPr>
            </w:pPr>
            <w:r w:rsidRPr="00C31D9D">
              <w:rPr>
                <w:sz w:val="16"/>
                <w:szCs w:val="16"/>
              </w:rPr>
              <w:t>2</w:t>
            </w:r>
          </w:p>
        </w:tc>
      </w:tr>
    </w:tbl>
    <w:p w:rsidRPr="00C31D9D" w:rsidR="008E4324" w:rsidRDefault="000D29E8" w14:paraId="0000010E" w14:textId="77777777">
      <w:pPr>
        <w:pStyle w:val="Normal0"/>
        <w:ind w:firstLine="357"/>
        <w:jc w:val="center"/>
        <w:rPr>
          <w:sz w:val="16"/>
          <w:szCs w:val="16"/>
        </w:rPr>
      </w:pPr>
      <w:r w:rsidRPr="00C31D9D">
        <w:rPr>
          <w:sz w:val="16"/>
          <w:szCs w:val="16"/>
        </w:rPr>
        <w:t xml:space="preserve">Fuente. Proyecto Curricular. </w:t>
      </w:r>
    </w:p>
    <w:p w:rsidR="008E4324" w:rsidRDefault="008E4324" w14:paraId="0000010F" w14:textId="77777777">
      <w:pPr>
        <w:pStyle w:val="Normal0"/>
        <w:ind w:firstLine="357"/>
        <w:jc w:val="center"/>
        <w:rPr>
          <w:color w:val="2F5496"/>
          <w:sz w:val="16"/>
          <w:szCs w:val="16"/>
        </w:rPr>
      </w:pPr>
    </w:p>
    <w:p w:rsidRPr="00C31D9D" w:rsidR="008E4324" w:rsidRDefault="000D29E8" w14:paraId="00000110" w14:textId="750D2D7F">
      <w:pPr>
        <w:pStyle w:val="Normal0"/>
        <w:pBdr>
          <w:top w:val="nil"/>
          <w:left w:val="nil"/>
          <w:bottom w:val="nil"/>
          <w:right w:val="nil"/>
          <w:between w:val="nil"/>
        </w:pBdr>
        <w:jc w:val="center"/>
        <w:rPr>
          <w:i/>
          <w:sz w:val="16"/>
          <w:szCs w:val="16"/>
        </w:rPr>
      </w:pPr>
      <w:r w:rsidRPr="00C31D9D">
        <w:rPr>
          <w:sz w:val="16"/>
          <w:szCs w:val="16"/>
        </w:rPr>
        <w:t xml:space="preserve">Tabla </w:t>
      </w:r>
      <w:r w:rsidRPr="00C31D9D" w:rsidR="00C31D9D">
        <w:rPr>
          <w:sz w:val="16"/>
          <w:szCs w:val="16"/>
        </w:rPr>
        <w:t>2</w:t>
      </w:r>
      <w:r w:rsidRPr="00C31D9D">
        <w:rPr>
          <w:sz w:val="16"/>
          <w:szCs w:val="16"/>
        </w:rPr>
        <w:t xml:space="preserve">. Logros y Oportunidades de mejoramiento- </w:t>
      </w:r>
      <w:r w:rsidRPr="00C31D9D">
        <w:rPr>
          <w:i/>
          <w:sz w:val="16"/>
          <w:szCs w:val="16"/>
        </w:rPr>
        <w:t>Identidad UD</w:t>
      </w:r>
    </w:p>
    <w:tbl>
      <w:tblPr>
        <w:tblStyle w:val="Tablaconcuadrculaclara"/>
        <w:tblW w:w="0" w:type="auto"/>
        <w:tblLook w:val="04A0" w:firstRow="1" w:lastRow="0" w:firstColumn="1" w:lastColumn="0" w:noHBand="0" w:noVBand="1"/>
      </w:tblPr>
      <w:tblGrid>
        <w:gridCol w:w="4957"/>
        <w:gridCol w:w="5005"/>
      </w:tblGrid>
      <w:tr w:rsidRPr="00C31D9D" w:rsidR="00C31D9D" w:rsidTr="7409AF31" w14:paraId="4A6DE8FB" w14:textId="77777777">
        <w:tc>
          <w:tcPr>
            <w:tcW w:w="4957" w:type="dxa"/>
            <w:shd w:val="clear" w:color="auto" w:fill="BFBFBF" w:themeFill="background1" w:themeFillShade="BF"/>
            <w:hideMark/>
          </w:tcPr>
          <w:p w:rsidRPr="00C31D9D" w:rsidR="00C31D9D" w:rsidP="00C31D9D" w:rsidRDefault="00C31D9D" w14:paraId="55CDD78E" w14:textId="77777777">
            <w:pPr>
              <w:pStyle w:val="Normal0"/>
              <w:ind w:left="0"/>
              <w:jc w:val="center"/>
              <w:rPr>
                <w:b/>
                <w:sz w:val="16"/>
                <w:szCs w:val="16"/>
              </w:rPr>
            </w:pPr>
            <w:r w:rsidRPr="00C31D9D">
              <w:rPr>
                <w:b/>
                <w:sz w:val="16"/>
                <w:szCs w:val="16"/>
              </w:rPr>
              <w:t>Principales logros</w:t>
            </w:r>
          </w:p>
        </w:tc>
        <w:tc>
          <w:tcPr>
            <w:tcW w:w="5005" w:type="dxa"/>
            <w:shd w:val="clear" w:color="auto" w:fill="BFBFBF" w:themeFill="background1" w:themeFillShade="BF"/>
            <w:hideMark/>
          </w:tcPr>
          <w:p w:rsidRPr="00C31D9D" w:rsidR="00C31D9D" w:rsidP="00C31D9D" w:rsidRDefault="00C31D9D" w14:paraId="54D354ED" w14:textId="77777777">
            <w:pPr>
              <w:pStyle w:val="Normal0"/>
              <w:ind w:left="0"/>
              <w:jc w:val="center"/>
              <w:rPr>
                <w:b/>
                <w:sz w:val="16"/>
                <w:szCs w:val="16"/>
              </w:rPr>
            </w:pPr>
            <w:r w:rsidRPr="00C31D9D">
              <w:rPr>
                <w:b/>
                <w:sz w:val="16"/>
                <w:szCs w:val="16"/>
              </w:rPr>
              <w:t>Oportunidades de mejoramiento</w:t>
            </w:r>
          </w:p>
        </w:tc>
      </w:tr>
      <w:tr w:rsidRPr="00C31D9D" w:rsidR="00C31D9D" w:rsidTr="7409AF31" w14:paraId="51AB986C" w14:textId="77777777">
        <w:trPr>
          <w:trHeight w:val="420"/>
        </w:trPr>
        <w:tc>
          <w:tcPr>
            <w:tcW w:w="4957" w:type="dxa"/>
            <w:hideMark/>
          </w:tcPr>
          <w:p w:rsidRPr="00C31D9D" w:rsidR="00C31D9D" w:rsidP="00C31D9D" w:rsidRDefault="00C31D9D" w14:paraId="758FB9B3" w14:textId="77777777">
            <w:pPr>
              <w:pStyle w:val="Normal0"/>
              <w:ind w:left="0"/>
              <w:rPr>
                <w:bCs/>
                <w:sz w:val="16"/>
                <w:szCs w:val="16"/>
              </w:rPr>
            </w:pPr>
            <w:r w:rsidRPr="00C31D9D">
              <w:rPr>
                <w:bCs/>
                <w:sz w:val="16"/>
                <w:szCs w:val="16"/>
              </w:rPr>
              <w:t>Alto reconocimiento del Proyecto Educativo del Programa y su articulación con el Proyecto Universitario Institucional.</w:t>
            </w:r>
          </w:p>
        </w:tc>
        <w:tc>
          <w:tcPr>
            <w:tcW w:w="5005" w:type="dxa"/>
            <w:hideMark/>
          </w:tcPr>
          <w:p w:rsidRPr="00C31D9D" w:rsidR="00C31D9D" w:rsidP="00C31D9D" w:rsidRDefault="00C31D9D" w14:paraId="25D40409" w14:textId="77777777">
            <w:pPr>
              <w:pStyle w:val="Normal0"/>
              <w:ind w:left="0"/>
              <w:rPr>
                <w:bCs/>
                <w:sz w:val="16"/>
                <w:szCs w:val="16"/>
              </w:rPr>
            </w:pPr>
            <w:r w:rsidRPr="00C31D9D">
              <w:rPr>
                <w:bCs/>
                <w:sz w:val="16"/>
                <w:szCs w:val="16"/>
              </w:rPr>
              <w:t>Fortalecer la socialización permanente del Proyecto Educativo del Programa entre estudiantes y docentes.</w:t>
            </w:r>
          </w:p>
        </w:tc>
      </w:tr>
      <w:tr w:rsidRPr="00C31D9D" w:rsidR="00C31D9D" w:rsidTr="7409AF31" w14:paraId="0EBBF768" w14:textId="77777777">
        <w:tc>
          <w:tcPr>
            <w:tcW w:w="4957" w:type="dxa"/>
            <w:hideMark/>
          </w:tcPr>
          <w:p w:rsidRPr="00C31D9D" w:rsidR="00C31D9D" w:rsidP="00C31D9D" w:rsidRDefault="00C31D9D" w14:paraId="3F034831" w14:textId="77777777">
            <w:pPr>
              <w:pStyle w:val="Normal0"/>
              <w:ind w:left="0"/>
              <w:rPr>
                <w:bCs/>
                <w:sz w:val="16"/>
                <w:szCs w:val="16"/>
              </w:rPr>
            </w:pPr>
            <w:r w:rsidRPr="00C31D9D">
              <w:rPr>
                <w:bCs/>
                <w:sz w:val="16"/>
                <w:szCs w:val="16"/>
              </w:rPr>
              <w:t>Percepción favorable sobre la coherencia entre currículo, misión institucional y perfil de formación.</w:t>
            </w:r>
          </w:p>
        </w:tc>
        <w:tc>
          <w:tcPr>
            <w:tcW w:w="5005" w:type="dxa"/>
            <w:hideMark/>
          </w:tcPr>
          <w:p w:rsidRPr="00C31D9D" w:rsidR="00C31D9D" w:rsidP="00C31D9D" w:rsidRDefault="00C31D9D" w14:paraId="7BF55B49" w14:textId="77777777">
            <w:pPr>
              <w:pStyle w:val="Normal0"/>
              <w:ind w:left="0"/>
              <w:rPr>
                <w:bCs/>
                <w:sz w:val="16"/>
                <w:szCs w:val="16"/>
              </w:rPr>
            </w:pPr>
            <w:r w:rsidRPr="00C31D9D">
              <w:rPr>
                <w:bCs/>
                <w:sz w:val="16"/>
                <w:szCs w:val="16"/>
              </w:rPr>
              <w:t>Incrementar la divulgación de los procesos de autoevaluación, autorregulación e indicadores de gestión.</w:t>
            </w:r>
          </w:p>
        </w:tc>
      </w:tr>
      <w:tr w:rsidRPr="00C31D9D" w:rsidR="00C31D9D" w:rsidTr="7409AF31" w14:paraId="0305FBB6" w14:textId="77777777">
        <w:tc>
          <w:tcPr>
            <w:tcW w:w="4957" w:type="dxa"/>
            <w:hideMark/>
          </w:tcPr>
          <w:p w:rsidRPr="00C31D9D" w:rsidR="00C31D9D" w:rsidP="00C31D9D" w:rsidRDefault="00C31D9D" w14:paraId="5C0F1C3C" w14:textId="77777777">
            <w:pPr>
              <w:pStyle w:val="Normal0"/>
              <w:ind w:left="0"/>
              <w:rPr>
                <w:bCs/>
                <w:sz w:val="16"/>
                <w:szCs w:val="16"/>
              </w:rPr>
            </w:pPr>
            <w:r w:rsidRPr="00C31D9D">
              <w:rPr>
                <w:bCs/>
                <w:sz w:val="16"/>
                <w:szCs w:val="16"/>
              </w:rPr>
              <w:t>Consolidación de espacios académicos para la discusión y actualización del programa.</w:t>
            </w:r>
          </w:p>
        </w:tc>
        <w:tc>
          <w:tcPr>
            <w:tcW w:w="5005" w:type="dxa"/>
            <w:hideMark/>
          </w:tcPr>
          <w:p w:rsidRPr="00C31D9D" w:rsidR="00C31D9D" w:rsidP="00C31D9D" w:rsidRDefault="00C31D9D" w14:paraId="4ABB0044" w14:textId="77777777">
            <w:pPr>
              <w:pStyle w:val="Normal0"/>
              <w:ind w:left="0"/>
              <w:rPr>
                <w:bCs/>
                <w:sz w:val="16"/>
                <w:szCs w:val="16"/>
              </w:rPr>
            </w:pPr>
            <w:r w:rsidRPr="00C31D9D">
              <w:rPr>
                <w:bCs/>
                <w:sz w:val="16"/>
                <w:szCs w:val="16"/>
              </w:rPr>
              <w:t>Promover una mayor participación de la comunidad académica en los procesos de autoevaluación.</w:t>
            </w:r>
          </w:p>
        </w:tc>
      </w:tr>
      <w:tr w:rsidRPr="00C31D9D" w:rsidR="00C31D9D" w:rsidTr="7409AF31" w14:paraId="4513172C" w14:textId="77777777">
        <w:tc>
          <w:tcPr>
            <w:tcW w:w="4957" w:type="dxa"/>
            <w:hideMark/>
          </w:tcPr>
          <w:p w:rsidRPr="00C31D9D" w:rsidR="00C31D9D" w:rsidP="00C31D9D" w:rsidRDefault="00C31D9D" w14:paraId="179621C7" w14:textId="77777777">
            <w:pPr>
              <w:pStyle w:val="Normal0"/>
              <w:ind w:left="0"/>
              <w:rPr>
                <w:bCs/>
                <w:sz w:val="16"/>
                <w:szCs w:val="16"/>
              </w:rPr>
            </w:pPr>
            <w:r w:rsidRPr="00C31D9D">
              <w:rPr>
                <w:bCs/>
                <w:sz w:val="16"/>
                <w:szCs w:val="16"/>
              </w:rPr>
              <w:t>Cultura institucional orientada al mejoramiento continuo y al aseguramiento de la calidad.</w:t>
            </w:r>
          </w:p>
        </w:tc>
        <w:tc>
          <w:tcPr>
            <w:tcW w:w="5005" w:type="dxa"/>
            <w:hideMark/>
          </w:tcPr>
          <w:p w:rsidRPr="00C31D9D" w:rsidR="00C31D9D" w:rsidP="00C31D9D" w:rsidRDefault="00C31D9D" w14:paraId="759A8CA9" w14:textId="77777777">
            <w:pPr>
              <w:pStyle w:val="Normal0"/>
              <w:ind w:left="0"/>
              <w:rPr>
                <w:bCs/>
                <w:sz w:val="16"/>
                <w:szCs w:val="16"/>
              </w:rPr>
            </w:pPr>
            <w:r w:rsidRPr="00C31D9D">
              <w:rPr>
                <w:bCs/>
                <w:sz w:val="16"/>
                <w:szCs w:val="16"/>
              </w:rPr>
              <w:t>Fortalecer los mecanismos de seguimiento y retroalimentación de las acciones implementadas dentro del Plan de Mejoramiento.</w:t>
            </w:r>
          </w:p>
        </w:tc>
      </w:tr>
      <w:tr w:rsidRPr="00C31D9D" w:rsidR="00C31D9D" w:rsidTr="7409AF31" w14:paraId="4EEFF960" w14:textId="77777777">
        <w:tc>
          <w:tcPr>
            <w:tcW w:w="4957" w:type="dxa"/>
            <w:hideMark/>
          </w:tcPr>
          <w:p w:rsidRPr="00C31D9D" w:rsidR="00C31D9D" w:rsidP="00C31D9D" w:rsidRDefault="00C31D9D" w14:paraId="086CBC7E" w14:textId="77777777">
            <w:pPr>
              <w:pStyle w:val="Normal0"/>
              <w:ind w:left="0"/>
              <w:rPr>
                <w:bCs/>
                <w:sz w:val="16"/>
                <w:szCs w:val="16"/>
              </w:rPr>
            </w:pPr>
            <w:r w:rsidRPr="00C31D9D">
              <w:rPr>
                <w:bCs/>
                <w:sz w:val="16"/>
                <w:szCs w:val="16"/>
              </w:rPr>
              <w:t>Articulación del programa con las funciones sustantivas de docencia, investigación y proyección social.</w:t>
            </w:r>
          </w:p>
        </w:tc>
        <w:tc>
          <w:tcPr>
            <w:tcW w:w="5005" w:type="dxa"/>
            <w:hideMark/>
          </w:tcPr>
          <w:p w:rsidRPr="00C31D9D" w:rsidR="00C31D9D" w:rsidP="00C31D9D" w:rsidRDefault="00C31D9D" w14:paraId="4E87E884" w14:textId="77777777">
            <w:pPr>
              <w:pStyle w:val="Normal0"/>
              <w:ind w:left="0"/>
              <w:rPr>
                <w:bCs/>
                <w:sz w:val="16"/>
                <w:szCs w:val="16"/>
              </w:rPr>
            </w:pPr>
            <w:r w:rsidRPr="00C31D9D">
              <w:rPr>
                <w:bCs/>
                <w:sz w:val="16"/>
                <w:szCs w:val="16"/>
              </w:rPr>
              <w:t>Implementar estrategias de comunicación que favorezcan la apropiación de las políticas institucionales por parte de todos los estamentos.</w:t>
            </w:r>
          </w:p>
        </w:tc>
      </w:tr>
    </w:tbl>
    <w:p w:rsidRPr="00C31D9D" w:rsidR="008E4324" w:rsidP="00C31D9D" w:rsidRDefault="000D29E8" w14:paraId="0000011B" w14:textId="3BD03369">
      <w:pPr>
        <w:pStyle w:val="Normal0"/>
        <w:ind w:left="0"/>
        <w:jc w:val="center"/>
        <w:rPr>
          <w:sz w:val="16"/>
          <w:szCs w:val="16"/>
        </w:rPr>
      </w:pPr>
      <w:r w:rsidRPr="00C31D9D">
        <w:rPr>
          <w:sz w:val="16"/>
          <w:szCs w:val="16"/>
        </w:rPr>
        <w:t>Fuente. Proyecto Curricular.</w:t>
      </w:r>
    </w:p>
    <w:p w:rsidR="00F86A9B" w:rsidP="007E5D72" w:rsidRDefault="00F86A9B" w14:paraId="00000123" w14:textId="50824979">
      <w:pPr>
        <w:ind w:left="0"/>
        <w:rPr>
          <w:color w:val="2F5496"/>
          <w:sz w:val="18"/>
          <w:szCs w:val="18"/>
          <w:lang w:eastAsia="es-CO"/>
        </w:rPr>
      </w:pPr>
    </w:p>
    <w:p w:rsidR="008E4324" w:rsidRDefault="000D29E8" w14:paraId="00000125" w14:textId="77777777">
      <w:pPr>
        <w:pStyle w:val="Ttulo1"/>
        <w:numPr>
          <w:ilvl w:val="0"/>
          <w:numId w:val="7"/>
        </w:numPr>
        <w:jc w:val="center"/>
        <w:rPr>
          <w:rFonts w:ascii="Times New Roman" w:hAnsi="Times New Roman" w:eastAsia="Times New Roman" w:cs="Times New Roman"/>
          <w:b/>
          <w:color w:val="000000"/>
        </w:rPr>
      </w:pPr>
      <w:bookmarkStart w:name="_Toc170838247" w:id="8"/>
      <w:bookmarkStart w:name="_Toc236812604" w:id="9"/>
      <w:r>
        <w:rPr>
          <w:rFonts w:ascii="Times New Roman" w:hAnsi="Times New Roman" w:eastAsia="Times New Roman" w:cs="Times New Roman"/>
          <w:b/>
          <w:color w:val="000000"/>
        </w:rPr>
        <w:t>CARACTERIZACIÓN Y DESARROLLO ESTUDIANTIL</w:t>
      </w:r>
      <w:bookmarkEnd w:id="8"/>
      <w:bookmarkEnd w:id="9"/>
    </w:p>
    <w:p w:rsidR="008C2445" w:rsidP="008C2445" w:rsidRDefault="008C2445" w14:paraId="17E9DE48" w14:textId="77777777">
      <w:pPr>
        <w:pStyle w:val="Normal0"/>
        <w:ind w:left="0"/>
        <w:jc w:val="both"/>
        <w:rPr>
          <w:color w:val="2F5496"/>
          <w:sz w:val="22"/>
          <w:szCs w:val="22"/>
        </w:rPr>
      </w:pPr>
    </w:p>
    <w:p w:rsidRPr="008C2445" w:rsidR="008C2445" w:rsidP="007E5D72" w:rsidRDefault="008C2445" w14:paraId="44A36946" w14:textId="031857AB">
      <w:pPr>
        <w:pStyle w:val="Sinespaciado"/>
        <w:spacing w:line="276" w:lineRule="auto"/>
        <w:rPr>
          <w:sz w:val="22"/>
          <w:szCs w:val="22"/>
          <w:lang w:eastAsia="es-CO"/>
        </w:rPr>
      </w:pPr>
      <w:r w:rsidRPr="008C2445">
        <w:rPr>
          <w:sz w:val="22"/>
          <w:szCs w:val="22"/>
          <w:lang w:eastAsia="es-CO"/>
        </w:rPr>
        <w:t>La Maestría en Ciencias de la Información y las Comunicaciones mantiene políticas y estrategias orientadas a garantizar el acceso, la permanencia, el desarrollo integral y el desempeño académico de sus estudiantes, en concordancia con los principios institucionales y con los lineamientos establecidos en el Reglamento Estudiantil y la normatividad vigente para programas de posgrado.</w:t>
      </w:r>
    </w:p>
    <w:p w:rsidR="0072193B" w:rsidP="007E5D72" w:rsidRDefault="0072193B" w14:paraId="6C24D4BF" w14:textId="77777777">
      <w:pPr>
        <w:pStyle w:val="Sinespaciado"/>
        <w:spacing w:line="276" w:lineRule="auto"/>
        <w:rPr>
          <w:sz w:val="22"/>
          <w:szCs w:val="22"/>
          <w:lang w:eastAsia="es-CO"/>
        </w:rPr>
      </w:pPr>
    </w:p>
    <w:p w:rsidRPr="008C2445" w:rsidR="008C2445" w:rsidP="007E5D72" w:rsidRDefault="008C2445" w14:paraId="4AF7A199" w14:textId="20B573B6">
      <w:pPr>
        <w:pStyle w:val="Sinespaciado"/>
        <w:spacing w:line="276" w:lineRule="auto"/>
        <w:rPr>
          <w:sz w:val="22"/>
          <w:szCs w:val="22"/>
          <w:lang w:eastAsia="es-CO"/>
        </w:rPr>
      </w:pPr>
      <w:r w:rsidRPr="008C2445">
        <w:rPr>
          <w:sz w:val="22"/>
          <w:szCs w:val="22"/>
          <w:lang w:eastAsia="es-CO"/>
        </w:rPr>
        <w:t>Los resultados del proceso de autoevaluación 2026-1 evidencian una percepción ampliamente favorable por parte de estudiantes, docentes y directivos respecto a las condiciones académicas y administrativas que acompañan la trayectoria formativa de los estudiantes. En los diferentes instrumentos de apreciación predominan las valoraciones altas relacionadas con la calidad del proceso formativo, el acompañamiento docente, la pertinencia del currículo y las oportunidades para desarrollar competencias investigativas y profesionales, lo que confirma la consolidación de un ambiente académico orientado al aprendizaje y a la formación integral.</w:t>
      </w:r>
    </w:p>
    <w:p w:rsidR="0072193B" w:rsidP="007E5D72" w:rsidRDefault="0072193B" w14:paraId="6A4540E1" w14:textId="77777777">
      <w:pPr>
        <w:pStyle w:val="Sinespaciado"/>
        <w:spacing w:line="276" w:lineRule="auto"/>
        <w:rPr>
          <w:sz w:val="22"/>
          <w:szCs w:val="22"/>
          <w:lang w:eastAsia="es-CO"/>
        </w:rPr>
      </w:pPr>
    </w:p>
    <w:p w:rsidRPr="008C2445" w:rsidR="008C2445" w:rsidP="007E5D72" w:rsidRDefault="008C2445" w14:paraId="1474EEF6" w14:textId="5C02961A">
      <w:pPr>
        <w:pStyle w:val="Sinespaciado"/>
        <w:spacing w:line="276" w:lineRule="auto"/>
        <w:rPr>
          <w:sz w:val="22"/>
          <w:szCs w:val="22"/>
          <w:lang w:eastAsia="es-CO"/>
        </w:rPr>
      </w:pPr>
      <w:r w:rsidRPr="008C2445">
        <w:rPr>
          <w:sz w:val="22"/>
          <w:szCs w:val="22"/>
          <w:lang w:eastAsia="es-CO"/>
        </w:rPr>
        <w:t>Los estudiantes reconocen que el programa favorece el desarrollo de competencias científicas, investigativas y éticas mediante un currículo articulado con las necesidades del contexto y con los propósitos de formación definidos en el Proyecto Educativo del Programa. Asimismo, valoran positivamente el acompañamiento permanente de los docentes durante el desarrollo de los seminarios, la formulación de los proyectos de investigación y la elaboración de los trabajos de grado, aspecto que contribuye significativamente a la permanencia y al logro de los resultados de aprendizaje.</w:t>
      </w:r>
    </w:p>
    <w:p w:rsidR="0072193B" w:rsidP="007E5D72" w:rsidRDefault="0072193B" w14:paraId="381B6AF1" w14:textId="77777777">
      <w:pPr>
        <w:pStyle w:val="Sinespaciado"/>
        <w:spacing w:line="276" w:lineRule="auto"/>
        <w:rPr>
          <w:sz w:val="22"/>
          <w:szCs w:val="22"/>
          <w:lang w:eastAsia="es-CO"/>
        </w:rPr>
      </w:pPr>
    </w:p>
    <w:p w:rsidRPr="008C2445" w:rsidR="008C2445" w:rsidP="007E5D72" w:rsidRDefault="008C2445" w14:paraId="4D585B09" w14:textId="7DD6E4FB">
      <w:pPr>
        <w:pStyle w:val="Sinespaciado"/>
        <w:spacing w:line="276" w:lineRule="auto"/>
        <w:rPr>
          <w:sz w:val="22"/>
          <w:szCs w:val="22"/>
          <w:lang w:eastAsia="es-CO"/>
        </w:rPr>
      </w:pPr>
      <w:r w:rsidRPr="008C2445">
        <w:rPr>
          <w:sz w:val="22"/>
          <w:szCs w:val="22"/>
          <w:lang w:eastAsia="es-CO"/>
        </w:rPr>
        <w:t>Durante el período evaluado, el programa continuó fortaleciendo las estrategias de acompañamiento académico mediante reuniones periódicas entre la coordinación, docentes y estudiantes, espacios que permitieron realizar seguimiento al desempeño académico, identificar necesidades particulares y orientar oportunamente los procesos investigativos. Estas acciones evidencian el compromiso del programa con la permanencia estudiantil y con la consolidación de procesos de formación de alta calidad.</w:t>
      </w:r>
    </w:p>
    <w:p w:rsidRPr="008C2445" w:rsidR="008C2445" w:rsidP="007E5D72" w:rsidRDefault="008C2445" w14:paraId="51A951D8" w14:textId="77777777">
      <w:pPr>
        <w:pStyle w:val="Sinespaciado"/>
        <w:spacing w:line="276" w:lineRule="auto"/>
        <w:rPr>
          <w:sz w:val="22"/>
          <w:szCs w:val="22"/>
          <w:lang w:eastAsia="es-CO"/>
        </w:rPr>
      </w:pPr>
    </w:p>
    <w:p w:rsidRPr="008C2445" w:rsidR="008C2445" w:rsidP="007E5D72" w:rsidRDefault="008C2445" w14:paraId="67B5A2AF" w14:textId="77777777">
      <w:pPr>
        <w:pStyle w:val="Sinespaciado"/>
        <w:spacing w:line="276" w:lineRule="auto"/>
        <w:rPr>
          <w:sz w:val="22"/>
          <w:szCs w:val="22"/>
          <w:lang w:eastAsia="es-CO"/>
        </w:rPr>
      </w:pPr>
      <w:r w:rsidRPr="008C2445">
        <w:rPr>
          <w:sz w:val="22"/>
          <w:szCs w:val="22"/>
          <w:lang w:eastAsia="es-CO"/>
        </w:rPr>
        <w:t>En materia de bienestar universitario, los resultados muestran que la comunidad estudiantil reconoce la existencia de programas institucionales orientados a promover el bienestar físico, emocional y académico. Igualmente, los estudiantes manifiestan conocer los mecanismos institucionales de apoyo relacionados con descuentos, estímulos académicos y servicios ofrecidos por las diferentes dependencias universitarias. Sin embargo, las respuestas de valoración intermedia evidencian que aún existe margen para fortalecer la divulgación de estos beneficios y promover una mayor participación de los estudiantes en las actividades culturales, deportivas y de bienestar desarrolladas por la Universidad. Esta tendencia coincide con las oportunidades de mejora identificadas en el análisis institucional.</w:t>
      </w:r>
    </w:p>
    <w:p w:rsidRPr="008C2445" w:rsidR="008C2445" w:rsidP="007E5D72" w:rsidRDefault="008C2445" w14:paraId="3E2EFDE6" w14:textId="77777777">
      <w:pPr>
        <w:pStyle w:val="Sinespaciado"/>
        <w:spacing w:line="276" w:lineRule="auto"/>
        <w:rPr>
          <w:sz w:val="22"/>
          <w:szCs w:val="22"/>
          <w:lang w:eastAsia="es-CO"/>
        </w:rPr>
      </w:pPr>
    </w:p>
    <w:p w:rsidRPr="008C2445" w:rsidR="008C2445" w:rsidP="007E5D72" w:rsidRDefault="008C2445" w14:paraId="2BCF30BB" w14:textId="77777777">
      <w:pPr>
        <w:pStyle w:val="Sinespaciado"/>
        <w:spacing w:line="276" w:lineRule="auto"/>
        <w:rPr>
          <w:sz w:val="22"/>
          <w:szCs w:val="22"/>
          <w:lang w:eastAsia="es-CO"/>
        </w:rPr>
      </w:pPr>
      <w:r w:rsidRPr="008C2445">
        <w:rPr>
          <w:sz w:val="22"/>
          <w:szCs w:val="22"/>
          <w:lang w:eastAsia="es-CO"/>
        </w:rPr>
        <w:t>El programa continuó promoviendo el acceso de los estudiantes a recursos bibliográficos y tecnológicos especializados indispensables para el desarrollo de sus procesos de investigación. En este sentido, se mantuvo el acceso a bases de datos científicas, bibliotecas digitales y demás recursos institucionales que apoyan la producción académica y científica. Estas herramientas fortalecen la calidad de los procesos investigativos y facilitan el desarrollo de trabajos de grado y publicaciones derivadas de las investigaciones realizadas en la Maestría.</w:t>
      </w:r>
    </w:p>
    <w:p w:rsidRPr="008C2445" w:rsidR="008C2445" w:rsidP="007E5D72" w:rsidRDefault="008C2445" w14:paraId="468D370C" w14:textId="77777777">
      <w:pPr>
        <w:pStyle w:val="Sinespaciado"/>
        <w:spacing w:line="276" w:lineRule="auto"/>
        <w:rPr>
          <w:sz w:val="22"/>
          <w:szCs w:val="22"/>
          <w:lang w:eastAsia="es-CO"/>
        </w:rPr>
      </w:pPr>
    </w:p>
    <w:p w:rsidRPr="008C2445" w:rsidR="008C2445" w:rsidP="007E5D72" w:rsidRDefault="008C2445" w14:paraId="32859B48" w14:textId="77777777">
      <w:pPr>
        <w:pStyle w:val="Sinespaciado"/>
        <w:spacing w:line="276" w:lineRule="auto"/>
        <w:rPr>
          <w:sz w:val="22"/>
          <w:szCs w:val="22"/>
          <w:lang w:eastAsia="es-CO"/>
        </w:rPr>
      </w:pPr>
      <w:r w:rsidRPr="008C2445">
        <w:rPr>
          <w:sz w:val="22"/>
          <w:szCs w:val="22"/>
          <w:lang w:eastAsia="es-CO"/>
        </w:rPr>
        <w:t>Los docentes valoran favorablemente las estrategias institucionales de acompañamiento académico y consideran que la Universidad dispone de mecanismos adecuados para favorecer la permanencia y el desarrollo integral de los estudiantes. No obstante, señalan la conveniencia de fortalecer la orientación personalizada en aspectos relacionados con movilidad académica, internacionalización, segunda lengua y oportunidades de participación en redes nacionales e internacionales de investigación, aspectos que contribuirían a ampliar las oportunidades de formación de los estudiantes y fortalecer su proyección académica.</w:t>
      </w:r>
    </w:p>
    <w:p w:rsidRPr="008C2445" w:rsidR="008C2445" w:rsidP="007E5D72" w:rsidRDefault="008C2445" w14:paraId="4AA2DD6A" w14:textId="77777777">
      <w:pPr>
        <w:pStyle w:val="Sinespaciado"/>
        <w:spacing w:line="276" w:lineRule="auto"/>
        <w:rPr>
          <w:sz w:val="22"/>
          <w:szCs w:val="22"/>
          <w:lang w:eastAsia="es-CO"/>
        </w:rPr>
      </w:pPr>
    </w:p>
    <w:p w:rsidRPr="008C2445" w:rsidR="008C2445" w:rsidP="007E5D72" w:rsidRDefault="008C2445" w14:paraId="6515178D" w14:textId="77777777">
      <w:pPr>
        <w:pStyle w:val="Sinespaciado"/>
        <w:spacing w:line="276" w:lineRule="auto"/>
        <w:rPr>
          <w:sz w:val="22"/>
          <w:szCs w:val="22"/>
          <w:lang w:eastAsia="es-CO"/>
        </w:rPr>
      </w:pPr>
      <w:r w:rsidRPr="008C2445">
        <w:rPr>
          <w:sz w:val="22"/>
          <w:szCs w:val="22"/>
          <w:lang w:eastAsia="es-CO"/>
        </w:rPr>
        <w:t>Por su parte, los directivos destacan que la Universidad cuenta con un marco normativo sólido para garantizar los derechos y deberes de los estudiantes y reconocen la existencia de procedimientos claros para el ingreso, permanencia y graduación. Asimismo, consideran que el seguimiento realizado desde la coordinación del programa y los cuerpos colegiados permite atender oportunamente las situaciones académicas que puedan afectar el desarrollo del proceso formativo.</w:t>
      </w:r>
    </w:p>
    <w:p w:rsidRPr="008C2445" w:rsidR="008C2445" w:rsidP="007E5D72" w:rsidRDefault="008C2445" w14:paraId="75357993" w14:textId="77777777">
      <w:pPr>
        <w:pStyle w:val="Sinespaciado"/>
        <w:spacing w:line="276" w:lineRule="auto"/>
        <w:rPr>
          <w:sz w:val="22"/>
          <w:szCs w:val="22"/>
          <w:lang w:eastAsia="es-CO"/>
        </w:rPr>
      </w:pPr>
    </w:p>
    <w:p w:rsidR="007E5D72" w:rsidP="007E5D72" w:rsidRDefault="008C2445" w14:paraId="0B315CBB" w14:textId="77777777">
      <w:pPr>
        <w:pStyle w:val="Sinespaciado"/>
        <w:spacing w:line="276" w:lineRule="auto"/>
        <w:rPr>
          <w:sz w:val="22"/>
          <w:szCs w:val="22"/>
          <w:lang w:eastAsia="es-CO"/>
        </w:rPr>
      </w:pPr>
      <w:r w:rsidRPr="008C2445">
        <w:rPr>
          <w:sz w:val="22"/>
          <w:szCs w:val="22"/>
          <w:lang w:eastAsia="es-CO"/>
        </w:rPr>
        <w:t>En términos generales, los resultados de la autoevaluación muestran que el Factor Estudiantes mantiene un alto nivel de consolidación. Las acciones implementadas por el programa han fortalecido el acompañamiento académico, la formación investigativa y las condiciones para la permanencia estudiantil. No obstante, el proceso de autoevaluación también permitió identificar oportunidades para fortalecer la divulgación de los estímulos y apoyos institucionales, incrementar la participación estudiantil en las actividades de bienestar universitario, ampliar las estrategias de internacionalización y consolidar mecanismos de seguimiento más sistemáticos a la trayectoria académica de los estudiantes.</w:t>
      </w:r>
    </w:p>
    <w:p w:rsidR="007E5D72" w:rsidP="007E5D72" w:rsidRDefault="007E5D72" w14:paraId="65134768" w14:textId="77777777">
      <w:pPr>
        <w:pStyle w:val="Sinespaciado"/>
        <w:spacing w:line="276" w:lineRule="auto"/>
        <w:rPr>
          <w:sz w:val="22"/>
          <w:szCs w:val="22"/>
          <w:lang w:eastAsia="es-CO"/>
        </w:rPr>
      </w:pPr>
    </w:p>
    <w:p w:rsidR="008E4324" w:rsidP="007E5D72" w:rsidRDefault="008C2445" w14:paraId="0000018E" w14:textId="7FBF32F8">
      <w:pPr>
        <w:pStyle w:val="Sinespaciado"/>
        <w:spacing w:line="276" w:lineRule="auto"/>
        <w:rPr>
          <w:sz w:val="22"/>
          <w:szCs w:val="22"/>
        </w:rPr>
      </w:pPr>
      <w:r w:rsidRPr="0072193B">
        <w:rPr>
          <w:sz w:val="22"/>
          <w:szCs w:val="22"/>
          <w:highlight w:val="yellow"/>
        </w:rPr>
        <w:t>Estas oportunidades fueron incorporadas al Plan de Mejoramiento 2026–2027,</w:t>
      </w:r>
      <w:r w:rsidRPr="008C2445">
        <w:rPr>
          <w:sz w:val="22"/>
          <w:szCs w:val="22"/>
        </w:rPr>
        <w:t xml:space="preserve"> mediante acciones orientadas a fortalecer los canales de comunicación con los estudiantes, promover una mayor participación en las actividades institucionales de bienestar, consolidar estrategias de seguimiento a la permanencia y fortalecer la difusión de las oportunidades de movilidad académica, investigación y cooperación nacional e internacional. Con ello, el programa busca continuar mejorando la experiencia formativa de sus estudiantes y fortalecer las condiciones que favorecen el éxito académico y la graduación oportuna.</w:t>
      </w:r>
    </w:p>
    <w:p w:rsidRPr="008C2445" w:rsidR="00AF3445" w:rsidP="0072193B" w:rsidRDefault="00AF3445" w14:paraId="586612F8" w14:textId="77777777">
      <w:pPr>
        <w:pStyle w:val="Normal0"/>
        <w:ind w:left="0"/>
        <w:jc w:val="both"/>
        <w:rPr>
          <w:sz w:val="16"/>
          <w:szCs w:val="16"/>
        </w:rPr>
      </w:pPr>
    </w:p>
    <w:p w:rsidR="008E4324" w:rsidP="00AF3445" w:rsidRDefault="00AF3445" w14:paraId="0000018F" w14:textId="67D09AC1">
      <w:pPr>
        <w:pStyle w:val="Normal0"/>
        <w:ind w:firstLine="357"/>
        <w:jc w:val="center"/>
        <w:rPr>
          <w:sz w:val="16"/>
          <w:szCs w:val="16"/>
        </w:rPr>
      </w:pPr>
      <w:r w:rsidRPr="00AF3445">
        <w:rPr>
          <w:sz w:val="16"/>
          <w:szCs w:val="16"/>
        </w:rPr>
        <w:t>Tabla 3. Logros y Oportunidades de mejoramiento- Estudiantes</w:t>
      </w:r>
    </w:p>
    <w:p w:rsidRPr="008C2445" w:rsidR="00AF3445" w:rsidP="00AF3445" w:rsidRDefault="00AF3445" w14:paraId="3A43863A" w14:textId="77777777">
      <w:pPr>
        <w:pStyle w:val="Normal0"/>
        <w:ind w:firstLine="357"/>
        <w:jc w:val="center"/>
        <w:rPr>
          <w:sz w:val="16"/>
          <w:szCs w:val="16"/>
        </w:rPr>
      </w:pPr>
    </w:p>
    <w:tbl>
      <w:tblPr>
        <w:tblStyle w:val="Tablaconcuadrculaclara"/>
        <w:tblW w:w="0" w:type="auto"/>
        <w:tblLook w:val="04A0" w:firstRow="1" w:lastRow="0" w:firstColumn="1" w:lastColumn="0" w:noHBand="0" w:noVBand="1"/>
      </w:tblPr>
      <w:tblGrid>
        <w:gridCol w:w="5415"/>
        <w:gridCol w:w="4547"/>
      </w:tblGrid>
      <w:tr w:rsidRPr="00AF3445" w:rsidR="00AF3445" w:rsidTr="00AF3445" w14:paraId="780B34D3" w14:textId="77777777">
        <w:tc>
          <w:tcPr>
            <w:tcW w:w="0" w:type="auto"/>
            <w:shd w:val="clear" w:color="auto" w:fill="BFBFBF" w:themeFill="background1" w:themeFillShade="BF"/>
            <w:hideMark/>
          </w:tcPr>
          <w:p w:rsidRPr="00AF3445" w:rsidR="00AF3445" w:rsidP="007E5D72" w:rsidRDefault="00AF3445" w14:paraId="4E80EED3" w14:textId="5E4B0114">
            <w:pPr>
              <w:pStyle w:val="Normal0"/>
              <w:ind w:left="0"/>
              <w:jc w:val="center"/>
              <w:rPr>
                <w:b/>
                <w:bCs/>
                <w:sz w:val="16"/>
                <w:szCs w:val="16"/>
              </w:rPr>
            </w:pPr>
            <w:r w:rsidRPr="00AF3445">
              <w:rPr>
                <w:b/>
                <w:sz w:val="16"/>
                <w:szCs w:val="16"/>
              </w:rPr>
              <w:t>LOGROS</w:t>
            </w:r>
          </w:p>
        </w:tc>
        <w:tc>
          <w:tcPr>
            <w:tcW w:w="0" w:type="auto"/>
            <w:shd w:val="clear" w:color="auto" w:fill="BFBFBF" w:themeFill="background1" w:themeFillShade="BF"/>
            <w:hideMark/>
          </w:tcPr>
          <w:p w:rsidRPr="00AF3445" w:rsidR="00AF3445" w:rsidP="00AF3445" w:rsidRDefault="00AF3445" w14:paraId="4356E7E6" w14:textId="3677284A">
            <w:pPr>
              <w:pStyle w:val="Normal0"/>
              <w:rPr>
                <w:b/>
                <w:bCs/>
                <w:sz w:val="16"/>
                <w:szCs w:val="16"/>
              </w:rPr>
            </w:pPr>
            <w:r w:rsidRPr="00AF3445">
              <w:rPr>
                <w:b/>
                <w:sz w:val="16"/>
                <w:szCs w:val="16"/>
              </w:rPr>
              <w:t xml:space="preserve">OPORTUNIDADES DE MEJORAMIENTO </w:t>
            </w:r>
          </w:p>
        </w:tc>
      </w:tr>
      <w:tr w:rsidRPr="00AF3445" w:rsidR="00AF3445" w:rsidTr="00AF3445" w14:paraId="2BBA8CF7" w14:textId="77777777">
        <w:tc>
          <w:tcPr>
            <w:tcW w:w="0" w:type="auto"/>
            <w:hideMark/>
          </w:tcPr>
          <w:p w:rsidRPr="00AF3445" w:rsidR="00AF3445" w:rsidP="00AF3445" w:rsidRDefault="00AF3445" w14:paraId="60F66D6C" w14:textId="14515CC7">
            <w:pPr>
              <w:pStyle w:val="Normal0"/>
              <w:ind w:left="0"/>
              <w:jc w:val="both"/>
              <w:rPr>
                <w:sz w:val="16"/>
                <w:szCs w:val="16"/>
              </w:rPr>
            </w:pPr>
            <w:r w:rsidRPr="00AF3445">
              <w:rPr>
                <w:sz w:val="16"/>
                <w:szCs w:val="16"/>
              </w:rPr>
              <w:t xml:space="preserve"> Los estudiantes reconocen la pertinencia del proceso formativo y su contribución al desarrollo de competencias profesionales, investigativas y éticas, en coherencia con el Proyecto Educativo del Programa.</w:t>
            </w:r>
          </w:p>
        </w:tc>
        <w:tc>
          <w:tcPr>
            <w:tcW w:w="0" w:type="auto"/>
            <w:hideMark/>
          </w:tcPr>
          <w:p w:rsidRPr="00AF3445" w:rsidR="00AF3445" w:rsidP="00AF3445" w:rsidRDefault="00AF3445" w14:paraId="68D0C24A" w14:textId="725BA1E8">
            <w:pPr>
              <w:pStyle w:val="Normal0"/>
              <w:ind w:left="0"/>
              <w:jc w:val="both"/>
              <w:rPr>
                <w:sz w:val="16"/>
                <w:szCs w:val="16"/>
              </w:rPr>
            </w:pPr>
            <w:r w:rsidRPr="00AF3445">
              <w:rPr>
                <w:sz w:val="16"/>
                <w:szCs w:val="16"/>
              </w:rPr>
              <w:t>Fortalecer los canales de comunicación para mejorar la divulgación de los apoyos institucionales, programas de bienestar, estímulos y oportunidades académicas dirigidas a los estudiantes.</w:t>
            </w:r>
          </w:p>
        </w:tc>
      </w:tr>
      <w:tr w:rsidRPr="00AF3445" w:rsidR="00AF3445" w:rsidTr="00AF3445" w14:paraId="59E805E0" w14:textId="77777777">
        <w:tc>
          <w:tcPr>
            <w:tcW w:w="0" w:type="auto"/>
            <w:hideMark/>
          </w:tcPr>
          <w:p w:rsidRPr="00AF3445" w:rsidR="00AF3445" w:rsidP="00AF3445" w:rsidRDefault="00AF3445" w14:paraId="2EBEB1C7" w14:textId="4E7AA016">
            <w:pPr>
              <w:pStyle w:val="Normal0"/>
              <w:ind w:left="0"/>
              <w:jc w:val="both"/>
              <w:rPr>
                <w:sz w:val="16"/>
                <w:szCs w:val="16"/>
              </w:rPr>
            </w:pPr>
            <w:r w:rsidRPr="00AF3445">
              <w:rPr>
                <w:sz w:val="16"/>
                <w:szCs w:val="16"/>
              </w:rPr>
              <w:t>Alta participación de los estudiantes en actividades de investigación, formación integral, movilidad académica, seminarios y eventos de proyección social, fortaleciendo su desarrollo académico y profesional.</w:t>
            </w:r>
          </w:p>
        </w:tc>
        <w:tc>
          <w:tcPr>
            <w:tcW w:w="0" w:type="auto"/>
            <w:hideMark/>
          </w:tcPr>
          <w:p w:rsidRPr="00AF3445" w:rsidR="00AF3445" w:rsidP="00AF3445" w:rsidRDefault="00AF3445" w14:paraId="64B6F529" w14:textId="21B0802D">
            <w:pPr>
              <w:pStyle w:val="Normal0"/>
              <w:ind w:left="0"/>
              <w:jc w:val="both"/>
              <w:rPr>
                <w:sz w:val="16"/>
                <w:szCs w:val="16"/>
              </w:rPr>
            </w:pPr>
            <w:r w:rsidRPr="00AF3445">
              <w:rPr>
                <w:sz w:val="16"/>
                <w:szCs w:val="16"/>
              </w:rPr>
              <w:t>Consolidar estrategias de orientación personalizada en investigación, movilidad académica, internacionalización y fortalecimiento de competencias en segunda lengua.</w:t>
            </w:r>
          </w:p>
        </w:tc>
      </w:tr>
      <w:tr w:rsidRPr="00AF3445" w:rsidR="00AF3445" w:rsidTr="00AF3445" w14:paraId="7DE5CAE5" w14:textId="77777777">
        <w:tc>
          <w:tcPr>
            <w:tcW w:w="0" w:type="auto"/>
            <w:hideMark/>
          </w:tcPr>
          <w:p w:rsidRPr="00AF3445" w:rsidR="00AF3445" w:rsidP="00AF3445" w:rsidRDefault="00AF3445" w14:paraId="3536565D" w14:textId="2DF74C5E">
            <w:pPr>
              <w:pStyle w:val="Normal0"/>
              <w:ind w:left="0"/>
              <w:jc w:val="both"/>
              <w:rPr>
                <w:sz w:val="16"/>
                <w:szCs w:val="16"/>
              </w:rPr>
            </w:pPr>
            <w:r w:rsidRPr="00AF3445">
              <w:rPr>
                <w:sz w:val="16"/>
                <w:szCs w:val="16"/>
              </w:rPr>
              <w:t>Existencia de mecanismos de acompañamiento académico y seguimiento al proceso formativo mediante la Coordinación de la Maestría, los directores de trabajo de grado, el Consejo Curricular y los programas institucionales de bienestar.</w:t>
            </w:r>
          </w:p>
        </w:tc>
        <w:tc>
          <w:tcPr>
            <w:tcW w:w="0" w:type="auto"/>
            <w:hideMark/>
          </w:tcPr>
          <w:p w:rsidRPr="00AF3445" w:rsidR="00AF3445" w:rsidP="00AF3445" w:rsidRDefault="00AF3445" w14:paraId="009C0E86" w14:textId="17059298">
            <w:pPr>
              <w:pStyle w:val="Normal0"/>
              <w:ind w:left="0"/>
              <w:jc w:val="both"/>
              <w:rPr>
                <w:sz w:val="16"/>
                <w:szCs w:val="16"/>
              </w:rPr>
            </w:pPr>
            <w:r w:rsidRPr="00AF3445">
              <w:rPr>
                <w:sz w:val="16"/>
                <w:szCs w:val="16"/>
              </w:rPr>
              <w:t>Incrementar la participación estudiantil en actividades culturales, deportivas, de bienestar universitario y responsabilidad social, favoreciendo una mayor apropiación de la oferta institucional.</w:t>
            </w:r>
          </w:p>
        </w:tc>
      </w:tr>
      <w:tr w:rsidRPr="00AF3445" w:rsidR="00AF3445" w:rsidTr="00AF3445" w14:paraId="0E52DA4E" w14:textId="77777777">
        <w:tc>
          <w:tcPr>
            <w:tcW w:w="0" w:type="auto"/>
            <w:hideMark/>
          </w:tcPr>
          <w:p w:rsidRPr="00AF3445" w:rsidR="00AF3445" w:rsidP="00AF3445" w:rsidRDefault="00AF3445" w14:paraId="73A5B770" w14:textId="245316DD">
            <w:pPr>
              <w:pStyle w:val="Normal0"/>
              <w:ind w:left="0"/>
              <w:jc w:val="both"/>
              <w:rPr>
                <w:sz w:val="16"/>
                <w:szCs w:val="16"/>
              </w:rPr>
            </w:pPr>
            <w:r w:rsidRPr="00AF3445">
              <w:rPr>
                <w:sz w:val="16"/>
                <w:szCs w:val="16"/>
              </w:rPr>
              <w:t>Disponibilidad de un marco normativo sólido para los estudiantes de posgrado, soportado en el Reglamento de Posgrados (</w:t>
            </w:r>
            <w:r>
              <w:rPr>
                <w:sz w:val="16"/>
                <w:szCs w:val="16"/>
              </w:rPr>
              <w:t xml:space="preserve">Acuerdo 001 de 2029 y </w:t>
            </w:r>
            <w:r w:rsidRPr="00AF3445">
              <w:rPr>
                <w:sz w:val="16"/>
                <w:szCs w:val="16"/>
              </w:rPr>
              <w:t>Acuerdo 001 de 20</w:t>
            </w:r>
            <w:r>
              <w:rPr>
                <w:sz w:val="16"/>
                <w:szCs w:val="16"/>
              </w:rPr>
              <w:t>25</w:t>
            </w:r>
            <w:r w:rsidRPr="00AF3445">
              <w:rPr>
                <w:sz w:val="16"/>
                <w:szCs w:val="16"/>
              </w:rPr>
              <w:t>) y la reglamentación de trabajos de grado (Acuerdo 001 de 2019 y Acuerdo 004 de 2022), garantizando claridad en los procesos académicos y administrativos.</w:t>
            </w:r>
          </w:p>
        </w:tc>
        <w:tc>
          <w:tcPr>
            <w:tcW w:w="0" w:type="auto"/>
            <w:hideMark/>
          </w:tcPr>
          <w:p w:rsidRPr="00AF3445" w:rsidR="00AF3445" w:rsidP="00AF3445" w:rsidRDefault="00AF3445" w14:paraId="377B3FFF" w14:textId="4E7C1EBE">
            <w:pPr>
              <w:pStyle w:val="Normal0"/>
              <w:ind w:left="0"/>
              <w:jc w:val="both"/>
              <w:rPr>
                <w:sz w:val="16"/>
                <w:szCs w:val="16"/>
              </w:rPr>
            </w:pPr>
            <w:r w:rsidRPr="00AF3445">
              <w:rPr>
                <w:sz w:val="16"/>
                <w:szCs w:val="16"/>
              </w:rPr>
              <w:t>Diversificar los estímulos y apoyos institucionales, promoviendo alternativas de financiación para movilidad internacional, participación en eventos científicos y vinculación a redes académicas nacionales e internacionales.</w:t>
            </w:r>
          </w:p>
        </w:tc>
      </w:tr>
      <w:tr w:rsidRPr="00AF3445" w:rsidR="00AF3445" w:rsidTr="00AF3445" w14:paraId="7D6808DA" w14:textId="77777777">
        <w:tc>
          <w:tcPr>
            <w:tcW w:w="0" w:type="auto"/>
            <w:hideMark/>
          </w:tcPr>
          <w:p w:rsidRPr="00AF3445" w:rsidR="00AF3445" w:rsidP="00AF3445" w:rsidRDefault="00AF3445" w14:paraId="1B8D8C73" w14:textId="5CBEDBBE">
            <w:pPr>
              <w:pStyle w:val="Normal0"/>
              <w:ind w:left="0"/>
              <w:jc w:val="both"/>
              <w:rPr>
                <w:sz w:val="16"/>
                <w:szCs w:val="16"/>
              </w:rPr>
            </w:pPr>
            <w:r w:rsidRPr="00AF3445">
              <w:rPr>
                <w:sz w:val="16"/>
                <w:szCs w:val="16"/>
              </w:rPr>
              <w:t>Los estudiantes y docentes valoran positivamente el acompañamiento brindado durante el desarrollo de los procesos investigativos y la elaboración de los trabajos de grado, así como la adecuada organización académica del programa.</w:t>
            </w:r>
          </w:p>
        </w:tc>
        <w:tc>
          <w:tcPr>
            <w:tcW w:w="0" w:type="auto"/>
            <w:hideMark/>
          </w:tcPr>
          <w:p w:rsidRPr="00AF3445" w:rsidR="00AF3445" w:rsidP="00AF3445" w:rsidRDefault="00AF3445" w14:paraId="2051CE67" w14:textId="3DD9B4C3">
            <w:pPr>
              <w:pStyle w:val="Normal0"/>
              <w:ind w:left="0"/>
              <w:jc w:val="both"/>
              <w:rPr>
                <w:sz w:val="16"/>
                <w:szCs w:val="16"/>
              </w:rPr>
            </w:pPr>
            <w:r w:rsidRPr="00AF3445">
              <w:rPr>
                <w:sz w:val="16"/>
                <w:szCs w:val="16"/>
              </w:rPr>
              <w:t>Fortalecer los mecanismos de seguimiento a la permanencia, desempeño y graduación oportuna mediante estrategias de alertas tempranas y análisis sistemático de las trayectorias académicas.</w:t>
            </w:r>
          </w:p>
        </w:tc>
      </w:tr>
      <w:tr w:rsidRPr="00AF3445" w:rsidR="00AF3445" w:rsidTr="00AF3445" w14:paraId="22E89B23" w14:textId="77777777">
        <w:tc>
          <w:tcPr>
            <w:tcW w:w="0" w:type="auto"/>
            <w:hideMark/>
          </w:tcPr>
          <w:p w:rsidRPr="00AF3445" w:rsidR="00AF3445" w:rsidP="00AF3445" w:rsidRDefault="00AF3445" w14:paraId="1B287F52" w14:textId="39FF8BCB">
            <w:pPr>
              <w:pStyle w:val="Normal0"/>
              <w:ind w:left="0"/>
              <w:jc w:val="both"/>
              <w:rPr>
                <w:sz w:val="16"/>
                <w:szCs w:val="16"/>
              </w:rPr>
            </w:pPr>
            <w:r w:rsidRPr="00AF3445">
              <w:rPr>
                <w:sz w:val="16"/>
                <w:szCs w:val="16"/>
              </w:rPr>
              <w:t>Existencia de estímulos institucionales, descuentos en matrícula y programas de bienestar universitario que favorecen la permanencia y el desarrollo integral de los estudiantes.</w:t>
            </w:r>
          </w:p>
        </w:tc>
        <w:tc>
          <w:tcPr>
            <w:tcW w:w="0" w:type="auto"/>
            <w:hideMark/>
          </w:tcPr>
          <w:p w:rsidRPr="00AF3445" w:rsidR="00AF3445" w:rsidP="00AF3445" w:rsidRDefault="00AF3445" w14:paraId="7BA92475" w14:textId="4BC2FBD8">
            <w:pPr>
              <w:pStyle w:val="Normal0"/>
              <w:ind w:left="0"/>
              <w:jc w:val="both"/>
              <w:rPr>
                <w:sz w:val="16"/>
                <w:szCs w:val="16"/>
              </w:rPr>
            </w:pPr>
            <w:r w:rsidRPr="00AF3445">
              <w:rPr>
                <w:sz w:val="16"/>
                <w:szCs w:val="16"/>
              </w:rPr>
              <w:t>Consolidar mecanismos periódicos de retroalimentación que permitan identificar oportunamente las necesidades académicas y de bienestar de la comunidad estudiantil para orientar acciones de mejora continua.</w:t>
            </w:r>
          </w:p>
        </w:tc>
      </w:tr>
    </w:tbl>
    <w:p w:rsidRPr="007E5D72" w:rsidR="008E4324" w:rsidP="007E5D72" w:rsidRDefault="00AF3445" w14:paraId="00000199" w14:textId="5911016D">
      <w:pPr>
        <w:pStyle w:val="Normal0"/>
        <w:ind w:firstLine="357"/>
        <w:jc w:val="center"/>
        <w:rPr>
          <w:sz w:val="16"/>
          <w:szCs w:val="16"/>
        </w:rPr>
      </w:pPr>
      <w:r w:rsidRPr="00AF3445">
        <w:rPr>
          <w:sz w:val="16"/>
          <w:szCs w:val="16"/>
        </w:rPr>
        <w:t>Fuente. Proyecto Curricular</w:t>
      </w:r>
    </w:p>
    <w:p w:rsidR="008E4324" w:rsidRDefault="008E4324" w14:paraId="0000019A" w14:textId="77777777">
      <w:pPr>
        <w:pStyle w:val="Normal0"/>
        <w:ind w:firstLine="357"/>
        <w:jc w:val="center"/>
        <w:rPr>
          <w:color w:val="2F5496"/>
          <w:sz w:val="16"/>
          <w:szCs w:val="16"/>
        </w:rPr>
      </w:pPr>
    </w:p>
    <w:p w:rsidR="008E4324" w:rsidRDefault="008E4324" w14:paraId="0000019B" w14:textId="77777777">
      <w:pPr>
        <w:pStyle w:val="Normal0"/>
        <w:ind w:firstLine="357"/>
        <w:jc w:val="center"/>
        <w:rPr>
          <w:color w:val="2F5496"/>
          <w:sz w:val="16"/>
          <w:szCs w:val="16"/>
        </w:rPr>
      </w:pPr>
    </w:p>
    <w:p w:rsidR="00F86A9B" w:rsidP="007E5D72" w:rsidRDefault="00F86A9B" w14:paraId="000001BC" w14:textId="7C709CC5">
      <w:pPr>
        <w:ind w:left="0"/>
        <w:rPr>
          <w:color w:val="2F5496"/>
          <w:sz w:val="16"/>
          <w:szCs w:val="16"/>
          <w:lang w:eastAsia="es-CO"/>
        </w:rPr>
      </w:pPr>
    </w:p>
    <w:p w:rsidRPr="00956B31" w:rsidR="008E4324" w:rsidP="00956B31" w:rsidRDefault="000D29E8" w14:paraId="000001C0" w14:textId="04524E84">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48" w:id="10"/>
      <w:bookmarkStart w:name="_Toc236812605" w:id="11"/>
      <w:r>
        <w:rPr>
          <w:rFonts w:ascii="Times New Roman" w:hAnsi="Times New Roman" w:eastAsia="Times New Roman" w:cs="Times New Roman"/>
          <w:b/>
          <w:color w:val="000000"/>
        </w:rPr>
        <w:t>PLANTA DOCENTE</w:t>
      </w:r>
      <w:bookmarkEnd w:id="10"/>
      <w:bookmarkEnd w:id="11"/>
      <w:r>
        <w:rPr>
          <w:rFonts w:ascii="Times New Roman" w:hAnsi="Times New Roman" w:eastAsia="Times New Roman" w:cs="Times New Roman"/>
          <w:b/>
          <w:color w:val="000000"/>
        </w:rPr>
        <w:t xml:space="preserve"> </w:t>
      </w:r>
    </w:p>
    <w:p w:rsidR="00956B31" w:rsidP="007E5D72" w:rsidRDefault="00956B31" w14:paraId="6A515FB6" w14:textId="77777777">
      <w:pPr>
        <w:pStyle w:val="Sinespaciado"/>
        <w:spacing w:line="276" w:lineRule="auto"/>
        <w:rPr>
          <w:sz w:val="22"/>
          <w:szCs w:val="22"/>
          <w:lang w:eastAsia="es-CO"/>
        </w:rPr>
      </w:pPr>
      <w:r w:rsidRPr="00956B31">
        <w:rPr>
          <w:sz w:val="22"/>
          <w:szCs w:val="22"/>
          <w:lang w:eastAsia="es-CO"/>
        </w:rPr>
        <w:t>La planta docente constituye uno de los principales soportes para el cumplimiento de la misión académica de la Maestría en Ciencias de la Información y las Comunicaciones, en tanto garantiza el desarrollo de los procesos de docencia, investigación, innovación y extensión, en coherencia con el Proyecto Educativo del Programa y con las políticas institucionales de aseguramiento de la calidad. En este contexto, el programa orienta la gestión profesoral a través de los lineamientos institucionales relacionados con la selección, vinculación, permanencia, evaluación y cualificación docente, favoreciendo el fortalecimiento permanente de las capacidades académicas e investigativas del profesorado.</w:t>
      </w:r>
    </w:p>
    <w:p w:rsidRPr="00956B31" w:rsidR="00956B31" w:rsidP="007E5D72" w:rsidRDefault="00956B31" w14:paraId="3B3CFDF0" w14:textId="77777777">
      <w:pPr>
        <w:pStyle w:val="Sinespaciado"/>
        <w:spacing w:line="276" w:lineRule="auto"/>
        <w:rPr>
          <w:sz w:val="22"/>
          <w:szCs w:val="22"/>
          <w:lang w:eastAsia="es-CO"/>
        </w:rPr>
      </w:pPr>
    </w:p>
    <w:p w:rsidR="00956B31" w:rsidP="007E5D72" w:rsidRDefault="00956B31" w14:paraId="4ED1B9BC" w14:textId="77777777">
      <w:pPr>
        <w:pStyle w:val="Sinespaciado"/>
        <w:spacing w:line="276" w:lineRule="auto"/>
        <w:rPr>
          <w:sz w:val="22"/>
          <w:szCs w:val="22"/>
          <w:lang w:eastAsia="es-CO"/>
        </w:rPr>
      </w:pPr>
      <w:r w:rsidRPr="00956B31">
        <w:rPr>
          <w:sz w:val="22"/>
          <w:szCs w:val="22"/>
          <w:lang w:eastAsia="es-CO"/>
        </w:rPr>
        <w:t xml:space="preserve">Los resultados del proceso de autoevaluación correspondiente al período 2026-1 evidencian una percepción ampliamente favorable de la comunidad académica frente a la calidad de la planta docente y a su contribución en el desarrollo del programa. Las valoraciones realizadas por docentes y directivos reflejan un reconocimiento de la pertinencia de las políticas institucionales que orientan la gestión del talento profesoral y de la capacidad del cuerpo docente para atender las funciones de docencia, investigación, extensión y gestión académica. </w:t>
      </w:r>
    </w:p>
    <w:p w:rsidRPr="00956B31" w:rsidR="00956B31" w:rsidP="007E5D72" w:rsidRDefault="00956B31" w14:paraId="06369ED5" w14:textId="77777777">
      <w:pPr>
        <w:pStyle w:val="Sinespaciado"/>
        <w:spacing w:line="276" w:lineRule="auto"/>
        <w:rPr>
          <w:sz w:val="22"/>
          <w:szCs w:val="22"/>
          <w:lang w:eastAsia="es-CO"/>
        </w:rPr>
      </w:pPr>
    </w:p>
    <w:p w:rsidR="00956B31" w:rsidP="007E5D72" w:rsidRDefault="00956B31" w14:paraId="5ECF3B5C" w14:textId="77777777">
      <w:pPr>
        <w:pStyle w:val="Sinespaciado"/>
        <w:spacing w:line="276" w:lineRule="auto"/>
        <w:rPr>
          <w:sz w:val="22"/>
          <w:szCs w:val="22"/>
          <w:lang w:eastAsia="es-CO"/>
        </w:rPr>
      </w:pPr>
      <w:r w:rsidRPr="00956B31">
        <w:rPr>
          <w:sz w:val="22"/>
          <w:szCs w:val="22"/>
          <w:lang w:eastAsia="es-CO"/>
        </w:rPr>
        <w:t xml:space="preserve">Los docentes consideran que las políticas institucionales relacionadas con la selección, vinculación, permanencia y desarrollo profesoral son pertinentes, vigentes y adecuadamente aplicadas. Asimismo, destacan que la calidad del cuerpo profesoral, la experiencia académica e investigativa, los procesos de capacitación y los estímulos institucionales han contribuido al fortalecimiento del programa y al mejoramiento de los procesos de enseñanza y aprendizaje. Igualmente, reconocen que la producción intelectual desarrollada por los profesores constituye un elemento diferenciador de la Maestría y fortalece la formación investigativa de los estudiantes. </w:t>
      </w:r>
    </w:p>
    <w:p w:rsidRPr="00956B31" w:rsidR="00956B31" w:rsidP="007E5D72" w:rsidRDefault="00956B31" w14:paraId="3019EED3" w14:textId="77777777">
      <w:pPr>
        <w:pStyle w:val="Sinespaciado"/>
        <w:spacing w:line="276" w:lineRule="auto"/>
        <w:rPr>
          <w:sz w:val="22"/>
          <w:szCs w:val="22"/>
          <w:lang w:eastAsia="es-CO"/>
        </w:rPr>
      </w:pPr>
    </w:p>
    <w:p w:rsidR="00956B31" w:rsidP="007E5D72" w:rsidRDefault="00956B31" w14:paraId="4F251F00" w14:textId="77777777">
      <w:pPr>
        <w:pStyle w:val="Sinespaciado"/>
        <w:spacing w:line="276" w:lineRule="auto"/>
        <w:rPr>
          <w:sz w:val="22"/>
          <w:szCs w:val="22"/>
          <w:lang w:eastAsia="es-CO"/>
        </w:rPr>
      </w:pPr>
      <w:r w:rsidRPr="00956B31">
        <w:rPr>
          <w:sz w:val="22"/>
          <w:szCs w:val="22"/>
          <w:lang w:eastAsia="es-CO"/>
        </w:rPr>
        <w:t xml:space="preserve">De igual manera, los directivos manifiestan una percepción positiva respecto a la suficiencia y cualificación del profesorado, considerando que el número de docentes resulta adecuado para atender las actividades de docencia, investigación, extensión y gestión académica. También reconocen la existencia de estrategias institucionales dirigidas a promover la formación docente, el desarrollo profesional y los mecanismos de reconocimiento académico, aspectos que fortalecen la calidad del programa y favorecen el cumplimiento de sus objetivos de formación. </w:t>
      </w:r>
    </w:p>
    <w:p w:rsidRPr="00956B31" w:rsidR="00956B31" w:rsidP="007E5D72" w:rsidRDefault="00956B31" w14:paraId="0F34A8EE" w14:textId="77777777">
      <w:pPr>
        <w:pStyle w:val="Sinespaciado"/>
        <w:spacing w:line="276" w:lineRule="auto"/>
        <w:rPr>
          <w:sz w:val="22"/>
          <w:szCs w:val="22"/>
          <w:lang w:eastAsia="es-CO"/>
        </w:rPr>
      </w:pPr>
    </w:p>
    <w:p w:rsidR="00956B31" w:rsidP="007E5D72" w:rsidRDefault="00956B31" w14:paraId="5E231006" w14:textId="77777777">
      <w:pPr>
        <w:pStyle w:val="Sinespaciado"/>
        <w:spacing w:line="276" w:lineRule="auto"/>
        <w:rPr>
          <w:sz w:val="22"/>
          <w:szCs w:val="22"/>
          <w:lang w:eastAsia="es-CO"/>
        </w:rPr>
      </w:pPr>
      <w:r w:rsidRPr="00956B31">
        <w:rPr>
          <w:sz w:val="22"/>
          <w:szCs w:val="22"/>
          <w:lang w:eastAsia="es-CO"/>
        </w:rPr>
        <w:t>Los resultados de la autoevaluación evidencian además que el cuerpo docente mantiene una participación activa en proyectos de investigación, producción científica, dirección de trabajos de grado y actividades de extensión, contribuyendo al fortalecimiento de las líneas de investigación y al posicionamiento académico de la Maestría. Esta articulación entre docencia e investigación representa una de las principales fortalezas del programa, al favorecer la formación de estudiantes con capacidades para la generación y apropiación del conocimiento.</w:t>
      </w:r>
    </w:p>
    <w:p w:rsidRPr="00956B31" w:rsidR="00956B31" w:rsidP="007E5D72" w:rsidRDefault="00956B31" w14:paraId="552C549D" w14:textId="77777777">
      <w:pPr>
        <w:pStyle w:val="Sinespaciado"/>
        <w:spacing w:line="276" w:lineRule="auto"/>
        <w:rPr>
          <w:sz w:val="22"/>
          <w:szCs w:val="22"/>
          <w:lang w:eastAsia="es-CO"/>
        </w:rPr>
      </w:pPr>
    </w:p>
    <w:p w:rsidR="00956B31" w:rsidP="007E5D72" w:rsidRDefault="00956B31" w14:paraId="022AABE5" w14:textId="77777777">
      <w:pPr>
        <w:pStyle w:val="Sinespaciado"/>
        <w:spacing w:line="276" w:lineRule="auto"/>
        <w:rPr>
          <w:sz w:val="22"/>
          <w:szCs w:val="22"/>
          <w:lang w:eastAsia="es-CO"/>
        </w:rPr>
      </w:pPr>
      <w:r w:rsidRPr="00956B31">
        <w:rPr>
          <w:sz w:val="22"/>
          <w:szCs w:val="22"/>
          <w:lang w:eastAsia="es-CO"/>
        </w:rPr>
        <w:t xml:space="preserve">No obstante, el análisis cualitativo también permite identificar oportunidades de fortalecimiento. Los docentes señalan la conveniencia de ampliar la oferta de formación especializada, fortalecer el seguimiento a los procesos de capacitación, mejorar la divulgación de la producción académica e incentivar la elaboración de materiales didácticos y el desarrollo de competencias relacionadas con tecnologías emergentes, inteligencia artificial y educación virtual. Estas oportunidades evidencian la necesidad de continuar consolidando procesos de actualización profesoral que respondan a la evolución del campo disciplinar y a las nuevas dinámicas de la educación superior. </w:t>
      </w:r>
    </w:p>
    <w:p w:rsidRPr="00956B31" w:rsidR="00956B31" w:rsidP="007E5D72" w:rsidRDefault="00956B31" w14:paraId="23C7B36E" w14:textId="77777777">
      <w:pPr>
        <w:pStyle w:val="Sinespaciado"/>
        <w:spacing w:line="276" w:lineRule="auto"/>
        <w:rPr>
          <w:sz w:val="22"/>
          <w:szCs w:val="22"/>
          <w:lang w:eastAsia="es-CO"/>
        </w:rPr>
      </w:pPr>
    </w:p>
    <w:p w:rsidRPr="00956B31" w:rsidR="00956B31" w:rsidP="007E5D72" w:rsidRDefault="00956B31" w14:paraId="3A113161" w14:textId="77777777">
      <w:pPr>
        <w:pStyle w:val="Sinespaciado"/>
        <w:spacing w:line="276" w:lineRule="auto"/>
        <w:rPr>
          <w:sz w:val="22"/>
          <w:szCs w:val="22"/>
          <w:lang w:eastAsia="es-CO"/>
        </w:rPr>
      </w:pPr>
      <w:r w:rsidRPr="00956B31">
        <w:rPr>
          <w:sz w:val="22"/>
          <w:szCs w:val="22"/>
          <w:lang w:eastAsia="es-CO"/>
        </w:rPr>
        <w:t xml:space="preserve">Por su parte, los directivos identifican oportunidades para ampliar la participación del profesorado en actividades de formación y fortalecer la divulgación de los estímulos institucionales orientados a la investigación, la innovación y la producción académica. Asimismo, consideran pertinente consolidar estrategias que permitan incrementar la participación de los docentes en programas de actualización, cooperación académica y redes de investigación nacionales e internacionales, fortaleciendo así la visibilidad y el impacto académico del programa. </w:t>
      </w:r>
    </w:p>
    <w:p w:rsidR="00956B31" w:rsidP="007E5D72" w:rsidRDefault="00956B31" w14:paraId="40A03121" w14:textId="77777777">
      <w:pPr>
        <w:pStyle w:val="Sinespaciado"/>
        <w:spacing w:line="276" w:lineRule="auto"/>
        <w:rPr>
          <w:sz w:val="22"/>
          <w:szCs w:val="22"/>
        </w:rPr>
      </w:pPr>
      <w:r w:rsidRPr="00956B31">
        <w:rPr>
          <w:sz w:val="22"/>
          <w:szCs w:val="22"/>
          <w:lang w:eastAsia="es-CO"/>
        </w:rPr>
        <w:t xml:space="preserve">En conjunto, los resultados de la autoevaluación permiten concluir que la Maestría cuenta con una planta docente altamente calificada, comprometida con los procesos de formación, investigación y mejoramiento continuo. Las oportunidades de mejora identificadas no corresponden a debilidades estructurales, sino a acciones orientadas a consolidar el desarrollo profesoral mediante procesos permanentes de actualización, fortalecimiento de competencias emergentes, mayor apropiación de los estímulos institucionales y ampliación de la participación en escenarios nacionales e internacionales de cooperación académica. </w:t>
      </w:r>
      <w:r w:rsidRPr="00956B31">
        <w:rPr>
          <w:sz w:val="22"/>
          <w:szCs w:val="22"/>
          <w:highlight w:val="yellow"/>
          <w:lang w:eastAsia="es-CO"/>
        </w:rPr>
        <w:t>Estas acciones se encuentran articuladas con el Plan de Mejoramiento 2026–2027</w:t>
      </w:r>
      <w:r w:rsidRPr="00956B31">
        <w:rPr>
          <w:sz w:val="22"/>
          <w:szCs w:val="22"/>
          <w:lang w:eastAsia="es-CO"/>
        </w:rPr>
        <w:t>, particularmente en lo relacionado con el fortalecimiento de la formación docente, la producción científica y la internacionalización del programa.</w:t>
      </w:r>
    </w:p>
    <w:p w:rsidR="00956B31" w:rsidP="00956B31" w:rsidRDefault="00956B31" w14:paraId="18C08B2E" w14:textId="77777777">
      <w:pPr>
        <w:pStyle w:val="Normal0"/>
        <w:ind w:left="0"/>
        <w:jc w:val="both"/>
        <w:rPr>
          <w:sz w:val="22"/>
          <w:szCs w:val="22"/>
        </w:rPr>
      </w:pPr>
    </w:p>
    <w:p w:rsidRPr="00956B31" w:rsidR="00956B31" w:rsidP="00956B31" w:rsidRDefault="00956B31" w14:paraId="279F1ACE" w14:textId="77777777">
      <w:pPr>
        <w:pStyle w:val="Normal0"/>
        <w:ind w:left="0"/>
        <w:jc w:val="both"/>
        <w:rPr>
          <w:sz w:val="22"/>
          <w:szCs w:val="22"/>
        </w:rPr>
      </w:pPr>
    </w:p>
    <w:p w:rsidRPr="00956B31" w:rsidR="00956B31" w:rsidP="00956B31" w:rsidRDefault="00956B31" w14:paraId="25515358" w14:textId="4DCB142C">
      <w:pPr>
        <w:pStyle w:val="Normal0"/>
        <w:spacing w:line="346" w:lineRule="auto"/>
        <w:ind w:left="0" w:right="-91"/>
        <w:jc w:val="center"/>
        <w:rPr>
          <w:b/>
          <w:bCs/>
          <w:sz w:val="22"/>
          <w:szCs w:val="22"/>
        </w:rPr>
      </w:pPr>
      <w:r w:rsidRPr="00956B31">
        <w:rPr>
          <w:sz w:val="16"/>
          <w:szCs w:val="16"/>
        </w:rPr>
        <w:t xml:space="preserve">Tabla </w:t>
      </w:r>
      <w:r w:rsidR="00B65AA8">
        <w:rPr>
          <w:sz w:val="16"/>
          <w:szCs w:val="16"/>
        </w:rPr>
        <w:t>4</w:t>
      </w:r>
      <w:r w:rsidRPr="00956B31">
        <w:rPr>
          <w:sz w:val="16"/>
          <w:szCs w:val="16"/>
        </w:rPr>
        <w:t xml:space="preserve">. </w:t>
      </w:r>
      <w:r w:rsidR="00B65AA8">
        <w:rPr>
          <w:sz w:val="16"/>
          <w:szCs w:val="16"/>
        </w:rPr>
        <w:t>Fortalezas</w:t>
      </w:r>
      <w:r w:rsidRPr="00956B31">
        <w:rPr>
          <w:sz w:val="16"/>
          <w:szCs w:val="16"/>
        </w:rPr>
        <w:t xml:space="preserve"> y Oportunidades de mejoramiento-</w:t>
      </w:r>
      <w:r w:rsidRPr="00956B31">
        <w:rPr>
          <w:i/>
          <w:sz w:val="16"/>
          <w:szCs w:val="16"/>
        </w:rPr>
        <w:t xml:space="preserve"> Planta Docente</w:t>
      </w:r>
      <w:r w:rsidRPr="00956B31">
        <w:rPr>
          <w:sz w:val="16"/>
          <w:szCs w:val="16"/>
        </w:rPr>
        <w:t>.</w:t>
      </w:r>
    </w:p>
    <w:tbl>
      <w:tblPr>
        <w:tblStyle w:val="Tablaconcuadrculaclara"/>
        <w:tblW w:w="0" w:type="auto"/>
        <w:tblLook w:val="04A0" w:firstRow="1" w:lastRow="0" w:firstColumn="1" w:lastColumn="0" w:noHBand="0" w:noVBand="1"/>
      </w:tblPr>
      <w:tblGrid>
        <w:gridCol w:w="4999"/>
        <w:gridCol w:w="4963"/>
      </w:tblGrid>
      <w:tr w:rsidRPr="00956B31" w:rsidR="00956B31" w:rsidTr="00956B31" w14:paraId="7F09167D" w14:textId="77777777">
        <w:tc>
          <w:tcPr>
            <w:tcW w:w="0" w:type="auto"/>
            <w:shd w:val="clear" w:color="auto" w:fill="BFBFBF" w:themeFill="background1" w:themeFillShade="BF"/>
            <w:hideMark/>
          </w:tcPr>
          <w:p w:rsidRPr="00956B31" w:rsidR="00956B31" w:rsidP="00956B31" w:rsidRDefault="007E5D72" w14:paraId="3BF72B43" w14:textId="6C1C735D">
            <w:pPr>
              <w:pStyle w:val="Normal0"/>
              <w:spacing w:line="346" w:lineRule="auto"/>
              <w:ind w:right="-91"/>
              <w:jc w:val="center"/>
              <w:rPr>
                <w:b/>
                <w:bCs/>
                <w:sz w:val="22"/>
                <w:szCs w:val="22"/>
              </w:rPr>
            </w:pPr>
            <w:r>
              <w:rPr>
                <w:b/>
                <w:bCs/>
                <w:sz w:val="22"/>
                <w:szCs w:val="22"/>
              </w:rPr>
              <w:t>FORTALEZAS</w:t>
            </w:r>
          </w:p>
        </w:tc>
        <w:tc>
          <w:tcPr>
            <w:tcW w:w="0" w:type="auto"/>
            <w:shd w:val="clear" w:color="auto" w:fill="BFBFBF" w:themeFill="background1" w:themeFillShade="BF"/>
            <w:hideMark/>
          </w:tcPr>
          <w:p w:rsidRPr="00956B31" w:rsidR="00956B31" w:rsidP="00956B31" w:rsidRDefault="00956B31" w14:paraId="14439072" w14:textId="228D65F6">
            <w:pPr>
              <w:pStyle w:val="Normal0"/>
              <w:spacing w:line="346" w:lineRule="auto"/>
              <w:ind w:right="-91"/>
              <w:jc w:val="center"/>
              <w:rPr>
                <w:b/>
                <w:bCs/>
                <w:sz w:val="22"/>
                <w:szCs w:val="22"/>
              </w:rPr>
            </w:pPr>
            <w:r w:rsidRPr="00956B31">
              <w:rPr>
                <w:b/>
                <w:bCs/>
                <w:sz w:val="22"/>
                <w:szCs w:val="22"/>
              </w:rPr>
              <w:t>OPORTUNIDADES DE MEJORAMIENTO</w:t>
            </w:r>
          </w:p>
        </w:tc>
      </w:tr>
      <w:tr w:rsidRPr="00956B31" w:rsidR="00956B31" w:rsidTr="00956B31" w14:paraId="3734914F" w14:textId="77777777">
        <w:tc>
          <w:tcPr>
            <w:tcW w:w="0" w:type="auto"/>
            <w:hideMark/>
          </w:tcPr>
          <w:p w:rsidRPr="00956B31" w:rsidR="00956B31" w:rsidP="00956B31" w:rsidRDefault="00956B31" w14:paraId="1AB0B8A4" w14:textId="3BD110A6">
            <w:pPr>
              <w:pStyle w:val="Normal0"/>
              <w:ind w:left="0"/>
              <w:jc w:val="both"/>
              <w:rPr>
                <w:sz w:val="16"/>
                <w:szCs w:val="16"/>
              </w:rPr>
            </w:pPr>
            <w:r w:rsidRPr="00956B31">
              <w:rPr>
                <w:sz w:val="16"/>
                <w:szCs w:val="16"/>
              </w:rPr>
              <w:t>Alta valoración de la calidad académica, investigativa y profesional del cuerpo docente, reconocido por su contribución al desarrollo de las funciones sustantivas del programa.</w:t>
            </w:r>
          </w:p>
        </w:tc>
        <w:tc>
          <w:tcPr>
            <w:tcW w:w="0" w:type="auto"/>
            <w:hideMark/>
          </w:tcPr>
          <w:p w:rsidRPr="00956B31" w:rsidR="00956B31" w:rsidP="00956B31" w:rsidRDefault="00956B31" w14:paraId="08A82F8B" w14:textId="5D8779A7">
            <w:pPr>
              <w:pStyle w:val="Normal0"/>
              <w:ind w:left="0"/>
              <w:jc w:val="both"/>
              <w:rPr>
                <w:sz w:val="16"/>
                <w:szCs w:val="16"/>
              </w:rPr>
            </w:pPr>
            <w:r w:rsidRPr="00956B31">
              <w:rPr>
                <w:sz w:val="16"/>
                <w:szCs w:val="16"/>
              </w:rPr>
              <w:t>Fortalecer la oferta de formación y actualización docente en tecnologías emergentes, inteligencia artificial, educación virtual y nuevas metodologías de enseñanza.</w:t>
            </w:r>
          </w:p>
        </w:tc>
      </w:tr>
      <w:tr w:rsidRPr="00956B31" w:rsidR="00956B31" w:rsidTr="00956B31" w14:paraId="410D604F" w14:textId="77777777">
        <w:tc>
          <w:tcPr>
            <w:tcW w:w="0" w:type="auto"/>
            <w:hideMark/>
          </w:tcPr>
          <w:p w:rsidRPr="00956B31" w:rsidR="00956B31" w:rsidP="00956B31" w:rsidRDefault="00956B31" w14:paraId="76B744CF" w14:textId="6E964292">
            <w:pPr>
              <w:pStyle w:val="Normal0"/>
              <w:ind w:left="0"/>
              <w:jc w:val="both"/>
              <w:rPr>
                <w:sz w:val="16"/>
                <w:szCs w:val="16"/>
              </w:rPr>
            </w:pPr>
            <w:r w:rsidRPr="00956B31">
              <w:rPr>
                <w:sz w:val="16"/>
                <w:szCs w:val="16"/>
              </w:rPr>
              <w:t>Existencia de políticas institucionales consolidadas para la selección, vinculación, permanencia, evaluación y desarrollo profesoral.</w:t>
            </w:r>
          </w:p>
        </w:tc>
        <w:tc>
          <w:tcPr>
            <w:tcW w:w="0" w:type="auto"/>
            <w:hideMark/>
          </w:tcPr>
          <w:p w:rsidRPr="00956B31" w:rsidR="00956B31" w:rsidP="00956B31" w:rsidRDefault="00956B31" w14:paraId="6FD7B37B" w14:textId="5B89F0C0">
            <w:pPr>
              <w:pStyle w:val="Normal0"/>
              <w:ind w:left="0"/>
              <w:jc w:val="both"/>
              <w:rPr>
                <w:sz w:val="16"/>
                <w:szCs w:val="16"/>
              </w:rPr>
            </w:pPr>
            <w:r w:rsidRPr="00956B31">
              <w:rPr>
                <w:sz w:val="16"/>
                <w:szCs w:val="16"/>
              </w:rPr>
              <w:t>Consolidar mecanismos de seguimiento al impacto de los procesos de capacitación y desarrollo profesoral sobre la calidad académica del programa.</w:t>
            </w:r>
          </w:p>
        </w:tc>
      </w:tr>
      <w:tr w:rsidRPr="00956B31" w:rsidR="00956B31" w:rsidTr="00956B31" w14:paraId="260F1088" w14:textId="77777777">
        <w:tc>
          <w:tcPr>
            <w:tcW w:w="0" w:type="auto"/>
            <w:hideMark/>
          </w:tcPr>
          <w:p w:rsidRPr="00956B31" w:rsidR="00956B31" w:rsidP="00956B31" w:rsidRDefault="00956B31" w14:paraId="39347C75" w14:textId="23A5393D">
            <w:pPr>
              <w:pStyle w:val="Normal0"/>
              <w:ind w:left="0"/>
              <w:jc w:val="both"/>
              <w:rPr>
                <w:sz w:val="16"/>
                <w:szCs w:val="16"/>
              </w:rPr>
            </w:pPr>
            <w:r w:rsidRPr="00956B31">
              <w:rPr>
                <w:sz w:val="16"/>
                <w:szCs w:val="16"/>
              </w:rPr>
              <w:t>Participación activa del profesorado en investigación, producción científica, dirección de trabajos de grado y actividades de extensión, fortaleciendo la formación investigativa de los estudiantes.</w:t>
            </w:r>
          </w:p>
        </w:tc>
        <w:tc>
          <w:tcPr>
            <w:tcW w:w="0" w:type="auto"/>
            <w:hideMark/>
          </w:tcPr>
          <w:p w:rsidRPr="00956B31" w:rsidR="00956B31" w:rsidP="00956B31" w:rsidRDefault="00956B31" w14:paraId="2D977277" w14:textId="4787D947">
            <w:pPr>
              <w:pStyle w:val="Normal0"/>
              <w:ind w:left="0"/>
              <w:jc w:val="both"/>
              <w:rPr>
                <w:sz w:val="16"/>
                <w:szCs w:val="16"/>
              </w:rPr>
            </w:pPr>
            <w:r w:rsidRPr="00956B31">
              <w:rPr>
                <w:sz w:val="16"/>
                <w:szCs w:val="16"/>
              </w:rPr>
              <w:t>Incrementar la divulgación y apropiación de los estímulos institucionales dirigidos a la investigación, innovación, producción académica y reconocimiento docente.</w:t>
            </w:r>
          </w:p>
        </w:tc>
      </w:tr>
      <w:tr w:rsidRPr="00956B31" w:rsidR="00956B31" w:rsidTr="00956B31" w14:paraId="69E911D6" w14:textId="77777777">
        <w:tc>
          <w:tcPr>
            <w:tcW w:w="0" w:type="auto"/>
            <w:hideMark/>
          </w:tcPr>
          <w:p w:rsidRPr="00956B31" w:rsidR="00956B31" w:rsidP="00956B31" w:rsidRDefault="00956B31" w14:paraId="2AF9E7F5" w14:textId="333C87CE">
            <w:pPr>
              <w:pStyle w:val="Normal0"/>
              <w:ind w:left="0"/>
              <w:jc w:val="both"/>
              <w:rPr>
                <w:sz w:val="16"/>
                <w:szCs w:val="16"/>
              </w:rPr>
            </w:pPr>
            <w:r w:rsidRPr="00956B31">
              <w:rPr>
                <w:sz w:val="16"/>
                <w:szCs w:val="16"/>
              </w:rPr>
              <w:t>Reconocimiento institucional de la experiencia y cualificación del cuerpo docente, así como de su aporte al fortalecimiento curricular y al mejoramiento continuo del programa.</w:t>
            </w:r>
          </w:p>
        </w:tc>
        <w:tc>
          <w:tcPr>
            <w:tcW w:w="0" w:type="auto"/>
            <w:hideMark/>
          </w:tcPr>
          <w:p w:rsidRPr="00956B31" w:rsidR="00956B31" w:rsidP="00956B31" w:rsidRDefault="00956B31" w14:paraId="50445E78" w14:textId="554808D6">
            <w:pPr>
              <w:pStyle w:val="Normal0"/>
              <w:ind w:left="0"/>
              <w:jc w:val="both"/>
              <w:rPr>
                <w:sz w:val="16"/>
                <w:szCs w:val="16"/>
              </w:rPr>
            </w:pPr>
            <w:r w:rsidRPr="00956B31">
              <w:rPr>
                <w:sz w:val="16"/>
                <w:szCs w:val="16"/>
              </w:rPr>
              <w:t>Promover una mayor participación del profesorado en redes académicas, proyectos de cooperación, movilidad nacional e internacional y escenarios de intercambio científico.</w:t>
            </w:r>
          </w:p>
        </w:tc>
      </w:tr>
      <w:tr w:rsidRPr="00956B31" w:rsidR="00956B31" w:rsidTr="00956B31" w14:paraId="36C78965" w14:textId="77777777">
        <w:tc>
          <w:tcPr>
            <w:tcW w:w="0" w:type="auto"/>
            <w:hideMark/>
          </w:tcPr>
          <w:p w:rsidRPr="00956B31" w:rsidR="00956B31" w:rsidP="00956B31" w:rsidRDefault="00956B31" w14:paraId="2D5E1C54" w14:textId="151B6B81">
            <w:pPr>
              <w:pStyle w:val="Normal0"/>
              <w:ind w:left="0"/>
              <w:jc w:val="both"/>
              <w:rPr>
                <w:sz w:val="16"/>
                <w:szCs w:val="16"/>
              </w:rPr>
            </w:pPr>
            <w:r w:rsidRPr="00956B31">
              <w:rPr>
                <w:sz w:val="16"/>
                <w:szCs w:val="16"/>
              </w:rPr>
              <w:t>Articulación entre la actividad docente, la investigación y los procesos de autoevaluación, favoreciendo la actualización permanente del programa.</w:t>
            </w:r>
          </w:p>
        </w:tc>
        <w:tc>
          <w:tcPr>
            <w:tcW w:w="0" w:type="auto"/>
            <w:hideMark/>
          </w:tcPr>
          <w:p w:rsidRPr="00956B31" w:rsidR="00956B31" w:rsidP="00956B31" w:rsidRDefault="00956B31" w14:paraId="0E719756" w14:textId="48C11D8D">
            <w:pPr>
              <w:pStyle w:val="Normal0"/>
              <w:ind w:left="0"/>
              <w:jc w:val="both"/>
              <w:rPr>
                <w:sz w:val="16"/>
                <w:szCs w:val="16"/>
              </w:rPr>
            </w:pPr>
            <w:r w:rsidRPr="00956B31">
              <w:rPr>
                <w:sz w:val="16"/>
                <w:szCs w:val="16"/>
              </w:rPr>
              <w:t>Incentivar la producción de materiales didácticos, recursos educativos digitales y estrategias innovadoras que fortalezcan los procesos de enseñanza y aprendizaje.</w:t>
            </w:r>
          </w:p>
        </w:tc>
      </w:tr>
    </w:tbl>
    <w:p w:rsidRPr="00956B31" w:rsidR="008E4324" w:rsidP="00956B31" w:rsidRDefault="00956B31" w14:paraId="000001D4" w14:textId="781E1ED5">
      <w:pPr>
        <w:pStyle w:val="Normal0"/>
        <w:ind w:firstLine="357"/>
        <w:jc w:val="center"/>
        <w:rPr>
          <w:sz w:val="16"/>
          <w:szCs w:val="16"/>
        </w:rPr>
      </w:pPr>
      <w:r w:rsidRPr="00956B31">
        <w:rPr>
          <w:sz w:val="16"/>
          <w:szCs w:val="16"/>
        </w:rPr>
        <w:t>Fuente. Proyecto Curricular</w:t>
      </w:r>
    </w:p>
    <w:p w:rsidR="008E4324" w:rsidRDefault="008E4324" w14:paraId="000001D5" w14:textId="77777777">
      <w:pPr>
        <w:pStyle w:val="Normal0"/>
        <w:spacing w:line="346" w:lineRule="auto"/>
        <w:ind w:left="0" w:right="-91"/>
        <w:jc w:val="both"/>
        <w:rPr>
          <w:color w:val="2F5496"/>
          <w:sz w:val="22"/>
          <w:szCs w:val="22"/>
        </w:rPr>
      </w:pPr>
    </w:p>
    <w:p w:rsidRPr="00956B31" w:rsidR="008E4324" w:rsidP="00956B31" w:rsidRDefault="000D29E8" w14:paraId="000001E6" w14:textId="4BE07A0D">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49" w:id="12"/>
      <w:bookmarkStart w:name="_Toc236812606" w:id="13"/>
      <w:r>
        <w:rPr>
          <w:rFonts w:ascii="Times New Roman" w:hAnsi="Times New Roman" w:eastAsia="Times New Roman" w:cs="Times New Roman"/>
          <w:b/>
          <w:color w:val="000000"/>
        </w:rPr>
        <w:t>ASPECTOS CURRICULARES</w:t>
      </w:r>
      <w:bookmarkEnd w:id="12"/>
      <w:bookmarkEnd w:id="13"/>
      <w:r>
        <w:rPr>
          <w:rFonts w:ascii="Times New Roman" w:hAnsi="Times New Roman" w:eastAsia="Times New Roman" w:cs="Times New Roman"/>
          <w:b/>
          <w:color w:val="000000"/>
        </w:rPr>
        <w:t xml:space="preserve"> </w:t>
      </w:r>
    </w:p>
    <w:p w:rsidR="00956B31" w:rsidP="007E5D72" w:rsidRDefault="00956B31" w14:paraId="05838173" w14:textId="77777777">
      <w:pPr>
        <w:pStyle w:val="Sinespaciado"/>
        <w:spacing w:line="276" w:lineRule="auto"/>
        <w:rPr>
          <w:sz w:val="22"/>
          <w:szCs w:val="22"/>
          <w:lang w:eastAsia="es-CO"/>
        </w:rPr>
      </w:pPr>
      <w:r w:rsidRPr="00956B31">
        <w:rPr>
          <w:sz w:val="22"/>
          <w:szCs w:val="22"/>
          <w:lang w:eastAsia="es-CO"/>
        </w:rPr>
        <w:t>Los resultados obtenidos durante el proceso de autoevaluación 2026-1 evidencian una percepción favorable de estudiantes, docentes y directivos respecto a la organización curricular de la Maestría en Ciencias de la Información y las Comunicaciones, la pertinencia del plan de estudios y la articulación entre el Proyecto Educativo del Programa, los resultados de aprendizaje y las estrategias pedagógicas implementadas.</w:t>
      </w:r>
    </w:p>
    <w:p w:rsidRPr="00956B31" w:rsidR="00956B31" w:rsidP="007E5D72" w:rsidRDefault="00956B31" w14:paraId="7710757B" w14:textId="77777777">
      <w:pPr>
        <w:pStyle w:val="Sinespaciado"/>
        <w:spacing w:line="276" w:lineRule="auto"/>
        <w:rPr>
          <w:sz w:val="22"/>
          <w:szCs w:val="22"/>
          <w:lang w:eastAsia="es-CO"/>
        </w:rPr>
      </w:pPr>
    </w:p>
    <w:p w:rsidR="00956B31" w:rsidP="007E5D72" w:rsidRDefault="00956B31" w14:paraId="2109DB64" w14:textId="77777777">
      <w:pPr>
        <w:pStyle w:val="Sinespaciado"/>
        <w:spacing w:line="276" w:lineRule="auto"/>
        <w:rPr>
          <w:sz w:val="22"/>
          <w:szCs w:val="22"/>
          <w:lang w:eastAsia="es-CO"/>
        </w:rPr>
      </w:pPr>
      <w:r w:rsidRPr="00956B31">
        <w:rPr>
          <w:sz w:val="22"/>
          <w:szCs w:val="22"/>
          <w:lang w:eastAsia="es-CO"/>
        </w:rPr>
        <w:t>La comunidad académica reconoce que el currículo mantiene coherencia con los propósitos de formación del programa y responde a las necesidades del contexto científico y tecnológico de las ciencias de la información y las comunicaciones. Asimismo, se destaca que las estrategias de enseñanza favorecen el desarrollo de competencias investigativas, analíticas y críticas, promoviendo la participación de los estudiantes en proyectos de investigación, producción académica y actividades de apropiación social del conocimiento.</w:t>
      </w:r>
    </w:p>
    <w:p w:rsidRPr="00956B31" w:rsidR="00956B31" w:rsidP="007E5D72" w:rsidRDefault="00956B31" w14:paraId="092FD7C6" w14:textId="77777777">
      <w:pPr>
        <w:pStyle w:val="Sinespaciado"/>
        <w:spacing w:line="276" w:lineRule="auto"/>
        <w:rPr>
          <w:sz w:val="22"/>
          <w:szCs w:val="22"/>
          <w:lang w:eastAsia="es-CO"/>
        </w:rPr>
      </w:pPr>
    </w:p>
    <w:p w:rsidR="00956B31" w:rsidP="007E5D72" w:rsidRDefault="00956B31" w14:paraId="1232512A" w14:textId="77777777">
      <w:pPr>
        <w:pStyle w:val="Sinespaciado"/>
        <w:spacing w:line="276" w:lineRule="auto"/>
        <w:rPr>
          <w:sz w:val="22"/>
          <w:szCs w:val="22"/>
          <w:lang w:eastAsia="es-CO"/>
        </w:rPr>
      </w:pPr>
      <w:r w:rsidRPr="00956B31">
        <w:rPr>
          <w:sz w:val="22"/>
          <w:szCs w:val="22"/>
          <w:lang w:eastAsia="es-CO"/>
        </w:rPr>
        <w:t xml:space="preserve">En relación con el desarrollo de competencias, los resultados muestran una valoración positiva sobre la correspondencia entre el perfil de egreso, los resultados de aprendizaje y las actividades académicas desarrolladas durante la formación. Los estudiantes consideran que el programa fortalece sus capacidades para la investigación, el análisis de problemas complejos y la formulación de soluciones innovadoras, mientras que los docentes reconocen que las metodologías empleadas favorecen el aprendizaje autónomo, el trabajo colaborativo y la integración entre teoría y práctica. Estas apreciaciones son consistentes con la evidencia institucional sobre el desarrollo de competencias cognitivas, procedimentales y actitudinales previstas por el programa. </w:t>
      </w:r>
    </w:p>
    <w:p w:rsidRPr="00956B31" w:rsidR="00956B31" w:rsidP="007E5D72" w:rsidRDefault="00956B31" w14:paraId="33FCE3EE" w14:textId="77777777">
      <w:pPr>
        <w:pStyle w:val="Sinespaciado"/>
        <w:spacing w:line="276" w:lineRule="auto"/>
        <w:rPr>
          <w:sz w:val="22"/>
          <w:szCs w:val="22"/>
          <w:lang w:eastAsia="es-CO"/>
        </w:rPr>
      </w:pPr>
    </w:p>
    <w:p w:rsidR="00956B31" w:rsidP="007E5D72" w:rsidRDefault="00956B31" w14:paraId="2F6076D3" w14:textId="77777777">
      <w:pPr>
        <w:pStyle w:val="Sinespaciado"/>
        <w:spacing w:line="276" w:lineRule="auto"/>
        <w:rPr>
          <w:sz w:val="22"/>
          <w:szCs w:val="22"/>
          <w:lang w:eastAsia="es-CO"/>
        </w:rPr>
      </w:pPr>
      <w:r w:rsidRPr="00956B31">
        <w:rPr>
          <w:sz w:val="22"/>
          <w:szCs w:val="22"/>
          <w:lang w:eastAsia="es-CO"/>
        </w:rPr>
        <w:t xml:space="preserve">Respecto a los procesos de evaluación y autorregulación, la autoevaluación evidencia que el programa ha consolidado mecanismos institucionales para el seguimiento permanente del currículo, los resultados de aprendizaje y el cumplimiento del Plan de Mejoramiento. Los diferentes estamentos reconocen que los ejercicios de autoevaluación han permitido orientar la actualización curricular y fortalecer los procesos de toma de decisiones académicas. Sin embargo, los resultados también muestran la conveniencia de fortalecer la divulgación de los resultados de la autoevaluación y ampliar la participación de estudiantes y docentes en los espacios de análisis y seguimiento institucional, favoreciendo una mayor apropiación de la cultura de la calidad. </w:t>
      </w:r>
    </w:p>
    <w:p w:rsidRPr="00956B31" w:rsidR="00956B31" w:rsidP="007E5D72" w:rsidRDefault="00956B31" w14:paraId="0FAC7F36" w14:textId="77777777">
      <w:pPr>
        <w:pStyle w:val="Sinespaciado"/>
        <w:spacing w:line="276" w:lineRule="auto"/>
        <w:rPr>
          <w:sz w:val="22"/>
          <w:szCs w:val="22"/>
          <w:lang w:eastAsia="es-CO"/>
        </w:rPr>
      </w:pPr>
    </w:p>
    <w:p w:rsidR="00956B31" w:rsidP="007E5D72" w:rsidRDefault="00956B31" w14:paraId="22BB49D5" w14:textId="77777777">
      <w:pPr>
        <w:pStyle w:val="Sinespaciado"/>
        <w:spacing w:line="276" w:lineRule="auto"/>
        <w:rPr>
          <w:sz w:val="22"/>
          <w:szCs w:val="22"/>
          <w:lang w:eastAsia="es-CO"/>
        </w:rPr>
      </w:pPr>
      <w:r w:rsidRPr="00956B31">
        <w:rPr>
          <w:sz w:val="22"/>
          <w:szCs w:val="22"/>
          <w:lang w:eastAsia="es-CO"/>
        </w:rPr>
        <w:t xml:space="preserve">En cuanto a la interacción con el entorno, los resultados reflejan una percepción favorable sobre la vinculación del programa con actividades de investigación, extensión y divulgación científica. La comunidad académica reconoce que la participación en proyectos de investigación, eventos académicos y redes de conocimiento fortalece la formación de los estudiantes y contribuye a la pertinencia social del programa. No obstante, se identifican oportunidades para ampliar las estrategias de internacionalización, fortalecer la cooperación académica y promover una mayor participación en escenarios nacionales e internacionales de investigación, en concordancia con las acciones contempladas en el Plan de Mejoramiento. </w:t>
      </w:r>
    </w:p>
    <w:p w:rsidRPr="00956B31" w:rsidR="00361C42" w:rsidP="007E5D72" w:rsidRDefault="00361C42" w14:paraId="617C4A27" w14:textId="77777777">
      <w:pPr>
        <w:pStyle w:val="Sinespaciado"/>
        <w:spacing w:line="276" w:lineRule="auto"/>
        <w:rPr>
          <w:sz w:val="22"/>
          <w:szCs w:val="22"/>
          <w:lang w:eastAsia="es-CO"/>
        </w:rPr>
      </w:pPr>
    </w:p>
    <w:p w:rsidR="00361C42" w:rsidP="007E5D72" w:rsidRDefault="00956B31" w14:paraId="6B5E2446" w14:textId="1F3FC4AA">
      <w:pPr>
        <w:pStyle w:val="Sinespaciado"/>
        <w:spacing w:line="276" w:lineRule="auto"/>
        <w:rPr>
          <w:sz w:val="22"/>
          <w:szCs w:val="22"/>
          <w:lang w:eastAsia="es-CO"/>
        </w:rPr>
      </w:pPr>
      <w:r w:rsidRPr="00956B31">
        <w:rPr>
          <w:sz w:val="22"/>
          <w:szCs w:val="22"/>
          <w:lang w:eastAsia="es-CO"/>
        </w:rPr>
        <w:t xml:space="preserve">En términos generales, la categoría evidencia un adecuado nivel de consolidación. La percepción positiva de los diferentes estamentos confirma la pertinencia del currículo y la eficacia de los mecanismos institucionales de evaluación y mejoramiento continuo. Las oportunidades identificadas se orientan principalmente al fortalecimiento de la internacionalización del currículo, la apropiación de los resultados de aprendizaje, la participación de la comunidad académica en los procesos de autoevaluación y el seguimiento sistemático al impacto de las acciones de mejoramiento, </w:t>
      </w:r>
      <w:r w:rsidRPr="00956B31">
        <w:rPr>
          <w:sz w:val="22"/>
          <w:szCs w:val="22"/>
          <w:highlight w:val="yellow"/>
          <w:lang w:eastAsia="es-CO"/>
        </w:rPr>
        <w:t>aspectos que han sido incorporados en el Plan de Mejoramiento 2026–2027.</w:t>
      </w:r>
    </w:p>
    <w:p w:rsidR="007E5D72" w:rsidP="007E5D72" w:rsidRDefault="007E5D72" w14:paraId="45B7812D" w14:textId="77777777">
      <w:pPr>
        <w:pStyle w:val="Sinespaciado"/>
        <w:spacing w:line="276" w:lineRule="auto"/>
        <w:rPr>
          <w:sz w:val="22"/>
          <w:szCs w:val="22"/>
          <w:lang w:eastAsia="es-CO"/>
        </w:rPr>
      </w:pPr>
    </w:p>
    <w:p w:rsidR="007E5D72" w:rsidP="007E5D72" w:rsidRDefault="007E5D72" w14:paraId="4EC8F2FB" w14:textId="77777777">
      <w:pPr>
        <w:pStyle w:val="Sinespaciado"/>
        <w:spacing w:line="276" w:lineRule="auto"/>
        <w:rPr>
          <w:sz w:val="22"/>
          <w:szCs w:val="22"/>
          <w:lang w:eastAsia="es-CO"/>
        </w:rPr>
      </w:pPr>
    </w:p>
    <w:p w:rsidR="007E5D72" w:rsidP="007E5D72" w:rsidRDefault="007E5D72" w14:paraId="4073FE38" w14:textId="77777777">
      <w:pPr>
        <w:pStyle w:val="Sinespaciado"/>
        <w:spacing w:line="276" w:lineRule="auto"/>
        <w:rPr>
          <w:sz w:val="22"/>
          <w:szCs w:val="22"/>
          <w:lang w:eastAsia="es-CO"/>
        </w:rPr>
      </w:pPr>
    </w:p>
    <w:p w:rsidR="007E5D72" w:rsidP="007E5D72" w:rsidRDefault="007E5D72" w14:paraId="59AEA433" w14:textId="77777777">
      <w:pPr>
        <w:pStyle w:val="Sinespaciado"/>
        <w:spacing w:line="276" w:lineRule="auto"/>
        <w:rPr>
          <w:sz w:val="22"/>
          <w:szCs w:val="22"/>
          <w:lang w:eastAsia="es-CO"/>
        </w:rPr>
      </w:pPr>
    </w:p>
    <w:p w:rsidR="007E5D72" w:rsidP="007E5D72" w:rsidRDefault="007E5D72" w14:paraId="34B7EC30" w14:textId="77777777">
      <w:pPr>
        <w:pStyle w:val="Sinespaciado"/>
        <w:spacing w:line="276" w:lineRule="auto"/>
        <w:rPr>
          <w:sz w:val="22"/>
          <w:szCs w:val="22"/>
          <w:lang w:eastAsia="es-CO"/>
        </w:rPr>
      </w:pPr>
    </w:p>
    <w:p w:rsidR="007E5D72" w:rsidP="007E5D72" w:rsidRDefault="007E5D72" w14:paraId="2B163271" w14:textId="77777777">
      <w:pPr>
        <w:pStyle w:val="Sinespaciado"/>
        <w:spacing w:line="276" w:lineRule="auto"/>
        <w:rPr>
          <w:sz w:val="22"/>
          <w:szCs w:val="22"/>
          <w:lang w:eastAsia="es-CO"/>
        </w:rPr>
      </w:pPr>
    </w:p>
    <w:p w:rsidR="007E5D72" w:rsidP="007E5D72" w:rsidRDefault="007E5D72" w14:paraId="65920BCD" w14:textId="77777777">
      <w:pPr>
        <w:pStyle w:val="Sinespaciado"/>
        <w:spacing w:line="276" w:lineRule="auto"/>
        <w:rPr>
          <w:sz w:val="22"/>
          <w:szCs w:val="22"/>
        </w:rPr>
      </w:pPr>
    </w:p>
    <w:p w:rsidR="008E4324" w:rsidP="00361C42" w:rsidRDefault="008E4324" w14:paraId="00000224" w14:textId="77777777">
      <w:pPr>
        <w:pStyle w:val="Normal0"/>
        <w:ind w:left="0"/>
        <w:rPr>
          <w:color w:val="2F5496"/>
          <w:sz w:val="16"/>
          <w:szCs w:val="16"/>
        </w:rPr>
      </w:pPr>
    </w:p>
    <w:p w:rsidRPr="00361C42" w:rsidR="008E4324" w:rsidRDefault="000D29E8" w14:paraId="00000225" w14:textId="6F193D6A">
      <w:pPr>
        <w:pStyle w:val="Normal0"/>
        <w:ind w:firstLine="357"/>
        <w:jc w:val="center"/>
        <w:rPr>
          <w:sz w:val="16"/>
          <w:szCs w:val="16"/>
        </w:rPr>
      </w:pPr>
      <w:r w:rsidRPr="00361C42">
        <w:rPr>
          <w:sz w:val="16"/>
          <w:szCs w:val="16"/>
        </w:rPr>
        <w:t>Tabla</w:t>
      </w:r>
      <w:r w:rsidR="00B65AA8">
        <w:rPr>
          <w:sz w:val="16"/>
          <w:szCs w:val="16"/>
        </w:rPr>
        <w:t xml:space="preserve"> 5</w:t>
      </w:r>
      <w:r w:rsidRPr="00361C42">
        <w:rPr>
          <w:sz w:val="16"/>
          <w:szCs w:val="16"/>
        </w:rPr>
        <w:t xml:space="preserve">. </w:t>
      </w:r>
      <w:r w:rsidR="007E5D72">
        <w:rPr>
          <w:sz w:val="16"/>
          <w:szCs w:val="16"/>
        </w:rPr>
        <w:t xml:space="preserve">Fortalezas </w:t>
      </w:r>
      <w:r w:rsidRPr="00361C42" w:rsidR="007E5D72">
        <w:rPr>
          <w:sz w:val="16"/>
          <w:szCs w:val="16"/>
        </w:rPr>
        <w:t>y</w:t>
      </w:r>
      <w:r w:rsidRPr="00361C42">
        <w:rPr>
          <w:sz w:val="16"/>
          <w:szCs w:val="16"/>
        </w:rPr>
        <w:t xml:space="preserve"> Oportunidades de mejoramiento-</w:t>
      </w:r>
      <w:r w:rsidRPr="00361C42">
        <w:rPr>
          <w:i/>
          <w:sz w:val="16"/>
          <w:szCs w:val="16"/>
        </w:rPr>
        <w:t xml:space="preserve"> Aspectos curriculares</w:t>
      </w:r>
      <w:r w:rsidRPr="00361C42">
        <w:rPr>
          <w:sz w:val="16"/>
          <w:szCs w:val="16"/>
        </w:rPr>
        <w:t xml:space="preserve">. </w:t>
      </w:r>
    </w:p>
    <w:tbl>
      <w:tblPr>
        <w:tblStyle w:val="aa"/>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361C42" w:rsidR="00361C42" w:rsidTr="00361C42" w14:paraId="64447F5E" w14:textId="77777777">
        <w:trPr>
          <w:trHeight w:val="148"/>
        </w:trPr>
        <w:tc>
          <w:tcPr>
            <w:tcW w:w="5305" w:type="dxa"/>
            <w:shd w:val="clear" w:color="auto" w:fill="BFBFBF" w:themeFill="background1" w:themeFillShade="BF"/>
          </w:tcPr>
          <w:p w:rsidRPr="00361C42" w:rsidR="008E4324" w:rsidP="007E5D72" w:rsidRDefault="007E5D72" w14:paraId="00000226" w14:textId="49A7E2D1">
            <w:pPr>
              <w:pStyle w:val="Normal0"/>
              <w:ind w:left="0"/>
              <w:jc w:val="center"/>
              <w:rPr>
                <w:b/>
                <w:sz w:val="16"/>
                <w:szCs w:val="16"/>
              </w:rPr>
            </w:pPr>
            <w:r>
              <w:rPr>
                <w:b/>
                <w:sz w:val="16"/>
                <w:szCs w:val="16"/>
              </w:rPr>
              <w:t>FORTALEZAS</w:t>
            </w:r>
          </w:p>
        </w:tc>
        <w:tc>
          <w:tcPr>
            <w:tcW w:w="4292" w:type="dxa"/>
            <w:shd w:val="clear" w:color="auto" w:fill="BFBFBF" w:themeFill="background1" w:themeFillShade="BF"/>
          </w:tcPr>
          <w:p w:rsidRPr="00361C42" w:rsidR="008E4324" w:rsidRDefault="000D29E8" w14:paraId="00000227" w14:textId="77777777">
            <w:pPr>
              <w:pStyle w:val="Normal0"/>
              <w:ind w:left="0"/>
              <w:jc w:val="center"/>
              <w:rPr>
                <w:b/>
                <w:sz w:val="16"/>
                <w:szCs w:val="16"/>
              </w:rPr>
            </w:pPr>
            <w:r w:rsidRPr="00361C42">
              <w:rPr>
                <w:b/>
                <w:sz w:val="16"/>
                <w:szCs w:val="16"/>
              </w:rPr>
              <w:t xml:space="preserve">OPORTUNIDADES DE MEJORAMIENTO </w:t>
            </w:r>
          </w:p>
        </w:tc>
      </w:tr>
      <w:tr w:rsidRPr="00361C42" w:rsidR="00361C42" w:rsidTr="00FC26B7" w14:paraId="08CE6F91" w14:textId="77777777">
        <w:trPr>
          <w:trHeight w:val="210"/>
        </w:trPr>
        <w:tc>
          <w:tcPr>
            <w:tcW w:w="5305" w:type="dxa"/>
            <w:vAlign w:val="center"/>
          </w:tcPr>
          <w:p w:rsidRPr="00361C42" w:rsidR="00361C42" w:rsidP="00361C42" w:rsidRDefault="00361C42" w14:paraId="00000228" w14:textId="12669AE3">
            <w:pPr>
              <w:pStyle w:val="Normal0"/>
              <w:ind w:left="0"/>
              <w:jc w:val="both"/>
              <w:rPr>
                <w:sz w:val="16"/>
                <w:szCs w:val="16"/>
              </w:rPr>
            </w:pPr>
            <w:r w:rsidRPr="00956B31">
              <w:rPr>
                <w:sz w:val="16"/>
                <w:szCs w:val="16"/>
              </w:rPr>
              <w:t>Coherencia entre el Proyecto Educativo del Programa, el plan de estudios, los resultados de aprendizaje y el perfil de egreso.</w:t>
            </w:r>
          </w:p>
        </w:tc>
        <w:tc>
          <w:tcPr>
            <w:tcW w:w="4292" w:type="dxa"/>
            <w:vAlign w:val="center"/>
          </w:tcPr>
          <w:p w:rsidRPr="00361C42" w:rsidR="00361C42" w:rsidP="00361C42" w:rsidRDefault="00361C42" w14:paraId="00000229" w14:textId="01A5D5F7">
            <w:pPr>
              <w:pStyle w:val="Normal0"/>
              <w:ind w:left="0"/>
              <w:jc w:val="both"/>
              <w:rPr>
                <w:sz w:val="16"/>
                <w:szCs w:val="16"/>
              </w:rPr>
            </w:pPr>
            <w:r w:rsidRPr="00956B31">
              <w:rPr>
                <w:sz w:val="16"/>
                <w:szCs w:val="16"/>
              </w:rPr>
              <w:t>Fortalecer la actualización curricular mediante la incorporación permanente de tendencias emergentes en ciencias de la información y las comunicaciones.</w:t>
            </w:r>
          </w:p>
        </w:tc>
      </w:tr>
      <w:tr w:rsidRPr="00361C42" w:rsidR="00361C42" w:rsidTr="00FC26B7" w14:paraId="61CDCEAD" w14:textId="77777777">
        <w:trPr>
          <w:trHeight w:val="225"/>
        </w:trPr>
        <w:tc>
          <w:tcPr>
            <w:tcW w:w="5305" w:type="dxa"/>
            <w:vAlign w:val="center"/>
          </w:tcPr>
          <w:p w:rsidRPr="00361C42" w:rsidR="00361C42" w:rsidP="00361C42" w:rsidRDefault="00361C42" w14:paraId="0000022A" w14:textId="7FDAD0E9">
            <w:pPr>
              <w:pStyle w:val="Normal0"/>
              <w:ind w:left="0"/>
              <w:jc w:val="both"/>
              <w:rPr>
                <w:sz w:val="16"/>
                <w:szCs w:val="16"/>
              </w:rPr>
            </w:pPr>
            <w:r w:rsidRPr="00956B31">
              <w:rPr>
                <w:sz w:val="16"/>
                <w:szCs w:val="16"/>
              </w:rPr>
              <w:t>Desarrollo de competencias investigativas, analíticas y profesionales mediante metodologías activas y procesos de investigación formativa.</w:t>
            </w:r>
          </w:p>
        </w:tc>
        <w:tc>
          <w:tcPr>
            <w:tcW w:w="4292" w:type="dxa"/>
            <w:vAlign w:val="center"/>
          </w:tcPr>
          <w:p w:rsidRPr="00361C42" w:rsidR="00361C42" w:rsidP="00361C42" w:rsidRDefault="00361C42" w14:paraId="0000022B" w14:textId="3416A661">
            <w:pPr>
              <w:pStyle w:val="Normal0"/>
              <w:ind w:left="0"/>
              <w:jc w:val="both"/>
              <w:rPr>
                <w:sz w:val="16"/>
                <w:szCs w:val="16"/>
              </w:rPr>
            </w:pPr>
            <w:r w:rsidRPr="00956B31">
              <w:rPr>
                <w:sz w:val="16"/>
                <w:szCs w:val="16"/>
              </w:rPr>
              <w:t>Incrementar la apropiación de los resultados de aprendizaje por parte de estudiantes y docentes mediante estrategias de socialización y seguimiento.</w:t>
            </w:r>
          </w:p>
        </w:tc>
      </w:tr>
      <w:tr w:rsidRPr="00361C42" w:rsidR="00361C42" w:rsidTr="00FC26B7" w14:paraId="6BB9E253" w14:textId="77777777">
        <w:trPr>
          <w:trHeight w:val="225"/>
        </w:trPr>
        <w:tc>
          <w:tcPr>
            <w:tcW w:w="5305" w:type="dxa"/>
            <w:vAlign w:val="center"/>
          </w:tcPr>
          <w:p w:rsidRPr="00361C42" w:rsidR="00361C42" w:rsidP="00361C42" w:rsidRDefault="00361C42" w14:paraId="0000022C" w14:textId="7BE8CAFF">
            <w:pPr>
              <w:pStyle w:val="Normal0"/>
              <w:ind w:left="0"/>
              <w:jc w:val="both"/>
              <w:rPr>
                <w:sz w:val="16"/>
                <w:szCs w:val="16"/>
              </w:rPr>
            </w:pPr>
            <w:r w:rsidRPr="00956B31">
              <w:rPr>
                <w:sz w:val="16"/>
                <w:szCs w:val="16"/>
              </w:rPr>
              <w:t>Consolidación de mecanismos institucionales para la evaluación permanente del currículo y el seguimiento al Plan de Mejoramiento.</w:t>
            </w:r>
          </w:p>
        </w:tc>
        <w:tc>
          <w:tcPr>
            <w:tcW w:w="4292" w:type="dxa"/>
            <w:vAlign w:val="center"/>
          </w:tcPr>
          <w:p w:rsidRPr="00361C42" w:rsidR="00361C42" w:rsidP="00361C42" w:rsidRDefault="00361C42" w14:paraId="0000022D" w14:textId="72C5AC82">
            <w:pPr>
              <w:pStyle w:val="Normal0"/>
              <w:ind w:left="0"/>
              <w:jc w:val="both"/>
              <w:rPr>
                <w:sz w:val="16"/>
                <w:szCs w:val="16"/>
              </w:rPr>
            </w:pPr>
            <w:r w:rsidRPr="00956B31">
              <w:rPr>
                <w:sz w:val="16"/>
                <w:szCs w:val="16"/>
              </w:rPr>
              <w:t>Fortalecer la participación de la comunidad académica en los procesos de autoevaluación, seguimiento y autorregulación del programa.</w:t>
            </w:r>
          </w:p>
        </w:tc>
      </w:tr>
      <w:tr w:rsidRPr="00361C42" w:rsidR="00361C42" w:rsidTr="00FC26B7" w14:paraId="23DE523C" w14:textId="77777777">
        <w:trPr>
          <w:trHeight w:val="210"/>
        </w:trPr>
        <w:tc>
          <w:tcPr>
            <w:tcW w:w="5305" w:type="dxa"/>
            <w:vAlign w:val="center"/>
          </w:tcPr>
          <w:p w:rsidRPr="00361C42" w:rsidR="00361C42" w:rsidP="00361C42" w:rsidRDefault="00361C42" w14:paraId="0000022E" w14:textId="28CF2F1F">
            <w:pPr>
              <w:pStyle w:val="Normal0"/>
              <w:ind w:left="0"/>
              <w:jc w:val="both"/>
              <w:rPr>
                <w:sz w:val="16"/>
                <w:szCs w:val="16"/>
              </w:rPr>
            </w:pPr>
            <w:r w:rsidRPr="00956B31">
              <w:rPr>
                <w:sz w:val="16"/>
                <w:szCs w:val="16"/>
              </w:rPr>
              <w:t>Articulación entre docencia, investigación y proyección social, favoreciendo la formación integral y la producción académica.</w:t>
            </w:r>
          </w:p>
        </w:tc>
        <w:tc>
          <w:tcPr>
            <w:tcW w:w="4292" w:type="dxa"/>
            <w:vAlign w:val="center"/>
          </w:tcPr>
          <w:p w:rsidRPr="00361C42" w:rsidR="00361C42" w:rsidP="00361C42" w:rsidRDefault="00361C42" w14:paraId="0000022F" w14:textId="186E7A99">
            <w:pPr>
              <w:pStyle w:val="Normal0"/>
              <w:ind w:left="0"/>
              <w:jc w:val="both"/>
              <w:rPr>
                <w:sz w:val="16"/>
                <w:szCs w:val="16"/>
              </w:rPr>
            </w:pPr>
            <w:r w:rsidRPr="00956B31">
              <w:rPr>
                <w:sz w:val="16"/>
                <w:szCs w:val="16"/>
              </w:rPr>
              <w:t>Ampliar las estrategias de internacionalización del currículo, promoviendo movilidad académica, cooperación internacional y desarrollo de competencias interculturales.</w:t>
            </w:r>
          </w:p>
        </w:tc>
      </w:tr>
      <w:tr w:rsidRPr="00361C42" w:rsidR="00361C42" w:rsidTr="00FC26B7" w14:paraId="5950E3E2" w14:textId="77777777">
        <w:trPr>
          <w:trHeight w:val="210"/>
        </w:trPr>
        <w:tc>
          <w:tcPr>
            <w:tcW w:w="5305" w:type="dxa"/>
            <w:vAlign w:val="center"/>
          </w:tcPr>
          <w:p w:rsidRPr="00361C42" w:rsidR="00361C42" w:rsidP="00361C42" w:rsidRDefault="00361C42" w14:paraId="4002F966" w14:textId="6161F8D3">
            <w:pPr>
              <w:pStyle w:val="Normal0"/>
              <w:ind w:left="0"/>
              <w:jc w:val="both"/>
              <w:rPr>
                <w:sz w:val="16"/>
                <w:szCs w:val="16"/>
              </w:rPr>
            </w:pPr>
            <w:r w:rsidRPr="00956B31">
              <w:rPr>
                <w:sz w:val="16"/>
                <w:szCs w:val="16"/>
              </w:rPr>
              <w:t>Flexibilidad curricular que favorece el aprendizaje autónomo, la investigación y la integración interdisciplinaria.</w:t>
            </w:r>
          </w:p>
        </w:tc>
        <w:tc>
          <w:tcPr>
            <w:tcW w:w="4292" w:type="dxa"/>
            <w:vAlign w:val="center"/>
          </w:tcPr>
          <w:p w:rsidRPr="00361C42" w:rsidR="00361C42" w:rsidP="00361C42" w:rsidRDefault="00361C42" w14:paraId="4D2681DD" w14:textId="0693AE2B">
            <w:pPr>
              <w:pStyle w:val="Normal0"/>
              <w:ind w:left="0"/>
              <w:jc w:val="both"/>
              <w:rPr>
                <w:sz w:val="16"/>
                <w:szCs w:val="16"/>
              </w:rPr>
            </w:pPr>
            <w:r w:rsidRPr="00956B31">
              <w:rPr>
                <w:sz w:val="16"/>
                <w:szCs w:val="16"/>
              </w:rPr>
              <w:t>Consolidar mecanismos de seguimiento al impacto de los resultados de aprendizaje y a la implementación de las acciones del Plan de Mejoramiento mediante indicadores de gestión y procesos periódicos de retroalimentación.</w:t>
            </w:r>
          </w:p>
        </w:tc>
      </w:tr>
      <w:tr w:rsidRPr="00361C42" w:rsidR="00361C42" w:rsidTr="00FC26B7" w14:paraId="0DBFCB81" w14:textId="77777777">
        <w:trPr>
          <w:trHeight w:val="210"/>
        </w:trPr>
        <w:tc>
          <w:tcPr>
            <w:tcW w:w="5305" w:type="dxa"/>
            <w:vAlign w:val="center"/>
          </w:tcPr>
          <w:p w:rsidRPr="00361C42" w:rsidR="00361C42" w:rsidP="00361C42" w:rsidRDefault="00361C42" w14:paraId="73C84D41" w14:textId="59D78E5B">
            <w:pPr>
              <w:pStyle w:val="Normal0"/>
              <w:ind w:left="0"/>
              <w:jc w:val="both"/>
              <w:rPr>
                <w:sz w:val="16"/>
                <w:szCs w:val="16"/>
              </w:rPr>
            </w:pPr>
            <w:r w:rsidRPr="00956B31">
              <w:rPr>
                <w:sz w:val="16"/>
                <w:szCs w:val="16"/>
              </w:rPr>
              <w:t>Desarrollo de competencias investigativas, analíticas y profesionales mediante metodologías activas y procesos de investigación formativa.</w:t>
            </w:r>
          </w:p>
        </w:tc>
        <w:tc>
          <w:tcPr>
            <w:tcW w:w="4292" w:type="dxa"/>
            <w:vAlign w:val="center"/>
          </w:tcPr>
          <w:p w:rsidRPr="00361C42" w:rsidR="00361C42" w:rsidP="00361C42" w:rsidRDefault="00361C42" w14:paraId="6648B11E" w14:textId="3D7D1DB0">
            <w:pPr>
              <w:pStyle w:val="Normal0"/>
              <w:ind w:left="0"/>
              <w:jc w:val="both"/>
              <w:rPr>
                <w:sz w:val="16"/>
                <w:szCs w:val="16"/>
              </w:rPr>
            </w:pPr>
            <w:r w:rsidRPr="00956B31">
              <w:rPr>
                <w:sz w:val="16"/>
                <w:szCs w:val="16"/>
              </w:rPr>
              <w:t>Incrementar la apropiación de los resultados de aprendizaje por parte de estudiantes y docentes mediante estrategias de socialización y seguimiento.</w:t>
            </w:r>
          </w:p>
        </w:tc>
      </w:tr>
      <w:tr w:rsidRPr="00361C42" w:rsidR="00361C42" w:rsidTr="00FC26B7" w14:paraId="62882694" w14:textId="77777777">
        <w:trPr>
          <w:trHeight w:val="210"/>
        </w:trPr>
        <w:tc>
          <w:tcPr>
            <w:tcW w:w="5305" w:type="dxa"/>
            <w:vAlign w:val="center"/>
          </w:tcPr>
          <w:p w:rsidRPr="00361C42" w:rsidR="00361C42" w:rsidP="00361C42" w:rsidRDefault="00361C42" w14:paraId="24BFB8D9" w14:textId="03E8C09C">
            <w:pPr>
              <w:pStyle w:val="Normal0"/>
              <w:ind w:left="0"/>
              <w:jc w:val="both"/>
              <w:rPr>
                <w:sz w:val="16"/>
                <w:szCs w:val="16"/>
              </w:rPr>
            </w:pPr>
            <w:r w:rsidRPr="00956B31">
              <w:rPr>
                <w:sz w:val="16"/>
                <w:szCs w:val="16"/>
              </w:rPr>
              <w:t>Consolidación de mecanismos institucionales para la evaluación permanente del currículo y el seguimiento al Plan de Mejoramiento.</w:t>
            </w:r>
          </w:p>
        </w:tc>
        <w:tc>
          <w:tcPr>
            <w:tcW w:w="4292" w:type="dxa"/>
            <w:vAlign w:val="center"/>
          </w:tcPr>
          <w:p w:rsidRPr="00361C42" w:rsidR="00361C42" w:rsidP="00361C42" w:rsidRDefault="00361C42" w14:paraId="6A232D27" w14:textId="1331C1B8">
            <w:pPr>
              <w:pStyle w:val="Normal0"/>
              <w:ind w:left="0"/>
              <w:jc w:val="both"/>
              <w:rPr>
                <w:sz w:val="16"/>
                <w:szCs w:val="16"/>
              </w:rPr>
            </w:pPr>
            <w:r w:rsidRPr="00956B31">
              <w:rPr>
                <w:sz w:val="16"/>
                <w:szCs w:val="16"/>
              </w:rPr>
              <w:t>Fortalecer la participación de la comunidad académica en los procesos de autoevaluación, seguimiento y autorregulación del programa.</w:t>
            </w:r>
          </w:p>
        </w:tc>
      </w:tr>
    </w:tbl>
    <w:p w:rsidR="008E4324" w:rsidRDefault="000D29E8" w14:paraId="00000230" w14:textId="77777777">
      <w:pPr>
        <w:pStyle w:val="Normal0"/>
        <w:ind w:firstLine="357"/>
        <w:jc w:val="center"/>
        <w:rPr>
          <w:color w:val="2F5496"/>
          <w:sz w:val="16"/>
          <w:szCs w:val="16"/>
        </w:rPr>
      </w:pPr>
      <w:r w:rsidRPr="00361C42">
        <w:rPr>
          <w:sz w:val="16"/>
          <w:szCs w:val="16"/>
        </w:rPr>
        <w:t xml:space="preserve">Fuente. Proyecto Curricular. </w:t>
      </w:r>
    </w:p>
    <w:p w:rsidR="008E4324" w:rsidRDefault="008E4324" w14:paraId="00000231" w14:textId="77777777">
      <w:pPr>
        <w:pStyle w:val="Normal0"/>
        <w:ind w:firstLine="357"/>
        <w:jc w:val="center"/>
        <w:rPr>
          <w:color w:val="2F5496"/>
          <w:sz w:val="16"/>
          <w:szCs w:val="16"/>
        </w:rPr>
      </w:pPr>
    </w:p>
    <w:p w:rsidR="008E4324" w:rsidP="007E5D72" w:rsidRDefault="008E4324" w14:paraId="313FE7B4" w14:textId="77777777">
      <w:pPr>
        <w:pStyle w:val="Normal0"/>
        <w:spacing w:line="346" w:lineRule="auto"/>
        <w:ind w:left="0"/>
        <w:rPr>
          <w:color w:val="2F5496"/>
          <w:sz w:val="16"/>
          <w:szCs w:val="16"/>
        </w:rPr>
      </w:pPr>
    </w:p>
    <w:p w:rsidRPr="0074465F" w:rsidR="008E4324" w:rsidP="0074465F" w:rsidRDefault="000D29E8" w14:paraId="00000238" w14:textId="21FBE739">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50" w:id="14"/>
      <w:bookmarkStart w:name="_Toc236812607" w:id="15"/>
      <w:r>
        <w:rPr>
          <w:rFonts w:ascii="Times New Roman" w:hAnsi="Times New Roman" w:eastAsia="Times New Roman" w:cs="Times New Roman"/>
          <w:b/>
          <w:color w:val="000000"/>
        </w:rPr>
        <w:t>INVESTIGACIÓN, CREACIÓN ARTÍSTICA Y CULTURAL, INTERNACIONALIZACIÓN Y PROYECCIÓN SOCIAL</w:t>
      </w:r>
      <w:bookmarkEnd w:id="14"/>
      <w:bookmarkEnd w:id="15"/>
      <w:r>
        <w:rPr>
          <w:rFonts w:ascii="Times New Roman" w:hAnsi="Times New Roman" w:eastAsia="Times New Roman" w:cs="Times New Roman"/>
          <w:b/>
          <w:color w:val="000000"/>
        </w:rPr>
        <w:t xml:space="preserve"> </w:t>
      </w:r>
    </w:p>
    <w:p w:rsidRPr="0074465F" w:rsidR="0074465F" w:rsidP="007E5D72" w:rsidRDefault="0074465F" w14:paraId="09D42732" w14:textId="77777777">
      <w:pPr>
        <w:pStyle w:val="Sinespaciado"/>
        <w:spacing w:line="276" w:lineRule="auto"/>
        <w:rPr>
          <w:sz w:val="22"/>
          <w:szCs w:val="22"/>
          <w:lang w:eastAsia="es-CO"/>
        </w:rPr>
      </w:pPr>
      <w:r w:rsidRPr="0074465F">
        <w:rPr>
          <w:sz w:val="22"/>
          <w:szCs w:val="22"/>
          <w:lang w:eastAsia="es-CO"/>
        </w:rPr>
        <w:t>La investigación constituye el eje articulador del proceso formativo de la Maestría en Ciencias de la Información y las Comunicaciones, orientando el desarrollo de competencias científicas, la generación de conocimiento y la formación de investigadores capaces de aportar soluciones a problemáticas propias del campo de las ciencias de la información y las comunicaciones. En coherencia con las políticas institucionales de investigación, innovación y creación, el programa desarrolla estrategias orientadas al fortalecimiento de las líneas de investigación, la producción científica, la apropiación social del conocimiento y la interacción permanente con el entorno académico, científico y social.</w:t>
      </w:r>
    </w:p>
    <w:p w:rsidRPr="0074465F" w:rsidR="0074465F" w:rsidP="007E5D72" w:rsidRDefault="0074465F" w14:paraId="1A61211A" w14:textId="77777777">
      <w:pPr>
        <w:pStyle w:val="Sinespaciado"/>
        <w:spacing w:line="276" w:lineRule="auto"/>
        <w:rPr>
          <w:sz w:val="22"/>
          <w:szCs w:val="22"/>
          <w:lang w:eastAsia="es-CO"/>
        </w:rPr>
      </w:pPr>
    </w:p>
    <w:p w:rsidR="0074465F" w:rsidP="007E5D72" w:rsidRDefault="0074465F" w14:paraId="2AF0707F" w14:textId="77777777">
      <w:pPr>
        <w:pStyle w:val="Sinespaciado"/>
        <w:spacing w:line="276" w:lineRule="auto"/>
        <w:rPr>
          <w:sz w:val="22"/>
          <w:szCs w:val="22"/>
          <w:lang w:eastAsia="es-CO"/>
        </w:rPr>
      </w:pPr>
      <w:r w:rsidRPr="0074465F">
        <w:rPr>
          <w:sz w:val="22"/>
          <w:szCs w:val="22"/>
          <w:lang w:eastAsia="es-CO"/>
        </w:rPr>
        <w:t xml:space="preserve">Los resultados del proceso de autoevaluación 2026-1 evidencian una percepción altamente favorable respecto al desarrollo de las actividades de investigación y a su articulación con el currículo. Los diferentes estamentos reconocen que la investigación constituye uno de los principales elementos diferenciadores del programa y valoran positivamente la participación de los estudiantes en semilleros, grupos de investigación, proyectos, publicaciones científicas, eventos académicos y procesos de divulgación del conocimiento. Estas actividades favorecen el fortalecimiento de las competencias investigativas y contribuyen significativamente al logro del perfil de egreso. </w:t>
      </w:r>
    </w:p>
    <w:p w:rsidRPr="0074465F" w:rsidR="0074465F" w:rsidP="007E5D72" w:rsidRDefault="0074465F" w14:paraId="32905701" w14:textId="77777777">
      <w:pPr>
        <w:pStyle w:val="Sinespaciado"/>
        <w:spacing w:line="276" w:lineRule="auto"/>
        <w:rPr>
          <w:sz w:val="22"/>
          <w:szCs w:val="22"/>
          <w:lang w:eastAsia="es-CO"/>
        </w:rPr>
      </w:pPr>
    </w:p>
    <w:p w:rsidR="0074465F" w:rsidP="007E5D72" w:rsidRDefault="0074465F" w14:paraId="65188EFA" w14:textId="77777777">
      <w:pPr>
        <w:pStyle w:val="Sinespaciado"/>
        <w:spacing w:line="276" w:lineRule="auto"/>
        <w:rPr>
          <w:sz w:val="22"/>
          <w:szCs w:val="22"/>
          <w:lang w:eastAsia="es-CO"/>
        </w:rPr>
      </w:pPr>
      <w:r w:rsidRPr="0074465F">
        <w:rPr>
          <w:sz w:val="22"/>
          <w:szCs w:val="22"/>
          <w:lang w:eastAsia="es-CO"/>
        </w:rPr>
        <w:t xml:space="preserve">Los docentes destacan la consolidación de las líneas de investigación del programa y la participación activa del profesorado en proyectos financiados, redes académicas, publicaciones indexadas y dirección de trabajos de grado. Asimismo, consideran que la articulación entre investigación y docencia fortalece la actualización permanente del currículo y favorece la incorporación de nuevas tendencias científicas y tecnológicas en el proceso formativo. Igualmente, reconocen que la existencia de grupos de investigación categorizados y la producción académica de los profesores constituyen fortalezas relevantes para el posicionamiento del programa y para el cumplimiento de sus objetivos de formación. </w:t>
      </w:r>
    </w:p>
    <w:p w:rsidRPr="0074465F" w:rsidR="0074465F" w:rsidP="007E5D72" w:rsidRDefault="0074465F" w14:paraId="6EAC738D" w14:textId="77777777">
      <w:pPr>
        <w:pStyle w:val="Sinespaciado"/>
        <w:spacing w:line="276" w:lineRule="auto"/>
        <w:rPr>
          <w:sz w:val="22"/>
          <w:szCs w:val="22"/>
          <w:lang w:eastAsia="es-CO"/>
        </w:rPr>
      </w:pPr>
    </w:p>
    <w:p w:rsidR="0074465F" w:rsidP="007E5D72" w:rsidRDefault="0074465F" w14:paraId="7A31FAA9" w14:textId="77777777">
      <w:pPr>
        <w:pStyle w:val="Sinespaciado"/>
        <w:spacing w:line="276" w:lineRule="auto"/>
        <w:rPr>
          <w:sz w:val="22"/>
          <w:szCs w:val="22"/>
          <w:lang w:eastAsia="es-CO"/>
        </w:rPr>
      </w:pPr>
      <w:r w:rsidRPr="0074465F">
        <w:rPr>
          <w:sz w:val="22"/>
          <w:szCs w:val="22"/>
          <w:lang w:eastAsia="es-CO"/>
        </w:rPr>
        <w:t>Los estudiantes manifiestan una percepción positiva frente a las oportunidades de participar en proyectos de investigación y en actividades de apropiación social del conocimiento, reconociendo el acompañamiento de los docentes durante el desarrollo de sus trabajos de grado y procesos investigativos. Sin embargo, algunas apreciaciones evidencian la conveniencia de fortalecer la divulgación de las convocatorias de investigación, ampliar las oportunidades de vinculación a proyectos institucionales y promover una mayor participación en eventos científicos nacionales e internacionales.</w:t>
      </w:r>
    </w:p>
    <w:p w:rsidRPr="0074465F" w:rsidR="0074465F" w:rsidP="007E5D72" w:rsidRDefault="0074465F" w14:paraId="07B41202" w14:textId="77777777">
      <w:pPr>
        <w:pStyle w:val="Sinespaciado"/>
        <w:spacing w:line="276" w:lineRule="auto"/>
        <w:rPr>
          <w:sz w:val="22"/>
          <w:szCs w:val="22"/>
          <w:lang w:eastAsia="es-CO"/>
        </w:rPr>
      </w:pPr>
    </w:p>
    <w:p w:rsidR="0074465F" w:rsidP="007E5D72" w:rsidRDefault="0074465F" w14:paraId="6A6A3089" w14:textId="77777777">
      <w:pPr>
        <w:pStyle w:val="Sinespaciado"/>
        <w:spacing w:line="276" w:lineRule="auto"/>
        <w:rPr>
          <w:sz w:val="22"/>
          <w:szCs w:val="22"/>
          <w:lang w:eastAsia="es-CO"/>
        </w:rPr>
      </w:pPr>
      <w:r w:rsidRPr="0074465F">
        <w:rPr>
          <w:sz w:val="22"/>
          <w:szCs w:val="22"/>
          <w:lang w:eastAsia="es-CO"/>
        </w:rPr>
        <w:t xml:space="preserve">En relación con la internacionalización, los resultados muestran una valoración favorable sobre los esfuerzos institucionales para promover la movilidad académica, la cooperación interinstitucional y la participación en redes nacionales e internacionales de investigación. No obstante, tanto docentes como estudiantes identifican oportunidades para ampliar el número de convenios activos, incrementar las experiencias de movilidad internacional y fortalecer la participación en proyectos colaborativos con instituciones extranjeras, favoreciendo la visibilidad internacional del programa. Estas apreciaciones son consistentes con las acciones previstas en el Plan de Mejoramiento orientadas a fortalecer la dimensión internacional del currículo y de la actividad investigativa. </w:t>
      </w:r>
    </w:p>
    <w:p w:rsidRPr="0074465F" w:rsidR="0074465F" w:rsidP="007E5D72" w:rsidRDefault="0074465F" w14:paraId="70016FE0" w14:textId="77777777">
      <w:pPr>
        <w:pStyle w:val="Sinespaciado"/>
        <w:spacing w:line="276" w:lineRule="auto"/>
        <w:rPr>
          <w:sz w:val="22"/>
          <w:szCs w:val="22"/>
          <w:lang w:eastAsia="es-CO"/>
        </w:rPr>
      </w:pPr>
    </w:p>
    <w:p w:rsidR="0074465F" w:rsidP="007E5D72" w:rsidRDefault="0074465F" w14:paraId="06D4DD73" w14:textId="77777777">
      <w:pPr>
        <w:pStyle w:val="Sinespaciado"/>
        <w:spacing w:line="276" w:lineRule="auto"/>
        <w:rPr>
          <w:sz w:val="22"/>
          <w:szCs w:val="22"/>
          <w:lang w:eastAsia="es-CO"/>
        </w:rPr>
      </w:pPr>
      <w:r w:rsidRPr="0074465F">
        <w:rPr>
          <w:sz w:val="22"/>
          <w:szCs w:val="22"/>
          <w:lang w:eastAsia="es-CO"/>
        </w:rPr>
        <w:t xml:space="preserve">En cuanto a la proyección social, la comunidad académica reconoce que el programa mantiene una adecuada interacción con el entorno mediante el desarrollo de proyectos de investigación aplicada, actividades de extensión, eventos académicos y estrategias de apropiación social del conocimiento. Estas acciones permiten fortalecer la relación con los diferentes sectores de la sociedad y contribuyen a la generación de soluciones para problemáticas relevantes del contexto regional y nacional. De igual manera, se reconoce la participación de docentes y estudiantes en actividades de divulgación científica, asesorías, redes de conocimiento y escenarios de transferencia tecnológica, fortaleciendo el impacto social del programa. </w:t>
      </w:r>
    </w:p>
    <w:p w:rsidRPr="0074465F" w:rsidR="0074465F" w:rsidP="007E5D72" w:rsidRDefault="0074465F" w14:paraId="26EBE80D" w14:textId="77777777">
      <w:pPr>
        <w:pStyle w:val="Sinespaciado"/>
        <w:spacing w:line="276" w:lineRule="auto"/>
        <w:rPr>
          <w:sz w:val="22"/>
          <w:szCs w:val="22"/>
          <w:lang w:eastAsia="es-CO"/>
        </w:rPr>
      </w:pPr>
    </w:p>
    <w:p w:rsidR="0074465F" w:rsidP="007E5D72" w:rsidRDefault="0074465F" w14:paraId="2F404AE9" w14:textId="77777777">
      <w:pPr>
        <w:pStyle w:val="Sinespaciado"/>
        <w:spacing w:line="276" w:lineRule="auto"/>
        <w:rPr>
          <w:sz w:val="22"/>
          <w:szCs w:val="22"/>
          <w:lang w:eastAsia="es-CO"/>
        </w:rPr>
      </w:pPr>
      <w:r w:rsidRPr="0074465F">
        <w:rPr>
          <w:sz w:val="22"/>
          <w:szCs w:val="22"/>
          <w:lang w:eastAsia="es-CO"/>
        </w:rPr>
        <w:t>Como resultado del análisis institucional, se identifican oportunidades de fortalecimiento relacionadas con la consolidación de estrategias de internacionalización de la investigación, el incremento de la producción científica conjunta con instituciones nacionales e internacionales, el fortalecimiento de la movilidad académica y la ampliación de los mecanismos de divulgación de los resultados de investigación. Asimismo, se evidencia la necesidad de continuar promoviendo la participación estudiantil en proyectos financiados, redes académicas y actividades de innovación y transferencia del conocimiento, con el propósito de incrementar el impacto académico y social del programa.</w:t>
      </w:r>
    </w:p>
    <w:p w:rsidRPr="0074465F" w:rsidR="0074465F" w:rsidP="007E5D72" w:rsidRDefault="0074465F" w14:paraId="73FF5287" w14:textId="77777777">
      <w:pPr>
        <w:pStyle w:val="Sinespaciado"/>
        <w:spacing w:line="276" w:lineRule="auto"/>
        <w:rPr>
          <w:sz w:val="22"/>
          <w:szCs w:val="22"/>
          <w:lang w:eastAsia="es-CO"/>
        </w:rPr>
      </w:pPr>
    </w:p>
    <w:p w:rsidRPr="0074465F" w:rsidR="0074465F" w:rsidP="007E5D72" w:rsidRDefault="0074465F" w14:paraId="58C4B3AF" w14:textId="4554944E">
      <w:pPr>
        <w:pStyle w:val="Sinespaciado"/>
        <w:spacing w:line="276" w:lineRule="auto"/>
        <w:rPr>
          <w:sz w:val="22"/>
          <w:szCs w:val="22"/>
          <w:lang w:eastAsia="es-CO"/>
        </w:rPr>
      </w:pPr>
      <w:r w:rsidRPr="0074465F">
        <w:rPr>
          <w:sz w:val="22"/>
          <w:szCs w:val="22"/>
          <w:lang w:eastAsia="es-CO"/>
        </w:rPr>
        <w:t xml:space="preserve">En términos generales, la autoevaluación confirma que la investigación constituye una de las principales fortalezas de la Maestría y un elemento diferenciador de su propuesta académica. Las oportunidades de mejora identificadas se orientan al fortalecimiento de la cooperación científica, la internacionalización, la apropiación social del conocimiento y la consolidación de mecanismos que permitan incrementar la visibilidad nacional e internacional de la producción académica del programa, aspectos plenamente articulados con el Plan de Mejoramiento 2026–2027. </w:t>
      </w:r>
    </w:p>
    <w:p w:rsidR="008E4324" w:rsidRDefault="008E4324" w14:paraId="0000023C" w14:textId="77777777">
      <w:pPr>
        <w:pStyle w:val="Normal0"/>
        <w:spacing w:line="346" w:lineRule="auto"/>
        <w:ind w:left="0" w:right="-91"/>
        <w:jc w:val="both"/>
        <w:rPr>
          <w:color w:val="2F5496"/>
          <w:sz w:val="22"/>
          <w:szCs w:val="22"/>
        </w:rPr>
      </w:pPr>
    </w:p>
    <w:p w:rsidR="007E5D72" w:rsidRDefault="007E5D72" w14:paraId="3AA441BE" w14:textId="77777777">
      <w:pPr>
        <w:pStyle w:val="Normal0"/>
        <w:spacing w:line="346" w:lineRule="auto"/>
        <w:ind w:left="0" w:right="-91"/>
        <w:jc w:val="both"/>
        <w:rPr>
          <w:color w:val="2F5496"/>
          <w:sz w:val="22"/>
          <w:szCs w:val="22"/>
        </w:rPr>
      </w:pPr>
    </w:p>
    <w:p w:rsidR="007E5D72" w:rsidRDefault="007E5D72" w14:paraId="65D88AEB" w14:textId="77777777">
      <w:pPr>
        <w:pStyle w:val="Normal0"/>
        <w:spacing w:line="346" w:lineRule="auto"/>
        <w:ind w:left="0" w:right="-91"/>
        <w:jc w:val="both"/>
        <w:rPr>
          <w:color w:val="2F5496"/>
          <w:sz w:val="22"/>
          <w:szCs w:val="22"/>
        </w:rPr>
      </w:pPr>
    </w:p>
    <w:p w:rsidR="007E5D72" w:rsidRDefault="007E5D72" w14:paraId="6A02C442" w14:textId="77777777">
      <w:pPr>
        <w:pStyle w:val="Normal0"/>
        <w:spacing w:line="346" w:lineRule="auto"/>
        <w:ind w:left="0" w:right="-91"/>
        <w:jc w:val="both"/>
        <w:rPr>
          <w:color w:val="2F5496"/>
          <w:sz w:val="22"/>
          <w:szCs w:val="22"/>
        </w:rPr>
      </w:pPr>
    </w:p>
    <w:p w:rsidR="007E5D72" w:rsidRDefault="007E5D72" w14:paraId="5B198E83" w14:textId="77777777">
      <w:pPr>
        <w:pStyle w:val="Normal0"/>
        <w:spacing w:line="346" w:lineRule="auto"/>
        <w:ind w:left="0" w:right="-91"/>
        <w:jc w:val="both"/>
        <w:rPr>
          <w:color w:val="2F5496"/>
          <w:sz w:val="22"/>
          <w:szCs w:val="22"/>
        </w:rPr>
      </w:pPr>
    </w:p>
    <w:p w:rsidR="007E5D72" w:rsidRDefault="007E5D72" w14:paraId="1F9F544C" w14:textId="77777777">
      <w:pPr>
        <w:pStyle w:val="Normal0"/>
        <w:spacing w:line="346" w:lineRule="auto"/>
        <w:ind w:left="0" w:right="-91"/>
        <w:jc w:val="both"/>
        <w:rPr>
          <w:color w:val="2F5496"/>
          <w:sz w:val="22"/>
          <w:szCs w:val="22"/>
        </w:rPr>
      </w:pPr>
    </w:p>
    <w:p w:rsidR="007E5D72" w:rsidRDefault="007E5D72" w14:paraId="2B84BC8E" w14:textId="77777777">
      <w:pPr>
        <w:pStyle w:val="Normal0"/>
        <w:spacing w:line="346" w:lineRule="auto"/>
        <w:ind w:left="0" w:right="-91"/>
        <w:jc w:val="both"/>
        <w:rPr>
          <w:color w:val="2F5496"/>
          <w:sz w:val="22"/>
          <w:szCs w:val="22"/>
        </w:rPr>
      </w:pPr>
    </w:p>
    <w:p w:rsidRPr="007E5D72" w:rsidR="008E4324" w:rsidRDefault="000D29E8" w14:paraId="0000023D" w14:textId="5B2F5CD7">
      <w:pPr>
        <w:pStyle w:val="Normal0"/>
        <w:ind w:firstLine="357"/>
        <w:jc w:val="center"/>
        <w:rPr>
          <w:sz w:val="16"/>
          <w:szCs w:val="16"/>
        </w:rPr>
      </w:pPr>
      <w:r w:rsidRPr="007E5D72">
        <w:rPr>
          <w:sz w:val="16"/>
          <w:szCs w:val="16"/>
        </w:rPr>
        <w:t xml:space="preserve">Tabla </w:t>
      </w:r>
      <w:r w:rsidR="00B65AA8">
        <w:rPr>
          <w:sz w:val="16"/>
          <w:szCs w:val="16"/>
        </w:rPr>
        <w:t>6</w:t>
      </w:r>
      <w:r w:rsidRPr="007E5D72">
        <w:rPr>
          <w:sz w:val="16"/>
          <w:szCs w:val="16"/>
        </w:rPr>
        <w:t xml:space="preserve">. </w:t>
      </w:r>
      <w:r w:rsidRPr="007E5D72" w:rsidR="007E5D72">
        <w:rPr>
          <w:sz w:val="16"/>
          <w:szCs w:val="16"/>
        </w:rPr>
        <w:t>Fortalezas</w:t>
      </w:r>
      <w:r w:rsidRPr="007E5D72">
        <w:rPr>
          <w:sz w:val="16"/>
          <w:szCs w:val="16"/>
        </w:rPr>
        <w:t xml:space="preserve"> y Oportunidades de mejoramiento-</w:t>
      </w:r>
      <w:r w:rsidRPr="007E5D72">
        <w:rPr>
          <w:i/>
          <w:sz w:val="16"/>
          <w:szCs w:val="16"/>
        </w:rPr>
        <w:t>Investigación, Creación Artística y Cultural, Internacionalización y Proyección Social</w:t>
      </w:r>
      <w:r w:rsidRPr="007E5D72">
        <w:rPr>
          <w:sz w:val="16"/>
          <w:szCs w:val="16"/>
        </w:rPr>
        <w:t xml:space="preserve">. </w:t>
      </w:r>
    </w:p>
    <w:tbl>
      <w:tblPr>
        <w:tblStyle w:val="ab"/>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7E5D72" w:rsidR="007E5D72" w:rsidTr="007E5D72" w14:paraId="65231908" w14:textId="77777777">
        <w:trPr>
          <w:trHeight w:val="148"/>
        </w:trPr>
        <w:tc>
          <w:tcPr>
            <w:tcW w:w="5305" w:type="dxa"/>
            <w:shd w:val="clear" w:color="auto" w:fill="BFBFBF" w:themeFill="background1" w:themeFillShade="BF"/>
          </w:tcPr>
          <w:p w:rsidRPr="007E5D72" w:rsidR="008E4324" w:rsidRDefault="0074465F" w14:paraId="0000023E" w14:textId="00C89360">
            <w:pPr>
              <w:pStyle w:val="Normal0"/>
              <w:ind w:left="0"/>
              <w:jc w:val="center"/>
              <w:rPr>
                <w:b/>
                <w:sz w:val="16"/>
                <w:szCs w:val="16"/>
              </w:rPr>
            </w:pPr>
            <w:r w:rsidRPr="007E5D72">
              <w:rPr>
                <w:b/>
                <w:sz w:val="16"/>
                <w:szCs w:val="16"/>
              </w:rPr>
              <w:t>FORTALEZAS</w:t>
            </w:r>
            <w:r w:rsidRPr="007E5D72" w:rsidR="000D29E8">
              <w:rPr>
                <w:b/>
                <w:sz w:val="16"/>
                <w:szCs w:val="16"/>
              </w:rPr>
              <w:t xml:space="preserve">  </w:t>
            </w:r>
          </w:p>
        </w:tc>
        <w:tc>
          <w:tcPr>
            <w:tcW w:w="4292" w:type="dxa"/>
            <w:shd w:val="clear" w:color="auto" w:fill="BFBFBF" w:themeFill="background1" w:themeFillShade="BF"/>
          </w:tcPr>
          <w:p w:rsidRPr="007E5D72" w:rsidR="008E4324" w:rsidRDefault="000D29E8" w14:paraId="0000023F" w14:textId="77777777">
            <w:pPr>
              <w:pStyle w:val="Normal0"/>
              <w:ind w:left="0"/>
              <w:jc w:val="center"/>
              <w:rPr>
                <w:b/>
                <w:sz w:val="16"/>
                <w:szCs w:val="16"/>
              </w:rPr>
            </w:pPr>
            <w:r w:rsidRPr="007E5D72">
              <w:rPr>
                <w:b/>
                <w:sz w:val="16"/>
                <w:szCs w:val="16"/>
              </w:rPr>
              <w:t xml:space="preserve">OPORTUNIDADES DE MEJORAMIENTO </w:t>
            </w:r>
          </w:p>
        </w:tc>
      </w:tr>
      <w:tr w:rsidRPr="007E5D72" w:rsidR="007E5D72" w:rsidTr="00D57647" w14:paraId="52E56223" w14:textId="77777777">
        <w:trPr>
          <w:trHeight w:val="210"/>
        </w:trPr>
        <w:tc>
          <w:tcPr>
            <w:tcW w:w="5305" w:type="dxa"/>
            <w:vAlign w:val="center"/>
          </w:tcPr>
          <w:p w:rsidRPr="007E5D72" w:rsidR="0074465F" w:rsidP="0074465F" w:rsidRDefault="007E5D72" w14:paraId="00000240" w14:textId="2E381403">
            <w:pPr>
              <w:pStyle w:val="Normal0"/>
              <w:ind w:left="0"/>
              <w:jc w:val="both"/>
              <w:rPr>
                <w:sz w:val="16"/>
                <w:szCs w:val="16"/>
              </w:rPr>
            </w:pPr>
            <w:r w:rsidRPr="007E5D72">
              <w:rPr>
                <w:sz w:val="16"/>
                <w:szCs w:val="16"/>
              </w:rPr>
              <w:t>Inserción activa del programa en contextos académicos nacionales e internacionales mediante participación en congresos, redes de investigación y convenios de cooperación</w:t>
            </w:r>
          </w:p>
        </w:tc>
        <w:tc>
          <w:tcPr>
            <w:tcW w:w="4292" w:type="dxa"/>
            <w:vAlign w:val="center"/>
          </w:tcPr>
          <w:p w:rsidRPr="007E5D72" w:rsidR="0074465F" w:rsidP="0074465F" w:rsidRDefault="0074465F" w14:paraId="00000241" w14:textId="0447B730">
            <w:pPr>
              <w:pStyle w:val="Normal0"/>
              <w:ind w:left="0"/>
              <w:jc w:val="both"/>
              <w:rPr>
                <w:sz w:val="16"/>
                <w:szCs w:val="16"/>
              </w:rPr>
            </w:pPr>
            <w:r w:rsidRPr="007E5D72">
              <w:rPr>
                <w:sz w:val="16"/>
                <w:szCs w:val="16"/>
              </w:rPr>
              <w:t>Necesidad de consolidar un sistema más estructurado de movilidad internacional que facilite la participación efectiva de un mayor número de estudiantes y docentes en experiencias en el exterior.</w:t>
            </w:r>
          </w:p>
        </w:tc>
      </w:tr>
      <w:tr w:rsidRPr="007E5D72" w:rsidR="007E5D72" w:rsidTr="00D57647" w14:paraId="07547A01" w14:textId="77777777">
        <w:trPr>
          <w:trHeight w:val="225"/>
        </w:trPr>
        <w:tc>
          <w:tcPr>
            <w:tcW w:w="5305" w:type="dxa"/>
            <w:vAlign w:val="center"/>
          </w:tcPr>
          <w:p w:rsidRPr="007E5D72" w:rsidR="0074465F" w:rsidP="0074465F" w:rsidRDefault="0074465F" w14:paraId="00000242" w14:textId="54B65D03">
            <w:pPr>
              <w:pStyle w:val="Normal0"/>
              <w:ind w:left="0"/>
              <w:jc w:val="both"/>
              <w:rPr>
                <w:sz w:val="16"/>
                <w:szCs w:val="16"/>
              </w:rPr>
            </w:pPr>
            <w:r w:rsidRPr="0074465F">
              <w:rPr>
                <w:sz w:val="16"/>
                <w:szCs w:val="16"/>
              </w:rPr>
              <w:t>Participación activa de docentes y estudiantes en grupos de investigación, proyectos científicos, publicaciones académicas y dirección de trabajos de grado.</w:t>
            </w:r>
          </w:p>
        </w:tc>
        <w:tc>
          <w:tcPr>
            <w:tcW w:w="4292" w:type="dxa"/>
            <w:vAlign w:val="center"/>
          </w:tcPr>
          <w:p w:rsidRPr="007E5D72" w:rsidR="0074465F" w:rsidP="0074465F" w:rsidRDefault="0074465F" w14:paraId="00000243" w14:textId="3E06E945">
            <w:pPr>
              <w:pStyle w:val="Normal0"/>
              <w:ind w:left="0"/>
              <w:jc w:val="both"/>
              <w:rPr>
                <w:sz w:val="16"/>
                <w:szCs w:val="16"/>
              </w:rPr>
            </w:pPr>
            <w:r w:rsidRPr="007E5D72">
              <w:rPr>
                <w:sz w:val="16"/>
                <w:szCs w:val="16"/>
              </w:rPr>
              <w:t>Fortalecer la sostenibilidad de los convenios y redes internacionales, asegurando la continuidad de las actividades conjuntas</w:t>
            </w:r>
          </w:p>
        </w:tc>
      </w:tr>
      <w:tr w:rsidRPr="007E5D72" w:rsidR="007E5D72" w:rsidTr="00D57647" w14:paraId="5043CB0F" w14:textId="77777777">
        <w:trPr>
          <w:trHeight w:val="225"/>
        </w:trPr>
        <w:tc>
          <w:tcPr>
            <w:tcW w:w="5305" w:type="dxa"/>
            <w:vAlign w:val="center"/>
          </w:tcPr>
          <w:p w:rsidRPr="007E5D72" w:rsidR="0074465F" w:rsidP="0074465F" w:rsidRDefault="0074465F" w14:paraId="00000244" w14:textId="72C8CA40">
            <w:pPr>
              <w:pStyle w:val="Normal0"/>
              <w:ind w:left="0"/>
              <w:jc w:val="both"/>
              <w:rPr>
                <w:sz w:val="16"/>
                <w:szCs w:val="16"/>
              </w:rPr>
            </w:pPr>
            <w:r w:rsidRPr="0074465F">
              <w:rPr>
                <w:sz w:val="16"/>
                <w:szCs w:val="16"/>
              </w:rPr>
              <w:t>Articulación efectiva entre docencia, investigación y proyección social, favoreciendo el desarrollo de competencias investigativas y la generación de conocimiento.</w:t>
            </w:r>
          </w:p>
        </w:tc>
        <w:tc>
          <w:tcPr>
            <w:tcW w:w="4292" w:type="dxa"/>
            <w:vAlign w:val="center"/>
          </w:tcPr>
          <w:p w:rsidRPr="007E5D72" w:rsidR="0074465F" w:rsidP="0074465F" w:rsidRDefault="0074465F" w14:paraId="00000245" w14:textId="117EE213">
            <w:pPr>
              <w:pStyle w:val="Normal0"/>
              <w:ind w:left="0"/>
              <w:jc w:val="both"/>
              <w:rPr>
                <w:sz w:val="16"/>
                <w:szCs w:val="16"/>
              </w:rPr>
            </w:pPr>
            <w:r w:rsidRPr="0074465F">
              <w:rPr>
                <w:sz w:val="16"/>
                <w:szCs w:val="16"/>
              </w:rPr>
              <w:t>Consolidar estrategias para ampliar la participación estudiantil en convocatorias, proyectos financiados y actividades de investigación e innovación.</w:t>
            </w:r>
          </w:p>
        </w:tc>
      </w:tr>
      <w:tr w:rsidRPr="007E5D72" w:rsidR="007E5D72" w:rsidTr="00D57647" w14:paraId="07459315" w14:textId="77777777">
        <w:trPr>
          <w:trHeight w:val="210"/>
        </w:trPr>
        <w:tc>
          <w:tcPr>
            <w:tcW w:w="5305" w:type="dxa"/>
            <w:vAlign w:val="center"/>
          </w:tcPr>
          <w:p w:rsidRPr="007E5D72" w:rsidR="0074465F" w:rsidP="0074465F" w:rsidRDefault="0074465F" w14:paraId="00000246" w14:textId="5B8656ED">
            <w:pPr>
              <w:pStyle w:val="Normal0"/>
              <w:ind w:left="0"/>
              <w:jc w:val="both"/>
              <w:rPr>
                <w:sz w:val="16"/>
                <w:szCs w:val="16"/>
              </w:rPr>
            </w:pPr>
            <w:r w:rsidRPr="0074465F">
              <w:rPr>
                <w:sz w:val="16"/>
                <w:szCs w:val="16"/>
              </w:rPr>
              <w:t>Desarrollo de actividades de apropiación social del conocimiento, eventos académicos y acciones de interacción con el entorno que fortalecen el impacto social del programa.</w:t>
            </w:r>
          </w:p>
        </w:tc>
        <w:tc>
          <w:tcPr>
            <w:tcW w:w="4292" w:type="dxa"/>
            <w:vAlign w:val="center"/>
          </w:tcPr>
          <w:p w:rsidRPr="007E5D72" w:rsidR="0074465F" w:rsidP="0074465F" w:rsidRDefault="0074465F" w14:paraId="00000247" w14:textId="4786B773">
            <w:pPr>
              <w:pStyle w:val="Normal0"/>
              <w:ind w:left="0"/>
              <w:jc w:val="both"/>
              <w:rPr>
                <w:sz w:val="16"/>
                <w:szCs w:val="16"/>
              </w:rPr>
            </w:pPr>
            <w:r w:rsidRPr="0074465F">
              <w:rPr>
                <w:sz w:val="16"/>
                <w:szCs w:val="16"/>
              </w:rPr>
              <w:t>Fortalecer la divulgación institucional de los resultados de investigación y de las oportunidades de participación en actividades científicas y de cooperación académica.</w:t>
            </w:r>
          </w:p>
        </w:tc>
      </w:tr>
      <w:tr w:rsidRPr="007E5D72" w:rsidR="007E5D72" w:rsidTr="00D57647" w14:paraId="281C32DF" w14:textId="77777777">
        <w:trPr>
          <w:trHeight w:val="210"/>
        </w:trPr>
        <w:tc>
          <w:tcPr>
            <w:tcW w:w="5305" w:type="dxa"/>
            <w:vAlign w:val="center"/>
          </w:tcPr>
          <w:p w:rsidRPr="007E5D72" w:rsidR="0074465F" w:rsidP="0074465F" w:rsidRDefault="0074465F" w14:paraId="0320DE58" w14:textId="5FE69C92">
            <w:pPr>
              <w:pStyle w:val="Normal0"/>
              <w:ind w:left="0"/>
              <w:jc w:val="both"/>
              <w:rPr>
                <w:sz w:val="16"/>
                <w:szCs w:val="16"/>
              </w:rPr>
            </w:pPr>
            <w:r w:rsidRPr="0074465F">
              <w:rPr>
                <w:sz w:val="16"/>
                <w:szCs w:val="16"/>
              </w:rPr>
              <w:t>Reconocimiento de la producción científica y de la trayectoria investigativa del cuerpo docente como un factor diferenciador de la calidad del programa.</w:t>
            </w:r>
          </w:p>
        </w:tc>
        <w:tc>
          <w:tcPr>
            <w:tcW w:w="4292" w:type="dxa"/>
            <w:vAlign w:val="center"/>
          </w:tcPr>
          <w:p w:rsidRPr="007E5D72" w:rsidR="0074465F" w:rsidP="0074465F" w:rsidRDefault="0074465F" w14:paraId="1EFE980F" w14:textId="15DC8EDF">
            <w:pPr>
              <w:pStyle w:val="Normal0"/>
              <w:ind w:left="0"/>
              <w:jc w:val="both"/>
              <w:rPr>
                <w:sz w:val="16"/>
                <w:szCs w:val="16"/>
              </w:rPr>
            </w:pPr>
            <w:r w:rsidRPr="0074465F">
              <w:rPr>
                <w:sz w:val="16"/>
                <w:szCs w:val="16"/>
              </w:rPr>
              <w:t>Promover la producción científica conjunta con instituciones nacionales e internacionales, fortaleciendo la visibilidad y el impacto académico del programa.</w:t>
            </w:r>
          </w:p>
        </w:tc>
      </w:tr>
    </w:tbl>
    <w:p w:rsidRPr="007E5D72" w:rsidR="008E4324" w:rsidRDefault="000D29E8" w14:paraId="00000248" w14:textId="77777777">
      <w:pPr>
        <w:pStyle w:val="Normal0"/>
        <w:ind w:firstLine="357"/>
        <w:jc w:val="center"/>
        <w:rPr>
          <w:sz w:val="16"/>
          <w:szCs w:val="16"/>
        </w:rPr>
      </w:pPr>
      <w:r w:rsidRPr="007E5D72">
        <w:rPr>
          <w:sz w:val="16"/>
          <w:szCs w:val="16"/>
        </w:rPr>
        <w:t xml:space="preserve">Fuente. Proyecto Curricular. </w:t>
      </w:r>
    </w:p>
    <w:p w:rsidR="008E4324" w:rsidRDefault="008E4324" w14:paraId="0000024A" w14:textId="77777777">
      <w:pPr>
        <w:pStyle w:val="Normal0"/>
        <w:spacing w:line="346" w:lineRule="auto"/>
        <w:ind w:left="0" w:right="-91"/>
        <w:jc w:val="both"/>
        <w:rPr>
          <w:color w:val="2F5496"/>
          <w:sz w:val="22"/>
          <w:szCs w:val="22"/>
        </w:rPr>
      </w:pPr>
    </w:p>
    <w:p w:rsidR="008E4324" w:rsidRDefault="000D29E8" w14:paraId="0000025C" w14:textId="77777777">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51" w:id="16"/>
      <w:bookmarkStart w:name="_Toc236812608" w:id="17"/>
      <w:r>
        <w:rPr>
          <w:rFonts w:ascii="Times New Roman" w:hAnsi="Times New Roman" w:eastAsia="Times New Roman" w:cs="Times New Roman"/>
          <w:b/>
          <w:color w:val="000000"/>
        </w:rPr>
        <w:t>INFRAESTRUCTURA Y BIENESTAR</w:t>
      </w:r>
      <w:bookmarkEnd w:id="16"/>
      <w:bookmarkEnd w:id="17"/>
    </w:p>
    <w:p w:rsidR="008E4324" w:rsidRDefault="008E4324" w14:paraId="0000025D" w14:textId="77777777">
      <w:pPr>
        <w:pStyle w:val="Normal0"/>
      </w:pPr>
    </w:p>
    <w:p w:rsidRPr="00B65AA8" w:rsidR="00B65AA8" w:rsidP="00B65AA8" w:rsidRDefault="00B65AA8" w14:paraId="4316E9D5" w14:textId="77777777">
      <w:pPr>
        <w:pStyle w:val="Sinespaciado"/>
        <w:spacing w:line="276" w:lineRule="auto"/>
        <w:rPr>
          <w:sz w:val="22"/>
          <w:szCs w:val="22"/>
          <w:lang w:eastAsia="es-CO"/>
        </w:rPr>
      </w:pPr>
      <w:r w:rsidRPr="00B65AA8">
        <w:rPr>
          <w:sz w:val="22"/>
          <w:szCs w:val="22"/>
          <w:lang w:eastAsia="es-CO"/>
        </w:rPr>
        <w:t>Durante la vigencia del reconocimiento de la Acreditación en Alta Calidad, la Maestría en Ciencias de la Información y las Comunicaciones ha fortalecido su articulación con las políticas institucionales de bienestar y con las estrategias de apoyo académico definidas por la Universidad Distrital Francisco José de Caldas. En este marco, el programa ha promovido la participación de estudiantes, docentes y personal administrativo en las acciones lideradas por la Oficina de Bienestar Universitario, favoreciendo el acceso a servicios de acompañamiento en salud, cultura, deporte, desarrollo humano y apoyo psicosocial, así como a estrategias adaptadas a las particularidades de los programas de posgrado mediante modalidades presenciales y virtuales.</w:t>
      </w:r>
    </w:p>
    <w:p w:rsidRPr="00B65AA8" w:rsidR="00B65AA8" w:rsidP="00B65AA8" w:rsidRDefault="00B65AA8" w14:paraId="61156499" w14:textId="77777777">
      <w:pPr>
        <w:pStyle w:val="Sinespaciado"/>
        <w:spacing w:line="276" w:lineRule="auto"/>
        <w:rPr>
          <w:sz w:val="22"/>
          <w:szCs w:val="22"/>
          <w:lang w:eastAsia="es-CO"/>
        </w:rPr>
      </w:pPr>
    </w:p>
    <w:p w:rsidRPr="00B65AA8" w:rsidR="00B65AA8" w:rsidP="00B65AA8" w:rsidRDefault="00B65AA8" w14:paraId="0CC121B8" w14:textId="77777777">
      <w:pPr>
        <w:pStyle w:val="Sinespaciado"/>
        <w:spacing w:line="276" w:lineRule="auto"/>
        <w:rPr>
          <w:sz w:val="22"/>
          <w:szCs w:val="22"/>
          <w:lang w:eastAsia="es-CO"/>
        </w:rPr>
      </w:pPr>
      <w:r w:rsidRPr="00B65AA8">
        <w:rPr>
          <w:sz w:val="22"/>
          <w:szCs w:val="22"/>
          <w:lang w:eastAsia="es-CO"/>
        </w:rPr>
        <w:t>Los resultados del proceso de autoevaluación 2026-1 evidencian una percepción favorable frente a los medios educativos y a los recursos institucionales que respaldan el desarrollo de las actividades académicas. La comunidad académica reconoce la disponibilidad de aulas virtuales, bibliotecas físicas y digitales, laboratorios especializados, plataformas de aprendizaje colaborativo y acceso a bases de datos científicas internacionales, recursos que fortalecen la formación investigativa y el aprendizaje autónomo. De igual manera, se valoran positivamente las estrategias institucionales de apoyo a la docencia, reflejadas en procesos de capacitación pedagógica, innovación educativa y en la incorporación de ambientes de aprendizaje flexibles que favorecen el desarrollo de actividades presenciales, virtuales y combinadas.</w:t>
      </w:r>
    </w:p>
    <w:p w:rsidRPr="00B65AA8" w:rsidR="00B65AA8" w:rsidP="00B65AA8" w:rsidRDefault="00B65AA8" w14:paraId="6837450A" w14:textId="77777777">
      <w:pPr>
        <w:pStyle w:val="Sinespaciado"/>
        <w:spacing w:line="276" w:lineRule="auto"/>
        <w:rPr>
          <w:sz w:val="22"/>
          <w:szCs w:val="22"/>
          <w:lang w:eastAsia="es-CO"/>
        </w:rPr>
      </w:pPr>
    </w:p>
    <w:p w:rsidRPr="00B65AA8" w:rsidR="00B65AA8" w:rsidP="00B65AA8" w:rsidRDefault="00B65AA8" w14:paraId="45B80E21" w14:textId="77777777">
      <w:pPr>
        <w:pStyle w:val="Sinespaciado"/>
        <w:spacing w:line="276" w:lineRule="auto"/>
        <w:rPr>
          <w:sz w:val="22"/>
          <w:szCs w:val="22"/>
          <w:lang w:eastAsia="es-CO"/>
        </w:rPr>
      </w:pPr>
      <w:r w:rsidRPr="00B65AA8">
        <w:rPr>
          <w:sz w:val="22"/>
          <w:szCs w:val="22"/>
          <w:lang w:eastAsia="es-CO"/>
        </w:rPr>
        <w:t>En relación con el bienestar universitario, la autoevaluación refleja una valoración positiva de los servicios y estrategias institucionales orientadas al acompañamiento integral de la comunidad académica. No obstante, el análisis también identifica oportunidades para fortalecer la actualización periódica de equipos y software especializado, ampliar la disponibilidad de algunos recursos bibliográficos, consolidar procesos de formación docente en el uso de tecnologías educativas innovadoras e integrar de manera más eficiente los recursos tecnológicos en un entorno institucional unificado que facilite el acceso y la gestión del aprendizaje. Asimismo, se evidencia la necesidad de continuar promoviendo una mayor divulgación y participación de estudiantes y docentes en los programas de bienestar, especialmente en el nivel de posgrado.</w:t>
      </w:r>
    </w:p>
    <w:p w:rsidRPr="00B65AA8" w:rsidR="00B65AA8" w:rsidP="00B65AA8" w:rsidRDefault="00B65AA8" w14:paraId="23D573C3" w14:textId="77777777">
      <w:pPr>
        <w:pStyle w:val="Sinespaciado"/>
        <w:spacing w:line="276" w:lineRule="auto"/>
        <w:rPr>
          <w:sz w:val="22"/>
          <w:szCs w:val="22"/>
          <w:lang w:eastAsia="es-CO"/>
        </w:rPr>
      </w:pPr>
    </w:p>
    <w:p w:rsidRPr="004E13C2" w:rsidR="00B65AA8" w:rsidP="00B65AA8" w:rsidRDefault="00B65AA8" w14:paraId="2D1F7770" w14:textId="5A7D202A">
      <w:pPr>
        <w:pStyle w:val="Sinespaciado"/>
        <w:spacing w:line="276" w:lineRule="auto"/>
        <w:rPr>
          <w:sz w:val="22"/>
          <w:szCs w:val="22"/>
          <w:lang w:eastAsia="es-CO"/>
        </w:rPr>
      </w:pPr>
      <w:r w:rsidRPr="00B65AA8">
        <w:rPr>
          <w:sz w:val="22"/>
          <w:szCs w:val="22"/>
          <w:lang w:eastAsia="es-CO"/>
        </w:rPr>
        <w:t>En términos generales, la categoría presenta un adecuado nivel de consolidación. Las oportunidades de mejoramiento identificadas se orientan al fortalecimiento de la infraestructura tecnológica, la optimización de los ambientes de aprendizaje y el incremento de la apropiación de los servicios institucionales de bienestar, aspectos que se encuentran incorporados en el Plan de Mejoramiento del programa.</w:t>
      </w:r>
    </w:p>
    <w:p w:rsidR="008E4324" w:rsidRDefault="008E4324" w14:paraId="00000261" w14:textId="77777777">
      <w:pPr>
        <w:pStyle w:val="Normal0"/>
        <w:spacing w:line="346" w:lineRule="auto"/>
        <w:ind w:left="0" w:right="-91"/>
        <w:jc w:val="both"/>
        <w:rPr>
          <w:color w:val="2F5496"/>
          <w:sz w:val="22"/>
          <w:szCs w:val="22"/>
        </w:rPr>
      </w:pPr>
    </w:p>
    <w:p w:rsidRPr="00B65AA8" w:rsidR="008E4324" w:rsidRDefault="000D29E8" w14:paraId="00000262" w14:textId="03A69924">
      <w:pPr>
        <w:pStyle w:val="Normal0"/>
        <w:ind w:firstLine="357"/>
        <w:jc w:val="center"/>
        <w:rPr>
          <w:sz w:val="16"/>
          <w:szCs w:val="16"/>
        </w:rPr>
      </w:pPr>
      <w:r w:rsidRPr="00B65AA8">
        <w:rPr>
          <w:sz w:val="16"/>
          <w:szCs w:val="16"/>
        </w:rPr>
        <w:t>Tabla</w:t>
      </w:r>
      <w:r w:rsidRPr="00B65AA8" w:rsidR="00B65AA8">
        <w:rPr>
          <w:sz w:val="16"/>
          <w:szCs w:val="16"/>
        </w:rPr>
        <w:t xml:space="preserve"> 7</w:t>
      </w:r>
      <w:r w:rsidRPr="00B65AA8">
        <w:rPr>
          <w:sz w:val="16"/>
          <w:szCs w:val="16"/>
        </w:rPr>
        <w:t xml:space="preserve">. </w:t>
      </w:r>
      <w:r w:rsidRPr="00B65AA8" w:rsidR="00B65AA8">
        <w:rPr>
          <w:sz w:val="16"/>
          <w:szCs w:val="16"/>
        </w:rPr>
        <w:t>Fortalezas</w:t>
      </w:r>
      <w:r w:rsidRPr="00B65AA8">
        <w:rPr>
          <w:sz w:val="16"/>
          <w:szCs w:val="16"/>
        </w:rPr>
        <w:t xml:space="preserve"> y Oportunidades de mejoramiento-</w:t>
      </w:r>
      <w:r w:rsidRPr="00B65AA8">
        <w:rPr>
          <w:i/>
          <w:sz w:val="16"/>
          <w:szCs w:val="16"/>
        </w:rPr>
        <w:t>Infraestructura y Bienestar.</w:t>
      </w:r>
    </w:p>
    <w:tbl>
      <w:tblPr>
        <w:tblStyle w:val="ac"/>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B65AA8" w:rsidR="00B65AA8" w:rsidTr="00B65AA8" w14:paraId="74C51C17" w14:textId="77777777">
        <w:trPr>
          <w:trHeight w:val="148"/>
        </w:trPr>
        <w:tc>
          <w:tcPr>
            <w:tcW w:w="5305" w:type="dxa"/>
            <w:shd w:val="clear" w:color="auto" w:fill="BFBFBF" w:themeFill="background1" w:themeFillShade="BF"/>
          </w:tcPr>
          <w:p w:rsidRPr="00B65AA8" w:rsidR="008E4324" w:rsidRDefault="00B65AA8" w14:paraId="00000263" w14:textId="568B6E8A">
            <w:pPr>
              <w:pStyle w:val="Normal0"/>
              <w:ind w:left="0"/>
              <w:jc w:val="center"/>
              <w:rPr>
                <w:b/>
                <w:sz w:val="16"/>
                <w:szCs w:val="16"/>
              </w:rPr>
            </w:pPr>
            <w:r w:rsidRPr="00B65AA8">
              <w:rPr>
                <w:b/>
                <w:sz w:val="16"/>
                <w:szCs w:val="16"/>
              </w:rPr>
              <w:t>FORTALEZAS</w:t>
            </w:r>
            <w:r w:rsidRPr="00B65AA8" w:rsidR="000D29E8">
              <w:rPr>
                <w:b/>
                <w:sz w:val="16"/>
                <w:szCs w:val="16"/>
              </w:rPr>
              <w:t xml:space="preserve">  </w:t>
            </w:r>
          </w:p>
        </w:tc>
        <w:tc>
          <w:tcPr>
            <w:tcW w:w="4292" w:type="dxa"/>
            <w:shd w:val="clear" w:color="auto" w:fill="BFBFBF" w:themeFill="background1" w:themeFillShade="BF"/>
          </w:tcPr>
          <w:p w:rsidRPr="00B65AA8" w:rsidR="008E4324" w:rsidRDefault="000D29E8" w14:paraId="00000264" w14:textId="77777777">
            <w:pPr>
              <w:pStyle w:val="Normal0"/>
              <w:ind w:left="0"/>
              <w:jc w:val="center"/>
              <w:rPr>
                <w:b/>
                <w:sz w:val="16"/>
                <w:szCs w:val="16"/>
              </w:rPr>
            </w:pPr>
            <w:r w:rsidRPr="00B65AA8">
              <w:rPr>
                <w:b/>
                <w:sz w:val="16"/>
                <w:szCs w:val="16"/>
              </w:rPr>
              <w:t xml:space="preserve">OPORTUNIDADES DE MEJORAMIENTO </w:t>
            </w:r>
          </w:p>
        </w:tc>
      </w:tr>
      <w:tr w:rsidRPr="00B65AA8" w:rsidR="00B65AA8" w:rsidTr="00EE545B" w14:paraId="6537F28F" w14:textId="77777777">
        <w:trPr>
          <w:trHeight w:val="210"/>
        </w:trPr>
        <w:tc>
          <w:tcPr>
            <w:tcW w:w="5305" w:type="dxa"/>
            <w:vAlign w:val="center"/>
          </w:tcPr>
          <w:p w:rsidRPr="00B65AA8" w:rsidR="00B65AA8" w:rsidP="00B65AA8" w:rsidRDefault="00B65AA8" w14:paraId="00000265" w14:textId="2B9D48E7">
            <w:pPr>
              <w:pStyle w:val="Normal0"/>
              <w:ind w:left="0"/>
              <w:jc w:val="both"/>
              <w:rPr>
                <w:sz w:val="16"/>
                <w:szCs w:val="16"/>
              </w:rPr>
            </w:pPr>
            <w:r w:rsidRPr="00B65AA8">
              <w:rPr>
                <w:sz w:val="16"/>
                <w:szCs w:val="16"/>
              </w:rPr>
              <w:t>Consolidación de una política institucional de Bienestar Universitario que promueve el desarrollo integral de la comunidad académica mediante programas de salud, cultura, deporte, desarrollo humano y acompañamiento psicosocial.</w:t>
            </w:r>
          </w:p>
        </w:tc>
        <w:tc>
          <w:tcPr>
            <w:tcW w:w="4292" w:type="dxa"/>
            <w:vAlign w:val="center"/>
          </w:tcPr>
          <w:p w:rsidRPr="00B65AA8" w:rsidR="00B65AA8" w:rsidP="00B65AA8" w:rsidRDefault="00B65AA8" w14:paraId="00000266" w14:textId="6D5556F1">
            <w:pPr>
              <w:pStyle w:val="Normal0"/>
              <w:ind w:left="0"/>
              <w:jc w:val="both"/>
              <w:rPr>
                <w:sz w:val="16"/>
                <w:szCs w:val="16"/>
              </w:rPr>
            </w:pPr>
            <w:r w:rsidRPr="00B65AA8">
              <w:rPr>
                <w:sz w:val="16"/>
                <w:szCs w:val="16"/>
              </w:rPr>
              <w:t>Fortalecer la divulgación de los programas y servicios de Bienestar Universitario para incrementar su conocimiento y aprovechamiento por parte de los estudiantes de posgrado.</w:t>
            </w:r>
          </w:p>
        </w:tc>
      </w:tr>
      <w:tr w:rsidRPr="00B65AA8" w:rsidR="00B65AA8" w:rsidTr="00EE545B" w14:paraId="6DFB9E20" w14:textId="77777777">
        <w:trPr>
          <w:trHeight w:val="225"/>
        </w:trPr>
        <w:tc>
          <w:tcPr>
            <w:tcW w:w="5305" w:type="dxa"/>
            <w:vAlign w:val="center"/>
          </w:tcPr>
          <w:p w:rsidRPr="00B65AA8" w:rsidR="00B65AA8" w:rsidP="00B65AA8" w:rsidRDefault="00B65AA8" w14:paraId="00000267" w14:textId="180BB171">
            <w:pPr>
              <w:pStyle w:val="Normal0"/>
              <w:ind w:left="0"/>
              <w:jc w:val="both"/>
              <w:rPr>
                <w:sz w:val="16"/>
                <w:szCs w:val="16"/>
              </w:rPr>
            </w:pPr>
            <w:r w:rsidRPr="00B65AA8">
              <w:rPr>
                <w:sz w:val="16"/>
                <w:szCs w:val="16"/>
              </w:rPr>
              <w:t>Disponibilidad de estrategias y servicios de apoyo dirigidos a estudiantes de posgrado, incluyendo orientación académica, acompañamiento psicológico y acciones orientadas a la permanencia estudiantil.</w:t>
            </w:r>
          </w:p>
        </w:tc>
        <w:tc>
          <w:tcPr>
            <w:tcW w:w="4292" w:type="dxa"/>
            <w:vAlign w:val="center"/>
          </w:tcPr>
          <w:p w:rsidRPr="00B65AA8" w:rsidR="00B65AA8" w:rsidP="00B65AA8" w:rsidRDefault="00B65AA8" w14:paraId="00000268" w14:textId="1BD4F5CB">
            <w:pPr>
              <w:pStyle w:val="Normal0"/>
              <w:ind w:left="0"/>
              <w:jc w:val="both"/>
              <w:rPr>
                <w:sz w:val="16"/>
                <w:szCs w:val="16"/>
              </w:rPr>
            </w:pPr>
            <w:r w:rsidRPr="00B65AA8">
              <w:rPr>
                <w:sz w:val="16"/>
                <w:szCs w:val="16"/>
              </w:rPr>
              <w:t>Fortalecer la articulación con la Oficina de Bienestar Universitario para promover una mayor participación de los estudiantes de la Maestría en las actividades y servicios ofrecidos, considerando las particularidades de los programas de posgrado.</w:t>
            </w:r>
          </w:p>
        </w:tc>
      </w:tr>
      <w:tr w:rsidRPr="00B65AA8" w:rsidR="00B65AA8" w:rsidTr="00EE545B" w14:paraId="70DF9E56" w14:textId="77777777">
        <w:trPr>
          <w:trHeight w:val="225"/>
        </w:trPr>
        <w:tc>
          <w:tcPr>
            <w:tcW w:w="5305" w:type="dxa"/>
            <w:vAlign w:val="center"/>
          </w:tcPr>
          <w:p w:rsidRPr="00B65AA8" w:rsidR="00B65AA8" w:rsidP="00B65AA8" w:rsidRDefault="00B65AA8" w14:paraId="00000269" w14:textId="6D757815">
            <w:pPr>
              <w:pStyle w:val="Normal0"/>
              <w:ind w:left="0"/>
              <w:jc w:val="both"/>
              <w:rPr>
                <w:sz w:val="16"/>
                <w:szCs w:val="16"/>
              </w:rPr>
            </w:pPr>
            <w:r w:rsidRPr="00B65AA8">
              <w:rPr>
                <w:sz w:val="16"/>
                <w:szCs w:val="16"/>
              </w:rPr>
              <w:t>Valoración favorable de estudiantes y docentes respecto a la pertinencia de los programas institucionales de bienestar y su contribución al desarrollo académico y personal.</w:t>
            </w:r>
          </w:p>
        </w:tc>
        <w:tc>
          <w:tcPr>
            <w:tcW w:w="4292" w:type="dxa"/>
            <w:vAlign w:val="center"/>
          </w:tcPr>
          <w:p w:rsidRPr="00B65AA8" w:rsidR="00B65AA8" w:rsidP="00B65AA8" w:rsidRDefault="00B65AA8" w14:paraId="0000026A" w14:textId="5297607B">
            <w:pPr>
              <w:pStyle w:val="Normal0"/>
              <w:ind w:left="0"/>
              <w:jc w:val="both"/>
              <w:rPr>
                <w:sz w:val="16"/>
                <w:szCs w:val="16"/>
              </w:rPr>
            </w:pPr>
            <w:r w:rsidRPr="00B65AA8">
              <w:rPr>
                <w:sz w:val="16"/>
                <w:szCs w:val="16"/>
              </w:rPr>
              <w:t>Fortalecer los mecanismos de seguimiento y evaluación del impacto de los programas de bienestar sobre la permanencia, el desempeño académico y la satisfacción de la comunidad estudiantil.</w:t>
            </w:r>
          </w:p>
        </w:tc>
      </w:tr>
      <w:tr w:rsidRPr="00B65AA8" w:rsidR="00B65AA8" w:rsidTr="00EE545B" w14:paraId="44E871BC" w14:textId="77777777">
        <w:trPr>
          <w:trHeight w:val="210"/>
        </w:trPr>
        <w:tc>
          <w:tcPr>
            <w:tcW w:w="5305" w:type="dxa"/>
            <w:vAlign w:val="center"/>
          </w:tcPr>
          <w:p w:rsidRPr="00B65AA8" w:rsidR="00B65AA8" w:rsidP="00B65AA8" w:rsidRDefault="00B65AA8" w14:paraId="0000026B" w14:textId="0658DD34">
            <w:pPr>
              <w:pStyle w:val="Normal0"/>
              <w:ind w:left="0"/>
              <w:jc w:val="both"/>
              <w:rPr>
                <w:sz w:val="16"/>
                <w:szCs w:val="16"/>
              </w:rPr>
            </w:pPr>
            <w:r w:rsidRPr="00B65AA8">
              <w:rPr>
                <w:sz w:val="16"/>
                <w:szCs w:val="16"/>
              </w:rPr>
              <w:t>Participación de los estudiantes de la Maestría en actividades culturales, deportivas y de integración institucional, fortaleciendo el sentido de pertenencia y la vida universitaria.</w:t>
            </w:r>
          </w:p>
        </w:tc>
        <w:tc>
          <w:tcPr>
            <w:tcW w:w="4292" w:type="dxa"/>
            <w:vAlign w:val="center"/>
          </w:tcPr>
          <w:p w:rsidRPr="00B65AA8" w:rsidR="00B65AA8" w:rsidP="00B65AA8" w:rsidRDefault="00B65AA8" w14:paraId="0000026C" w14:textId="7DC72548">
            <w:pPr>
              <w:pStyle w:val="Normal0"/>
              <w:ind w:left="0"/>
              <w:jc w:val="both"/>
              <w:rPr>
                <w:sz w:val="16"/>
                <w:szCs w:val="16"/>
              </w:rPr>
            </w:pPr>
            <w:r w:rsidRPr="00B65AA8">
              <w:rPr>
                <w:sz w:val="16"/>
                <w:szCs w:val="16"/>
              </w:rPr>
              <w:t>Continuar fortaleciendo la articulación entre los servicios de bienestar y las estrategias institucionales de acompañamiento</w:t>
            </w:r>
          </w:p>
        </w:tc>
      </w:tr>
      <w:tr w:rsidRPr="00B65AA8" w:rsidR="00B65AA8" w:rsidTr="00EE545B" w14:paraId="217F3C52" w14:textId="77777777">
        <w:trPr>
          <w:trHeight w:val="210"/>
        </w:trPr>
        <w:tc>
          <w:tcPr>
            <w:tcW w:w="5305" w:type="dxa"/>
            <w:vAlign w:val="center"/>
          </w:tcPr>
          <w:p w:rsidRPr="00B65AA8" w:rsidR="00B65AA8" w:rsidP="00B65AA8" w:rsidRDefault="00B65AA8" w14:paraId="1A1A1E76" w14:textId="776E4476">
            <w:pPr>
              <w:pStyle w:val="Normal0"/>
              <w:ind w:left="0"/>
              <w:jc w:val="both"/>
              <w:rPr>
                <w:sz w:val="16"/>
                <w:szCs w:val="16"/>
              </w:rPr>
            </w:pPr>
            <w:r w:rsidRPr="00B65AA8">
              <w:rPr>
                <w:sz w:val="16"/>
                <w:szCs w:val="16"/>
              </w:rPr>
              <w:t>Seguimiento institucional a la participación de la comunidad académica en las actividades de bienestar, como insumo para el mejoramiento continuo de los servicios ofrecidos.</w:t>
            </w:r>
          </w:p>
        </w:tc>
        <w:tc>
          <w:tcPr>
            <w:tcW w:w="4292" w:type="dxa"/>
            <w:vAlign w:val="center"/>
          </w:tcPr>
          <w:p w:rsidRPr="00B65AA8" w:rsidR="00B65AA8" w:rsidP="00B65AA8" w:rsidRDefault="00B65AA8" w14:paraId="770F500F" w14:textId="31FE2466">
            <w:pPr>
              <w:pStyle w:val="Normal0"/>
              <w:ind w:left="0"/>
              <w:jc w:val="both"/>
              <w:rPr>
                <w:sz w:val="16"/>
                <w:szCs w:val="16"/>
              </w:rPr>
            </w:pPr>
          </w:p>
        </w:tc>
      </w:tr>
    </w:tbl>
    <w:p w:rsidRPr="00B65AA8" w:rsidR="008E4324" w:rsidRDefault="000D29E8" w14:paraId="0000026D" w14:textId="77777777">
      <w:pPr>
        <w:pStyle w:val="Normal0"/>
        <w:ind w:firstLine="357"/>
        <w:jc w:val="center"/>
        <w:rPr>
          <w:sz w:val="16"/>
          <w:szCs w:val="16"/>
        </w:rPr>
      </w:pPr>
      <w:r w:rsidRPr="00B65AA8">
        <w:rPr>
          <w:sz w:val="16"/>
          <w:szCs w:val="16"/>
        </w:rPr>
        <w:t xml:space="preserve">Fuente. Proyecto Curricular. </w:t>
      </w:r>
    </w:p>
    <w:p w:rsidRPr="00B65AA8" w:rsidR="008E4324" w:rsidRDefault="008E4324" w14:paraId="0000026E" w14:textId="77777777">
      <w:pPr>
        <w:pStyle w:val="Normal0"/>
        <w:spacing w:line="346" w:lineRule="auto"/>
        <w:ind w:left="0" w:right="-91"/>
        <w:jc w:val="both"/>
        <w:rPr>
          <w:sz w:val="22"/>
          <w:szCs w:val="22"/>
        </w:rPr>
      </w:pPr>
    </w:p>
    <w:p w:rsidRPr="004E13C2" w:rsidR="008E4324" w:rsidP="004E13C2" w:rsidRDefault="000D29E8" w14:paraId="00000285" w14:textId="2172F55F">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52" w:id="18"/>
      <w:bookmarkStart w:name="_Toc236812609" w:id="19"/>
      <w:r>
        <w:rPr>
          <w:rFonts w:ascii="Times New Roman" w:hAnsi="Times New Roman" w:eastAsia="Times New Roman" w:cs="Times New Roman"/>
          <w:b/>
          <w:color w:val="000000"/>
        </w:rPr>
        <w:t>GESTIÓN ACADÉMICA Y ADMINISTRATIVA</w:t>
      </w:r>
      <w:bookmarkEnd w:id="18"/>
      <w:bookmarkEnd w:id="19"/>
      <w:r>
        <w:rPr>
          <w:rFonts w:ascii="Times New Roman" w:hAnsi="Times New Roman" w:eastAsia="Times New Roman" w:cs="Times New Roman"/>
          <w:b/>
          <w:color w:val="000000"/>
        </w:rPr>
        <w:t xml:space="preserve"> </w:t>
      </w:r>
    </w:p>
    <w:p w:rsidR="004E13C2" w:rsidP="004E13C2" w:rsidRDefault="004E13C2" w14:paraId="393A82BC" w14:textId="77777777">
      <w:pPr>
        <w:pStyle w:val="Sinespaciado"/>
        <w:spacing w:line="276" w:lineRule="auto"/>
        <w:rPr>
          <w:sz w:val="22"/>
          <w:szCs w:val="22"/>
          <w:lang w:eastAsia="es-CO"/>
        </w:rPr>
      </w:pPr>
      <w:r w:rsidRPr="004E13C2">
        <w:rPr>
          <w:sz w:val="22"/>
          <w:szCs w:val="22"/>
          <w:lang w:eastAsia="es-CO"/>
        </w:rPr>
        <w:t>La gestión académica y administrativa de la Maestría en Ciencias de la Información y las Comunicaciones se desarrolla en el marco de la estructura organizacional y normativa de la Universidad Distrital Francisco José de Caldas, sustentada en el Estatuto Académico (Acuerdo 004 de 1996), el Estatuto General (Acuerdo 003 de 1997), el Estatuto Docente (Acuerdo 011 de 2002) y las disposiciones de la Asamblea Universitaria (Acuerdo 001 de 2020). Este marco institucional orienta los procesos de planeación, organización, administración y toma de decisiones, garantizando mecanismos de participación, transparencia y mejoramiento continuo.</w:t>
      </w:r>
    </w:p>
    <w:p w:rsidRPr="004E13C2" w:rsidR="004E13C2" w:rsidP="004E13C2" w:rsidRDefault="004E13C2" w14:paraId="3C5ED5CC" w14:textId="77777777">
      <w:pPr>
        <w:pStyle w:val="Sinespaciado"/>
        <w:spacing w:line="276" w:lineRule="auto"/>
        <w:rPr>
          <w:sz w:val="22"/>
          <w:szCs w:val="22"/>
          <w:lang w:eastAsia="es-CO"/>
        </w:rPr>
      </w:pPr>
    </w:p>
    <w:p w:rsidR="004E13C2" w:rsidP="004E13C2" w:rsidRDefault="004E13C2" w14:paraId="14B636D9" w14:textId="77777777">
      <w:pPr>
        <w:pStyle w:val="Sinespaciado"/>
        <w:spacing w:line="276" w:lineRule="auto"/>
        <w:rPr>
          <w:sz w:val="22"/>
          <w:szCs w:val="22"/>
          <w:lang w:eastAsia="es-CO"/>
        </w:rPr>
      </w:pPr>
      <w:r w:rsidRPr="004E13C2">
        <w:rPr>
          <w:sz w:val="22"/>
          <w:szCs w:val="22"/>
          <w:lang w:eastAsia="es-CO"/>
        </w:rPr>
        <w:t>En este contexto, el programa desarrolla su gestión a través de la Coordinación y el Consejo Curricular, instancias responsables de orientar los procesos académicos, realizar seguimiento al plan de estudios, promover la autoevaluación permanente y articular las funciones de docencia, investigación, proyección social y bienestar universitario. La participación de representantes de docentes, estudiantes y egresados en el Consejo Curricular fortalece los procesos de deliberación y favorece la incorporación de diferentes perspectivas en las decisiones académicas y administrativas.</w:t>
      </w:r>
    </w:p>
    <w:p w:rsidRPr="004E13C2" w:rsidR="004E13C2" w:rsidP="004E13C2" w:rsidRDefault="004E13C2" w14:paraId="3D1CDFA7" w14:textId="77777777">
      <w:pPr>
        <w:pStyle w:val="Sinespaciado"/>
        <w:spacing w:line="276" w:lineRule="auto"/>
        <w:rPr>
          <w:sz w:val="22"/>
          <w:szCs w:val="22"/>
          <w:lang w:eastAsia="es-CO"/>
        </w:rPr>
      </w:pPr>
    </w:p>
    <w:p w:rsidR="004E13C2" w:rsidP="004E13C2" w:rsidRDefault="004E13C2" w14:paraId="2D62E06D" w14:textId="77777777">
      <w:pPr>
        <w:pStyle w:val="Sinespaciado"/>
        <w:spacing w:line="276" w:lineRule="auto"/>
        <w:rPr>
          <w:sz w:val="22"/>
          <w:szCs w:val="22"/>
          <w:lang w:eastAsia="es-CO"/>
        </w:rPr>
      </w:pPr>
      <w:r w:rsidRPr="004E13C2">
        <w:rPr>
          <w:sz w:val="22"/>
          <w:szCs w:val="22"/>
          <w:lang w:eastAsia="es-CO"/>
        </w:rPr>
        <w:t xml:space="preserve">Los resultados del proceso de autoevaluación 2026-1 evidencian una percepción favorable de la comunidad académica respecto a la organización y gestión del programa. Los diferentes estamentos reconocen la existencia de procesos administrativos claros, adecuados canales de comunicación y mecanismos de seguimiento que contribuyen al desarrollo de las actividades académicas y al cumplimiento de los objetivos del programa. Asimismo, se valora positivamente el liderazgo de la Coordinación y el funcionamiento de las instancias colegiadas en la planeación, seguimiento y mejoramiento continuo del proyecto curricular. </w:t>
      </w:r>
    </w:p>
    <w:p w:rsidRPr="004E13C2" w:rsidR="004E13C2" w:rsidP="004E13C2" w:rsidRDefault="004E13C2" w14:paraId="443FE619" w14:textId="77777777">
      <w:pPr>
        <w:pStyle w:val="Sinespaciado"/>
        <w:spacing w:line="276" w:lineRule="auto"/>
        <w:rPr>
          <w:sz w:val="22"/>
          <w:szCs w:val="22"/>
          <w:lang w:eastAsia="es-CO"/>
        </w:rPr>
      </w:pPr>
    </w:p>
    <w:p w:rsidR="004E13C2" w:rsidP="004E13C2" w:rsidRDefault="004E13C2" w14:paraId="454874E9" w14:textId="77777777">
      <w:pPr>
        <w:pStyle w:val="Sinespaciado"/>
        <w:spacing w:line="276" w:lineRule="auto"/>
        <w:rPr>
          <w:sz w:val="22"/>
          <w:szCs w:val="22"/>
          <w:lang w:eastAsia="es-CO"/>
        </w:rPr>
      </w:pPr>
      <w:r w:rsidRPr="004E13C2">
        <w:rPr>
          <w:sz w:val="22"/>
          <w:szCs w:val="22"/>
          <w:lang w:eastAsia="es-CO"/>
        </w:rPr>
        <w:t>El análisis cualitativo también evidencia avances en la consolidación de los procesos de planeación académica, el seguimiento a los planes de mejoramiento, la actualización de procedimientos y la gestión documental, aspectos que han contribuido a fortalecer la organización del programa y la capacidad de respuesta frente a los procesos de aseguramiento de la calidad. No obstante, la autoevaluación identifica oportunidades para continuar fortaleciendo la divulgación de la información institucional, optimizar algunos procedimientos administrativos y consolidar mecanismos de seguimiento que permitan una mayor trazabilidad de las acciones de mejoramiento y de los resultados obtenidos.</w:t>
      </w:r>
    </w:p>
    <w:p w:rsidRPr="004E13C2" w:rsidR="004E13C2" w:rsidP="004E13C2" w:rsidRDefault="004E13C2" w14:paraId="42AFE9B1" w14:textId="77777777">
      <w:pPr>
        <w:pStyle w:val="Sinespaciado"/>
        <w:spacing w:line="276" w:lineRule="auto"/>
        <w:rPr>
          <w:sz w:val="22"/>
          <w:szCs w:val="22"/>
          <w:lang w:eastAsia="es-CO"/>
        </w:rPr>
      </w:pPr>
    </w:p>
    <w:p w:rsidR="008E4324" w:rsidP="004E13C2" w:rsidRDefault="004E13C2" w14:paraId="0000028B" w14:textId="001859CC">
      <w:pPr>
        <w:pStyle w:val="Sinespaciado"/>
        <w:spacing w:line="276" w:lineRule="auto"/>
        <w:rPr>
          <w:sz w:val="22"/>
          <w:szCs w:val="22"/>
          <w:lang w:eastAsia="es-CO"/>
        </w:rPr>
      </w:pPr>
      <w:r w:rsidRPr="004E13C2">
        <w:rPr>
          <w:sz w:val="22"/>
          <w:szCs w:val="22"/>
          <w:lang w:eastAsia="es-CO"/>
        </w:rPr>
        <w:t>En términos generales, la categoría refleja un adecuado nivel de consolidación, sustentado en una estructura organizacional definida, procesos de gestión participativos y una cultura de mejoramiento continuo. Las oportunidades identificadas se orientan al fortalecimiento de la gestión de la información, la optimización de los procesos administrativos y la consolidación de mecanismos de seguimiento y comunicación institucional, en coherencia con las acciones previstas en el Plan de Mejoramiento del programa.</w:t>
      </w:r>
    </w:p>
    <w:p w:rsidRPr="004E13C2" w:rsidR="004E13C2" w:rsidP="004E13C2" w:rsidRDefault="004E13C2" w14:paraId="5B92CB27" w14:textId="77777777">
      <w:pPr>
        <w:pStyle w:val="Sinespaciado"/>
        <w:spacing w:line="276" w:lineRule="auto"/>
        <w:rPr>
          <w:sz w:val="22"/>
          <w:szCs w:val="22"/>
          <w:lang w:eastAsia="es-CO"/>
        </w:rPr>
      </w:pPr>
    </w:p>
    <w:p w:rsidRPr="004E13C2" w:rsidR="008E4324" w:rsidRDefault="000D29E8" w14:paraId="0000028C" w14:textId="6FB8D080">
      <w:pPr>
        <w:pStyle w:val="Normal0"/>
        <w:ind w:firstLine="357"/>
        <w:jc w:val="center"/>
        <w:rPr>
          <w:sz w:val="16"/>
          <w:szCs w:val="16"/>
        </w:rPr>
      </w:pPr>
      <w:r w:rsidRPr="004E13C2">
        <w:rPr>
          <w:sz w:val="16"/>
          <w:szCs w:val="16"/>
        </w:rPr>
        <w:t xml:space="preserve">Tabla </w:t>
      </w:r>
      <w:r w:rsidRPr="004E13C2" w:rsidR="004E13C2">
        <w:rPr>
          <w:sz w:val="16"/>
          <w:szCs w:val="16"/>
        </w:rPr>
        <w:t>8</w:t>
      </w:r>
      <w:r w:rsidRPr="004E13C2">
        <w:rPr>
          <w:sz w:val="16"/>
          <w:szCs w:val="16"/>
        </w:rPr>
        <w:t>. Logros y Oportunidades de mejoramiento-</w:t>
      </w:r>
      <w:r w:rsidRPr="004E13C2">
        <w:rPr>
          <w:i/>
          <w:sz w:val="16"/>
          <w:szCs w:val="16"/>
        </w:rPr>
        <w:t>Gestión Académica y Administrativa.</w:t>
      </w:r>
    </w:p>
    <w:tbl>
      <w:tblPr>
        <w:tblStyle w:val="ad"/>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4E13C2" w:rsidR="004E13C2" w:rsidTr="004E13C2" w14:paraId="6EAE1BA1" w14:textId="77777777">
        <w:trPr>
          <w:trHeight w:val="148"/>
        </w:trPr>
        <w:tc>
          <w:tcPr>
            <w:tcW w:w="5305" w:type="dxa"/>
            <w:shd w:val="clear" w:color="auto" w:fill="BFBFBF" w:themeFill="background1" w:themeFillShade="BF"/>
          </w:tcPr>
          <w:p w:rsidRPr="004E13C2" w:rsidR="008E4324" w:rsidRDefault="000D29E8" w14:paraId="0000028D" w14:textId="77777777">
            <w:pPr>
              <w:pStyle w:val="Normal0"/>
              <w:ind w:left="0"/>
              <w:jc w:val="center"/>
              <w:rPr>
                <w:b/>
                <w:sz w:val="16"/>
                <w:szCs w:val="16"/>
              </w:rPr>
            </w:pPr>
            <w:r w:rsidRPr="004E13C2">
              <w:rPr>
                <w:b/>
                <w:sz w:val="16"/>
                <w:szCs w:val="16"/>
              </w:rPr>
              <w:t xml:space="preserve">PRINCIPALES LOGROS  </w:t>
            </w:r>
          </w:p>
        </w:tc>
        <w:tc>
          <w:tcPr>
            <w:tcW w:w="4292" w:type="dxa"/>
            <w:shd w:val="clear" w:color="auto" w:fill="BFBFBF" w:themeFill="background1" w:themeFillShade="BF"/>
          </w:tcPr>
          <w:p w:rsidRPr="004E13C2" w:rsidR="008E4324" w:rsidRDefault="000D29E8" w14:paraId="0000028E" w14:textId="77777777">
            <w:pPr>
              <w:pStyle w:val="Normal0"/>
              <w:ind w:left="0"/>
              <w:jc w:val="center"/>
              <w:rPr>
                <w:b/>
                <w:sz w:val="16"/>
                <w:szCs w:val="16"/>
              </w:rPr>
            </w:pPr>
            <w:r w:rsidRPr="004E13C2">
              <w:rPr>
                <w:b/>
                <w:sz w:val="16"/>
                <w:szCs w:val="16"/>
              </w:rPr>
              <w:t xml:space="preserve">OPORTUNIDADES DE MEJORAMIENTO </w:t>
            </w:r>
          </w:p>
        </w:tc>
      </w:tr>
      <w:tr w:rsidRPr="004E13C2" w:rsidR="004E13C2" w:rsidTr="00000C03" w14:paraId="144A5D23" w14:textId="77777777">
        <w:trPr>
          <w:trHeight w:val="210"/>
        </w:trPr>
        <w:tc>
          <w:tcPr>
            <w:tcW w:w="5305" w:type="dxa"/>
            <w:vAlign w:val="center"/>
          </w:tcPr>
          <w:p w:rsidRPr="004E13C2" w:rsidR="004E13C2" w:rsidP="004E13C2" w:rsidRDefault="004E13C2" w14:paraId="0000028F" w14:textId="133E74D6">
            <w:pPr>
              <w:pStyle w:val="Normal0"/>
              <w:ind w:left="0"/>
              <w:jc w:val="both"/>
              <w:rPr>
                <w:sz w:val="16"/>
                <w:szCs w:val="16"/>
              </w:rPr>
            </w:pPr>
            <w:r w:rsidRPr="004E13C2">
              <w:rPr>
                <w:sz w:val="16"/>
                <w:szCs w:val="16"/>
              </w:rPr>
              <w:t>Existencia de una estructura organizacional y normativa que orienta los procesos académicos y administrativos del programa, garantizando la transparencia y la toma de decisiones colegiada.</w:t>
            </w:r>
          </w:p>
        </w:tc>
        <w:tc>
          <w:tcPr>
            <w:tcW w:w="4292" w:type="dxa"/>
            <w:vAlign w:val="center"/>
          </w:tcPr>
          <w:p w:rsidRPr="004E13C2" w:rsidR="004E13C2" w:rsidP="004E13C2" w:rsidRDefault="004E13C2" w14:paraId="00000290" w14:textId="6238870B">
            <w:pPr>
              <w:pStyle w:val="Normal0"/>
              <w:ind w:left="0"/>
              <w:jc w:val="both"/>
              <w:rPr>
                <w:sz w:val="16"/>
                <w:szCs w:val="16"/>
              </w:rPr>
            </w:pPr>
            <w:r w:rsidRPr="004E13C2">
              <w:rPr>
                <w:sz w:val="16"/>
                <w:szCs w:val="16"/>
              </w:rPr>
              <w:t>Fortalecer los mecanismos de divulgación de la información institucional y de las decisiones académicas, favoreciendo una mayor apropiación por parte de la comunidad académica.</w:t>
            </w:r>
          </w:p>
        </w:tc>
      </w:tr>
      <w:tr w:rsidRPr="004E13C2" w:rsidR="004E13C2" w:rsidTr="00000C03" w14:paraId="738610EB" w14:textId="77777777">
        <w:trPr>
          <w:trHeight w:val="225"/>
        </w:trPr>
        <w:tc>
          <w:tcPr>
            <w:tcW w:w="5305" w:type="dxa"/>
            <w:vAlign w:val="center"/>
          </w:tcPr>
          <w:p w:rsidRPr="004E13C2" w:rsidR="004E13C2" w:rsidP="004E13C2" w:rsidRDefault="004E13C2" w14:paraId="00000291" w14:textId="293866D7">
            <w:pPr>
              <w:pStyle w:val="Normal0"/>
              <w:ind w:left="0"/>
              <w:jc w:val="both"/>
              <w:rPr>
                <w:sz w:val="16"/>
                <w:szCs w:val="16"/>
              </w:rPr>
            </w:pPr>
            <w:r w:rsidRPr="004E13C2">
              <w:rPr>
                <w:sz w:val="16"/>
                <w:szCs w:val="16"/>
              </w:rPr>
              <w:t>Funcionamiento permanente de la Coordinación y del Consejo Curricular como instancias de planeación, seguimiento y mejoramiento continuo del programa.</w:t>
            </w:r>
          </w:p>
        </w:tc>
        <w:tc>
          <w:tcPr>
            <w:tcW w:w="4292" w:type="dxa"/>
            <w:vAlign w:val="center"/>
          </w:tcPr>
          <w:p w:rsidRPr="004E13C2" w:rsidR="004E13C2" w:rsidP="004E13C2" w:rsidRDefault="004E13C2" w14:paraId="00000292" w14:textId="40E6AF8D">
            <w:pPr>
              <w:pStyle w:val="Normal0"/>
              <w:ind w:left="0"/>
              <w:jc w:val="both"/>
              <w:rPr>
                <w:sz w:val="16"/>
                <w:szCs w:val="16"/>
              </w:rPr>
            </w:pPr>
            <w:r w:rsidRPr="004E13C2">
              <w:rPr>
                <w:sz w:val="16"/>
                <w:szCs w:val="16"/>
              </w:rPr>
              <w:t>Consolidar herramientas de seguimiento que permitan evaluar de manera sistemática el avance y el impacto de las acciones del Plan de Mejoramiento.</w:t>
            </w:r>
          </w:p>
        </w:tc>
      </w:tr>
      <w:tr w:rsidRPr="004E13C2" w:rsidR="004E13C2" w:rsidTr="00000C03" w14:paraId="637805D2" w14:textId="77777777">
        <w:trPr>
          <w:trHeight w:val="225"/>
        </w:trPr>
        <w:tc>
          <w:tcPr>
            <w:tcW w:w="5305" w:type="dxa"/>
            <w:vAlign w:val="center"/>
          </w:tcPr>
          <w:p w:rsidRPr="004E13C2" w:rsidR="004E13C2" w:rsidP="004E13C2" w:rsidRDefault="004E13C2" w14:paraId="00000293" w14:textId="54F0A505">
            <w:pPr>
              <w:pStyle w:val="Normal0"/>
              <w:ind w:left="0"/>
              <w:jc w:val="both"/>
              <w:rPr>
                <w:sz w:val="16"/>
                <w:szCs w:val="16"/>
              </w:rPr>
            </w:pPr>
            <w:r w:rsidRPr="004E13C2">
              <w:rPr>
                <w:sz w:val="16"/>
                <w:szCs w:val="16"/>
              </w:rPr>
              <w:t>Participación activa de docentes, estudiantes y egresados en los órganos colegiados del programa, fortaleciendo los procesos de gobernanza y participación.</w:t>
            </w:r>
          </w:p>
        </w:tc>
        <w:tc>
          <w:tcPr>
            <w:tcW w:w="4292" w:type="dxa"/>
            <w:vAlign w:val="center"/>
          </w:tcPr>
          <w:p w:rsidRPr="004E13C2" w:rsidR="004E13C2" w:rsidP="004E13C2" w:rsidRDefault="004E13C2" w14:paraId="00000294" w14:textId="6CA87D02">
            <w:pPr>
              <w:pStyle w:val="Normal0"/>
              <w:ind w:left="0"/>
              <w:jc w:val="both"/>
              <w:rPr>
                <w:sz w:val="16"/>
                <w:szCs w:val="16"/>
              </w:rPr>
            </w:pPr>
            <w:r w:rsidRPr="004E13C2">
              <w:rPr>
                <w:sz w:val="16"/>
                <w:szCs w:val="16"/>
              </w:rPr>
              <w:t>Continuar optimizando los procedimientos administrativos y académicos mediante estrategias de mejora continua y transformación digital.</w:t>
            </w:r>
          </w:p>
        </w:tc>
      </w:tr>
      <w:tr w:rsidRPr="004E13C2" w:rsidR="004E13C2" w:rsidTr="00000C03" w14:paraId="463F29E8" w14:textId="77777777">
        <w:trPr>
          <w:trHeight w:val="210"/>
        </w:trPr>
        <w:tc>
          <w:tcPr>
            <w:tcW w:w="5305" w:type="dxa"/>
            <w:vAlign w:val="center"/>
          </w:tcPr>
          <w:p w:rsidRPr="004E13C2" w:rsidR="004E13C2" w:rsidP="004E13C2" w:rsidRDefault="004E13C2" w14:paraId="00000295" w14:textId="5C14A8EB">
            <w:pPr>
              <w:pStyle w:val="Normal0"/>
              <w:ind w:left="0"/>
              <w:jc w:val="both"/>
              <w:rPr>
                <w:sz w:val="16"/>
                <w:szCs w:val="16"/>
              </w:rPr>
            </w:pPr>
            <w:r w:rsidRPr="004E13C2">
              <w:rPr>
                <w:sz w:val="16"/>
                <w:szCs w:val="16"/>
              </w:rPr>
              <w:t>Consolidación de procesos de autoevaluación, gestión documental y seguimiento académico que apoyan el aseguramiento de la calidad del programa.</w:t>
            </w:r>
          </w:p>
        </w:tc>
        <w:tc>
          <w:tcPr>
            <w:tcW w:w="4292" w:type="dxa"/>
            <w:vAlign w:val="center"/>
          </w:tcPr>
          <w:p w:rsidRPr="004E13C2" w:rsidR="004E13C2" w:rsidP="004E13C2" w:rsidRDefault="004E13C2" w14:paraId="00000296" w14:textId="478FAB55">
            <w:pPr>
              <w:pStyle w:val="Normal0"/>
              <w:ind w:left="0"/>
              <w:jc w:val="both"/>
              <w:rPr>
                <w:sz w:val="16"/>
                <w:szCs w:val="16"/>
              </w:rPr>
            </w:pPr>
            <w:r w:rsidRPr="004E13C2">
              <w:rPr>
                <w:sz w:val="16"/>
                <w:szCs w:val="16"/>
              </w:rPr>
              <w:t>Fortalecer los mecanismos de retroalimentación con los diferentes estamentos para apoyar la toma de decisiones y la mejora de los procesos académicos y administrativos.</w:t>
            </w:r>
          </w:p>
        </w:tc>
      </w:tr>
      <w:tr w:rsidRPr="004E13C2" w:rsidR="004E13C2" w:rsidTr="00000C03" w14:paraId="6218B082" w14:textId="77777777">
        <w:trPr>
          <w:trHeight w:val="210"/>
        </w:trPr>
        <w:tc>
          <w:tcPr>
            <w:tcW w:w="5305" w:type="dxa"/>
            <w:vAlign w:val="center"/>
          </w:tcPr>
          <w:p w:rsidRPr="004E13C2" w:rsidR="004E13C2" w:rsidP="004E13C2" w:rsidRDefault="004E13C2" w14:paraId="14481D65" w14:textId="05113E9C">
            <w:pPr>
              <w:pStyle w:val="Normal0"/>
              <w:ind w:left="0"/>
              <w:jc w:val="both"/>
              <w:rPr>
                <w:sz w:val="16"/>
                <w:szCs w:val="16"/>
              </w:rPr>
            </w:pPr>
            <w:r w:rsidRPr="004E13C2">
              <w:rPr>
                <w:sz w:val="16"/>
                <w:szCs w:val="16"/>
              </w:rPr>
              <w:t>Articulación de la gestión académica con los procesos de docencia, investigación, proyección social y bienestar universitario, en concordancia con las políticas institucionales.</w:t>
            </w:r>
          </w:p>
        </w:tc>
        <w:tc>
          <w:tcPr>
            <w:tcW w:w="4292" w:type="dxa"/>
            <w:vAlign w:val="center"/>
          </w:tcPr>
          <w:p w:rsidRPr="004E13C2" w:rsidR="004E13C2" w:rsidP="004E13C2" w:rsidRDefault="004E13C2" w14:paraId="2D9C5940" w14:textId="1696078B">
            <w:pPr>
              <w:pStyle w:val="Normal0"/>
              <w:ind w:left="0"/>
              <w:jc w:val="both"/>
              <w:rPr>
                <w:sz w:val="16"/>
                <w:szCs w:val="16"/>
              </w:rPr>
            </w:pPr>
            <w:r w:rsidRPr="004E13C2">
              <w:rPr>
                <w:sz w:val="16"/>
                <w:szCs w:val="16"/>
              </w:rPr>
              <w:t>Promover el uso de indicadores de gestión que faciliten el análisis de resultados y la evaluación continua del desempeño del programa.</w:t>
            </w:r>
          </w:p>
        </w:tc>
      </w:tr>
    </w:tbl>
    <w:p w:rsidR="004E13C2" w:rsidP="004E13C2" w:rsidRDefault="000D29E8" w14:paraId="0CF29DFA" w14:textId="77777777">
      <w:pPr>
        <w:pStyle w:val="Normal0"/>
        <w:ind w:firstLine="357"/>
        <w:jc w:val="center"/>
        <w:rPr>
          <w:color w:val="2F5496"/>
          <w:sz w:val="16"/>
          <w:szCs w:val="16"/>
        </w:rPr>
      </w:pPr>
      <w:r w:rsidRPr="004E13C2">
        <w:rPr>
          <w:sz w:val="16"/>
          <w:szCs w:val="16"/>
        </w:rPr>
        <w:t>Fuente. Proyecto Curricular</w:t>
      </w:r>
      <w:r>
        <w:rPr>
          <w:color w:val="2F5496"/>
          <w:sz w:val="16"/>
          <w:szCs w:val="16"/>
        </w:rPr>
        <w:t xml:space="preserve">. </w:t>
      </w:r>
    </w:p>
    <w:p w:rsidR="004E13C2" w:rsidP="004E13C2" w:rsidRDefault="004E13C2" w14:paraId="587E0D18" w14:textId="77777777">
      <w:pPr>
        <w:pStyle w:val="Normal0"/>
        <w:ind w:firstLine="357"/>
        <w:jc w:val="center"/>
        <w:rPr>
          <w:color w:val="2F5496"/>
          <w:sz w:val="16"/>
          <w:szCs w:val="16"/>
        </w:rPr>
      </w:pPr>
    </w:p>
    <w:p w:rsidRPr="004E13C2" w:rsidR="00F86A9B" w:rsidP="004E13C2" w:rsidRDefault="00F86A9B" w14:paraId="000002A3" w14:textId="76C929C2">
      <w:pPr>
        <w:pStyle w:val="Normal0"/>
        <w:ind w:firstLine="357"/>
        <w:jc w:val="center"/>
        <w:rPr>
          <w:color w:val="2F5496"/>
          <w:sz w:val="16"/>
          <w:szCs w:val="16"/>
        </w:rPr>
      </w:pPr>
    </w:p>
    <w:p w:rsidRPr="00FC56C3" w:rsidR="008E4324" w:rsidP="00FC56C3" w:rsidRDefault="000D29E8" w14:paraId="000002A9" w14:textId="6B063E2C">
      <w:pPr>
        <w:pStyle w:val="Ttulo1"/>
        <w:numPr>
          <w:ilvl w:val="0"/>
          <w:numId w:val="7"/>
        </w:numPr>
        <w:spacing w:before="0" w:line="346" w:lineRule="auto"/>
        <w:jc w:val="center"/>
        <w:rPr>
          <w:rFonts w:ascii="Times New Roman" w:hAnsi="Times New Roman" w:eastAsia="Times New Roman" w:cs="Times New Roman"/>
          <w:b/>
          <w:color w:val="000000"/>
        </w:rPr>
      </w:pPr>
      <w:bookmarkStart w:name="_Toc170838253" w:id="20"/>
      <w:bookmarkStart w:name="_Toc236812610" w:id="21"/>
      <w:r>
        <w:rPr>
          <w:rFonts w:ascii="Times New Roman" w:hAnsi="Times New Roman" w:eastAsia="Times New Roman" w:cs="Times New Roman"/>
          <w:b/>
          <w:color w:val="000000"/>
        </w:rPr>
        <w:t>NUESTROS EGRESADOS</w:t>
      </w:r>
      <w:bookmarkEnd w:id="20"/>
      <w:bookmarkEnd w:id="21"/>
      <w:r>
        <w:rPr>
          <w:rFonts w:ascii="Times New Roman" w:hAnsi="Times New Roman" w:eastAsia="Times New Roman" w:cs="Times New Roman"/>
          <w:b/>
          <w:color w:val="000000"/>
        </w:rPr>
        <w:t xml:space="preserve"> </w:t>
      </w:r>
    </w:p>
    <w:p w:rsidRPr="00FC56C3" w:rsidR="00FC56C3" w:rsidP="00FC56C3" w:rsidRDefault="00FC56C3" w14:paraId="1410B1BC" w14:textId="77777777">
      <w:pPr>
        <w:pStyle w:val="Sinespaciado"/>
        <w:spacing w:line="276" w:lineRule="auto"/>
        <w:rPr>
          <w:sz w:val="22"/>
          <w:szCs w:val="22"/>
          <w:lang w:eastAsia="es-CO"/>
        </w:rPr>
      </w:pPr>
      <w:r w:rsidRPr="00FC56C3">
        <w:rPr>
          <w:sz w:val="22"/>
          <w:szCs w:val="22"/>
          <w:lang w:eastAsia="es-CO"/>
        </w:rPr>
        <w:t>El seguimiento a los egresados constituye un mecanismo fundamental para evaluar la pertinencia de la formación ofrecida por la Maestría en Ciencias de la Información y las Comunicaciones y fortalecer los procesos de mejoramiento continuo. En este sentido, la Universidad Distrital Francisco José de Caldas dispone de estrategias institucionales orientadas al seguimiento de sus graduados mediante encuestas, actividades de actualización, participación en redes de egresados y mecanismos de caracterización que permiten conocer su trayectoria profesional, su inserción laboral y la contribución de la formación recibida al desarrollo de sus competencias. La información obtenida constituye un insumo para la evaluación de la pertinencia curricular y para la definición de acciones orientadas al fortalecimiento del programa.</w:t>
      </w:r>
    </w:p>
    <w:p w:rsidRPr="00FC56C3" w:rsidR="00FC56C3" w:rsidP="00FC56C3" w:rsidRDefault="00FC56C3" w14:paraId="3EDF3B31" w14:textId="77777777">
      <w:pPr>
        <w:pStyle w:val="Sinespaciado"/>
        <w:spacing w:line="276" w:lineRule="auto"/>
        <w:rPr>
          <w:sz w:val="22"/>
          <w:szCs w:val="22"/>
          <w:lang w:eastAsia="es-CO"/>
        </w:rPr>
      </w:pPr>
    </w:p>
    <w:p w:rsidR="00FC56C3" w:rsidP="00FC56C3" w:rsidRDefault="00FC56C3" w14:paraId="5F7F34DD" w14:textId="77777777">
      <w:pPr>
        <w:pStyle w:val="Sinespaciado"/>
        <w:spacing w:line="276" w:lineRule="auto"/>
        <w:rPr>
          <w:sz w:val="22"/>
          <w:szCs w:val="22"/>
          <w:lang w:eastAsia="es-CO"/>
        </w:rPr>
      </w:pPr>
      <w:r w:rsidRPr="00FC56C3">
        <w:rPr>
          <w:sz w:val="22"/>
          <w:szCs w:val="22"/>
          <w:lang w:eastAsia="es-CO"/>
        </w:rPr>
        <w:t xml:space="preserve">Los resultados del proceso de autoevaluación 2026-1 evidencian una percepción favorable respecto al impacto de la Maestría en el desarrollo profesional y académico de sus egresados. La comunidad académica reconoce que la formación impartida contribuye al fortalecimiento de competencias investigativas, científicas y profesionales, favoreciendo el desempeño de los graduados en los ámbitos de la investigación, la docencia, la gestión y el sector productivo. Asimismo, los resultados reflejan una valoración positiva sobre la pertinencia del programa y su capacidad para responder a las necesidades del entorno profesional. </w:t>
      </w:r>
    </w:p>
    <w:p w:rsidRPr="00FC56C3" w:rsidR="00FC56C3" w:rsidP="00FC56C3" w:rsidRDefault="00FC56C3" w14:paraId="4C0B24C7" w14:textId="77777777">
      <w:pPr>
        <w:pStyle w:val="Sinespaciado"/>
        <w:spacing w:line="276" w:lineRule="auto"/>
        <w:rPr>
          <w:sz w:val="22"/>
          <w:szCs w:val="22"/>
          <w:lang w:eastAsia="es-CO"/>
        </w:rPr>
      </w:pPr>
    </w:p>
    <w:p w:rsidR="00FC56C3" w:rsidP="00FC56C3" w:rsidRDefault="00FC56C3" w14:paraId="2E1BEBA3" w14:textId="77777777">
      <w:pPr>
        <w:pStyle w:val="Sinespaciado"/>
        <w:spacing w:line="276" w:lineRule="auto"/>
        <w:rPr>
          <w:sz w:val="22"/>
          <w:szCs w:val="22"/>
          <w:lang w:eastAsia="es-CO"/>
        </w:rPr>
      </w:pPr>
      <w:r w:rsidRPr="00FC56C3">
        <w:rPr>
          <w:sz w:val="22"/>
          <w:szCs w:val="22"/>
          <w:lang w:eastAsia="es-CO"/>
        </w:rPr>
        <w:t>El análisis de la información institucional evidencia que los egresados mantienen una participación activa en diferentes escenarios académicos, científicos y profesionales, aportando al desarrollo de proyectos de investigación, procesos de innovación y actividades de formación especializada. De igual manera, la retroalimentación obtenida mediante los mecanismos de seguimiento ha permitido identificar oportunidades para el fortalecimiento curricular y para la actualización permanente del programa, en concordancia con las transformaciones del contexto disciplinar y las necesidades del sector.</w:t>
      </w:r>
    </w:p>
    <w:p w:rsidRPr="00FC56C3" w:rsidR="00FC56C3" w:rsidP="00FC56C3" w:rsidRDefault="00FC56C3" w14:paraId="1A67D5C7" w14:textId="77777777">
      <w:pPr>
        <w:pStyle w:val="Sinespaciado"/>
        <w:spacing w:line="276" w:lineRule="auto"/>
        <w:rPr>
          <w:sz w:val="22"/>
          <w:szCs w:val="22"/>
          <w:lang w:eastAsia="es-CO"/>
        </w:rPr>
      </w:pPr>
    </w:p>
    <w:p w:rsidR="00FC56C3" w:rsidP="00FC56C3" w:rsidRDefault="00FC56C3" w14:paraId="002B8E88" w14:textId="77777777">
      <w:pPr>
        <w:pStyle w:val="Sinespaciado"/>
        <w:spacing w:line="276" w:lineRule="auto"/>
        <w:rPr>
          <w:sz w:val="22"/>
          <w:szCs w:val="22"/>
          <w:lang w:eastAsia="es-CO"/>
        </w:rPr>
      </w:pPr>
      <w:r w:rsidRPr="00FC56C3">
        <w:rPr>
          <w:sz w:val="22"/>
          <w:szCs w:val="22"/>
          <w:lang w:eastAsia="es-CO"/>
        </w:rPr>
        <w:t>No obstante, la autoevaluación también identifica oportunidades de mejoramiento relacionadas con el fortalecimiento de los mecanismos de seguimiento a los egresados, la consolidación de estrategias de comunicación permanente y el incremento de su participación en actividades académicas, procesos de autoevaluación y espacios de actualización profesional. Asimismo, se evidencia la importancia de fortalecer los mecanismos de sistematización y análisis de la información sobre inserción laboral y trayectoria profesional, con el propósito de generar insumos que apoyen la toma de decisiones y el mejoramiento continuo del programa.</w:t>
      </w:r>
    </w:p>
    <w:p w:rsidRPr="00FC56C3" w:rsidR="00830372" w:rsidP="00FC56C3" w:rsidRDefault="00830372" w14:paraId="17827C45" w14:textId="77777777">
      <w:pPr>
        <w:pStyle w:val="Sinespaciado"/>
        <w:spacing w:line="276" w:lineRule="auto"/>
        <w:rPr>
          <w:sz w:val="22"/>
          <w:szCs w:val="22"/>
          <w:lang w:eastAsia="es-CO"/>
        </w:rPr>
      </w:pPr>
    </w:p>
    <w:p w:rsidRPr="00FC56C3" w:rsidR="00FC56C3" w:rsidP="00FC56C3" w:rsidRDefault="00FC56C3" w14:paraId="2207A15E" w14:textId="77777777">
      <w:pPr>
        <w:pStyle w:val="Sinespaciado"/>
        <w:spacing w:line="276" w:lineRule="auto"/>
        <w:rPr>
          <w:sz w:val="22"/>
          <w:szCs w:val="22"/>
          <w:lang w:eastAsia="es-CO"/>
        </w:rPr>
      </w:pPr>
      <w:r w:rsidRPr="00FC56C3">
        <w:rPr>
          <w:sz w:val="22"/>
          <w:szCs w:val="22"/>
          <w:lang w:eastAsia="es-CO"/>
        </w:rPr>
        <w:t xml:space="preserve">En términos generales, la categoría evidencia un adecuado nivel de consolidación y refleja el compromiso institucional con el seguimiento de sus egresados como un componente estratégico para evaluar la calidad y pertinencia del programa. Las oportunidades identificadas se orientan al fortalecimiento de la relación permanente con los graduados, al mejoramiento de los mecanismos de seguimiento y a una mayor participación de este estamento en los procesos académicos y de aseguramiento de la calidad, en coherencia con el </w:t>
      </w:r>
      <w:r w:rsidRPr="00FC56C3">
        <w:rPr>
          <w:sz w:val="22"/>
          <w:szCs w:val="22"/>
          <w:highlight w:val="yellow"/>
          <w:lang w:eastAsia="es-CO"/>
        </w:rPr>
        <w:t>Plan de Mejoramiento de la Maestría</w:t>
      </w:r>
      <w:r w:rsidRPr="00FC56C3">
        <w:rPr>
          <w:sz w:val="22"/>
          <w:szCs w:val="22"/>
          <w:lang w:eastAsia="es-CO"/>
        </w:rPr>
        <w:t>.</w:t>
      </w:r>
    </w:p>
    <w:p w:rsidR="008E4324" w:rsidRDefault="000D29E8" w14:paraId="000002AD" w14:textId="2B1A1989">
      <w:pPr>
        <w:pStyle w:val="Normal0"/>
        <w:spacing w:line="346" w:lineRule="auto"/>
        <w:ind w:left="0" w:right="-91"/>
        <w:jc w:val="both"/>
        <w:rPr>
          <w:color w:val="2F5496"/>
          <w:sz w:val="22"/>
          <w:szCs w:val="22"/>
        </w:rPr>
      </w:pPr>
      <w:r>
        <w:rPr>
          <w:color w:val="2F5496"/>
          <w:sz w:val="22"/>
          <w:szCs w:val="22"/>
        </w:rPr>
        <w:t xml:space="preserve">.     </w:t>
      </w:r>
    </w:p>
    <w:p w:rsidRPr="00FC56C3" w:rsidR="008E4324" w:rsidRDefault="000D29E8" w14:paraId="000002AE" w14:textId="0F8EEBE4">
      <w:pPr>
        <w:pStyle w:val="Normal0"/>
        <w:ind w:firstLine="357"/>
        <w:jc w:val="center"/>
        <w:rPr>
          <w:sz w:val="16"/>
          <w:szCs w:val="16"/>
        </w:rPr>
      </w:pPr>
      <w:r w:rsidRPr="00FC56C3">
        <w:rPr>
          <w:sz w:val="16"/>
          <w:szCs w:val="16"/>
        </w:rPr>
        <w:t xml:space="preserve">Tabla </w:t>
      </w:r>
      <w:r w:rsidRPr="00FC56C3" w:rsidR="00FC56C3">
        <w:rPr>
          <w:sz w:val="16"/>
          <w:szCs w:val="16"/>
        </w:rPr>
        <w:t>9</w:t>
      </w:r>
      <w:r w:rsidRPr="00FC56C3">
        <w:rPr>
          <w:sz w:val="16"/>
          <w:szCs w:val="16"/>
        </w:rPr>
        <w:t xml:space="preserve">. </w:t>
      </w:r>
      <w:r w:rsidR="00830372">
        <w:rPr>
          <w:sz w:val="16"/>
          <w:szCs w:val="16"/>
        </w:rPr>
        <w:t>Fortalezas</w:t>
      </w:r>
      <w:r w:rsidRPr="00FC56C3">
        <w:rPr>
          <w:sz w:val="16"/>
          <w:szCs w:val="16"/>
        </w:rPr>
        <w:t xml:space="preserve"> y Oportunidades de mejoramiento-</w:t>
      </w:r>
      <w:r w:rsidRPr="00FC56C3">
        <w:rPr>
          <w:i/>
          <w:sz w:val="16"/>
          <w:szCs w:val="16"/>
        </w:rPr>
        <w:t xml:space="preserve">Nuestros Egresados </w:t>
      </w:r>
    </w:p>
    <w:tbl>
      <w:tblPr>
        <w:tblStyle w:val="ae"/>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FC56C3" w:rsidR="00FC56C3" w:rsidTr="00FC56C3" w14:paraId="08D3D3B1" w14:textId="77777777">
        <w:trPr>
          <w:trHeight w:val="148"/>
        </w:trPr>
        <w:tc>
          <w:tcPr>
            <w:tcW w:w="5305" w:type="dxa"/>
            <w:shd w:val="clear" w:color="auto" w:fill="BFBFBF" w:themeFill="background1" w:themeFillShade="BF"/>
          </w:tcPr>
          <w:p w:rsidRPr="00FC56C3" w:rsidR="008E4324" w:rsidRDefault="00830372" w14:paraId="000002AF" w14:textId="7A61FE20">
            <w:pPr>
              <w:pStyle w:val="Normal0"/>
              <w:ind w:left="0"/>
              <w:jc w:val="center"/>
              <w:rPr>
                <w:b/>
                <w:sz w:val="16"/>
                <w:szCs w:val="16"/>
              </w:rPr>
            </w:pPr>
            <w:r>
              <w:rPr>
                <w:b/>
                <w:sz w:val="16"/>
                <w:szCs w:val="16"/>
              </w:rPr>
              <w:t>FORTALEZAS</w:t>
            </w:r>
          </w:p>
        </w:tc>
        <w:tc>
          <w:tcPr>
            <w:tcW w:w="4292" w:type="dxa"/>
            <w:shd w:val="clear" w:color="auto" w:fill="BFBFBF" w:themeFill="background1" w:themeFillShade="BF"/>
          </w:tcPr>
          <w:p w:rsidRPr="00FC56C3" w:rsidR="008E4324" w:rsidRDefault="000D29E8" w14:paraId="000002B0" w14:textId="77777777">
            <w:pPr>
              <w:pStyle w:val="Normal0"/>
              <w:ind w:left="0"/>
              <w:jc w:val="center"/>
              <w:rPr>
                <w:b/>
                <w:sz w:val="16"/>
                <w:szCs w:val="16"/>
              </w:rPr>
            </w:pPr>
            <w:r w:rsidRPr="00FC56C3">
              <w:rPr>
                <w:b/>
                <w:sz w:val="16"/>
                <w:szCs w:val="16"/>
              </w:rPr>
              <w:t xml:space="preserve">OPORTUNIDADES DE MEJORAMIENTO </w:t>
            </w:r>
          </w:p>
        </w:tc>
      </w:tr>
      <w:tr w:rsidRPr="00FC56C3" w:rsidR="00FC56C3" w14:paraId="3B7B4B86" w14:textId="77777777">
        <w:trPr>
          <w:trHeight w:val="210"/>
        </w:trPr>
        <w:tc>
          <w:tcPr>
            <w:tcW w:w="5305" w:type="dxa"/>
          </w:tcPr>
          <w:p w:rsidRPr="00FC56C3" w:rsidR="008E4324" w:rsidRDefault="00FC56C3" w14:paraId="000002B1" w14:textId="06F86540">
            <w:pPr>
              <w:pStyle w:val="Normal0"/>
              <w:ind w:left="0"/>
              <w:jc w:val="both"/>
              <w:rPr>
                <w:sz w:val="16"/>
                <w:szCs w:val="16"/>
              </w:rPr>
            </w:pPr>
            <w:r w:rsidRPr="00FC56C3">
              <w:rPr>
                <w:sz w:val="16"/>
                <w:szCs w:val="16"/>
              </w:rPr>
              <w:t>Existencia de mecanismos de seguimiento a egresados, a través de encuestas y espacios de retroalimentación, que permiten identificar logros y necesidades de formación complementaria.</w:t>
            </w:r>
          </w:p>
        </w:tc>
        <w:tc>
          <w:tcPr>
            <w:tcW w:w="4292" w:type="dxa"/>
          </w:tcPr>
          <w:p w:rsidRPr="00FC56C3" w:rsidR="008E4324" w:rsidRDefault="00830372" w14:paraId="000002B2" w14:textId="28CFAE03">
            <w:pPr>
              <w:pStyle w:val="Normal0"/>
              <w:ind w:left="0"/>
              <w:jc w:val="both"/>
              <w:rPr>
                <w:sz w:val="16"/>
                <w:szCs w:val="16"/>
              </w:rPr>
            </w:pPr>
            <w:r w:rsidRPr="00830372">
              <w:rPr>
                <w:sz w:val="16"/>
                <w:szCs w:val="16"/>
              </w:rPr>
              <w:t>Necesidad de consolidar un sistema institucional más robusto de seguimiento y trazabilidad de la trayectoria profesional de los egresados que permita sistematizar información de empleabilidad, impacto e inserción laboral.</w:t>
            </w:r>
          </w:p>
        </w:tc>
      </w:tr>
      <w:tr w:rsidRPr="00FC56C3" w:rsidR="00FC56C3" w14:paraId="3A0FF5F2" w14:textId="77777777">
        <w:trPr>
          <w:trHeight w:val="225"/>
        </w:trPr>
        <w:tc>
          <w:tcPr>
            <w:tcW w:w="5305" w:type="dxa"/>
          </w:tcPr>
          <w:p w:rsidRPr="00FC56C3" w:rsidR="008E4324" w:rsidRDefault="00830372" w14:paraId="000002B3" w14:textId="63EF715C">
            <w:pPr>
              <w:pStyle w:val="Normal0"/>
              <w:ind w:left="0"/>
              <w:jc w:val="both"/>
              <w:rPr>
                <w:sz w:val="16"/>
                <w:szCs w:val="16"/>
              </w:rPr>
            </w:pPr>
            <w:r w:rsidRPr="00830372">
              <w:rPr>
                <w:sz w:val="16"/>
                <w:szCs w:val="16"/>
              </w:rPr>
              <w:t>Alta pertinencia e impacto de los egresados en el medio académico, social y productivo, evidenciada en su participación en proyectos de investigación, cargos de liderazgo y sectores estratégicos de las TIC</w:t>
            </w:r>
          </w:p>
        </w:tc>
        <w:tc>
          <w:tcPr>
            <w:tcW w:w="4292" w:type="dxa"/>
          </w:tcPr>
          <w:p w:rsidRPr="00FC56C3" w:rsidR="008E4324" w:rsidRDefault="00830372" w14:paraId="000002B4" w14:textId="10DFDFE9">
            <w:pPr>
              <w:pStyle w:val="Normal0"/>
              <w:ind w:left="0"/>
              <w:jc w:val="both"/>
              <w:rPr>
                <w:sz w:val="16"/>
                <w:szCs w:val="16"/>
              </w:rPr>
            </w:pPr>
            <w:r w:rsidRPr="00830372">
              <w:rPr>
                <w:sz w:val="16"/>
                <w:szCs w:val="16"/>
              </w:rPr>
              <w:t>Persisten desafíos en el fortalecimiento de la red de egresados, con mayor frecuencia de encuentros y espacios de articulación con estudiantes y docentes activos</w:t>
            </w:r>
          </w:p>
        </w:tc>
      </w:tr>
      <w:tr w:rsidRPr="00FC56C3" w:rsidR="00FC56C3" w14:paraId="5630AD66" w14:textId="77777777">
        <w:trPr>
          <w:trHeight w:val="225"/>
        </w:trPr>
        <w:tc>
          <w:tcPr>
            <w:tcW w:w="5305" w:type="dxa"/>
          </w:tcPr>
          <w:p w:rsidRPr="00FC56C3" w:rsidR="008E4324" w:rsidRDefault="00830372" w14:paraId="000002B5" w14:textId="6449B53C">
            <w:pPr>
              <w:pStyle w:val="Normal0"/>
              <w:ind w:left="0"/>
              <w:jc w:val="both"/>
              <w:rPr>
                <w:sz w:val="16"/>
                <w:szCs w:val="16"/>
              </w:rPr>
            </w:pPr>
            <w:r w:rsidRPr="00830372">
              <w:rPr>
                <w:sz w:val="16"/>
                <w:szCs w:val="16"/>
              </w:rPr>
              <w:t>Los egresados mantienen un vínculo con el programa mediante participación en eventos académicos, conferencias, tutorías y actividades de proyección social, lo que fortalece la retroalimentación y el sentido de pertenencia</w:t>
            </w:r>
          </w:p>
        </w:tc>
        <w:tc>
          <w:tcPr>
            <w:tcW w:w="4292" w:type="dxa"/>
          </w:tcPr>
          <w:p w:rsidRPr="00FC56C3" w:rsidR="008E4324" w:rsidRDefault="00830372" w14:paraId="000002B6" w14:textId="205DF1E8">
            <w:pPr>
              <w:pStyle w:val="Normal0"/>
              <w:ind w:left="0"/>
              <w:jc w:val="both"/>
              <w:rPr>
                <w:sz w:val="16"/>
                <w:szCs w:val="16"/>
              </w:rPr>
            </w:pPr>
            <w:r w:rsidRPr="00830372">
              <w:rPr>
                <w:sz w:val="16"/>
                <w:szCs w:val="16"/>
              </w:rPr>
              <w:t>Se identifica como oportunidad la ampliación de estrategias de internacionalización para egresados, favoreciendo su participación en redes globales y movilidad académica posterior a la graduación</w:t>
            </w:r>
          </w:p>
        </w:tc>
      </w:tr>
      <w:tr w:rsidRPr="00FC56C3" w:rsidR="00FC56C3" w14:paraId="61829076" w14:textId="77777777">
        <w:trPr>
          <w:trHeight w:val="210"/>
        </w:trPr>
        <w:tc>
          <w:tcPr>
            <w:tcW w:w="5305" w:type="dxa"/>
          </w:tcPr>
          <w:p w:rsidRPr="00FC56C3" w:rsidR="008E4324" w:rsidRDefault="00830372" w14:paraId="000002B7" w14:textId="5F8EFD14">
            <w:pPr>
              <w:pStyle w:val="Normal0"/>
              <w:ind w:left="0"/>
              <w:jc w:val="both"/>
              <w:rPr>
                <w:sz w:val="16"/>
                <w:szCs w:val="16"/>
              </w:rPr>
            </w:pPr>
            <w:r w:rsidRPr="00830372">
              <w:rPr>
                <w:sz w:val="16"/>
                <w:szCs w:val="16"/>
              </w:rPr>
              <w:t>Reconocimiento en las encuestas a egresados que la formación recibida les ha permitido desarrollar competencias para la solución de problemas complejos y aportar a la transformación tecnológica y social.</w:t>
            </w:r>
          </w:p>
        </w:tc>
        <w:tc>
          <w:tcPr>
            <w:tcW w:w="4292" w:type="dxa"/>
          </w:tcPr>
          <w:p w:rsidRPr="00FC56C3" w:rsidR="008E4324" w:rsidRDefault="00830372" w14:paraId="000002B8" w14:textId="34826503">
            <w:pPr>
              <w:pStyle w:val="Normal0"/>
              <w:ind w:left="0"/>
              <w:jc w:val="both"/>
              <w:rPr>
                <w:sz w:val="16"/>
                <w:szCs w:val="16"/>
              </w:rPr>
            </w:pPr>
            <w:r w:rsidRPr="00830372">
              <w:rPr>
                <w:sz w:val="16"/>
                <w:szCs w:val="16"/>
              </w:rPr>
              <w:t>Limitada disponibilidad de información sistemática sobre los aportes específicos de los egresados al sector productivo y a la innovación tecnológica.</w:t>
            </w:r>
          </w:p>
        </w:tc>
      </w:tr>
    </w:tbl>
    <w:p w:rsidRPr="00FC56C3" w:rsidR="008E4324" w:rsidRDefault="000D29E8" w14:paraId="000002B9" w14:textId="77777777">
      <w:pPr>
        <w:pStyle w:val="Normal0"/>
        <w:ind w:firstLine="357"/>
        <w:jc w:val="center"/>
        <w:rPr>
          <w:sz w:val="16"/>
          <w:szCs w:val="16"/>
        </w:rPr>
      </w:pPr>
      <w:r w:rsidRPr="00FC56C3">
        <w:rPr>
          <w:sz w:val="16"/>
          <w:szCs w:val="16"/>
        </w:rPr>
        <w:t xml:space="preserve">Fuente. Proyecto Curricular. </w:t>
      </w:r>
    </w:p>
    <w:p w:rsidR="008E4324" w:rsidRDefault="008E4324" w14:paraId="000002BC" w14:textId="77777777">
      <w:pPr>
        <w:pStyle w:val="Normal0"/>
        <w:spacing w:line="346" w:lineRule="auto"/>
        <w:ind w:left="0" w:right="-91"/>
        <w:jc w:val="both"/>
        <w:rPr>
          <w:color w:val="2F5496"/>
          <w:sz w:val="22"/>
          <w:szCs w:val="22"/>
        </w:rPr>
      </w:pPr>
    </w:p>
    <w:p w:rsidR="008E4324" w:rsidRDefault="000D29E8" w14:paraId="000002CF" w14:textId="77777777">
      <w:pPr>
        <w:pStyle w:val="Ttulo1"/>
        <w:spacing w:before="0" w:line="346" w:lineRule="auto"/>
        <w:ind w:left="717"/>
        <w:jc w:val="center"/>
        <w:rPr>
          <w:rFonts w:ascii="Times New Roman" w:hAnsi="Times New Roman" w:eastAsia="Times New Roman" w:cs="Times New Roman"/>
          <w:b/>
          <w:color w:val="000000"/>
        </w:rPr>
      </w:pPr>
      <w:bookmarkStart w:name="_Toc170838254" w:id="22"/>
      <w:bookmarkStart w:name="_Toc236812611" w:id="23"/>
      <w:r>
        <w:rPr>
          <w:rFonts w:ascii="Times New Roman" w:hAnsi="Times New Roman" w:eastAsia="Times New Roman" w:cs="Times New Roman"/>
          <w:b/>
          <w:color w:val="000000"/>
        </w:rPr>
        <w:t>BALANCE FINAL SOBRE LAS FORTALEZAS Y LAS ACTIVIDADES DE MEJORAMIENTO</w:t>
      </w:r>
      <w:bookmarkEnd w:id="22"/>
      <w:bookmarkEnd w:id="23"/>
      <w:r>
        <w:rPr>
          <w:rFonts w:ascii="Times New Roman" w:hAnsi="Times New Roman" w:eastAsia="Times New Roman" w:cs="Times New Roman"/>
          <w:b/>
          <w:color w:val="000000"/>
        </w:rPr>
        <w:t xml:space="preserve"> </w:t>
      </w:r>
    </w:p>
    <w:p w:rsidRPr="000F40EB" w:rsidR="000F40EB" w:rsidP="000F40EB" w:rsidRDefault="000F40EB" w14:paraId="34FD06A7" w14:textId="77777777">
      <w:pPr>
        <w:pStyle w:val="Sinespaciado"/>
        <w:spacing w:line="276" w:lineRule="auto"/>
        <w:rPr>
          <w:sz w:val="22"/>
          <w:szCs w:val="22"/>
          <w:lang w:eastAsia="es-CO"/>
        </w:rPr>
      </w:pPr>
      <w:r w:rsidRPr="000F40EB">
        <w:rPr>
          <w:sz w:val="22"/>
          <w:szCs w:val="22"/>
          <w:lang w:eastAsia="es-CO"/>
        </w:rPr>
        <w:t>El proceso de Autoevaluación Permanente desarrollado por la Maestría en Ciencias de la Información y las Comunicaciones durante el período académico 2026-1 permitió realizar un análisis integral del estado del programa, a partir de la participación de estudiantes, docentes, directivos y egresados, así como del análisis de información documental, estadística e institucional. Este ejercicio ratifica el compromiso del programa con la consolidación de una cultura de autorregulación, mejoramiento continuo y aseguramiento de la calidad, en concordancia con las políticas institucionales de la Universidad Distrital Francisco José de Caldas.</w:t>
      </w:r>
    </w:p>
    <w:p w:rsidRPr="000F40EB" w:rsidR="000F40EB" w:rsidP="000F40EB" w:rsidRDefault="000F40EB" w14:paraId="69F500F1" w14:textId="77777777">
      <w:pPr>
        <w:pStyle w:val="Sinespaciado"/>
        <w:spacing w:line="276" w:lineRule="auto"/>
        <w:rPr>
          <w:sz w:val="22"/>
          <w:szCs w:val="22"/>
          <w:lang w:eastAsia="es-CO"/>
        </w:rPr>
      </w:pPr>
    </w:p>
    <w:p w:rsidRPr="000F40EB" w:rsidR="000F40EB" w:rsidP="000F40EB" w:rsidRDefault="000F40EB" w14:paraId="77321A4E" w14:textId="77777777">
      <w:pPr>
        <w:pStyle w:val="Sinespaciado"/>
        <w:spacing w:line="276" w:lineRule="auto"/>
        <w:rPr>
          <w:sz w:val="22"/>
          <w:szCs w:val="22"/>
          <w:lang w:eastAsia="es-CO"/>
        </w:rPr>
      </w:pPr>
      <w:r w:rsidRPr="000F40EB">
        <w:rPr>
          <w:sz w:val="22"/>
          <w:szCs w:val="22"/>
          <w:lang w:eastAsia="es-CO"/>
        </w:rPr>
        <w:t>Los resultados obtenidos evidencian un adecuado nivel de consolidación de las categorías evaluadas y una valoración favorable de la comunidad académica respecto a los principales componentes del programa. Entre los aspectos más destacados se encuentran la pertinencia del proyecto académico, la cualificación y compromiso de la planta docente, el fortalecimiento de la investigación como eje articulador de la formación, la articulación entre los procesos académicos y administrativos, la disponibilidad de recursos que respaldan las actividades de docencia e investigación y el impacto de la formación en el desempeño profesional de los egresados. De igual manera, se reconoce la consolidación de espacios de participación, la implementación de mecanismos de seguimiento y el fortalecimiento progresivo de los procesos de autoevaluación y planeación, los cuales han contribuido al mejoramiento permanente del programa.</w:t>
      </w:r>
    </w:p>
    <w:p w:rsidRPr="000F40EB" w:rsidR="000F40EB" w:rsidP="000F40EB" w:rsidRDefault="000F40EB" w14:paraId="58280CBC" w14:textId="77777777">
      <w:pPr>
        <w:pStyle w:val="Sinespaciado"/>
        <w:spacing w:line="276" w:lineRule="auto"/>
        <w:rPr>
          <w:sz w:val="22"/>
          <w:szCs w:val="22"/>
          <w:lang w:eastAsia="es-CO"/>
        </w:rPr>
      </w:pPr>
    </w:p>
    <w:p w:rsidRPr="000F40EB" w:rsidR="000F40EB" w:rsidP="000F40EB" w:rsidRDefault="000F40EB" w14:paraId="137D5F71" w14:textId="77777777">
      <w:pPr>
        <w:pStyle w:val="Sinespaciado"/>
        <w:spacing w:line="276" w:lineRule="auto"/>
        <w:rPr>
          <w:sz w:val="22"/>
          <w:szCs w:val="22"/>
          <w:lang w:eastAsia="es-CO"/>
        </w:rPr>
      </w:pPr>
      <w:r w:rsidRPr="000F40EB">
        <w:rPr>
          <w:sz w:val="22"/>
          <w:szCs w:val="22"/>
          <w:lang w:eastAsia="es-CO"/>
        </w:rPr>
        <w:t>El análisis cualitativo permitió identificar oportunidades de mejoramiento orientadas principalmente al fortalecimiento de la internacionalización, la ampliación de las oportunidades de movilidad académica, el fortalecimiento de las competencias en segunda lengua, la consolidación de estrategias de seguimiento a egresados, la actualización permanente de los recursos tecnológicos y educativos, el fortalecimiento de la comunicación institucional y la promoción de una mayor participación de la comunidad académica en los programas y servicios institucionales. Estas oportunidades no representan debilidades estructurales del programa; por el contrario, constituyen acciones de consolidación que permitirán fortalecer la calidad académica y responder de manera oportuna a las transformaciones del contexto científico, tecnológico y social.</w:t>
      </w:r>
    </w:p>
    <w:p w:rsidRPr="000F40EB" w:rsidR="000F40EB" w:rsidP="000F40EB" w:rsidRDefault="000F40EB" w14:paraId="4BC32F0B" w14:textId="77777777">
      <w:pPr>
        <w:pStyle w:val="Sinespaciado"/>
        <w:spacing w:line="276" w:lineRule="auto"/>
        <w:rPr>
          <w:sz w:val="22"/>
          <w:szCs w:val="22"/>
          <w:lang w:eastAsia="es-CO"/>
        </w:rPr>
      </w:pPr>
    </w:p>
    <w:p w:rsidRPr="000F40EB" w:rsidR="000F40EB" w:rsidP="000F40EB" w:rsidRDefault="000F40EB" w14:paraId="19F08D4B" w14:textId="77777777">
      <w:pPr>
        <w:pStyle w:val="Sinespaciado"/>
        <w:spacing w:line="276" w:lineRule="auto"/>
        <w:rPr>
          <w:sz w:val="22"/>
          <w:szCs w:val="22"/>
          <w:lang w:eastAsia="es-CO"/>
        </w:rPr>
      </w:pPr>
      <w:r w:rsidRPr="000F40EB">
        <w:rPr>
          <w:sz w:val="22"/>
          <w:szCs w:val="22"/>
          <w:lang w:eastAsia="es-CO"/>
        </w:rPr>
        <w:t>Como resultado del ejercicio de autoevaluación, el programa actualizó su Plan de Mejoramiento, incorporando acciones orientadas a fortalecer aquellas categorías que presentan mayores oportunidades de desarrollo. Dicho plan establece objetivos, actividades, responsables, indicadores y metas que permitirán realizar un seguimiento sistemático al cumplimiento de las acciones propuestas y evaluar su impacto en el mejoramiento continuo del programa.</w:t>
      </w:r>
    </w:p>
    <w:p w:rsidRPr="000F40EB" w:rsidR="000F40EB" w:rsidP="000F40EB" w:rsidRDefault="000F40EB" w14:paraId="3C6936FC" w14:textId="77777777">
      <w:pPr>
        <w:pStyle w:val="Sinespaciado"/>
        <w:spacing w:line="276" w:lineRule="auto"/>
        <w:rPr>
          <w:sz w:val="22"/>
          <w:szCs w:val="22"/>
          <w:lang w:eastAsia="es-CO"/>
        </w:rPr>
      </w:pPr>
    </w:p>
    <w:p w:rsidRPr="000F40EB" w:rsidR="000F40EB" w:rsidP="000F40EB" w:rsidRDefault="000F40EB" w14:paraId="2B6F38FD" w14:textId="77777777">
      <w:pPr>
        <w:pStyle w:val="Sinespaciado"/>
        <w:spacing w:line="276" w:lineRule="auto"/>
        <w:rPr>
          <w:sz w:val="22"/>
          <w:szCs w:val="22"/>
          <w:lang w:eastAsia="es-CO"/>
        </w:rPr>
      </w:pPr>
      <w:r w:rsidRPr="000F40EB">
        <w:rPr>
          <w:sz w:val="22"/>
          <w:szCs w:val="22"/>
          <w:lang w:eastAsia="es-CO"/>
        </w:rPr>
        <w:t>En consecuencia, la Maestría en Ciencias de la Información y las Comunicaciones evidencia un alto grado de coherencia entre su misión, sus propósitos de formación, el desarrollo de sus funciones sustantivas y los resultados obtenidos en el proceso de autoevaluación. El ejercicio realizado reafirma la capacidad del programa para sostener procesos permanentes de autorregulación y mejoramiento continuo, fortaleciendo su compromiso con la excelencia académica y con la formación de profesionales e investigadores capaces de contribuir al desarrollo científico, tecnológico y social del país.</w:t>
      </w:r>
    </w:p>
    <w:p w:rsidRPr="000F40EB" w:rsidR="000F40EB" w:rsidP="000F40EB" w:rsidRDefault="000F40EB" w14:paraId="64EA1AC6" w14:textId="77777777">
      <w:pPr>
        <w:pStyle w:val="Sinespaciado"/>
        <w:spacing w:line="276" w:lineRule="auto"/>
        <w:rPr>
          <w:sz w:val="22"/>
          <w:szCs w:val="22"/>
          <w:lang w:eastAsia="es-CO"/>
        </w:rPr>
      </w:pPr>
    </w:p>
    <w:p w:rsidRPr="000F40EB" w:rsidR="008E4324" w:rsidP="000F40EB" w:rsidRDefault="000F40EB" w14:paraId="000002D0" w14:textId="0412081B">
      <w:pPr>
        <w:pStyle w:val="Sinespaciado"/>
        <w:spacing w:line="276" w:lineRule="auto"/>
        <w:rPr>
          <w:sz w:val="22"/>
          <w:szCs w:val="22"/>
          <w:lang w:eastAsia="es-CO"/>
        </w:rPr>
      </w:pPr>
      <w:r w:rsidRPr="000F40EB">
        <w:rPr>
          <w:sz w:val="22"/>
          <w:szCs w:val="22"/>
          <w:lang w:eastAsia="es-CO"/>
        </w:rPr>
        <w:t>Finalmente, los resultados de este proceso constituyen un insumo estratégico para la toma de decisiones académicas y administrativas, orientando la ejecución del Plan de Mejoramiento y consolidando la cultura institucional de la calidad. En este sentido, la autoevaluación permanente se reafirma como un instrumento fundamental para garantizar la pertinencia, sostenibilidad y proyección de la Maestría, favoreciendo su evolución en consonancia con los lineamientos institucionales y con los retos actuales de la educación superior.</w:t>
      </w:r>
    </w:p>
    <w:p w:rsidRPr="000F40EB" w:rsidR="000F40EB" w:rsidRDefault="000F40EB" w14:paraId="1FF8E75F" w14:textId="77777777">
      <w:pPr>
        <w:pStyle w:val="Sinespaciado"/>
        <w:spacing w:line="276" w:lineRule="auto"/>
        <w:rPr>
          <w:sz w:val="22"/>
          <w:szCs w:val="22"/>
          <w:lang w:eastAsia="es-CO"/>
        </w:rPr>
      </w:pPr>
    </w:p>
    <w:sectPr w:rsidRPr="000F40EB" w:rsidR="000F40EB">
      <w:footerReference w:type="default" r:id="rId19"/>
      <w:pgSz w:w="12240" w:h="15840" w:orient="portrait"/>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DBA" w:rsidRDefault="00B14DBA" w14:paraId="52767786" w14:textId="77777777">
      <w:r>
        <w:separator/>
      </w:r>
    </w:p>
  </w:endnote>
  <w:endnote w:type="continuationSeparator" w:id="0">
    <w:p w:rsidR="00B14DBA" w:rsidRDefault="00B14DBA" w14:paraId="57BCAB4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roid Sans Fallback">
    <w:altName w:val="Times New Roman"/>
    <w:panose1 w:val="00000000000000000000"/>
    <w:charset w:val="00"/>
    <w:family w:val="roman"/>
    <w:notTrueType/>
    <w:pitch w:val="default"/>
  </w:font>
  <w:font w:name="DejaVu Sans">
    <w:altName w:val="Arial"/>
    <w:panose1 w:val="00000000000000000000"/>
    <w:charset w:val="00"/>
    <w:family w:val="roman"/>
    <w:notTrueType/>
    <w:pitch w:val="default"/>
  </w:font>
  <w:font w:name="Arial Narrow">
    <w:panose1 w:val="020B06060202020A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324" w:rsidRDefault="000D29E8" w14:paraId="000002D1" w14:textId="20D93410">
    <w:pPr>
      <w:pStyle w:val="Normal0"/>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C56916">
      <w:rPr>
        <w:noProof/>
        <w:color w:val="000000"/>
      </w:rPr>
      <w:t>2</w:t>
    </w:r>
    <w:r>
      <w:rPr>
        <w:color w:val="000000"/>
      </w:rPr>
      <w:fldChar w:fldCharType="end"/>
    </w:r>
  </w:p>
  <w:p w:rsidR="008E4324" w:rsidRDefault="008E4324" w14:paraId="000002D2" w14:textId="77777777">
    <w:pPr>
      <w:pStyle w:val="Normal0"/>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DBA" w:rsidRDefault="00B14DBA" w14:paraId="11DF8892" w14:textId="77777777">
      <w:r>
        <w:separator/>
      </w:r>
    </w:p>
  </w:footnote>
  <w:footnote w:type="continuationSeparator" w:id="0">
    <w:p w:rsidR="00B14DBA" w:rsidRDefault="00B14DBA" w14:paraId="1F89B186"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7F2"/>
    <w:multiLevelType w:val="multilevel"/>
    <w:tmpl w:val="FFFFFFFF"/>
    <w:lvl w:ilvl="0">
      <w:start w:val="1"/>
      <w:numFmt w:val="bullet"/>
      <w:pStyle w:val="TITULOS"/>
      <w:lvlText w:val="●"/>
      <w:lvlJc w:val="left"/>
      <w:pPr>
        <w:ind w:left="1077" w:hanging="360"/>
      </w:pPr>
      <w:rPr>
        <w:rFonts w:ascii="Noto Sans Symbols" w:hAnsi="Noto Sans Symbols" w:eastAsia="Noto Sans Symbols" w:cs="Noto Sans Symbols"/>
      </w:rPr>
    </w:lvl>
    <w:lvl w:ilvl="1">
      <w:start w:val="1"/>
      <w:numFmt w:val="bullet"/>
      <w:lvlText w:val="o"/>
      <w:lvlJc w:val="left"/>
      <w:pPr>
        <w:ind w:left="1797" w:hanging="360"/>
      </w:pPr>
      <w:rPr>
        <w:rFonts w:ascii="Courier New" w:hAnsi="Courier New" w:eastAsia="Courier New" w:cs="Courier New"/>
      </w:rPr>
    </w:lvl>
    <w:lvl w:ilvl="2">
      <w:start w:val="1"/>
      <w:numFmt w:val="bullet"/>
      <w:lvlText w:val="▪"/>
      <w:lvlJc w:val="left"/>
      <w:pPr>
        <w:ind w:left="2517" w:hanging="360"/>
      </w:pPr>
      <w:rPr>
        <w:rFonts w:ascii="Noto Sans Symbols" w:hAnsi="Noto Sans Symbols" w:eastAsia="Noto Sans Symbols" w:cs="Noto Sans Symbols"/>
      </w:rPr>
    </w:lvl>
    <w:lvl w:ilvl="3">
      <w:start w:val="1"/>
      <w:numFmt w:val="bullet"/>
      <w:lvlText w:val="●"/>
      <w:lvlJc w:val="left"/>
      <w:pPr>
        <w:ind w:left="3237" w:hanging="360"/>
      </w:pPr>
      <w:rPr>
        <w:rFonts w:ascii="Noto Sans Symbols" w:hAnsi="Noto Sans Symbols" w:eastAsia="Noto Sans Symbols" w:cs="Noto Sans Symbols"/>
      </w:rPr>
    </w:lvl>
    <w:lvl w:ilvl="4">
      <w:start w:val="1"/>
      <w:numFmt w:val="bullet"/>
      <w:lvlText w:val="o"/>
      <w:lvlJc w:val="left"/>
      <w:pPr>
        <w:ind w:left="3957" w:hanging="360"/>
      </w:pPr>
      <w:rPr>
        <w:rFonts w:ascii="Courier New" w:hAnsi="Courier New" w:eastAsia="Courier New" w:cs="Courier New"/>
      </w:rPr>
    </w:lvl>
    <w:lvl w:ilvl="5">
      <w:start w:val="1"/>
      <w:numFmt w:val="bullet"/>
      <w:lvlText w:val="▪"/>
      <w:lvlJc w:val="left"/>
      <w:pPr>
        <w:ind w:left="4677" w:hanging="360"/>
      </w:pPr>
      <w:rPr>
        <w:rFonts w:ascii="Noto Sans Symbols" w:hAnsi="Noto Sans Symbols" w:eastAsia="Noto Sans Symbols" w:cs="Noto Sans Symbols"/>
      </w:rPr>
    </w:lvl>
    <w:lvl w:ilvl="6">
      <w:start w:val="1"/>
      <w:numFmt w:val="bullet"/>
      <w:lvlText w:val="●"/>
      <w:lvlJc w:val="left"/>
      <w:pPr>
        <w:ind w:left="5397" w:hanging="360"/>
      </w:pPr>
      <w:rPr>
        <w:rFonts w:ascii="Noto Sans Symbols" w:hAnsi="Noto Sans Symbols" w:eastAsia="Noto Sans Symbols" w:cs="Noto Sans Symbols"/>
      </w:rPr>
    </w:lvl>
    <w:lvl w:ilvl="7">
      <w:start w:val="1"/>
      <w:numFmt w:val="bullet"/>
      <w:lvlText w:val="o"/>
      <w:lvlJc w:val="left"/>
      <w:pPr>
        <w:ind w:left="6117" w:hanging="360"/>
      </w:pPr>
      <w:rPr>
        <w:rFonts w:ascii="Courier New" w:hAnsi="Courier New" w:eastAsia="Courier New" w:cs="Courier New"/>
      </w:rPr>
    </w:lvl>
    <w:lvl w:ilvl="8">
      <w:start w:val="1"/>
      <w:numFmt w:val="bullet"/>
      <w:lvlText w:val="▪"/>
      <w:lvlJc w:val="left"/>
      <w:pPr>
        <w:ind w:left="6837" w:hanging="360"/>
      </w:pPr>
      <w:rPr>
        <w:rFonts w:ascii="Noto Sans Symbols" w:hAnsi="Noto Sans Symbols" w:eastAsia="Noto Sans Symbols" w:cs="Noto Sans Symbols"/>
      </w:rPr>
    </w:lvl>
  </w:abstractNum>
  <w:abstractNum w:abstractNumId="1" w15:restartNumberingAfterBreak="0">
    <w:nsid w:val="350AE2E7"/>
    <w:multiLevelType w:val="hybridMultilevel"/>
    <w:tmpl w:val="FFFFFFFF"/>
    <w:lvl w:ilvl="0" w:tplc="343AF8C4">
      <w:start w:val="1"/>
      <w:numFmt w:val="bullet"/>
      <w:lvlText w:val=""/>
      <w:lvlJc w:val="left"/>
      <w:pPr>
        <w:ind w:left="1440" w:hanging="360"/>
      </w:pPr>
      <w:rPr>
        <w:rFonts w:hint="default" w:ascii="Symbol" w:hAnsi="Symbol"/>
      </w:rPr>
    </w:lvl>
    <w:lvl w:ilvl="1" w:tplc="18E45512">
      <w:start w:val="1"/>
      <w:numFmt w:val="bullet"/>
      <w:lvlText w:val="o"/>
      <w:lvlJc w:val="left"/>
      <w:pPr>
        <w:ind w:left="1437" w:hanging="360"/>
      </w:pPr>
      <w:rPr>
        <w:rFonts w:hint="default" w:ascii="Courier New" w:hAnsi="Courier New"/>
      </w:rPr>
    </w:lvl>
    <w:lvl w:ilvl="2" w:tplc="FFA4EE06">
      <w:start w:val="1"/>
      <w:numFmt w:val="bullet"/>
      <w:lvlText w:val=""/>
      <w:lvlJc w:val="left"/>
      <w:pPr>
        <w:ind w:left="2157" w:hanging="360"/>
      </w:pPr>
      <w:rPr>
        <w:rFonts w:hint="default" w:ascii="Wingdings" w:hAnsi="Wingdings"/>
      </w:rPr>
    </w:lvl>
    <w:lvl w:ilvl="3" w:tplc="F20EB63E">
      <w:start w:val="1"/>
      <w:numFmt w:val="bullet"/>
      <w:lvlText w:val=""/>
      <w:lvlJc w:val="left"/>
      <w:pPr>
        <w:ind w:left="2877" w:hanging="360"/>
      </w:pPr>
      <w:rPr>
        <w:rFonts w:hint="default" w:ascii="Symbol" w:hAnsi="Symbol"/>
      </w:rPr>
    </w:lvl>
    <w:lvl w:ilvl="4" w:tplc="F0F6B6D6">
      <w:start w:val="1"/>
      <w:numFmt w:val="bullet"/>
      <w:lvlText w:val="o"/>
      <w:lvlJc w:val="left"/>
      <w:pPr>
        <w:ind w:left="3597" w:hanging="360"/>
      </w:pPr>
      <w:rPr>
        <w:rFonts w:hint="default" w:ascii="Courier New" w:hAnsi="Courier New"/>
      </w:rPr>
    </w:lvl>
    <w:lvl w:ilvl="5" w:tplc="B2C82444">
      <w:start w:val="1"/>
      <w:numFmt w:val="bullet"/>
      <w:lvlText w:val=""/>
      <w:lvlJc w:val="left"/>
      <w:pPr>
        <w:ind w:left="4317" w:hanging="360"/>
      </w:pPr>
      <w:rPr>
        <w:rFonts w:hint="default" w:ascii="Wingdings" w:hAnsi="Wingdings"/>
      </w:rPr>
    </w:lvl>
    <w:lvl w:ilvl="6" w:tplc="92C4E87E">
      <w:start w:val="1"/>
      <w:numFmt w:val="bullet"/>
      <w:lvlText w:val=""/>
      <w:lvlJc w:val="left"/>
      <w:pPr>
        <w:ind w:left="5037" w:hanging="360"/>
      </w:pPr>
      <w:rPr>
        <w:rFonts w:hint="default" w:ascii="Symbol" w:hAnsi="Symbol"/>
      </w:rPr>
    </w:lvl>
    <w:lvl w:ilvl="7" w:tplc="B366D1B2">
      <w:start w:val="1"/>
      <w:numFmt w:val="bullet"/>
      <w:lvlText w:val="o"/>
      <w:lvlJc w:val="left"/>
      <w:pPr>
        <w:ind w:left="5757" w:hanging="360"/>
      </w:pPr>
      <w:rPr>
        <w:rFonts w:hint="default" w:ascii="Courier New" w:hAnsi="Courier New"/>
      </w:rPr>
    </w:lvl>
    <w:lvl w:ilvl="8" w:tplc="59B02D20">
      <w:start w:val="1"/>
      <w:numFmt w:val="bullet"/>
      <w:lvlText w:val=""/>
      <w:lvlJc w:val="left"/>
      <w:pPr>
        <w:ind w:left="6477" w:hanging="360"/>
      </w:pPr>
      <w:rPr>
        <w:rFonts w:hint="default" w:ascii="Wingdings" w:hAnsi="Wingdings"/>
      </w:rPr>
    </w:lvl>
  </w:abstractNum>
  <w:abstractNum w:abstractNumId="2" w15:restartNumberingAfterBreak="0">
    <w:nsid w:val="41467CA6"/>
    <w:multiLevelType w:val="hybridMultilevel"/>
    <w:tmpl w:val="FFFFFFFF"/>
    <w:lvl w:ilvl="0" w:tplc="1598EBB6">
      <w:start w:val="1"/>
      <w:numFmt w:val="lowerLetter"/>
      <w:lvlText w:val="%1)"/>
      <w:lvlJc w:val="left"/>
      <w:pPr>
        <w:ind w:left="720" w:hanging="360"/>
      </w:pPr>
      <w:rPr>
        <w:rFonts w:hint="default" w:ascii="Times New Roman" w:hAnsi="Times New Roman"/>
      </w:rPr>
    </w:lvl>
    <w:lvl w:ilvl="1" w:tplc="5BA8BFEA">
      <w:start w:val="1"/>
      <w:numFmt w:val="lowerLetter"/>
      <w:lvlText w:val="%2."/>
      <w:lvlJc w:val="left"/>
      <w:pPr>
        <w:ind w:left="1437" w:hanging="360"/>
      </w:pPr>
    </w:lvl>
    <w:lvl w:ilvl="2" w:tplc="00783E08">
      <w:start w:val="1"/>
      <w:numFmt w:val="lowerRoman"/>
      <w:lvlText w:val="%3."/>
      <w:lvlJc w:val="right"/>
      <w:pPr>
        <w:ind w:left="2157" w:hanging="180"/>
      </w:pPr>
    </w:lvl>
    <w:lvl w:ilvl="3" w:tplc="06A44336">
      <w:start w:val="1"/>
      <w:numFmt w:val="decimal"/>
      <w:lvlText w:val="%4."/>
      <w:lvlJc w:val="left"/>
      <w:pPr>
        <w:ind w:left="2877" w:hanging="360"/>
      </w:pPr>
    </w:lvl>
    <w:lvl w:ilvl="4" w:tplc="DB1C67C8">
      <w:start w:val="1"/>
      <w:numFmt w:val="lowerLetter"/>
      <w:lvlText w:val="%5."/>
      <w:lvlJc w:val="left"/>
      <w:pPr>
        <w:ind w:left="3597" w:hanging="360"/>
      </w:pPr>
    </w:lvl>
    <w:lvl w:ilvl="5" w:tplc="B9C673C8">
      <w:start w:val="1"/>
      <w:numFmt w:val="lowerRoman"/>
      <w:lvlText w:val="%6."/>
      <w:lvlJc w:val="right"/>
      <w:pPr>
        <w:ind w:left="4317" w:hanging="180"/>
      </w:pPr>
    </w:lvl>
    <w:lvl w:ilvl="6" w:tplc="3A9C02BA">
      <w:start w:val="1"/>
      <w:numFmt w:val="decimal"/>
      <w:lvlText w:val="%7."/>
      <w:lvlJc w:val="left"/>
      <w:pPr>
        <w:ind w:left="5037" w:hanging="360"/>
      </w:pPr>
    </w:lvl>
    <w:lvl w:ilvl="7" w:tplc="00F874D0">
      <w:start w:val="1"/>
      <w:numFmt w:val="lowerLetter"/>
      <w:lvlText w:val="%8."/>
      <w:lvlJc w:val="left"/>
      <w:pPr>
        <w:ind w:left="5757" w:hanging="360"/>
      </w:pPr>
    </w:lvl>
    <w:lvl w:ilvl="8" w:tplc="DB783000">
      <w:start w:val="1"/>
      <w:numFmt w:val="lowerRoman"/>
      <w:lvlText w:val="%9."/>
      <w:lvlJc w:val="right"/>
      <w:pPr>
        <w:ind w:left="6477" w:hanging="180"/>
      </w:pPr>
    </w:lvl>
  </w:abstractNum>
  <w:abstractNum w:abstractNumId="3" w15:restartNumberingAfterBreak="0">
    <w:nsid w:val="42A320C8"/>
    <w:multiLevelType w:val="hybridMultilevel"/>
    <w:tmpl w:val="FFFFFFFF"/>
    <w:lvl w:ilvl="0" w:tplc="95624F28">
      <w:start w:val="3"/>
      <w:numFmt w:val="lowerLetter"/>
      <w:lvlText w:val="%1)"/>
      <w:lvlJc w:val="left"/>
      <w:pPr>
        <w:ind w:left="720" w:hanging="360"/>
      </w:pPr>
      <w:rPr>
        <w:rFonts w:hint="default" w:ascii="Times New Roman" w:hAnsi="Times New Roman"/>
      </w:rPr>
    </w:lvl>
    <w:lvl w:ilvl="1" w:tplc="1BFAA67A">
      <w:start w:val="1"/>
      <w:numFmt w:val="lowerLetter"/>
      <w:lvlText w:val="%2."/>
      <w:lvlJc w:val="left"/>
      <w:pPr>
        <w:ind w:left="1440" w:hanging="360"/>
      </w:pPr>
    </w:lvl>
    <w:lvl w:ilvl="2" w:tplc="21B80EA2">
      <w:start w:val="1"/>
      <w:numFmt w:val="lowerRoman"/>
      <w:lvlText w:val="%3."/>
      <w:lvlJc w:val="right"/>
      <w:pPr>
        <w:ind w:left="2160" w:hanging="180"/>
      </w:pPr>
    </w:lvl>
    <w:lvl w:ilvl="3" w:tplc="DABC215E">
      <w:start w:val="1"/>
      <w:numFmt w:val="decimal"/>
      <w:lvlText w:val="%4."/>
      <w:lvlJc w:val="left"/>
      <w:pPr>
        <w:ind w:left="2880" w:hanging="360"/>
      </w:pPr>
    </w:lvl>
    <w:lvl w:ilvl="4" w:tplc="9F4CAEA2">
      <w:start w:val="1"/>
      <w:numFmt w:val="lowerLetter"/>
      <w:lvlText w:val="%5."/>
      <w:lvlJc w:val="left"/>
      <w:pPr>
        <w:ind w:left="3600" w:hanging="360"/>
      </w:pPr>
    </w:lvl>
    <w:lvl w:ilvl="5" w:tplc="1EEE01C8">
      <w:start w:val="1"/>
      <w:numFmt w:val="lowerRoman"/>
      <w:lvlText w:val="%6."/>
      <w:lvlJc w:val="right"/>
      <w:pPr>
        <w:ind w:left="4320" w:hanging="180"/>
      </w:pPr>
    </w:lvl>
    <w:lvl w:ilvl="6" w:tplc="C9149F28">
      <w:start w:val="1"/>
      <w:numFmt w:val="decimal"/>
      <w:lvlText w:val="%7."/>
      <w:lvlJc w:val="left"/>
      <w:pPr>
        <w:ind w:left="5040" w:hanging="360"/>
      </w:pPr>
    </w:lvl>
    <w:lvl w:ilvl="7" w:tplc="58289008">
      <w:start w:val="1"/>
      <w:numFmt w:val="lowerLetter"/>
      <w:lvlText w:val="%8."/>
      <w:lvlJc w:val="left"/>
      <w:pPr>
        <w:ind w:left="5760" w:hanging="360"/>
      </w:pPr>
    </w:lvl>
    <w:lvl w:ilvl="8" w:tplc="E578EACC">
      <w:start w:val="1"/>
      <w:numFmt w:val="lowerRoman"/>
      <w:lvlText w:val="%9."/>
      <w:lvlJc w:val="right"/>
      <w:pPr>
        <w:ind w:left="6480" w:hanging="180"/>
      </w:pPr>
    </w:lvl>
  </w:abstractNum>
  <w:abstractNum w:abstractNumId="4" w15:restartNumberingAfterBreak="0">
    <w:nsid w:val="57CF6688"/>
    <w:multiLevelType w:val="multilevel"/>
    <w:tmpl w:val="FFFFFFFF"/>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5" w15:restartNumberingAfterBreak="0">
    <w:nsid w:val="70C63A0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70E2B2AF"/>
    <w:multiLevelType w:val="hybridMultilevel"/>
    <w:tmpl w:val="FFFFFFFF"/>
    <w:lvl w:ilvl="0" w:tplc="54C8F0DA">
      <w:start w:val="1"/>
      <w:numFmt w:val="lowerLetter"/>
      <w:lvlText w:val="%1)"/>
      <w:lvlJc w:val="left"/>
      <w:pPr>
        <w:ind w:left="720" w:hanging="360"/>
      </w:pPr>
      <w:rPr>
        <w:rFonts w:hint="default" w:ascii="Times New Roman" w:hAnsi="Times New Roman"/>
      </w:rPr>
    </w:lvl>
    <w:lvl w:ilvl="1" w:tplc="81B6A5CC">
      <w:start w:val="1"/>
      <w:numFmt w:val="lowerLetter"/>
      <w:lvlText w:val="%2."/>
      <w:lvlJc w:val="left"/>
      <w:pPr>
        <w:ind w:left="1437" w:hanging="360"/>
      </w:pPr>
    </w:lvl>
    <w:lvl w:ilvl="2" w:tplc="F61A02A2">
      <w:start w:val="1"/>
      <w:numFmt w:val="lowerRoman"/>
      <w:lvlText w:val="%3."/>
      <w:lvlJc w:val="right"/>
      <w:pPr>
        <w:ind w:left="2157" w:hanging="180"/>
      </w:pPr>
    </w:lvl>
    <w:lvl w:ilvl="3" w:tplc="5D0ADC0E">
      <w:start w:val="1"/>
      <w:numFmt w:val="decimal"/>
      <w:lvlText w:val="%4."/>
      <w:lvlJc w:val="left"/>
      <w:pPr>
        <w:ind w:left="2877" w:hanging="360"/>
      </w:pPr>
    </w:lvl>
    <w:lvl w:ilvl="4" w:tplc="9DDED434">
      <w:start w:val="1"/>
      <w:numFmt w:val="lowerLetter"/>
      <w:lvlText w:val="%5."/>
      <w:lvlJc w:val="left"/>
      <w:pPr>
        <w:ind w:left="3597" w:hanging="360"/>
      </w:pPr>
    </w:lvl>
    <w:lvl w:ilvl="5" w:tplc="908A7B1C">
      <w:start w:val="1"/>
      <w:numFmt w:val="lowerRoman"/>
      <w:lvlText w:val="%6."/>
      <w:lvlJc w:val="right"/>
      <w:pPr>
        <w:ind w:left="4317" w:hanging="180"/>
      </w:pPr>
    </w:lvl>
    <w:lvl w:ilvl="6" w:tplc="4A4CB422">
      <w:start w:val="1"/>
      <w:numFmt w:val="decimal"/>
      <w:lvlText w:val="%7."/>
      <w:lvlJc w:val="left"/>
      <w:pPr>
        <w:ind w:left="5037" w:hanging="360"/>
      </w:pPr>
    </w:lvl>
    <w:lvl w:ilvl="7" w:tplc="FEA45D38">
      <w:start w:val="1"/>
      <w:numFmt w:val="lowerLetter"/>
      <w:lvlText w:val="%8."/>
      <w:lvlJc w:val="left"/>
      <w:pPr>
        <w:ind w:left="5757" w:hanging="360"/>
      </w:pPr>
    </w:lvl>
    <w:lvl w:ilvl="8" w:tplc="A3AC6696">
      <w:start w:val="1"/>
      <w:numFmt w:val="lowerRoman"/>
      <w:lvlText w:val="%9."/>
      <w:lvlJc w:val="right"/>
      <w:pPr>
        <w:ind w:left="6477" w:hanging="180"/>
      </w:pPr>
    </w:lvl>
  </w:abstractNum>
  <w:abstractNum w:abstractNumId="7" w15:restartNumberingAfterBreak="0">
    <w:nsid w:val="74569045"/>
    <w:multiLevelType w:val="hybridMultilevel"/>
    <w:tmpl w:val="FFFFFFFF"/>
    <w:lvl w:ilvl="0" w:tplc="1F346282">
      <w:start w:val="1"/>
      <w:numFmt w:val="lowerLetter"/>
      <w:lvlText w:val="%1)"/>
      <w:lvlJc w:val="left"/>
      <w:pPr>
        <w:ind w:left="720" w:hanging="360"/>
      </w:pPr>
      <w:rPr>
        <w:rFonts w:hint="default" w:ascii="Times New Roman" w:hAnsi="Times New Roman"/>
      </w:rPr>
    </w:lvl>
    <w:lvl w:ilvl="1" w:tplc="6E7034DE">
      <w:start w:val="1"/>
      <w:numFmt w:val="lowerLetter"/>
      <w:lvlText w:val="%2."/>
      <w:lvlJc w:val="left"/>
      <w:pPr>
        <w:ind w:left="1437" w:hanging="360"/>
      </w:pPr>
    </w:lvl>
    <w:lvl w:ilvl="2" w:tplc="A596E712">
      <w:start w:val="1"/>
      <w:numFmt w:val="lowerRoman"/>
      <w:lvlText w:val="%3."/>
      <w:lvlJc w:val="right"/>
      <w:pPr>
        <w:ind w:left="2157" w:hanging="180"/>
      </w:pPr>
    </w:lvl>
    <w:lvl w:ilvl="3" w:tplc="4C7EF672">
      <w:start w:val="1"/>
      <w:numFmt w:val="decimal"/>
      <w:lvlText w:val="%4."/>
      <w:lvlJc w:val="left"/>
      <w:pPr>
        <w:ind w:left="2877" w:hanging="360"/>
      </w:pPr>
    </w:lvl>
    <w:lvl w:ilvl="4" w:tplc="21DC60B0">
      <w:start w:val="1"/>
      <w:numFmt w:val="lowerLetter"/>
      <w:lvlText w:val="%5."/>
      <w:lvlJc w:val="left"/>
      <w:pPr>
        <w:ind w:left="3597" w:hanging="360"/>
      </w:pPr>
    </w:lvl>
    <w:lvl w:ilvl="5" w:tplc="B35C4962">
      <w:start w:val="1"/>
      <w:numFmt w:val="lowerRoman"/>
      <w:lvlText w:val="%6."/>
      <w:lvlJc w:val="right"/>
      <w:pPr>
        <w:ind w:left="4317" w:hanging="180"/>
      </w:pPr>
    </w:lvl>
    <w:lvl w:ilvl="6" w:tplc="AF7A7124">
      <w:start w:val="1"/>
      <w:numFmt w:val="decimal"/>
      <w:lvlText w:val="%7."/>
      <w:lvlJc w:val="left"/>
      <w:pPr>
        <w:ind w:left="5037" w:hanging="360"/>
      </w:pPr>
    </w:lvl>
    <w:lvl w:ilvl="7" w:tplc="136A1714">
      <w:start w:val="1"/>
      <w:numFmt w:val="lowerLetter"/>
      <w:lvlText w:val="%8."/>
      <w:lvlJc w:val="left"/>
      <w:pPr>
        <w:ind w:left="5757" w:hanging="360"/>
      </w:pPr>
    </w:lvl>
    <w:lvl w:ilvl="8" w:tplc="C5EC861E">
      <w:start w:val="1"/>
      <w:numFmt w:val="lowerRoman"/>
      <w:lvlText w:val="%9."/>
      <w:lvlJc w:val="right"/>
      <w:pPr>
        <w:ind w:left="6477" w:hanging="180"/>
      </w:pPr>
    </w:lvl>
  </w:abstractNum>
  <w:num w:numId="1" w16cid:durableId="605843919">
    <w:abstractNumId w:val="7"/>
  </w:num>
  <w:num w:numId="2" w16cid:durableId="1411000830">
    <w:abstractNumId w:val="3"/>
  </w:num>
  <w:num w:numId="3" w16cid:durableId="1256397481">
    <w:abstractNumId w:val="1"/>
  </w:num>
  <w:num w:numId="4" w16cid:durableId="1480149742">
    <w:abstractNumId w:val="2"/>
  </w:num>
  <w:num w:numId="5" w16cid:durableId="1774939981">
    <w:abstractNumId w:val="6"/>
  </w:num>
  <w:num w:numId="6" w16cid:durableId="1224488081">
    <w:abstractNumId w:val="0"/>
  </w:num>
  <w:num w:numId="7" w16cid:durableId="1179345233">
    <w:abstractNumId w:val="4"/>
  </w:num>
  <w:num w:numId="8" w16cid:durableId="78080787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24"/>
    <w:rsid w:val="0000555E"/>
    <w:rsid w:val="00054A85"/>
    <w:rsid w:val="00075FD4"/>
    <w:rsid w:val="000D29E8"/>
    <w:rsid w:val="000F40EB"/>
    <w:rsid w:val="001223B3"/>
    <w:rsid w:val="00162A38"/>
    <w:rsid w:val="00181E70"/>
    <w:rsid w:val="001C5BA5"/>
    <w:rsid w:val="00226E32"/>
    <w:rsid w:val="00264D3A"/>
    <w:rsid w:val="002951F8"/>
    <w:rsid w:val="002E6694"/>
    <w:rsid w:val="00361C42"/>
    <w:rsid w:val="0046372C"/>
    <w:rsid w:val="004E13C2"/>
    <w:rsid w:val="00502924"/>
    <w:rsid w:val="0058052A"/>
    <w:rsid w:val="005E1F58"/>
    <w:rsid w:val="0066128C"/>
    <w:rsid w:val="0072193B"/>
    <w:rsid w:val="0074465F"/>
    <w:rsid w:val="00757361"/>
    <w:rsid w:val="007E5D72"/>
    <w:rsid w:val="00830372"/>
    <w:rsid w:val="008828FE"/>
    <w:rsid w:val="0088489E"/>
    <w:rsid w:val="008C2445"/>
    <w:rsid w:val="008E4324"/>
    <w:rsid w:val="008F0D67"/>
    <w:rsid w:val="0095606B"/>
    <w:rsid w:val="00956B31"/>
    <w:rsid w:val="009A7101"/>
    <w:rsid w:val="009D5E45"/>
    <w:rsid w:val="009F0CC6"/>
    <w:rsid w:val="00AC54EF"/>
    <w:rsid w:val="00AF3445"/>
    <w:rsid w:val="00B14DBA"/>
    <w:rsid w:val="00B4590C"/>
    <w:rsid w:val="00B63370"/>
    <w:rsid w:val="00B65AA8"/>
    <w:rsid w:val="00BE71DF"/>
    <w:rsid w:val="00C31D9D"/>
    <w:rsid w:val="00C56916"/>
    <w:rsid w:val="00D17CCA"/>
    <w:rsid w:val="00EF55BA"/>
    <w:rsid w:val="00F86A9B"/>
    <w:rsid w:val="00FC56C3"/>
    <w:rsid w:val="00FD6107"/>
    <w:rsid w:val="03B4D2FC"/>
    <w:rsid w:val="04C4918A"/>
    <w:rsid w:val="06CD81DA"/>
    <w:rsid w:val="0DCA6F3D"/>
    <w:rsid w:val="14569A48"/>
    <w:rsid w:val="1FC24DED"/>
    <w:rsid w:val="23B8D4A7"/>
    <w:rsid w:val="30A93174"/>
    <w:rsid w:val="403C311A"/>
    <w:rsid w:val="4B24ABEB"/>
    <w:rsid w:val="4DDE4FD6"/>
    <w:rsid w:val="548DF456"/>
    <w:rsid w:val="54FA24AA"/>
    <w:rsid w:val="5B002F7E"/>
    <w:rsid w:val="6420D0B5"/>
    <w:rsid w:val="7409AF3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1616"/>
  <w15:docId w15:val="{1E1391BC-A0A8-4180-8067-6381A425E1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CO" w:eastAsia="ja-JP"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outlineLvl w:val="0"/>
    </w:pPr>
    <w:rPr>
      <w:rFonts w:ascii="Calibri" w:hAnsi="Calibri" w:eastAsia="Calibri" w:cs="Calibri"/>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rFonts w:ascii="Calibri" w:hAnsi="Calibri" w:eastAsia="Calibri" w:cs="Calibri"/>
      <w:sz w:val="56"/>
      <w:szCs w:val="56"/>
    </w:rPr>
  </w:style>
  <w:style w:type="paragraph" w:styleId="Normal0" w:customStyle="1">
    <w:name w:val="Normal0"/>
    <w:qFormat/>
    <w:rsid w:val="00A22156"/>
    <w:pPr>
      <w:suppressAutoHyphens/>
    </w:pPr>
    <w:rPr>
      <w:lang w:eastAsia="es-CO"/>
    </w:rPr>
  </w:style>
  <w:style w:type="paragraph" w:styleId="heading10" w:customStyle="1">
    <w:name w:val="heading 10"/>
    <w:basedOn w:val="Normal0"/>
    <w:next w:val="Normal0"/>
    <w:link w:val="Ttulo1Car"/>
    <w:uiPriority w:val="9"/>
    <w:qFormat/>
    <w:rsid w:val="007C7C9D"/>
    <w:pPr>
      <w:keepNext/>
      <w:keepLines/>
      <w:spacing w:before="240"/>
      <w:outlineLvl w:val="0"/>
    </w:pPr>
    <w:rPr>
      <w:rFonts w:asciiTheme="majorHAnsi" w:hAnsiTheme="majorHAnsi" w:eastAsiaTheme="majorEastAsia" w:cstheme="majorBidi"/>
      <w:color w:val="2E74B5" w:themeColor="accent1" w:themeShade="BF"/>
      <w:sz w:val="32"/>
      <w:szCs w:val="32"/>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character" w:styleId="SinespaciadoCar" w:customStyle="1">
    <w:name w:val="Sin espaciado Car"/>
    <w:aliases w:val="Tabla No. Car"/>
    <w:link w:val="Sinespaciado"/>
    <w:uiPriority w:val="1"/>
    <w:locked/>
    <w:rsid w:val="00A22156"/>
  </w:style>
  <w:style w:type="paragraph" w:styleId="Sinespaciado">
    <w:name w:val="No Spacing"/>
    <w:aliases w:val="Tabla No."/>
    <w:link w:val="SinespaciadoCar"/>
    <w:uiPriority w:val="1"/>
    <w:qFormat/>
    <w:rsid w:val="00A22156"/>
    <w:pPr>
      <w:spacing w:line="360" w:lineRule="auto"/>
      <w:jc w:val="both"/>
    </w:pPr>
  </w:style>
  <w:style w:type="paragraph" w:styleId="Sinespaciado1" w:customStyle="1">
    <w:name w:val="Sin espaciado1"/>
    <w:rsid w:val="00A22156"/>
    <w:pPr>
      <w:suppressAutoHyphens/>
    </w:pPr>
    <w:rPr>
      <w:rFonts w:ascii="Calibri" w:hAnsi="Calibri" w:eastAsia="Droid Sans Fallback" w:cs="Calibri"/>
      <w:kern w:val="2"/>
    </w:rPr>
  </w:style>
  <w:style w:type="paragraph" w:styleId="Sinespaciado11" w:customStyle="1">
    <w:name w:val="Sin espaciado11"/>
    <w:rsid w:val="00A22156"/>
    <w:pPr>
      <w:suppressAutoHyphens/>
      <w:spacing w:line="100" w:lineRule="atLeast"/>
      <w:jc w:val="both"/>
    </w:pPr>
    <w:rPr>
      <w:rFonts w:ascii="Calibri" w:hAnsi="Calibri" w:eastAsia="DejaVu Sans" w:cs="Calibri"/>
      <w:color w:val="00000A"/>
      <w:kern w:val="2"/>
      <w:lang w:eastAsia="es-CO"/>
    </w:rPr>
  </w:style>
  <w:style w:type="character" w:styleId="TITULOSCar" w:customStyle="1">
    <w:name w:val="TITULOS Car"/>
    <w:link w:val="TITULOS"/>
    <w:uiPriority w:val="1"/>
    <w:rsid w:val="7409AF31"/>
    <w:rPr>
      <w:rFonts w:ascii="Arial Narrow" w:hAnsi="Arial Narrow" w:eastAsia="Calibri" w:cs="Times New Roman"/>
      <w:b/>
      <w:bCs/>
      <w:sz w:val="26"/>
      <w:szCs w:val="26"/>
      <w:lang w:val="es-ES" w:eastAsia="es-CO"/>
    </w:rPr>
  </w:style>
  <w:style w:type="paragraph" w:styleId="TITULOS" w:customStyle="1">
    <w:name w:val="TITULOS"/>
    <w:basedOn w:val="Normal0"/>
    <w:link w:val="TITULOSCar"/>
    <w:qFormat/>
    <w:rsid w:val="00A22156"/>
    <w:pPr>
      <w:numPr>
        <w:numId w:val="6"/>
      </w:numPr>
      <w:suppressAutoHyphens w:val="0"/>
      <w:snapToGrid w:val="0"/>
      <w:jc w:val="both"/>
    </w:pPr>
    <w:rPr>
      <w:rFonts w:ascii="Arial Narrow" w:hAnsi="Arial Narrow" w:eastAsia="Calibri"/>
      <w:b/>
      <w:bCs/>
      <w:sz w:val="26"/>
      <w:szCs w:val="26"/>
      <w:lang w:val="es-ES"/>
    </w:rPr>
  </w:style>
  <w:style w:type="paragraph" w:styleId="Encabezado">
    <w:name w:val="header"/>
    <w:basedOn w:val="Normal0"/>
    <w:link w:val="EncabezadoCar"/>
    <w:uiPriority w:val="99"/>
    <w:unhideWhenUsed/>
    <w:rsid w:val="00A22156"/>
    <w:pPr>
      <w:tabs>
        <w:tab w:val="center" w:pos="4419"/>
        <w:tab w:val="right" w:pos="8838"/>
      </w:tabs>
    </w:pPr>
  </w:style>
  <w:style w:type="character" w:styleId="EncabezadoCar" w:customStyle="1">
    <w:name w:val="Encabezado Car"/>
    <w:link w:val="Encabezado"/>
    <w:uiPriority w:val="99"/>
    <w:rsid w:val="7409AF31"/>
    <w:rPr>
      <w:sz w:val="20"/>
      <w:szCs w:val="20"/>
      <w:lang w:eastAsia="es-CO"/>
    </w:rPr>
  </w:style>
  <w:style w:type="paragraph" w:styleId="Piedepgina">
    <w:name w:val="footer"/>
    <w:basedOn w:val="Normal0"/>
    <w:link w:val="PiedepginaCar"/>
    <w:uiPriority w:val="99"/>
    <w:unhideWhenUsed/>
    <w:rsid w:val="00A22156"/>
    <w:pPr>
      <w:tabs>
        <w:tab w:val="center" w:pos="4419"/>
        <w:tab w:val="right" w:pos="8838"/>
      </w:tabs>
    </w:pPr>
  </w:style>
  <w:style w:type="character" w:styleId="PiedepginaCar" w:customStyle="1">
    <w:name w:val="Pie de página Car"/>
    <w:link w:val="Piedepgina"/>
    <w:uiPriority w:val="99"/>
    <w:rsid w:val="7409AF31"/>
    <w:rPr>
      <w:sz w:val="20"/>
      <w:szCs w:val="20"/>
      <w:lang w:eastAsia="es-CO"/>
    </w:rPr>
  </w:style>
  <w:style w:type="paragraph" w:styleId="Title0" w:customStyle="1">
    <w:name w:val="Title0"/>
    <w:basedOn w:val="Normal0"/>
    <w:next w:val="Normal0"/>
    <w:link w:val="TtuloCar"/>
    <w:uiPriority w:val="10"/>
    <w:qFormat/>
    <w:rsid w:val="007C7C9D"/>
    <w:pPr>
      <w:contextualSpacing/>
    </w:pPr>
    <w:rPr>
      <w:rFonts w:asciiTheme="majorHAnsi" w:hAnsiTheme="majorHAnsi" w:eastAsiaTheme="majorEastAsia" w:cstheme="majorBidi"/>
      <w:spacing w:val="-10"/>
      <w:kern w:val="28"/>
      <w:sz w:val="56"/>
      <w:szCs w:val="56"/>
    </w:rPr>
  </w:style>
  <w:style w:type="character" w:styleId="TtuloCar" w:customStyle="1">
    <w:name w:val="Título Car"/>
    <w:link w:val="Title0"/>
    <w:uiPriority w:val="10"/>
    <w:rsid w:val="7409AF31"/>
    <w:rPr>
      <w:rFonts w:asciiTheme="majorHAnsi" w:hAnsiTheme="majorHAnsi" w:eastAsiaTheme="majorEastAsia" w:cstheme="majorBidi"/>
      <w:sz w:val="56"/>
      <w:szCs w:val="56"/>
      <w:lang w:eastAsia="es-CO"/>
    </w:rPr>
  </w:style>
  <w:style w:type="character" w:styleId="Ttulo1Car" w:customStyle="1">
    <w:name w:val="Título 1 Car"/>
    <w:link w:val="heading10"/>
    <w:uiPriority w:val="9"/>
    <w:rsid w:val="7409AF31"/>
    <w:rPr>
      <w:rFonts w:asciiTheme="majorHAnsi" w:hAnsiTheme="majorHAnsi" w:eastAsiaTheme="majorEastAsia" w:cstheme="majorBidi"/>
      <w:color w:val="2E74B5" w:themeColor="accent1" w:themeShade="BF"/>
      <w:sz w:val="32"/>
      <w:szCs w:val="32"/>
      <w:lang w:eastAsia="es-CO"/>
    </w:rPr>
  </w:style>
  <w:style w:type="table" w:styleId="Tablaconcuadrcula">
    <w:name w:val="Table Grid"/>
    <w:basedOn w:val="NormalTable0"/>
    <w:uiPriority w:val="39"/>
    <w:rsid w:val="00FE07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0"/>
    <w:next w:val="Normal0"/>
    <w:link w:val="DescripcinCar"/>
    <w:uiPriority w:val="35"/>
    <w:unhideWhenUsed/>
    <w:qFormat/>
    <w:rsid w:val="00FE0769"/>
    <w:pPr>
      <w:spacing w:after="200"/>
    </w:pPr>
    <w:rPr>
      <w:i/>
      <w:iCs/>
      <w:color w:val="44546A" w:themeColor="text2"/>
      <w:sz w:val="18"/>
      <w:szCs w:val="18"/>
    </w:rPr>
  </w:style>
  <w:style w:type="paragraph" w:styleId="Prrafodelista">
    <w:name w:val="List Paragraph"/>
    <w:basedOn w:val="Normal0"/>
    <w:uiPriority w:val="34"/>
    <w:qFormat/>
    <w:rsid w:val="00E30824"/>
    <w:pPr>
      <w:ind w:left="720"/>
      <w:contextualSpacing/>
    </w:pPr>
  </w:style>
  <w:style w:type="paragraph" w:styleId="TtuloTDC">
    <w:name w:val="TOC Heading"/>
    <w:basedOn w:val="heading10"/>
    <w:next w:val="Normal0"/>
    <w:uiPriority w:val="39"/>
    <w:unhideWhenUsed/>
    <w:qFormat/>
    <w:rsid w:val="00C21146"/>
    <w:pPr>
      <w:suppressAutoHyphens w:val="0"/>
      <w:spacing w:line="259" w:lineRule="auto"/>
      <w:ind w:left="0"/>
      <w:outlineLvl w:val="9"/>
    </w:pPr>
  </w:style>
  <w:style w:type="paragraph" w:styleId="TDC1">
    <w:name w:val="toc 1"/>
    <w:basedOn w:val="Normal0"/>
    <w:next w:val="Normal0"/>
    <w:autoRedefine/>
    <w:uiPriority w:val="39"/>
    <w:unhideWhenUsed/>
    <w:rsid w:val="00175A6C"/>
    <w:pPr>
      <w:tabs>
        <w:tab w:val="left" w:pos="440"/>
        <w:tab w:val="right" w:leader="dot" w:pos="9962"/>
      </w:tabs>
      <w:spacing w:after="100"/>
      <w:ind w:left="0"/>
      <w:jc w:val="both"/>
    </w:pPr>
  </w:style>
  <w:style w:type="character" w:styleId="Hipervnculo">
    <w:name w:val="Hyperlink"/>
    <w:uiPriority w:val="99"/>
    <w:unhideWhenUsed/>
    <w:rsid w:val="7409AF31"/>
    <w:rPr>
      <w:color w:val="0563C1"/>
      <w:u w:val="single"/>
    </w:rPr>
  </w:style>
  <w:style w:type="paragraph" w:styleId="Tabladeilustraciones">
    <w:name w:val="table of figures"/>
    <w:basedOn w:val="Normal0"/>
    <w:next w:val="Normal0"/>
    <w:uiPriority w:val="99"/>
    <w:unhideWhenUsed/>
    <w:rsid w:val="00C21146"/>
    <w:pPr>
      <w:ind w:left="0"/>
    </w:pPr>
  </w:style>
  <w:style w:type="paragraph" w:styleId="Subttulo">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2E6694"/>
    <w:rPr>
      <w:i/>
      <w:iCs/>
      <w:color w:val="44546A" w:themeColor="text2"/>
      <w:sz w:val="18"/>
      <w:szCs w:val="18"/>
      <w:lang w:eastAsia="es-CO"/>
    </w:rPr>
  </w:style>
  <w:style w:type="table" w:styleId="Tablaconcuadrculaclara">
    <w:name w:val="Grid Table Light"/>
    <w:basedOn w:val="Tablanormal"/>
    <w:uiPriority w:val="40"/>
    <w:rsid w:val="00C31D9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ormaltextrun" w:customStyle="1">
    <w:name w:val="normaltextrun"/>
    <w:uiPriority w:val="1"/>
    <w:rsid w:val="7409AF31"/>
    <w:rPr>
      <w:rFonts w:asciiTheme="minorHAnsi" w:hAnsiTheme="minorHAnsi" w:eastAsiaTheme="minorEastAsia" w:cstheme="minorBidi"/>
      <w:sz w:val="22"/>
      <w:szCs w:val="22"/>
    </w:rPr>
  </w:style>
  <w:style w:type="character" w:styleId="eop" w:customStyle="1">
    <w:name w:val="eop"/>
    <w:uiPriority w:val="1"/>
    <w:rsid w:val="7409AF31"/>
    <w:rPr>
      <w:rFonts w:asciiTheme="minorHAnsi" w:hAnsiTheme="minorHAnsi" w:eastAsiaTheme="minorEastAsia"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459">
      <w:bodyDiv w:val="1"/>
      <w:marLeft w:val="0"/>
      <w:marRight w:val="0"/>
      <w:marTop w:val="0"/>
      <w:marBottom w:val="0"/>
      <w:divBdr>
        <w:top w:val="none" w:sz="0" w:space="0" w:color="auto"/>
        <w:left w:val="none" w:sz="0" w:space="0" w:color="auto"/>
        <w:bottom w:val="none" w:sz="0" w:space="0" w:color="auto"/>
        <w:right w:val="none" w:sz="0" w:space="0" w:color="auto"/>
      </w:divBdr>
    </w:div>
    <w:div w:id="84543977">
      <w:bodyDiv w:val="1"/>
      <w:marLeft w:val="0"/>
      <w:marRight w:val="0"/>
      <w:marTop w:val="0"/>
      <w:marBottom w:val="0"/>
      <w:divBdr>
        <w:top w:val="none" w:sz="0" w:space="0" w:color="auto"/>
        <w:left w:val="none" w:sz="0" w:space="0" w:color="auto"/>
        <w:bottom w:val="none" w:sz="0" w:space="0" w:color="auto"/>
        <w:right w:val="none" w:sz="0" w:space="0" w:color="auto"/>
      </w:divBdr>
    </w:div>
    <w:div w:id="123013737">
      <w:bodyDiv w:val="1"/>
      <w:marLeft w:val="0"/>
      <w:marRight w:val="0"/>
      <w:marTop w:val="0"/>
      <w:marBottom w:val="0"/>
      <w:divBdr>
        <w:top w:val="none" w:sz="0" w:space="0" w:color="auto"/>
        <w:left w:val="none" w:sz="0" w:space="0" w:color="auto"/>
        <w:bottom w:val="none" w:sz="0" w:space="0" w:color="auto"/>
        <w:right w:val="none" w:sz="0" w:space="0" w:color="auto"/>
      </w:divBdr>
    </w:div>
    <w:div w:id="136338767">
      <w:bodyDiv w:val="1"/>
      <w:marLeft w:val="0"/>
      <w:marRight w:val="0"/>
      <w:marTop w:val="0"/>
      <w:marBottom w:val="0"/>
      <w:divBdr>
        <w:top w:val="none" w:sz="0" w:space="0" w:color="auto"/>
        <w:left w:val="none" w:sz="0" w:space="0" w:color="auto"/>
        <w:bottom w:val="none" w:sz="0" w:space="0" w:color="auto"/>
        <w:right w:val="none" w:sz="0" w:space="0" w:color="auto"/>
      </w:divBdr>
    </w:div>
    <w:div w:id="166137275">
      <w:bodyDiv w:val="1"/>
      <w:marLeft w:val="0"/>
      <w:marRight w:val="0"/>
      <w:marTop w:val="0"/>
      <w:marBottom w:val="0"/>
      <w:divBdr>
        <w:top w:val="none" w:sz="0" w:space="0" w:color="auto"/>
        <w:left w:val="none" w:sz="0" w:space="0" w:color="auto"/>
        <w:bottom w:val="none" w:sz="0" w:space="0" w:color="auto"/>
        <w:right w:val="none" w:sz="0" w:space="0" w:color="auto"/>
      </w:divBdr>
      <w:divsChild>
        <w:div w:id="1295522628">
          <w:marLeft w:val="0"/>
          <w:marRight w:val="0"/>
          <w:marTop w:val="0"/>
          <w:marBottom w:val="0"/>
          <w:divBdr>
            <w:top w:val="none" w:sz="0" w:space="0" w:color="auto"/>
            <w:left w:val="none" w:sz="0" w:space="0" w:color="auto"/>
            <w:bottom w:val="none" w:sz="0" w:space="0" w:color="auto"/>
            <w:right w:val="none" w:sz="0" w:space="0" w:color="auto"/>
          </w:divBdr>
          <w:divsChild>
            <w:div w:id="11077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4765">
      <w:bodyDiv w:val="1"/>
      <w:marLeft w:val="0"/>
      <w:marRight w:val="0"/>
      <w:marTop w:val="0"/>
      <w:marBottom w:val="0"/>
      <w:divBdr>
        <w:top w:val="none" w:sz="0" w:space="0" w:color="auto"/>
        <w:left w:val="none" w:sz="0" w:space="0" w:color="auto"/>
        <w:bottom w:val="none" w:sz="0" w:space="0" w:color="auto"/>
        <w:right w:val="none" w:sz="0" w:space="0" w:color="auto"/>
      </w:divBdr>
    </w:div>
    <w:div w:id="247931445">
      <w:bodyDiv w:val="1"/>
      <w:marLeft w:val="0"/>
      <w:marRight w:val="0"/>
      <w:marTop w:val="0"/>
      <w:marBottom w:val="0"/>
      <w:divBdr>
        <w:top w:val="none" w:sz="0" w:space="0" w:color="auto"/>
        <w:left w:val="none" w:sz="0" w:space="0" w:color="auto"/>
        <w:bottom w:val="none" w:sz="0" w:space="0" w:color="auto"/>
        <w:right w:val="none" w:sz="0" w:space="0" w:color="auto"/>
      </w:divBdr>
      <w:divsChild>
        <w:div w:id="756025458">
          <w:marLeft w:val="0"/>
          <w:marRight w:val="0"/>
          <w:marTop w:val="0"/>
          <w:marBottom w:val="0"/>
          <w:divBdr>
            <w:top w:val="none" w:sz="0" w:space="0" w:color="auto"/>
            <w:left w:val="none" w:sz="0" w:space="0" w:color="auto"/>
            <w:bottom w:val="none" w:sz="0" w:space="0" w:color="auto"/>
            <w:right w:val="none" w:sz="0" w:space="0" w:color="auto"/>
          </w:divBdr>
          <w:divsChild>
            <w:div w:id="13560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8362">
      <w:bodyDiv w:val="1"/>
      <w:marLeft w:val="0"/>
      <w:marRight w:val="0"/>
      <w:marTop w:val="0"/>
      <w:marBottom w:val="0"/>
      <w:divBdr>
        <w:top w:val="none" w:sz="0" w:space="0" w:color="auto"/>
        <w:left w:val="none" w:sz="0" w:space="0" w:color="auto"/>
        <w:bottom w:val="none" w:sz="0" w:space="0" w:color="auto"/>
        <w:right w:val="none" w:sz="0" w:space="0" w:color="auto"/>
      </w:divBdr>
    </w:div>
    <w:div w:id="482698983">
      <w:bodyDiv w:val="1"/>
      <w:marLeft w:val="0"/>
      <w:marRight w:val="0"/>
      <w:marTop w:val="0"/>
      <w:marBottom w:val="0"/>
      <w:divBdr>
        <w:top w:val="none" w:sz="0" w:space="0" w:color="auto"/>
        <w:left w:val="none" w:sz="0" w:space="0" w:color="auto"/>
        <w:bottom w:val="none" w:sz="0" w:space="0" w:color="auto"/>
        <w:right w:val="none" w:sz="0" w:space="0" w:color="auto"/>
      </w:divBdr>
    </w:div>
    <w:div w:id="712728546">
      <w:bodyDiv w:val="1"/>
      <w:marLeft w:val="0"/>
      <w:marRight w:val="0"/>
      <w:marTop w:val="0"/>
      <w:marBottom w:val="0"/>
      <w:divBdr>
        <w:top w:val="none" w:sz="0" w:space="0" w:color="auto"/>
        <w:left w:val="none" w:sz="0" w:space="0" w:color="auto"/>
        <w:bottom w:val="none" w:sz="0" w:space="0" w:color="auto"/>
        <w:right w:val="none" w:sz="0" w:space="0" w:color="auto"/>
      </w:divBdr>
      <w:divsChild>
        <w:div w:id="1876651057">
          <w:marLeft w:val="0"/>
          <w:marRight w:val="0"/>
          <w:marTop w:val="0"/>
          <w:marBottom w:val="0"/>
          <w:divBdr>
            <w:top w:val="none" w:sz="0" w:space="0" w:color="auto"/>
            <w:left w:val="none" w:sz="0" w:space="0" w:color="auto"/>
            <w:bottom w:val="none" w:sz="0" w:space="0" w:color="auto"/>
            <w:right w:val="none" w:sz="0" w:space="0" w:color="auto"/>
          </w:divBdr>
          <w:divsChild>
            <w:div w:id="1353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3316">
      <w:bodyDiv w:val="1"/>
      <w:marLeft w:val="0"/>
      <w:marRight w:val="0"/>
      <w:marTop w:val="0"/>
      <w:marBottom w:val="0"/>
      <w:divBdr>
        <w:top w:val="none" w:sz="0" w:space="0" w:color="auto"/>
        <w:left w:val="none" w:sz="0" w:space="0" w:color="auto"/>
        <w:bottom w:val="none" w:sz="0" w:space="0" w:color="auto"/>
        <w:right w:val="none" w:sz="0" w:space="0" w:color="auto"/>
      </w:divBdr>
      <w:divsChild>
        <w:div w:id="556665547">
          <w:marLeft w:val="0"/>
          <w:marRight w:val="0"/>
          <w:marTop w:val="0"/>
          <w:marBottom w:val="0"/>
          <w:divBdr>
            <w:top w:val="none" w:sz="0" w:space="0" w:color="auto"/>
            <w:left w:val="none" w:sz="0" w:space="0" w:color="auto"/>
            <w:bottom w:val="none" w:sz="0" w:space="0" w:color="auto"/>
            <w:right w:val="none" w:sz="0" w:space="0" w:color="auto"/>
          </w:divBdr>
          <w:divsChild>
            <w:div w:id="6698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0291">
      <w:bodyDiv w:val="1"/>
      <w:marLeft w:val="0"/>
      <w:marRight w:val="0"/>
      <w:marTop w:val="0"/>
      <w:marBottom w:val="0"/>
      <w:divBdr>
        <w:top w:val="none" w:sz="0" w:space="0" w:color="auto"/>
        <w:left w:val="none" w:sz="0" w:space="0" w:color="auto"/>
        <w:bottom w:val="none" w:sz="0" w:space="0" w:color="auto"/>
        <w:right w:val="none" w:sz="0" w:space="0" w:color="auto"/>
      </w:divBdr>
    </w:div>
    <w:div w:id="830101901">
      <w:bodyDiv w:val="1"/>
      <w:marLeft w:val="0"/>
      <w:marRight w:val="0"/>
      <w:marTop w:val="0"/>
      <w:marBottom w:val="0"/>
      <w:divBdr>
        <w:top w:val="none" w:sz="0" w:space="0" w:color="auto"/>
        <w:left w:val="none" w:sz="0" w:space="0" w:color="auto"/>
        <w:bottom w:val="none" w:sz="0" w:space="0" w:color="auto"/>
        <w:right w:val="none" w:sz="0" w:space="0" w:color="auto"/>
      </w:divBdr>
    </w:div>
    <w:div w:id="867447622">
      <w:bodyDiv w:val="1"/>
      <w:marLeft w:val="0"/>
      <w:marRight w:val="0"/>
      <w:marTop w:val="0"/>
      <w:marBottom w:val="0"/>
      <w:divBdr>
        <w:top w:val="none" w:sz="0" w:space="0" w:color="auto"/>
        <w:left w:val="none" w:sz="0" w:space="0" w:color="auto"/>
        <w:bottom w:val="none" w:sz="0" w:space="0" w:color="auto"/>
        <w:right w:val="none" w:sz="0" w:space="0" w:color="auto"/>
      </w:divBdr>
      <w:divsChild>
        <w:div w:id="8070358">
          <w:marLeft w:val="0"/>
          <w:marRight w:val="0"/>
          <w:marTop w:val="0"/>
          <w:marBottom w:val="0"/>
          <w:divBdr>
            <w:top w:val="none" w:sz="0" w:space="0" w:color="auto"/>
            <w:left w:val="none" w:sz="0" w:space="0" w:color="auto"/>
            <w:bottom w:val="none" w:sz="0" w:space="0" w:color="auto"/>
            <w:right w:val="none" w:sz="0" w:space="0" w:color="auto"/>
          </w:divBdr>
          <w:divsChild>
            <w:div w:id="3603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7559">
      <w:bodyDiv w:val="1"/>
      <w:marLeft w:val="0"/>
      <w:marRight w:val="0"/>
      <w:marTop w:val="0"/>
      <w:marBottom w:val="0"/>
      <w:divBdr>
        <w:top w:val="none" w:sz="0" w:space="0" w:color="auto"/>
        <w:left w:val="none" w:sz="0" w:space="0" w:color="auto"/>
        <w:bottom w:val="none" w:sz="0" w:space="0" w:color="auto"/>
        <w:right w:val="none" w:sz="0" w:space="0" w:color="auto"/>
      </w:divBdr>
    </w:div>
    <w:div w:id="1014723986">
      <w:bodyDiv w:val="1"/>
      <w:marLeft w:val="0"/>
      <w:marRight w:val="0"/>
      <w:marTop w:val="0"/>
      <w:marBottom w:val="0"/>
      <w:divBdr>
        <w:top w:val="none" w:sz="0" w:space="0" w:color="auto"/>
        <w:left w:val="none" w:sz="0" w:space="0" w:color="auto"/>
        <w:bottom w:val="none" w:sz="0" w:space="0" w:color="auto"/>
        <w:right w:val="none" w:sz="0" w:space="0" w:color="auto"/>
      </w:divBdr>
    </w:div>
    <w:div w:id="1020202348">
      <w:bodyDiv w:val="1"/>
      <w:marLeft w:val="0"/>
      <w:marRight w:val="0"/>
      <w:marTop w:val="0"/>
      <w:marBottom w:val="0"/>
      <w:divBdr>
        <w:top w:val="none" w:sz="0" w:space="0" w:color="auto"/>
        <w:left w:val="none" w:sz="0" w:space="0" w:color="auto"/>
        <w:bottom w:val="none" w:sz="0" w:space="0" w:color="auto"/>
        <w:right w:val="none" w:sz="0" w:space="0" w:color="auto"/>
      </w:divBdr>
      <w:divsChild>
        <w:div w:id="22872953">
          <w:marLeft w:val="0"/>
          <w:marRight w:val="0"/>
          <w:marTop w:val="0"/>
          <w:marBottom w:val="0"/>
          <w:divBdr>
            <w:top w:val="none" w:sz="0" w:space="0" w:color="auto"/>
            <w:left w:val="none" w:sz="0" w:space="0" w:color="auto"/>
            <w:bottom w:val="none" w:sz="0" w:space="0" w:color="auto"/>
            <w:right w:val="none" w:sz="0" w:space="0" w:color="auto"/>
          </w:divBdr>
          <w:divsChild>
            <w:div w:id="1853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49718">
      <w:bodyDiv w:val="1"/>
      <w:marLeft w:val="0"/>
      <w:marRight w:val="0"/>
      <w:marTop w:val="0"/>
      <w:marBottom w:val="0"/>
      <w:divBdr>
        <w:top w:val="none" w:sz="0" w:space="0" w:color="auto"/>
        <w:left w:val="none" w:sz="0" w:space="0" w:color="auto"/>
        <w:bottom w:val="none" w:sz="0" w:space="0" w:color="auto"/>
        <w:right w:val="none" w:sz="0" w:space="0" w:color="auto"/>
      </w:divBdr>
      <w:divsChild>
        <w:div w:id="1474102371">
          <w:marLeft w:val="0"/>
          <w:marRight w:val="0"/>
          <w:marTop w:val="0"/>
          <w:marBottom w:val="0"/>
          <w:divBdr>
            <w:top w:val="none" w:sz="0" w:space="0" w:color="auto"/>
            <w:left w:val="none" w:sz="0" w:space="0" w:color="auto"/>
            <w:bottom w:val="none" w:sz="0" w:space="0" w:color="auto"/>
            <w:right w:val="none" w:sz="0" w:space="0" w:color="auto"/>
          </w:divBdr>
          <w:divsChild>
            <w:div w:id="1176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681">
      <w:bodyDiv w:val="1"/>
      <w:marLeft w:val="0"/>
      <w:marRight w:val="0"/>
      <w:marTop w:val="0"/>
      <w:marBottom w:val="0"/>
      <w:divBdr>
        <w:top w:val="none" w:sz="0" w:space="0" w:color="auto"/>
        <w:left w:val="none" w:sz="0" w:space="0" w:color="auto"/>
        <w:bottom w:val="none" w:sz="0" w:space="0" w:color="auto"/>
        <w:right w:val="none" w:sz="0" w:space="0" w:color="auto"/>
      </w:divBdr>
    </w:div>
    <w:div w:id="1202324482">
      <w:bodyDiv w:val="1"/>
      <w:marLeft w:val="0"/>
      <w:marRight w:val="0"/>
      <w:marTop w:val="0"/>
      <w:marBottom w:val="0"/>
      <w:divBdr>
        <w:top w:val="none" w:sz="0" w:space="0" w:color="auto"/>
        <w:left w:val="none" w:sz="0" w:space="0" w:color="auto"/>
        <w:bottom w:val="none" w:sz="0" w:space="0" w:color="auto"/>
        <w:right w:val="none" w:sz="0" w:space="0" w:color="auto"/>
      </w:divBdr>
      <w:divsChild>
        <w:div w:id="121971856">
          <w:marLeft w:val="0"/>
          <w:marRight w:val="0"/>
          <w:marTop w:val="0"/>
          <w:marBottom w:val="0"/>
          <w:divBdr>
            <w:top w:val="none" w:sz="0" w:space="0" w:color="auto"/>
            <w:left w:val="none" w:sz="0" w:space="0" w:color="auto"/>
            <w:bottom w:val="none" w:sz="0" w:space="0" w:color="auto"/>
            <w:right w:val="none" w:sz="0" w:space="0" w:color="auto"/>
          </w:divBdr>
          <w:divsChild>
            <w:div w:id="13125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11069">
      <w:bodyDiv w:val="1"/>
      <w:marLeft w:val="0"/>
      <w:marRight w:val="0"/>
      <w:marTop w:val="0"/>
      <w:marBottom w:val="0"/>
      <w:divBdr>
        <w:top w:val="none" w:sz="0" w:space="0" w:color="auto"/>
        <w:left w:val="none" w:sz="0" w:space="0" w:color="auto"/>
        <w:bottom w:val="none" w:sz="0" w:space="0" w:color="auto"/>
        <w:right w:val="none" w:sz="0" w:space="0" w:color="auto"/>
      </w:divBdr>
      <w:divsChild>
        <w:div w:id="412316479">
          <w:marLeft w:val="0"/>
          <w:marRight w:val="0"/>
          <w:marTop w:val="0"/>
          <w:marBottom w:val="0"/>
          <w:divBdr>
            <w:top w:val="none" w:sz="0" w:space="0" w:color="auto"/>
            <w:left w:val="none" w:sz="0" w:space="0" w:color="auto"/>
            <w:bottom w:val="none" w:sz="0" w:space="0" w:color="auto"/>
            <w:right w:val="none" w:sz="0" w:space="0" w:color="auto"/>
          </w:divBdr>
          <w:divsChild>
            <w:div w:id="656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5">
      <w:bodyDiv w:val="1"/>
      <w:marLeft w:val="0"/>
      <w:marRight w:val="0"/>
      <w:marTop w:val="0"/>
      <w:marBottom w:val="0"/>
      <w:divBdr>
        <w:top w:val="none" w:sz="0" w:space="0" w:color="auto"/>
        <w:left w:val="none" w:sz="0" w:space="0" w:color="auto"/>
        <w:bottom w:val="none" w:sz="0" w:space="0" w:color="auto"/>
        <w:right w:val="none" w:sz="0" w:space="0" w:color="auto"/>
      </w:divBdr>
    </w:div>
    <w:div w:id="1435322619">
      <w:bodyDiv w:val="1"/>
      <w:marLeft w:val="0"/>
      <w:marRight w:val="0"/>
      <w:marTop w:val="0"/>
      <w:marBottom w:val="0"/>
      <w:divBdr>
        <w:top w:val="none" w:sz="0" w:space="0" w:color="auto"/>
        <w:left w:val="none" w:sz="0" w:space="0" w:color="auto"/>
        <w:bottom w:val="none" w:sz="0" w:space="0" w:color="auto"/>
        <w:right w:val="none" w:sz="0" w:space="0" w:color="auto"/>
      </w:divBdr>
    </w:div>
    <w:div w:id="1549951654">
      <w:bodyDiv w:val="1"/>
      <w:marLeft w:val="0"/>
      <w:marRight w:val="0"/>
      <w:marTop w:val="0"/>
      <w:marBottom w:val="0"/>
      <w:divBdr>
        <w:top w:val="none" w:sz="0" w:space="0" w:color="auto"/>
        <w:left w:val="none" w:sz="0" w:space="0" w:color="auto"/>
        <w:bottom w:val="none" w:sz="0" w:space="0" w:color="auto"/>
        <w:right w:val="none" w:sz="0" w:space="0" w:color="auto"/>
      </w:divBdr>
    </w:div>
    <w:div w:id="1586453396">
      <w:bodyDiv w:val="1"/>
      <w:marLeft w:val="0"/>
      <w:marRight w:val="0"/>
      <w:marTop w:val="0"/>
      <w:marBottom w:val="0"/>
      <w:divBdr>
        <w:top w:val="none" w:sz="0" w:space="0" w:color="auto"/>
        <w:left w:val="none" w:sz="0" w:space="0" w:color="auto"/>
        <w:bottom w:val="none" w:sz="0" w:space="0" w:color="auto"/>
        <w:right w:val="none" w:sz="0" w:space="0" w:color="auto"/>
      </w:divBdr>
      <w:divsChild>
        <w:div w:id="298268668">
          <w:marLeft w:val="0"/>
          <w:marRight w:val="0"/>
          <w:marTop w:val="0"/>
          <w:marBottom w:val="0"/>
          <w:divBdr>
            <w:top w:val="none" w:sz="0" w:space="0" w:color="auto"/>
            <w:left w:val="none" w:sz="0" w:space="0" w:color="auto"/>
            <w:bottom w:val="none" w:sz="0" w:space="0" w:color="auto"/>
            <w:right w:val="none" w:sz="0" w:space="0" w:color="auto"/>
          </w:divBdr>
          <w:divsChild>
            <w:div w:id="1867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996">
      <w:bodyDiv w:val="1"/>
      <w:marLeft w:val="0"/>
      <w:marRight w:val="0"/>
      <w:marTop w:val="0"/>
      <w:marBottom w:val="0"/>
      <w:divBdr>
        <w:top w:val="none" w:sz="0" w:space="0" w:color="auto"/>
        <w:left w:val="none" w:sz="0" w:space="0" w:color="auto"/>
        <w:bottom w:val="none" w:sz="0" w:space="0" w:color="auto"/>
        <w:right w:val="none" w:sz="0" w:space="0" w:color="auto"/>
      </w:divBdr>
      <w:divsChild>
        <w:div w:id="605649461">
          <w:marLeft w:val="0"/>
          <w:marRight w:val="0"/>
          <w:marTop w:val="0"/>
          <w:marBottom w:val="0"/>
          <w:divBdr>
            <w:top w:val="none" w:sz="0" w:space="0" w:color="auto"/>
            <w:left w:val="none" w:sz="0" w:space="0" w:color="auto"/>
            <w:bottom w:val="none" w:sz="0" w:space="0" w:color="auto"/>
            <w:right w:val="none" w:sz="0" w:space="0" w:color="auto"/>
          </w:divBdr>
          <w:divsChild>
            <w:div w:id="20305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19226">
      <w:bodyDiv w:val="1"/>
      <w:marLeft w:val="0"/>
      <w:marRight w:val="0"/>
      <w:marTop w:val="0"/>
      <w:marBottom w:val="0"/>
      <w:divBdr>
        <w:top w:val="none" w:sz="0" w:space="0" w:color="auto"/>
        <w:left w:val="none" w:sz="0" w:space="0" w:color="auto"/>
        <w:bottom w:val="none" w:sz="0" w:space="0" w:color="auto"/>
        <w:right w:val="none" w:sz="0" w:space="0" w:color="auto"/>
      </w:divBdr>
      <w:divsChild>
        <w:div w:id="1817648496">
          <w:marLeft w:val="0"/>
          <w:marRight w:val="0"/>
          <w:marTop w:val="0"/>
          <w:marBottom w:val="0"/>
          <w:divBdr>
            <w:top w:val="none" w:sz="0" w:space="0" w:color="auto"/>
            <w:left w:val="none" w:sz="0" w:space="0" w:color="auto"/>
            <w:bottom w:val="none" w:sz="0" w:space="0" w:color="auto"/>
            <w:right w:val="none" w:sz="0" w:space="0" w:color="auto"/>
          </w:divBdr>
          <w:divsChild>
            <w:div w:id="1969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069">
      <w:bodyDiv w:val="1"/>
      <w:marLeft w:val="0"/>
      <w:marRight w:val="0"/>
      <w:marTop w:val="0"/>
      <w:marBottom w:val="0"/>
      <w:divBdr>
        <w:top w:val="none" w:sz="0" w:space="0" w:color="auto"/>
        <w:left w:val="none" w:sz="0" w:space="0" w:color="auto"/>
        <w:bottom w:val="none" w:sz="0" w:space="0" w:color="auto"/>
        <w:right w:val="none" w:sz="0" w:space="0" w:color="auto"/>
      </w:divBdr>
    </w:div>
    <w:div w:id="1707943471">
      <w:bodyDiv w:val="1"/>
      <w:marLeft w:val="0"/>
      <w:marRight w:val="0"/>
      <w:marTop w:val="0"/>
      <w:marBottom w:val="0"/>
      <w:divBdr>
        <w:top w:val="none" w:sz="0" w:space="0" w:color="auto"/>
        <w:left w:val="none" w:sz="0" w:space="0" w:color="auto"/>
        <w:bottom w:val="none" w:sz="0" w:space="0" w:color="auto"/>
        <w:right w:val="none" w:sz="0" w:space="0" w:color="auto"/>
      </w:divBdr>
    </w:div>
    <w:div w:id="1715697512">
      <w:bodyDiv w:val="1"/>
      <w:marLeft w:val="0"/>
      <w:marRight w:val="0"/>
      <w:marTop w:val="0"/>
      <w:marBottom w:val="0"/>
      <w:divBdr>
        <w:top w:val="none" w:sz="0" w:space="0" w:color="auto"/>
        <w:left w:val="none" w:sz="0" w:space="0" w:color="auto"/>
        <w:bottom w:val="none" w:sz="0" w:space="0" w:color="auto"/>
        <w:right w:val="none" w:sz="0" w:space="0" w:color="auto"/>
      </w:divBdr>
      <w:divsChild>
        <w:div w:id="2006858805">
          <w:marLeft w:val="0"/>
          <w:marRight w:val="0"/>
          <w:marTop w:val="0"/>
          <w:marBottom w:val="0"/>
          <w:divBdr>
            <w:top w:val="none" w:sz="0" w:space="0" w:color="auto"/>
            <w:left w:val="none" w:sz="0" w:space="0" w:color="auto"/>
            <w:bottom w:val="none" w:sz="0" w:space="0" w:color="auto"/>
            <w:right w:val="none" w:sz="0" w:space="0" w:color="auto"/>
          </w:divBdr>
          <w:divsChild>
            <w:div w:id="17390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71332">
      <w:bodyDiv w:val="1"/>
      <w:marLeft w:val="0"/>
      <w:marRight w:val="0"/>
      <w:marTop w:val="0"/>
      <w:marBottom w:val="0"/>
      <w:divBdr>
        <w:top w:val="none" w:sz="0" w:space="0" w:color="auto"/>
        <w:left w:val="none" w:sz="0" w:space="0" w:color="auto"/>
        <w:bottom w:val="none" w:sz="0" w:space="0" w:color="auto"/>
        <w:right w:val="none" w:sz="0" w:space="0" w:color="auto"/>
      </w:divBdr>
    </w:div>
    <w:div w:id="1751459139">
      <w:bodyDiv w:val="1"/>
      <w:marLeft w:val="0"/>
      <w:marRight w:val="0"/>
      <w:marTop w:val="0"/>
      <w:marBottom w:val="0"/>
      <w:divBdr>
        <w:top w:val="none" w:sz="0" w:space="0" w:color="auto"/>
        <w:left w:val="none" w:sz="0" w:space="0" w:color="auto"/>
        <w:bottom w:val="none" w:sz="0" w:space="0" w:color="auto"/>
        <w:right w:val="none" w:sz="0" w:space="0" w:color="auto"/>
      </w:divBdr>
    </w:div>
    <w:div w:id="1831750888">
      <w:bodyDiv w:val="1"/>
      <w:marLeft w:val="0"/>
      <w:marRight w:val="0"/>
      <w:marTop w:val="0"/>
      <w:marBottom w:val="0"/>
      <w:divBdr>
        <w:top w:val="none" w:sz="0" w:space="0" w:color="auto"/>
        <w:left w:val="none" w:sz="0" w:space="0" w:color="auto"/>
        <w:bottom w:val="none" w:sz="0" w:space="0" w:color="auto"/>
        <w:right w:val="none" w:sz="0" w:space="0" w:color="auto"/>
      </w:divBdr>
    </w:div>
    <w:div w:id="1836609517">
      <w:bodyDiv w:val="1"/>
      <w:marLeft w:val="0"/>
      <w:marRight w:val="0"/>
      <w:marTop w:val="0"/>
      <w:marBottom w:val="0"/>
      <w:divBdr>
        <w:top w:val="none" w:sz="0" w:space="0" w:color="auto"/>
        <w:left w:val="none" w:sz="0" w:space="0" w:color="auto"/>
        <w:bottom w:val="none" w:sz="0" w:space="0" w:color="auto"/>
        <w:right w:val="none" w:sz="0" w:space="0" w:color="auto"/>
      </w:divBdr>
    </w:div>
    <w:div w:id="1996108221">
      <w:bodyDiv w:val="1"/>
      <w:marLeft w:val="0"/>
      <w:marRight w:val="0"/>
      <w:marTop w:val="0"/>
      <w:marBottom w:val="0"/>
      <w:divBdr>
        <w:top w:val="none" w:sz="0" w:space="0" w:color="auto"/>
        <w:left w:val="none" w:sz="0" w:space="0" w:color="auto"/>
        <w:bottom w:val="none" w:sz="0" w:space="0" w:color="auto"/>
        <w:right w:val="none" w:sz="0" w:space="0" w:color="auto"/>
      </w:divBdr>
    </w:div>
    <w:div w:id="2031032671">
      <w:bodyDiv w:val="1"/>
      <w:marLeft w:val="0"/>
      <w:marRight w:val="0"/>
      <w:marTop w:val="0"/>
      <w:marBottom w:val="0"/>
      <w:divBdr>
        <w:top w:val="none" w:sz="0" w:space="0" w:color="auto"/>
        <w:left w:val="none" w:sz="0" w:space="0" w:color="auto"/>
        <w:bottom w:val="none" w:sz="0" w:space="0" w:color="auto"/>
        <w:right w:val="none" w:sz="0" w:space="0" w:color="auto"/>
      </w:divBdr>
    </w:div>
    <w:div w:id="2034726042">
      <w:bodyDiv w:val="1"/>
      <w:marLeft w:val="0"/>
      <w:marRight w:val="0"/>
      <w:marTop w:val="0"/>
      <w:marBottom w:val="0"/>
      <w:divBdr>
        <w:top w:val="none" w:sz="0" w:space="0" w:color="auto"/>
        <w:left w:val="none" w:sz="0" w:space="0" w:color="auto"/>
        <w:bottom w:val="none" w:sz="0" w:space="0" w:color="auto"/>
        <w:right w:val="none" w:sz="0" w:space="0" w:color="auto"/>
      </w:divBdr>
      <w:divsChild>
        <w:div w:id="1095711007">
          <w:marLeft w:val="0"/>
          <w:marRight w:val="0"/>
          <w:marTop w:val="0"/>
          <w:marBottom w:val="0"/>
          <w:divBdr>
            <w:top w:val="none" w:sz="0" w:space="0" w:color="auto"/>
            <w:left w:val="none" w:sz="0" w:space="0" w:color="auto"/>
            <w:bottom w:val="none" w:sz="0" w:space="0" w:color="auto"/>
            <w:right w:val="none" w:sz="0" w:space="0" w:color="auto"/>
          </w:divBdr>
          <w:divsChild>
            <w:div w:id="1467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png" Id="rId13" /><Relationship Type="http://schemas.openxmlformats.org/officeDocument/2006/relationships/image" Target="media/image5.png" Id="rId18" /><Relationship Type="http://schemas.openxmlformats.org/officeDocument/2006/relationships/numbering" Target="numbering.xml" Id="rId3" /><Relationship Type="http://schemas.openxmlformats.org/officeDocument/2006/relationships/theme" Target="theme/theme1.xml" Id="rId21" /><Relationship Type="http://schemas.openxmlformats.org/officeDocument/2006/relationships/footnotes" Target="footnotes.xml" Id="rId7"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hyperlink" Target="https://autoevaluacionyacreditacion.udistrital.edu.co/acreditacion-programas/documentos-guia"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hyperlink" Target="https://autoevaluacionyacreditacion.udistrital.edu.co/autoevaluacion/documentos-guia" TargetMode="External" Id="rId15" /><Relationship Type="http://schemas.openxmlformats.org/officeDocument/2006/relationships/image" Target="media/image10.png" Id="rId10" /><Relationship Type="http://schemas.openxmlformats.org/officeDocument/2006/relationships/footer" Target="footer1.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udistritaleduco-my.sharepoint.com/:b:/g/personal/mcic_udistrital_edu_co/ERUAndYlNzBJhBb5yeHfdrwBcz0iILlRjg_lBSY9cahyGQ?e=jPJWQN" TargetMode="External" Id="R96783ea55b85418e" /><Relationship Type="http://schemas.openxmlformats.org/officeDocument/2006/relationships/hyperlink" Target="https://udistritaleduco-my.sharepoint.com/:b:/g/personal/mcic_udistrital_edu_co/EaBechn0O3FLg7qk7Z11lV0BU97f8c37zEpXmAYGsFGaSg?e=tqJrLd" TargetMode="External" Id="R6ce0f9e19c9e459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6NBzaoTE0yETRx59sZMdhVZAQZg==">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</go:docsCustomData>
</go:gDocsCustomXmlDataStorage>
</file>

<file path=customXml/itemProps1.xml><?xml version="1.0" encoding="utf-8"?>
<ds:datastoreItem xmlns:ds="http://schemas.openxmlformats.org/officeDocument/2006/customXml" ds:itemID="{6A536B3B-89A9-4C9B-A967-6089EA2076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Registro Calificado UD</dc:creator>
  <lastModifiedBy>MAESTRIA EN CIENCIAS DE LA INFORMACION Y LAS COMUNICACIONES</lastModifiedBy>
  <revision>4</revision>
  <dcterms:created xsi:type="dcterms:W3CDTF">2026-08-21T11:46:00.0000000Z</dcterms:created>
  <dcterms:modified xsi:type="dcterms:W3CDTF">2026-08-21T11:47:43.9172288Z</dcterms:modified>
</coreProperties>
</file>