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D71E0" w14:textId="77777777" w:rsidR="0018643D" w:rsidRPr="0008103C" w:rsidRDefault="0018643D" w:rsidP="0018643D">
      <w:pPr>
        <w:spacing w:before="100" w:beforeAutospacing="1" w:after="100" w:afterAutospacing="1" w:line="240" w:lineRule="auto"/>
        <w:jc w:val="center"/>
        <w:rPr>
          <w:rFonts w:eastAsia="Times New Roman" w:cstheme="minorHAnsi"/>
          <w:b/>
          <w:bCs/>
          <w:color w:val="000000"/>
          <w:lang w:eastAsia="es-CO"/>
        </w:rPr>
      </w:pPr>
      <w:r w:rsidRPr="0008103C">
        <w:rPr>
          <w:rFonts w:eastAsia="Times New Roman" w:cstheme="minorHAnsi"/>
          <w:b/>
          <w:bCs/>
          <w:color w:val="000000"/>
          <w:lang w:eastAsia="es-CO"/>
        </w:rPr>
        <w:t>UNIVERSIDAD DISTRITAL FRNACISCO JOSÉ DE CALDAS</w:t>
      </w:r>
    </w:p>
    <w:p w14:paraId="62F68D1E" w14:textId="77777777" w:rsidR="0018643D" w:rsidRPr="0008103C" w:rsidRDefault="0018643D" w:rsidP="0018643D">
      <w:pPr>
        <w:spacing w:before="100" w:beforeAutospacing="1" w:after="100" w:afterAutospacing="1" w:line="240" w:lineRule="auto"/>
        <w:jc w:val="center"/>
        <w:rPr>
          <w:rFonts w:eastAsia="Times New Roman" w:cstheme="minorHAnsi"/>
          <w:b/>
          <w:bCs/>
          <w:color w:val="000000"/>
          <w:lang w:eastAsia="es-CO"/>
        </w:rPr>
      </w:pPr>
      <w:r w:rsidRPr="0008103C">
        <w:rPr>
          <w:rFonts w:eastAsia="Times New Roman" w:cstheme="minorHAnsi"/>
          <w:b/>
          <w:bCs/>
          <w:color w:val="000000"/>
          <w:lang w:eastAsia="es-CO"/>
        </w:rPr>
        <w:t>ANÁLISIS GENERAL DE RESULTADOS APLICACIÓN INSTRUMENTOS DE APRECIACIÓN</w:t>
      </w:r>
    </w:p>
    <w:p w14:paraId="3B497CC5" w14:textId="1B453F1C" w:rsidR="00E9763C" w:rsidRDefault="00DA44FC" w:rsidP="0008103C">
      <w:pPr>
        <w:spacing w:after="0" w:line="240" w:lineRule="auto"/>
        <w:jc w:val="center"/>
        <w:rPr>
          <w:rFonts w:ascii="Arial" w:hAnsi="Arial" w:cs="Arial"/>
          <w:b/>
          <w:bCs/>
          <w:color w:val="000000"/>
          <w:sz w:val="18"/>
          <w:szCs w:val="18"/>
        </w:rPr>
      </w:pPr>
      <w:r>
        <w:rPr>
          <w:rFonts w:ascii="Arial" w:hAnsi="Arial" w:cs="Arial"/>
          <w:b/>
          <w:bCs/>
          <w:color w:val="000000"/>
          <w:sz w:val="18"/>
          <w:szCs w:val="18"/>
        </w:rPr>
        <w:t>MAESTRÍA EN CIENCIAS DE LA INFORMACIÓN Y LAS COMUNICACIONES</w:t>
      </w:r>
    </w:p>
    <w:p w14:paraId="79220A21" w14:textId="77777777" w:rsidR="00A82AC4" w:rsidRDefault="00A82AC4" w:rsidP="0008103C">
      <w:pPr>
        <w:spacing w:after="0" w:line="240" w:lineRule="auto"/>
        <w:jc w:val="center"/>
        <w:rPr>
          <w:rFonts w:ascii="Arial" w:hAnsi="Arial" w:cs="Arial"/>
          <w:b/>
          <w:bCs/>
          <w:color w:val="000000"/>
          <w:sz w:val="18"/>
          <w:szCs w:val="18"/>
        </w:rPr>
      </w:pPr>
    </w:p>
    <w:p w14:paraId="2BCFB510" w14:textId="08BD34EE" w:rsidR="0008103C" w:rsidRDefault="0008103C" w:rsidP="0008103C">
      <w:pPr>
        <w:spacing w:after="0" w:line="240" w:lineRule="auto"/>
        <w:jc w:val="center"/>
        <w:rPr>
          <w:rFonts w:ascii="Arial" w:hAnsi="Arial" w:cs="Arial"/>
          <w:b/>
          <w:bCs/>
          <w:color w:val="000000"/>
          <w:sz w:val="18"/>
          <w:szCs w:val="18"/>
        </w:rPr>
      </w:pPr>
      <w:r>
        <w:rPr>
          <w:rFonts w:ascii="Arial" w:hAnsi="Arial" w:cs="Arial"/>
          <w:b/>
          <w:bCs/>
          <w:color w:val="000000"/>
          <w:sz w:val="18"/>
          <w:szCs w:val="18"/>
        </w:rPr>
        <w:t>202</w:t>
      </w:r>
      <w:r w:rsidR="00DA44FC">
        <w:rPr>
          <w:rFonts w:ascii="Arial" w:hAnsi="Arial" w:cs="Arial"/>
          <w:b/>
          <w:bCs/>
          <w:color w:val="000000"/>
          <w:sz w:val="18"/>
          <w:szCs w:val="18"/>
        </w:rPr>
        <w:t>6</w:t>
      </w:r>
      <w:r>
        <w:rPr>
          <w:rFonts w:ascii="Arial" w:hAnsi="Arial" w:cs="Arial"/>
          <w:b/>
          <w:bCs/>
          <w:color w:val="000000"/>
          <w:sz w:val="18"/>
          <w:szCs w:val="18"/>
        </w:rPr>
        <w:t>-</w:t>
      </w:r>
      <w:r w:rsidR="00DA44FC">
        <w:rPr>
          <w:rFonts w:ascii="Arial" w:hAnsi="Arial" w:cs="Arial"/>
          <w:b/>
          <w:bCs/>
          <w:color w:val="000000"/>
          <w:sz w:val="18"/>
          <w:szCs w:val="18"/>
        </w:rPr>
        <w:t>1</w:t>
      </w:r>
    </w:p>
    <w:p w14:paraId="0371F74B" w14:textId="77777777" w:rsidR="0008103C" w:rsidRDefault="0008103C" w:rsidP="0018643D">
      <w:pPr>
        <w:jc w:val="center"/>
        <w:rPr>
          <w:rFonts w:eastAsia="Times New Roman" w:cstheme="minorHAnsi"/>
          <w:b/>
          <w:bCs/>
          <w:color w:val="000000"/>
          <w:lang w:eastAsia="es-CO"/>
        </w:rPr>
      </w:pPr>
    </w:p>
    <w:p w14:paraId="358A50FB" w14:textId="4DB59EF9" w:rsidR="007A2600" w:rsidRPr="0008103C" w:rsidRDefault="007A2600" w:rsidP="007A2600">
      <w:pPr>
        <w:jc w:val="center"/>
        <w:rPr>
          <w:lang w:val="es-ES"/>
        </w:rPr>
      </w:pPr>
      <w:r w:rsidRPr="0008103C">
        <w:rPr>
          <w:rFonts w:eastAsia="Times New Roman" w:cstheme="minorHAnsi"/>
          <w:b/>
          <w:bCs/>
          <w:color w:val="000000"/>
          <w:lang w:eastAsia="es-CO"/>
        </w:rPr>
        <w:t xml:space="preserve">(Facultad </w:t>
      </w:r>
      <w:r w:rsidR="00DA44FC">
        <w:rPr>
          <w:rFonts w:eastAsia="Times New Roman" w:cstheme="minorHAnsi"/>
          <w:b/>
          <w:bCs/>
          <w:color w:val="000000"/>
          <w:lang w:eastAsia="es-CO"/>
        </w:rPr>
        <w:t>de Ingeniería</w:t>
      </w:r>
      <w:r w:rsidRPr="0008103C">
        <w:rPr>
          <w:rFonts w:eastAsia="Times New Roman" w:cstheme="minorHAnsi"/>
          <w:b/>
          <w:bCs/>
          <w:color w:val="000000"/>
          <w:lang w:eastAsia="es-CO"/>
        </w:rPr>
        <w:t>)</w:t>
      </w:r>
    </w:p>
    <w:p w14:paraId="37DC2EBD" w14:textId="77777777" w:rsidR="0018643D" w:rsidRPr="0008103C" w:rsidRDefault="0018643D">
      <w:pPr>
        <w:rPr>
          <w:highlight w:val="yellow"/>
          <w:lang w:val="es-ES"/>
        </w:rPr>
      </w:pPr>
    </w:p>
    <w:p w14:paraId="5101F383" w14:textId="77777777" w:rsidR="0018643D" w:rsidRPr="0008103C" w:rsidRDefault="0018643D" w:rsidP="0018643D">
      <w:pPr>
        <w:jc w:val="both"/>
        <w:rPr>
          <w:rFonts w:cs="Times New Roman"/>
          <w:i/>
          <w:iCs/>
          <w:sz w:val="28"/>
          <w:szCs w:val="28"/>
          <w:u w:val="single"/>
        </w:rPr>
      </w:pPr>
      <w:r w:rsidRPr="0008103C">
        <w:rPr>
          <w:rFonts w:cs="Times New Roman"/>
          <w:i/>
          <w:iCs/>
          <w:sz w:val="28"/>
          <w:szCs w:val="28"/>
          <w:u w:val="single"/>
        </w:rPr>
        <w:t>Nota:</w:t>
      </w:r>
    </w:p>
    <w:p w14:paraId="3BD0987D" w14:textId="56EECD66" w:rsidR="007A2600" w:rsidRDefault="007A2600" w:rsidP="007A2600">
      <w:pPr>
        <w:jc w:val="both"/>
        <w:rPr>
          <w:rFonts w:cstheme="minorHAnsi"/>
          <w:i/>
          <w:iCs/>
          <w:sz w:val="24"/>
          <w:szCs w:val="24"/>
        </w:rPr>
      </w:pPr>
      <w:r w:rsidRPr="008117F2">
        <w:rPr>
          <w:rFonts w:cstheme="minorHAnsi"/>
          <w:i/>
          <w:iCs/>
          <w:sz w:val="24"/>
          <w:szCs w:val="24"/>
        </w:rPr>
        <w:t xml:space="preserve">Se remite el presente documento como una apreciación global de los resultados obtenidos en la aplicación de los instrumentos de apreciación por estamentos, elaborado con el apoyo de herramientas de inteligencia artificial, las cuales permitieron integrar y sintetizar la información disponible desde una perspectiva general. En consecuencia, se recomienda al Programa Académico realizar la consulta del resultado detallado y elaborar su propio análisis, con el fin de no omitir apreciaciones </w:t>
      </w:r>
      <w:r w:rsidR="00867D44" w:rsidRPr="008117F2">
        <w:rPr>
          <w:rFonts w:cstheme="minorHAnsi"/>
          <w:i/>
          <w:iCs/>
          <w:sz w:val="24"/>
          <w:szCs w:val="24"/>
        </w:rPr>
        <w:t>que,</w:t>
      </w:r>
      <w:r w:rsidRPr="008117F2">
        <w:rPr>
          <w:rFonts w:cstheme="minorHAnsi"/>
          <w:i/>
          <w:iCs/>
          <w:sz w:val="24"/>
          <w:szCs w:val="24"/>
        </w:rPr>
        <w:t xml:space="preserve"> para el programa, puedan resultar valiosas, pertinentes y relevantes.</w:t>
      </w:r>
    </w:p>
    <w:p w14:paraId="7E284600" w14:textId="77777777" w:rsidR="00D30296" w:rsidRPr="00D30296" w:rsidRDefault="00D30296" w:rsidP="007A2600">
      <w:pPr>
        <w:jc w:val="both"/>
        <w:rPr>
          <w:rFonts w:cstheme="minorHAnsi"/>
          <w:sz w:val="24"/>
          <w:szCs w:val="24"/>
        </w:rPr>
      </w:pPr>
    </w:p>
    <w:p w14:paraId="4EF14988" w14:textId="77777777" w:rsidR="00D30296" w:rsidRPr="00D30296" w:rsidRDefault="00D30296" w:rsidP="00D30296">
      <w:pPr>
        <w:jc w:val="both"/>
        <w:rPr>
          <w:rFonts w:cstheme="minorHAnsi"/>
          <w:sz w:val="24"/>
          <w:szCs w:val="24"/>
        </w:rPr>
      </w:pPr>
    </w:p>
    <w:p w14:paraId="199EC352" w14:textId="77777777" w:rsidR="00D30296" w:rsidRPr="00D30296" w:rsidRDefault="00D30296" w:rsidP="00D30296">
      <w:pPr>
        <w:jc w:val="center"/>
        <w:rPr>
          <w:rFonts w:cstheme="minorHAnsi"/>
          <w:b/>
          <w:bCs/>
          <w:sz w:val="24"/>
          <w:szCs w:val="24"/>
        </w:rPr>
      </w:pPr>
      <w:r w:rsidRPr="00D30296">
        <w:rPr>
          <w:rFonts w:cstheme="minorHAnsi"/>
          <w:b/>
          <w:bCs/>
          <w:sz w:val="24"/>
          <w:szCs w:val="24"/>
        </w:rPr>
        <w:t>ANÁLISIS GENERAL DE RESULTADOS</w:t>
      </w:r>
    </w:p>
    <w:p w14:paraId="7AB7DD41" w14:textId="77777777" w:rsidR="00D30296" w:rsidRPr="00D30296" w:rsidRDefault="00D30296" w:rsidP="00D30296">
      <w:pPr>
        <w:jc w:val="center"/>
        <w:rPr>
          <w:rFonts w:cstheme="minorHAnsi"/>
          <w:b/>
          <w:bCs/>
          <w:sz w:val="24"/>
          <w:szCs w:val="24"/>
          <w:u w:val="single"/>
        </w:rPr>
      </w:pPr>
      <w:r w:rsidRPr="00D30296">
        <w:rPr>
          <w:rFonts w:cstheme="minorHAnsi"/>
          <w:b/>
          <w:bCs/>
          <w:sz w:val="24"/>
          <w:szCs w:val="24"/>
          <w:u w:val="single"/>
        </w:rPr>
        <w:t>Instrumentos de Apreciación Estudiantes</w:t>
      </w:r>
    </w:p>
    <w:p w14:paraId="7AAFF6DA" w14:textId="77777777" w:rsidR="00D30296" w:rsidRPr="00D30296" w:rsidRDefault="00D30296" w:rsidP="00D30296">
      <w:pPr>
        <w:jc w:val="both"/>
        <w:rPr>
          <w:rFonts w:cstheme="minorHAnsi"/>
          <w:sz w:val="24"/>
          <w:szCs w:val="24"/>
        </w:rPr>
      </w:pPr>
    </w:p>
    <w:p w14:paraId="4B9E0D4B" w14:textId="77777777" w:rsidR="00D30296" w:rsidRPr="00D30296" w:rsidRDefault="00D30296" w:rsidP="00D30296">
      <w:pPr>
        <w:jc w:val="both"/>
        <w:rPr>
          <w:rFonts w:cstheme="minorHAnsi"/>
          <w:b/>
          <w:bCs/>
          <w:sz w:val="24"/>
          <w:szCs w:val="24"/>
        </w:rPr>
      </w:pPr>
      <w:r w:rsidRPr="00D30296">
        <w:rPr>
          <w:rFonts w:cstheme="minorHAnsi"/>
          <w:b/>
          <w:bCs/>
          <w:sz w:val="24"/>
          <w:szCs w:val="24"/>
        </w:rPr>
        <w:t>FACTOR 1. PROYECTO EDUCATIVO DEL PROGRAMA E IDENTIDAD INSTITUCIONAL</w:t>
      </w:r>
    </w:p>
    <w:p w14:paraId="0970D915" w14:textId="77777777" w:rsidR="00D30296" w:rsidRPr="00D30296" w:rsidRDefault="00D30296" w:rsidP="00D30296">
      <w:pPr>
        <w:jc w:val="both"/>
        <w:rPr>
          <w:rFonts w:cstheme="minorHAnsi"/>
          <w:sz w:val="24"/>
          <w:szCs w:val="24"/>
        </w:rPr>
      </w:pPr>
      <w:r w:rsidRPr="00D30296">
        <w:rPr>
          <w:rFonts w:cstheme="minorHAnsi"/>
          <w:sz w:val="24"/>
          <w:szCs w:val="24"/>
        </w:rPr>
        <w:t xml:space="preserve">Los estudiantes perciben de manera favorable el Proyecto Educativo del Programa, destacando su capacidad para responder a las necesidades del entorno, contribuir a la solución de problemáticas sociales y fortalecer la formación profesional. De igual manera, reconocen que el plan de estudios, los métodos de enseñanza y el clima académico guardan coherencia con la misión institucional y favorecen el desarrollo de competencias pertinentes para el ejercicio profesional. </w:t>
      </w:r>
    </w:p>
    <w:p w14:paraId="49449E25" w14:textId="77777777" w:rsidR="00D30296" w:rsidRPr="00D30296" w:rsidRDefault="00D30296" w:rsidP="00D30296">
      <w:pPr>
        <w:jc w:val="both"/>
        <w:rPr>
          <w:rFonts w:cstheme="minorHAnsi"/>
          <w:sz w:val="24"/>
          <w:szCs w:val="24"/>
        </w:rPr>
      </w:pPr>
      <w:r w:rsidRPr="00D30296">
        <w:rPr>
          <w:rFonts w:cstheme="minorHAnsi"/>
          <w:sz w:val="24"/>
          <w:szCs w:val="24"/>
        </w:rPr>
        <w:t xml:space="preserve">No obstante, aunque predominan las valoraciones positivas, también se identifican respuestas intermedias respecto al conocimiento de los procesos de seguimiento institucional y de algunos mecanismos de evaluación de la gestión, lo que evidencia oportunidades para fortalecer la socialización de las estrategias de mejoramiento y la participación de la comunidad académica en estos procesos. </w:t>
      </w:r>
    </w:p>
    <w:p w14:paraId="6873CF06" w14:textId="77777777" w:rsidR="00D30296" w:rsidRDefault="00D30296" w:rsidP="00D30296">
      <w:pPr>
        <w:jc w:val="both"/>
        <w:rPr>
          <w:rFonts w:cstheme="minorHAnsi"/>
          <w:sz w:val="24"/>
          <w:szCs w:val="24"/>
        </w:rPr>
      </w:pPr>
    </w:p>
    <w:p w14:paraId="3DFB3A48" w14:textId="77777777" w:rsidR="00D30296" w:rsidRDefault="00D30296" w:rsidP="00D30296">
      <w:pPr>
        <w:jc w:val="both"/>
        <w:rPr>
          <w:rFonts w:cstheme="minorHAnsi"/>
          <w:sz w:val="24"/>
          <w:szCs w:val="24"/>
        </w:rPr>
      </w:pPr>
    </w:p>
    <w:p w14:paraId="610D7249" w14:textId="77777777" w:rsidR="00D30296" w:rsidRPr="00D30296" w:rsidRDefault="00D30296" w:rsidP="00D30296">
      <w:pPr>
        <w:jc w:val="both"/>
        <w:rPr>
          <w:rFonts w:cstheme="minorHAnsi"/>
          <w:sz w:val="24"/>
          <w:szCs w:val="24"/>
        </w:rPr>
      </w:pPr>
    </w:p>
    <w:p w14:paraId="3DDA145D" w14:textId="77777777" w:rsidR="00D30296" w:rsidRPr="00D30296" w:rsidRDefault="00D30296" w:rsidP="00D30296">
      <w:pPr>
        <w:jc w:val="both"/>
        <w:rPr>
          <w:rFonts w:cstheme="minorHAnsi"/>
          <w:b/>
          <w:bCs/>
          <w:sz w:val="24"/>
          <w:szCs w:val="24"/>
        </w:rPr>
      </w:pPr>
      <w:r w:rsidRPr="00D30296">
        <w:rPr>
          <w:rFonts w:cstheme="minorHAnsi"/>
          <w:b/>
          <w:bCs/>
          <w:sz w:val="24"/>
          <w:szCs w:val="24"/>
        </w:rPr>
        <w:lastRenderedPageBreak/>
        <w:t>FACTOR 2. ESTUDIANTES</w:t>
      </w:r>
    </w:p>
    <w:p w14:paraId="724BFEEF" w14:textId="77777777" w:rsidR="00D30296" w:rsidRPr="00D30296" w:rsidRDefault="00D30296" w:rsidP="00D30296">
      <w:pPr>
        <w:jc w:val="both"/>
        <w:rPr>
          <w:rFonts w:cstheme="minorHAnsi"/>
          <w:sz w:val="24"/>
          <w:szCs w:val="24"/>
        </w:rPr>
      </w:pPr>
      <w:r w:rsidRPr="00D30296">
        <w:rPr>
          <w:rFonts w:cstheme="minorHAnsi"/>
          <w:sz w:val="24"/>
          <w:szCs w:val="24"/>
        </w:rPr>
        <w:t xml:space="preserve">La percepción estudiantil evidencia que el programa promueve espacios de formación integral y el acceso a diversos estímulos académicos y apoyos institucionales. Se reconoce especialmente la participación en grupos de investigación y el aporte de las actividades académicas al desarrollo profesional, así como la preparación que brinda el programa para responder a las exigencias del entorno laboral y para el trabajo colaborativo. </w:t>
      </w:r>
    </w:p>
    <w:p w14:paraId="16114D15" w14:textId="5BE655A0" w:rsidR="00D30296" w:rsidRPr="00D30296" w:rsidRDefault="00D30296" w:rsidP="00D30296">
      <w:pPr>
        <w:jc w:val="both"/>
        <w:rPr>
          <w:rFonts w:cstheme="minorHAnsi"/>
          <w:sz w:val="24"/>
          <w:szCs w:val="24"/>
        </w:rPr>
      </w:pPr>
      <w:r w:rsidRPr="00D30296">
        <w:rPr>
          <w:rFonts w:cstheme="minorHAnsi"/>
          <w:sz w:val="24"/>
          <w:szCs w:val="24"/>
        </w:rPr>
        <w:t xml:space="preserve">Sin embargo, el análisis también muestra oportunidades de mejora relacionadas con la divulgación de las estrategias institucionales, el conocimiento de los estatutos y de los mecanismos de seguimiento estudiantil. Asimismo, los estudiantes consideran pertinente fortalecer competencias como el liderazgo, la toma de decisiones, la aplicación de metodologías y las relaciones interpersonales, aspectos que contribuirían al fortalecimiento del perfil de formación. </w:t>
      </w:r>
    </w:p>
    <w:p w14:paraId="10FF3C91" w14:textId="77777777" w:rsidR="00D30296" w:rsidRDefault="00D30296" w:rsidP="00D30296">
      <w:pPr>
        <w:jc w:val="both"/>
        <w:rPr>
          <w:rFonts w:cstheme="minorHAnsi"/>
          <w:b/>
          <w:bCs/>
          <w:sz w:val="24"/>
          <w:szCs w:val="24"/>
        </w:rPr>
      </w:pPr>
    </w:p>
    <w:p w14:paraId="30C6D7BA" w14:textId="2E6FC5AD" w:rsidR="00D30296" w:rsidRPr="00D30296" w:rsidRDefault="00D30296" w:rsidP="00D30296">
      <w:pPr>
        <w:jc w:val="both"/>
        <w:rPr>
          <w:rFonts w:cstheme="minorHAnsi"/>
          <w:b/>
          <w:bCs/>
          <w:sz w:val="24"/>
          <w:szCs w:val="24"/>
        </w:rPr>
      </w:pPr>
      <w:r w:rsidRPr="00D30296">
        <w:rPr>
          <w:rFonts w:cstheme="minorHAnsi"/>
          <w:b/>
          <w:bCs/>
          <w:sz w:val="24"/>
          <w:szCs w:val="24"/>
        </w:rPr>
        <w:t>FACTOR 3. PROFESORES</w:t>
      </w:r>
    </w:p>
    <w:p w14:paraId="574EBDC8" w14:textId="77777777" w:rsidR="00D30296" w:rsidRPr="00D30296" w:rsidRDefault="00D30296" w:rsidP="00D30296">
      <w:pPr>
        <w:jc w:val="both"/>
        <w:rPr>
          <w:rFonts w:cstheme="minorHAnsi"/>
          <w:sz w:val="24"/>
          <w:szCs w:val="24"/>
        </w:rPr>
      </w:pPr>
      <w:r w:rsidRPr="00D30296">
        <w:rPr>
          <w:rFonts w:cstheme="minorHAnsi"/>
          <w:sz w:val="24"/>
          <w:szCs w:val="24"/>
        </w:rPr>
        <w:t xml:space="preserve">Los estudiantes valoran positivamente la calidad del cuerpo docente, reconociendo su aporte a los procesos de enseñanza-aprendizaje, a la formación ética y al cumplimiento de los objetivos académicos del programa. Igualmente, consideran que la producción académica de los profesores contribuye al fortalecimiento del currículo y que existe una adecuada divulgación de los materiales producidos por los docentes. </w:t>
      </w:r>
    </w:p>
    <w:p w14:paraId="02D378E0" w14:textId="77777777" w:rsidR="00D30296" w:rsidRPr="00D30296" w:rsidRDefault="00D30296" w:rsidP="00D30296">
      <w:pPr>
        <w:jc w:val="both"/>
        <w:rPr>
          <w:rFonts w:cstheme="minorHAnsi"/>
          <w:sz w:val="24"/>
          <w:szCs w:val="24"/>
        </w:rPr>
      </w:pPr>
      <w:r w:rsidRPr="00D30296">
        <w:rPr>
          <w:rFonts w:cstheme="minorHAnsi"/>
          <w:sz w:val="24"/>
          <w:szCs w:val="24"/>
        </w:rPr>
        <w:t>Como aspecto susceptible de fortalecimiento, se evidencia un bajo conocimiento del estatuto docente y una percepción diversa respecto al impacto de la evaluación docente y de las acciones derivadas de este proceso. Esto sugiere la conveniencia de incrementar la comunicación sobre los mecanismos de evaluación y las acciones de mejoramiento que de ellos se desprenden.</w:t>
      </w:r>
    </w:p>
    <w:p w14:paraId="05D0ED57" w14:textId="77777777" w:rsidR="00D30296" w:rsidRPr="00D30296" w:rsidRDefault="00D30296" w:rsidP="00D30296">
      <w:pPr>
        <w:jc w:val="both"/>
        <w:rPr>
          <w:rFonts w:cstheme="minorHAnsi"/>
          <w:sz w:val="24"/>
          <w:szCs w:val="24"/>
        </w:rPr>
      </w:pPr>
    </w:p>
    <w:p w14:paraId="3B2DCC6B" w14:textId="77777777" w:rsidR="00D30296" w:rsidRPr="00D30296" w:rsidRDefault="00D30296" w:rsidP="00D30296">
      <w:pPr>
        <w:jc w:val="both"/>
        <w:rPr>
          <w:rFonts w:cstheme="minorHAnsi"/>
          <w:b/>
          <w:bCs/>
          <w:sz w:val="24"/>
          <w:szCs w:val="24"/>
        </w:rPr>
      </w:pPr>
      <w:r w:rsidRPr="00D30296">
        <w:rPr>
          <w:rFonts w:cstheme="minorHAnsi"/>
          <w:b/>
          <w:bCs/>
          <w:sz w:val="24"/>
          <w:szCs w:val="24"/>
        </w:rPr>
        <w:t>FACTOR 5. ASPECTOS ACADÉMICOS Y RESULTADOS DE APRENDIZAJE</w:t>
      </w:r>
    </w:p>
    <w:p w14:paraId="6707FCFA" w14:textId="77777777" w:rsidR="00D30296" w:rsidRPr="00D30296" w:rsidRDefault="00D30296" w:rsidP="00D30296">
      <w:pPr>
        <w:jc w:val="both"/>
        <w:rPr>
          <w:rFonts w:cstheme="minorHAnsi"/>
          <w:sz w:val="24"/>
          <w:szCs w:val="24"/>
        </w:rPr>
      </w:pPr>
      <w:r w:rsidRPr="00D30296">
        <w:rPr>
          <w:rFonts w:cstheme="minorHAnsi"/>
          <w:sz w:val="24"/>
          <w:szCs w:val="24"/>
        </w:rPr>
        <w:t xml:space="preserve"> Los resultados reflejan una percepción favorable sobre la calidad del proceso formativo y el desarrollo de los resultados de aprendizaje. Los estudiantes consideran que el currículo fortalece principalmente la formación científica, ética, social e investigativa, mientras que los procesos de evaluación mantienen una adecuada correspondencia con los resultados de aprendizaje, las metodologías de enseñanza y el nivel de formación del programa. </w:t>
      </w:r>
    </w:p>
    <w:p w14:paraId="3880E4C1" w14:textId="77777777" w:rsidR="00D30296" w:rsidRPr="00D30296" w:rsidRDefault="00D30296" w:rsidP="00D30296">
      <w:pPr>
        <w:jc w:val="both"/>
        <w:rPr>
          <w:rFonts w:cstheme="minorHAnsi"/>
          <w:sz w:val="24"/>
          <w:szCs w:val="24"/>
        </w:rPr>
      </w:pPr>
      <w:r w:rsidRPr="00D30296">
        <w:rPr>
          <w:rFonts w:cstheme="minorHAnsi"/>
          <w:sz w:val="24"/>
          <w:szCs w:val="24"/>
        </w:rPr>
        <w:t xml:space="preserve">De igual forma, se reconoce que los procesos de autorregulación y evaluación curricular contribuyen al mejoramiento continuo del programa y al fortalecimiento del currículo. No obstante, algunas respuestas intermedias evidencian oportunidades para fortalecer la capacidad del currículo en aspectos como el desarrollo artístico, la atención a las demandas sociales y la retroalimentación permanente de los procesos de enseñanza y evaluación. </w:t>
      </w:r>
    </w:p>
    <w:p w14:paraId="43D48319" w14:textId="77777777" w:rsidR="00D30296" w:rsidRPr="00D30296" w:rsidRDefault="00D30296" w:rsidP="00D30296">
      <w:pPr>
        <w:jc w:val="both"/>
        <w:rPr>
          <w:rFonts w:cstheme="minorHAnsi"/>
          <w:sz w:val="24"/>
          <w:szCs w:val="24"/>
        </w:rPr>
      </w:pPr>
    </w:p>
    <w:p w14:paraId="4AB63EC2" w14:textId="77777777" w:rsidR="00D30296" w:rsidRPr="00D30296" w:rsidRDefault="00D30296" w:rsidP="00D30296">
      <w:pPr>
        <w:jc w:val="both"/>
        <w:rPr>
          <w:rFonts w:cstheme="minorHAnsi"/>
          <w:b/>
          <w:bCs/>
          <w:sz w:val="24"/>
          <w:szCs w:val="24"/>
        </w:rPr>
      </w:pPr>
      <w:r w:rsidRPr="00D30296">
        <w:rPr>
          <w:rFonts w:cstheme="minorHAnsi"/>
          <w:b/>
          <w:bCs/>
          <w:sz w:val="24"/>
          <w:szCs w:val="24"/>
        </w:rPr>
        <w:t>FACTOR 6. PERMANENCIA Y GRADUACIÓN</w:t>
      </w:r>
    </w:p>
    <w:p w14:paraId="4C9268CD" w14:textId="77777777" w:rsidR="00D30296" w:rsidRPr="00D30296" w:rsidRDefault="00D30296" w:rsidP="00D30296">
      <w:pPr>
        <w:jc w:val="both"/>
        <w:rPr>
          <w:rFonts w:cstheme="minorHAnsi"/>
          <w:sz w:val="24"/>
          <w:szCs w:val="24"/>
        </w:rPr>
      </w:pPr>
      <w:r w:rsidRPr="00D30296">
        <w:rPr>
          <w:rFonts w:cstheme="minorHAnsi"/>
          <w:sz w:val="24"/>
          <w:szCs w:val="24"/>
        </w:rPr>
        <w:t xml:space="preserve">Los estudiantes reconocen el aporte del Sistema de Gestión Académica como herramienta para apoyar el proceso formativo, especialmente en la consulta de información, el registro de espacios académicos y el seguimiento al desempeño académico. También se identifican valoraciones positivas sobre el acompañamiento brindado por la coordinación del programa y la utilidad de las herramientas institucionales para el seguimiento de la trayectoria estudiantil. </w:t>
      </w:r>
    </w:p>
    <w:p w14:paraId="27CB4F86" w14:textId="77777777" w:rsidR="00D30296" w:rsidRPr="00D30296" w:rsidRDefault="00D30296" w:rsidP="00D30296">
      <w:pPr>
        <w:jc w:val="both"/>
        <w:rPr>
          <w:rFonts w:cstheme="minorHAnsi"/>
          <w:sz w:val="24"/>
          <w:szCs w:val="24"/>
        </w:rPr>
      </w:pPr>
      <w:r w:rsidRPr="00D30296">
        <w:rPr>
          <w:rFonts w:cstheme="minorHAnsi"/>
          <w:sz w:val="24"/>
          <w:szCs w:val="24"/>
        </w:rPr>
        <w:t xml:space="preserve">En conjunto, el factor evidencia que existen mecanismos institucionales orientados a favorecer la permanencia y el seguimiento académico; sin embargo, las observaciones de algunos estudiantes permiten identificar oportunidades para continuar fortaleciendo el acompañamiento personalizado y la apropiación de las herramientas tecnológicas disponibles para apoyar el proceso formativo. </w:t>
      </w:r>
    </w:p>
    <w:p w14:paraId="1ECB99A5" w14:textId="77777777" w:rsidR="00D30296" w:rsidRDefault="00D30296" w:rsidP="00D30296">
      <w:pPr>
        <w:jc w:val="both"/>
        <w:rPr>
          <w:rFonts w:cstheme="minorHAnsi"/>
          <w:b/>
          <w:bCs/>
          <w:sz w:val="24"/>
          <w:szCs w:val="24"/>
        </w:rPr>
      </w:pPr>
    </w:p>
    <w:p w14:paraId="3DB6935C" w14:textId="2AC33B6D" w:rsidR="00D30296" w:rsidRPr="00D30296" w:rsidRDefault="00D30296" w:rsidP="00D30296">
      <w:pPr>
        <w:jc w:val="both"/>
        <w:rPr>
          <w:rFonts w:cstheme="minorHAnsi"/>
          <w:b/>
          <w:bCs/>
          <w:sz w:val="24"/>
          <w:szCs w:val="24"/>
        </w:rPr>
      </w:pPr>
      <w:r w:rsidRPr="00D30296">
        <w:rPr>
          <w:rFonts w:cstheme="minorHAnsi"/>
          <w:b/>
          <w:bCs/>
          <w:sz w:val="24"/>
          <w:szCs w:val="24"/>
        </w:rPr>
        <w:t>FACTOR 7. INTERACCIÓN CON EL ENTORNO NACIONAL E INTERNACIONAL</w:t>
      </w:r>
    </w:p>
    <w:p w14:paraId="203FF56F" w14:textId="77777777" w:rsidR="00D30296" w:rsidRPr="00D30296" w:rsidRDefault="00D30296" w:rsidP="00D30296">
      <w:pPr>
        <w:jc w:val="both"/>
        <w:rPr>
          <w:rFonts w:cstheme="minorHAnsi"/>
          <w:sz w:val="24"/>
          <w:szCs w:val="24"/>
        </w:rPr>
      </w:pPr>
      <w:r w:rsidRPr="00D30296">
        <w:rPr>
          <w:rFonts w:cstheme="minorHAnsi"/>
          <w:sz w:val="24"/>
          <w:szCs w:val="24"/>
        </w:rPr>
        <w:t xml:space="preserve">Los estudiantes consideran que el programa mantiene una interacción favorable con el entorno mediante actividades académicas e investigativas que fortalecen la formación y permiten comprender las necesidades del contexto social y profesional. Asimismo, reconocen que el currículo incorpora experiencias que favorecen la relación con escenarios externos y la aplicación del conocimiento en contextos reales. </w:t>
      </w:r>
    </w:p>
    <w:p w14:paraId="50B761F7" w14:textId="77777777" w:rsidR="00D30296" w:rsidRPr="00D30296" w:rsidRDefault="00D30296" w:rsidP="00D30296">
      <w:pPr>
        <w:jc w:val="both"/>
        <w:rPr>
          <w:rFonts w:cstheme="minorHAnsi"/>
          <w:sz w:val="24"/>
          <w:szCs w:val="24"/>
        </w:rPr>
      </w:pPr>
      <w:r w:rsidRPr="00D30296">
        <w:rPr>
          <w:rFonts w:cstheme="minorHAnsi"/>
          <w:sz w:val="24"/>
          <w:szCs w:val="24"/>
        </w:rPr>
        <w:t xml:space="preserve">No obstante, la percepción evidencia oportunidades para fortalecer las alianzas nacionales e internacionales, la movilidad académica y los mecanismos de cooperación con otras instituciones, aspectos que permitirían ampliar las experiencias de internacionalización y enriquecer aún más los procesos de formación e investigación del programa. </w:t>
      </w:r>
    </w:p>
    <w:p w14:paraId="263614E0" w14:textId="77777777" w:rsidR="00D30296" w:rsidRPr="00D30296" w:rsidRDefault="00D30296" w:rsidP="00D30296">
      <w:pPr>
        <w:jc w:val="both"/>
        <w:rPr>
          <w:rFonts w:cstheme="minorHAnsi"/>
          <w:sz w:val="24"/>
          <w:szCs w:val="24"/>
        </w:rPr>
      </w:pPr>
    </w:p>
    <w:p w14:paraId="03CBAE8B" w14:textId="77777777" w:rsidR="00D30296" w:rsidRPr="00D30296" w:rsidRDefault="00D30296" w:rsidP="00D30296">
      <w:pPr>
        <w:jc w:val="both"/>
        <w:rPr>
          <w:rFonts w:cstheme="minorHAnsi"/>
          <w:b/>
          <w:bCs/>
          <w:sz w:val="24"/>
          <w:szCs w:val="24"/>
        </w:rPr>
      </w:pPr>
      <w:r w:rsidRPr="00D30296">
        <w:rPr>
          <w:rFonts w:cstheme="minorHAnsi"/>
          <w:b/>
          <w:bCs/>
          <w:sz w:val="24"/>
          <w:szCs w:val="24"/>
        </w:rPr>
        <w:t>FACTOR 8. APORTES DE LA INVESTIGACIÓN, LA INNOVACIÓN, EL DESARROLLO TECNOLÓGICO Y LA CREACIÓN ASOCIADOS AL PROGRAMA ACADÉMICO</w:t>
      </w:r>
    </w:p>
    <w:p w14:paraId="37F3C3D1" w14:textId="77777777" w:rsidR="00D30296" w:rsidRPr="00D30296" w:rsidRDefault="00D30296" w:rsidP="00D30296">
      <w:pPr>
        <w:jc w:val="both"/>
        <w:rPr>
          <w:rFonts w:cstheme="minorHAnsi"/>
          <w:sz w:val="24"/>
          <w:szCs w:val="24"/>
        </w:rPr>
      </w:pPr>
      <w:r w:rsidRPr="00D30296">
        <w:rPr>
          <w:rFonts w:cstheme="minorHAnsi"/>
          <w:sz w:val="24"/>
          <w:szCs w:val="24"/>
        </w:rPr>
        <w:t xml:space="preserve">La investigación constituye una de las fortalezas reconocidas por los estudiantes. Se valora positivamente el apoyo institucional al desarrollo de actividades investigativas, la formación en investigación y la existencia de infraestructura y recursos que respaldan estos procesos. Igualmente, se reconoce que la investigación contribuye al fortalecimiento del currículo y al desarrollo de competencias científicas y tecnológicas. </w:t>
      </w:r>
    </w:p>
    <w:p w14:paraId="1DAC010B" w14:textId="77777777" w:rsidR="00D30296" w:rsidRPr="00D30296" w:rsidRDefault="00D30296" w:rsidP="00D30296">
      <w:pPr>
        <w:jc w:val="both"/>
        <w:rPr>
          <w:rFonts w:cstheme="minorHAnsi"/>
          <w:sz w:val="24"/>
          <w:szCs w:val="24"/>
        </w:rPr>
      </w:pPr>
      <w:r w:rsidRPr="00D30296">
        <w:rPr>
          <w:rFonts w:cstheme="minorHAnsi"/>
          <w:sz w:val="24"/>
          <w:szCs w:val="24"/>
        </w:rPr>
        <w:t xml:space="preserve">Aunque la percepción general es favorable, algunos estudiantes manifiestan desconocimiento sobre ciertos aspectos relacionados con las alianzas nacionales e internacionales y los mecanismos institucionales de apoyo a la investigación, lo que evidencia oportunidades para fortalecer la divulgación de estas estrategias y ampliar su impacto en la comunidad académica. </w:t>
      </w:r>
    </w:p>
    <w:p w14:paraId="6AB0CDD9" w14:textId="77777777" w:rsidR="00D30296" w:rsidRPr="00D30296" w:rsidRDefault="00D30296" w:rsidP="00D30296">
      <w:pPr>
        <w:jc w:val="both"/>
        <w:rPr>
          <w:rFonts w:cstheme="minorHAnsi"/>
          <w:sz w:val="24"/>
          <w:szCs w:val="24"/>
        </w:rPr>
      </w:pPr>
    </w:p>
    <w:p w14:paraId="1BD5E948" w14:textId="77777777" w:rsidR="00D30296" w:rsidRPr="00D30296" w:rsidRDefault="00D30296" w:rsidP="00D30296">
      <w:pPr>
        <w:jc w:val="both"/>
        <w:rPr>
          <w:rFonts w:cstheme="minorHAnsi"/>
          <w:b/>
          <w:bCs/>
          <w:sz w:val="24"/>
          <w:szCs w:val="24"/>
        </w:rPr>
      </w:pPr>
      <w:r w:rsidRPr="00D30296">
        <w:rPr>
          <w:rFonts w:cstheme="minorHAnsi"/>
          <w:b/>
          <w:bCs/>
          <w:sz w:val="24"/>
          <w:szCs w:val="24"/>
        </w:rPr>
        <w:t>FACTOR 9. BIENESTAR DE LA COMUNIDAD ACADÉMICA DEL PROGRAMA</w:t>
      </w:r>
    </w:p>
    <w:p w14:paraId="786334C3" w14:textId="77777777" w:rsidR="00D30296" w:rsidRPr="00D30296" w:rsidRDefault="00D30296" w:rsidP="00D30296">
      <w:pPr>
        <w:jc w:val="both"/>
        <w:rPr>
          <w:rFonts w:cstheme="minorHAnsi"/>
          <w:sz w:val="24"/>
          <w:szCs w:val="24"/>
        </w:rPr>
      </w:pPr>
      <w:r w:rsidRPr="00D30296">
        <w:rPr>
          <w:rFonts w:cstheme="minorHAnsi"/>
          <w:sz w:val="24"/>
          <w:szCs w:val="24"/>
        </w:rPr>
        <w:t xml:space="preserve">La valoración de Bienestar Institucional muestra que los estudiantes reconocen la existencia de diversos servicios, aunque una proporción importante manifiesta no haberlos utilizado o desear mayor información sobre ellos. Entre quienes han accedido a los servicios, las valoraciones son favorables respecto a su pertinencia y calidad, especialmente en los componentes de desarrollo humano y apoyo socioeconómico. </w:t>
      </w:r>
    </w:p>
    <w:p w14:paraId="10EC133B" w14:textId="77777777" w:rsidR="00D30296" w:rsidRPr="00D30296" w:rsidRDefault="00D30296" w:rsidP="00D30296">
      <w:pPr>
        <w:jc w:val="both"/>
        <w:rPr>
          <w:rFonts w:cstheme="minorHAnsi"/>
          <w:sz w:val="24"/>
          <w:szCs w:val="24"/>
        </w:rPr>
      </w:pPr>
      <w:r w:rsidRPr="00D30296">
        <w:rPr>
          <w:rFonts w:cstheme="minorHAnsi"/>
          <w:sz w:val="24"/>
          <w:szCs w:val="24"/>
        </w:rPr>
        <w:t>En términos generales, los resultados sugieren fortalecer la divulgación y apropiación de la oferta de Bienestar Institucional, incrementando la participación estudiantil y promoviendo un mayor conocimiento de los servicios disponibles para favorecer el desarrollo integral y la permanencia académica.</w:t>
      </w:r>
    </w:p>
    <w:p w14:paraId="4BAA719C" w14:textId="77777777" w:rsidR="00D30296" w:rsidRPr="00D30296" w:rsidRDefault="00D30296" w:rsidP="00D30296">
      <w:pPr>
        <w:jc w:val="both"/>
        <w:rPr>
          <w:rFonts w:cstheme="minorHAnsi"/>
          <w:sz w:val="24"/>
          <w:szCs w:val="24"/>
        </w:rPr>
      </w:pPr>
    </w:p>
    <w:p w14:paraId="64D549D5" w14:textId="77777777" w:rsidR="00D30296" w:rsidRPr="00D30296" w:rsidRDefault="00D30296" w:rsidP="00D30296">
      <w:pPr>
        <w:jc w:val="both"/>
        <w:rPr>
          <w:rFonts w:cstheme="minorHAnsi"/>
          <w:b/>
          <w:bCs/>
          <w:sz w:val="24"/>
          <w:szCs w:val="24"/>
        </w:rPr>
      </w:pPr>
      <w:r w:rsidRPr="00D30296">
        <w:rPr>
          <w:rFonts w:cstheme="minorHAnsi"/>
          <w:b/>
          <w:bCs/>
          <w:sz w:val="24"/>
          <w:szCs w:val="24"/>
        </w:rPr>
        <w:t>FACTOR 10. MEDIOS EDUCATIVOS Y AMBIENTES DE APRENDIZAJE</w:t>
      </w:r>
    </w:p>
    <w:p w14:paraId="657E5A40" w14:textId="77777777" w:rsidR="00D30296" w:rsidRPr="00D30296" w:rsidRDefault="00D30296" w:rsidP="00D30296">
      <w:pPr>
        <w:jc w:val="both"/>
        <w:rPr>
          <w:rFonts w:cstheme="minorHAnsi"/>
          <w:sz w:val="24"/>
          <w:szCs w:val="24"/>
        </w:rPr>
      </w:pPr>
      <w:r w:rsidRPr="00D30296">
        <w:rPr>
          <w:rFonts w:cstheme="minorHAnsi"/>
          <w:sz w:val="24"/>
          <w:szCs w:val="24"/>
        </w:rPr>
        <w:t xml:space="preserve">Los estudiantes presentan una percepción mayoritariamente positiva sobre las condiciones de las aulas, destacando aspectos como la capacidad, disponibilidad y adecuación de los espacios para el desarrollo de las actividades académicas. Asimismo, consideran que la dotación tecnológica y las condiciones generales de los ambientes de aprendizaje resultan apropiadas para el proceso formativo, aunque con oportunidades de mejora en algunos componentes. </w:t>
      </w:r>
    </w:p>
    <w:p w14:paraId="3B593C57" w14:textId="77777777" w:rsidR="00D30296" w:rsidRPr="00D30296" w:rsidRDefault="00D30296" w:rsidP="00D30296">
      <w:pPr>
        <w:jc w:val="both"/>
        <w:rPr>
          <w:rFonts w:cstheme="minorHAnsi"/>
          <w:sz w:val="24"/>
          <w:szCs w:val="24"/>
        </w:rPr>
      </w:pPr>
      <w:r w:rsidRPr="00D30296">
        <w:rPr>
          <w:rFonts w:cstheme="minorHAnsi"/>
          <w:sz w:val="24"/>
          <w:szCs w:val="24"/>
        </w:rPr>
        <w:t xml:space="preserve">En conjunto, el factor evidencia que el programa dispone de ambientes adecuados para apoyar el aprendizaje; sin embargo, la actualización de equipos, el fortalecimiento de la infraestructura y la mejora continua de las condiciones físicas pueden contribuir a optimizar la experiencia académica de los estudiantes. </w:t>
      </w:r>
    </w:p>
    <w:p w14:paraId="696CAF71" w14:textId="77777777" w:rsidR="00D30296" w:rsidRPr="00D30296" w:rsidRDefault="00D30296" w:rsidP="00D30296">
      <w:pPr>
        <w:jc w:val="both"/>
        <w:rPr>
          <w:rFonts w:cstheme="minorHAnsi"/>
          <w:sz w:val="24"/>
          <w:szCs w:val="24"/>
        </w:rPr>
      </w:pPr>
    </w:p>
    <w:p w14:paraId="09937A17" w14:textId="77777777" w:rsidR="00D30296" w:rsidRPr="00D30296" w:rsidRDefault="00D30296" w:rsidP="00D30296">
      <w:pPr>
        <w:jc w:val="both"/>
        <w:rPr>
          <w:rFonts w:cstheme="minorHAnsi"/>
          <w:b/>
          <w:bCs/>
          <w:sz w:val="24"/>
          <w:szCs w:val="24"/>
        </w:rPr>
      </w:pPr>
      <w:r w:rsidRPr="00D30296">
        <w:rPr>
          <w:rFonts w:cstheme="minorHAnsi"/>
          <w:b/>
          <w:bCs/>
          <w:sz w:val="24"/>
          <w:szCs w:val="24"/>
        </w:rPr>
        <w:t>FACTOR 11. ORGANIZACIÓN, ADMINISTRACIÓN Y FINANCIACIÓN DEL PROGRAMA ACADÉMICO</w:t>
      </w:r>
    </w:p>
    <w:p w14:paraId="79BF7761" w14:textId="77777777" w:rsidR="00D30296" w:rsidRPr="00D30296" w:rsidRDefault="00D30296" w:rsidP="00D30296">
      <w:pPr>
        <w:jc w:val="both"/>
        <w:rPr>
          <w:rFonts w:cstheme="minorHAnsi"/>
          <w:sz w:val="24"/>
          <w:szCs w:val="24"/>
        </w:rPr>
      </w:pPr>
      <w:r w:rsidRPr="00D30296">
        <w:rPr>
          <w:rFonts w:cstheme="minorHAnsi"/>
          <w:sz w:val="24"/>
          <w:szCs w:val="24"/>
        </w:rPr>
        <w:t xml:space="preserve">La gestión administrativa del programa es valorada favorablemente por los estudiantes, especialmente en aspectos relacionados con la calidad de la atención, la claridad de la información suministrada y el conocimiento de los procesos por parte del personal administrativo. Estas apreciaciones reflejan una estructura organizacional que respalda el funcionamiento del programa y facilita el desarrollo de las actividades académicas. </w:t>
      </w:r>
    </w:p>
    <w:p w14:paraId="4153B8D4" w14:textId="77777777" w:rsidR="00D30296" w:rsidRPr="00D30296" w:rsidRDefault="00D30296" w:rsidP="00D30296">
      <w:pPr>
        <w:jc w:val="both"/>
        <w:rPr>
          <w:rFonts w:cstheme="minorHAnsi"/>
          <w:sz w:val="24"/>
          <w:szCs w:val="24"/>
        </w:rPr>
      </w:pPr>
      <w:r w:rsidRPr="00D30296">
        <w:rPr>
          <w:rFonts w:cstheme="minorHAnsi"/>
          <w:sz w:val="24"/>
          <w:szCs w:val="24"/>
        </w:rPr>
        <w:t>No obstante, las respuestas también evidencian oportunidades para mejorar la agilidad en la atención de solicitudes y fortalecer algunos procesos administrativos, con el propósito de incrementar la satisfacción de la comunidad académica y optimizar la gestión institucional.</w:t>
      </w:r>
    </w:p>
    <w:p w14:paraId="43E668C5" w14:textId="77777777" w:rsidR="00D30296" w:rsidRPr="00D30296" w:rsidRDefault="00D30296" w:rsidP="00D30296">
      <w:pPr>
        <w:jc w:val="both"/>
        <w:rPr>
          <w:rFonts w:cstheme="minorHAnsi"/>
          <w:sz w:val="24"/>
          <w:szCs w:val="24"/>
        </w:rPr>
      </w:pPr>
    </w:p>
    <w:p w14:paraId="278155AC" w14:textId="77777777" w:rsidR="00D30296" w:rsidRDefault="00D30296" w:rsidP="00D30296">
      <w:pPr>
        <w:jc w:val="both"/>
        <w:rPr>
          <w:rFonts w:cstheme="minorHAnsi"/>
          <w:b/>
          <w:bCs/>
          <w:sz w:val="24"/>
          <w:szCs w:val="24"/>
        </w:rPr>
      </w:pPr>
    </w:p>
    <w:p w14:paraId="794E198A" w14:textId="1A9D8198" w:rsidR="00D30296" w:rsidRPr="00D30296" w:rsidRDefault="00D30296" w:rsidP="00D30296">
      <w:pPr>
        <w:jc w:val="both"/>
        <w:rPr>
          <w:rFonts w:cstheme="minorHAnsi"/>
          <w:b/>
          <w:bCs/>
          <w:sz w:val="24"/>
          <w:szCs w:val="24"/>
        </w:rPr>
      </w:pPr>
      <w:r w:rsidRPr="00D30296">
        <w:rPr>
          <w:rFonts w:cstheme="minorHAnsi"/>
          <w:b/>
          <w:bCs/>
          <w:sz w:val="24"/>
          <w:szCs w:val="24"/>
        </w:rPr>
        <w:lastRenderedPageBreak/>
        <w:t>FACTOR 12. RECURSOS FÍSICOS Y TECNOLÓGICOS</w:t>
      </w:r>
    </w:p>
    <w:p w14:paraId="4436CA61" w14:textId="77777777" w:rsidR="00D30296" w:rsidRPr="00D30296" w:rsidRDefault="00D30296" w:rsidP="00D30296">
      <w:pPr>
        <w:jc w:val="both"/>
        <w:rPr>
          <w:rFonts w:cstheme="minorHAnsi"/>
          <w:sz w:val="24"/>
          <w:szCs w:val="24"/>
        </w:rPr>
      </w:pPr>
      <w:r w:rsidRPr="00D30296">
        <w:rPr>
          <w:rFonts w:cstheme="minorHAnsi"/>
          <w:sz w:val="24"/>
          <w:szCs w:val="24"/>
        </w:rPr>
        <w:t xml:space="preserve">Los estudiantes consideran que los recursos informáticos y tecnológicos del programa son, en términos generales, pertinentes y suficientes para apoyar el desarrollo de las actividades académicas. Se reconoce que estos recursos responden a las necesidades del proceso formativo y facilitan el desarrollo de las prácticas y demás actividades propias del programa. </w:t>
      </w:r>
    </w:p>
    <w:p w14:paraId="04FEBFD6" w14:textId="77777777" w:rsidR="00D30296" w:rsidRPr="00D30296" w:rsidRDefault="00D30296" w:rsidP="00D30296">
      <w:pPr>
        <w:jc w:val="both"/>
        <w:rPr>
          <w:rFonts w:cstheme="minorHAnsi"/>
          <w:sz w:val="24"/>
          <w:szCs w:val="24"/>
        </w:rPr>
      </w:pPr>
      <w:r w:rsidRPr="00D30296">
        <w:rPr>
          <w:rFonts w:cstheme="minorHAnsi"/>
          <w:sz w:val="24"/>
          <w:szCs w:val="24"/>
        </w:rPr>
        <w:t>Sin embargo, también se identifican valoraciones intermedias y algunas opiniones menos favorables relacionadas con la suficiencia y actualización de los recursos tecnológicos. Lo anterior sugiere la conveniencia de continuar fortaleciendo la infraestructura tecnológica y los recursos disponibles, con el fin de responder de manera más efectiva a las necesidades actuales del programa y de sus estudiantes.</w:t>
      </w:r>
    </w:p>
    <w:p w14:paraId="2008193C" w14:textId="77777777" w:rsidR="00D30296" w:rsidRPr="00D30296" w:rsidRDefault="00D30296" w:rsidP="00D30296">
      <w:pPr>
        <w:jc w:val="both"/>
        <w:rPr>
          <w:rFonts w:cstheme="minorHAnsi"/>
          <w:sz w:val="24"/>
          <w:szCs w:val="24"/>
        </w:rPr>
      </w:pPr>
    </w:p>
    <w:p w14:paraId="71BCC6CB" w14:textId="77777777" w:rsidR="00D30296" w:rsidRPr="00D30296" w:rsidRDefault="00D30296" w:rsidP="00D30296">
      <w:pPr>
        <w:jc w:val="center"/>
        <w:rPr>
          <w:rFonts w:cstheme="minorHAnsi"/>
          <w:b/>
          <w:bCs/>
          <w:sz w:val="24"/>
          <w:szCs w:val="24"/>
        </w:rPr>
      </w:pPr>
      <w:r w:rsidRPr="00D30296">
        <w:rPr>
          <w:rFonts w:cstheme="minorHAnsi"/>
          <w:b/>
          <w:bCs/>
          <w:sz w:val="24"/>
          <w:szCs w:val="24"/>
        </w:rPr>
        <w:t>ANÁLISIS GENERAL DE RESULTADOS</w:t>
      </w:r>
    </w:p>
    <w:p w14:paraId="72235C32" w14:textId="77777777" w:rsidR="00D30296" w:rsidRPr="00D30296" w:rsidRDefault="00D30296" w:rsidP="00D30296">
      <w:pPr>
        <w:jc w:val="center"/>
        <w:rPr>
          <w:rFonts w:cstheme="minorHAnsi"/>
          <w:b/>
          <w:bCs/>
          <w:sz w:val="24"/>
          <w:szCs w:val="24"/>
          <w:u w:val="single"/>
        </w:rPr>
      </w:pPr>
      <w:r w:rsidRPr="00D30296">
        <w:rPr>
          <w:rFonts w:cstheme="minorHAnsi"/>
          <w:b/>
          <w:bCs/>
          <w:sz w:val="24"/>
          <w:szCs w:val="24"/>
          <w:u w:val="single"/>
        </w:rPr>
        <w:t>Instrumentos de Apreciación Docentes</w:t>
      </w:r>
    </w:p>
    <w:p w14:paraId="7A2DDF8E" w14:textId="77777777" w:rsidR="00D30296" w:rsidRDefault="00D30296" w:rsidP="00D30296">
      <w:pPr>
        <w:jc w:val="both"/>
        <w:rPr>
          <w:rFonts w:cstheme="minorHAnsi"/>
          <w:sz w:val="24"/>
          <w:szCs w:val="24"/>
        </w:rPr>
      </w:pPr>
    </w:p>
    <w:p w14:paraId="5194CD25" w14:textId="4C4124CE" w:rsidR="00D30296" w:rsidRPr="00D30296" w:rsidRDefault="00D30296" w:rsidP="00D30296">
      <w:pPr>
        <w:jc w:val="both"/>
        <w:rPr>
          <w:rFonts w:cstheme="minorHAnsi"/>
          <w:b/>
          <w:bCs/>
          <w:sz w:val="24"/>
          <w:szCs w:val="24"/>
        </w:rPr>
      </w:pPr>
      <w:r w:rsidRPr="00D30296">
        <w:rPr>
          <w:rFonts w:cstheme="minorHAnsi"/>
          <w:b/>
          <w:bCs/>
          <w:sz w:val="24"/>
          <w:szCs w:val="24"/>
        </w:rPr>
        <w:t>FACTOR 1. PROYECTO EDUCATIVO DEL PROGRAMA E IDENTIDAD INSTITUCIONAL</w:t>
      </w:r>
    </w:p>
    <w:p w14:paraId="548EDC55" w14:textId="77777777" w:rsidR="00D30296" w:rsidRPr="00D30296" w:rsidRDefault="00D30296" w:rsidP="00D30296">
      <w:pPr>
        <w:jc w:val="both"/>
        <w:rPr>
          <w:rFonts w:cstheme="minorHAnsi"/>
          <w:sz w:val="24"/>
          <w:szCs w:val="24"/>
        </w:rPr>
      </w:pPr>
      <w:r w:rsidRPr="00D30296">
        <w:rPr>
          <w:rFonts w:cstheme="minorHAnsi"/>
          <w:sz w:val="24"/>
          <w:szCs w:val="24"/>
        </w:rPr>
        <w:t xml:space="preserve">Los docentes manifiestan una percepción ampliamente favorable respecto a la articulación del Proyecto Educativo del Programa con el Proyecto Universitario Institucional y con las funciones sustantivas de docencia, investigación y extensión. Consideran que el proyecto curricular contribuye significativamente a la formación integral de los estudiantes, al desarrollo de competencias profesionales, a la generación de conocimiento y a la preparación de egresados capaces de responder a las necesidades del entorno. Asimismo, reconocen que los procesos de autoevaluación y autorregulación favorecen la actualización permanente del programa y su mejoramiento continuo. </w:t>
      </w:r>
    </w:p>
    <w:p w14:paraId="07A78532" w14:textId="77777777" w:rsidR="00D30296" w:rsidRPr="00D30296" w:rsidRDefault="00D30296" w:rsidP="00D30296">
      <w:pPr>
        <w:jc w:val="both"/>
        <w:rPr>
          <w:rFonts w:cstheme="minorHAnsi"/>
          <w:sz w:val="24"/>
          <w:szCs w:val="24"/>
        </w:rPr>
      </w:pPr>
      <w:r w:rsidRPr="00D30296">
        <w:rPr>
          <w:rFonts w:cstheme="minorHAnsi"/>
          <w:sz w:val="24"/>
          <w:szCs w:val="24"/>
        </w:rPr>
        <w:t xml:space="preserve">Aunque la valoración general es positiva, algunos docentes manifiestan desconocimiento sobre ciertos espacios de discusión del Proyecto Educativo y sobre los mecanismos institucionales de seguimiento mediante indicadores de gestión. Esto evidencia la conveniencia de fortalecer la socialización de estos procesos y promover una participación más amplia del profesorado en los escenarios de análisis, evaluación y toma de decisiones del programa. </w:t>
      </w:r>
    </w:p>
    <w:p w14:paraId="1E81A696" w14:textId="77777777" w:rsidR="00D30296" w:rsidRDefault="00D30296" w:rsidP="00D30296">
      <w:pPr>
        <w:jc w:val="both"/>
        <w:rPr>
          <w:rFonts w:cstheme="minorHAnsi"/>
          <w:b/>
          <w:bCs/>
          <w:sz w:val="24"/>
          <w:szCs w:val="24"/>
        </w:rPr>
      </w:pPr>
    </w:p>
    <w:p w14:paraId="40AD7A40" w14:textId="27C07CD4" w:rsidR="00D30296" w:rsidRPr="00D30296" w:rsidRDefault="00D30296" w:rsidP="00D30296">
      <w:pPr>
        <w:jc w:val="both"/>
        <w:rPr>
          <w:rFonts w:cstheme="minorHAnsi"/>
          <w:b/>
          <w:bCs/>
          <w:sz w:val="24"/>
          <w:szCs w:val="24"/>
        </w:rPr>
      </w:pPr>
      <w:r w:rsidRPr="00D30296">
        <w:rPr>
          <w:rFonts w:cstheme="minorHAnsi"/>
          <w:b/>
          <w:bCs/>
          <w:sz w:val="24"/>
          <w:szCs w:val="24"/>
        </w:rPr>
        <w:t>FACTOR 2. ESTUDIANTES</w:t>
      </w:r>
    </w:p>
    <w:p w14:paraId="5A37ADBC" w14:textId="77777777" w:rsidR="00D30296" w:rsidRPr="00D30296" w:rsidRDefault="00D30296" w:rsidP="00D30296">
      <w:pPr>
        <w:jc w:val="both"/>
        <w:rPr>
          <w:rFonts w:cstheme="minorHAnsi"/>
          <w:sz w:val="24"/>
          <w:szCs w:val="24"/>
        </w:rPr>
      </w:pPr>
      <w:r w:rsidRPr="00D30296">
        <w:rPr>
          <w:rFonts w:cstheme="minorHAnsi"/>
          <w:sz w:val="24"/>
          <w:szCs w:val="24"/>
        </w:rPr>
        <w:t xml:space="preserve">Los docentes consideran que la Universidad ofrece estrategias orientadas a la formación integral de los estudiantes y reconocen la participación en actividades académicas, investigativas y de formación complementaria como elementos que fortalecen el desarrollo profesional y personal. De igual manera, valoran positivamente la pertinencia y vigencia de los estatutos estudiantil y académico, así como la existencia de mecanismos </w:t>
      </w:r>
      <w:r w:rsidRPr="00D30296">
        <w:rPr>
          <w:rFonts w:cstheme="minorHAnsi"/>
          <w:sz w:val="24"/>
          <w:szCs w:val="24"/>
        </w:rPr>
        <w:lastRenderedPageBreak/>
        <w:t xml:space="preserve">institucionales para atender las necesidades de los estudiantes y acompañar su proceso formativo. </w:t>
      </w:r>
    </w:p>
    <w:p w14:paraId="2510DFE3" w14:textId="77777777" w:rsidR="00D30296" w:rsidRPr="00D30296" w:rsidRDefault="00D30296" w:rsidP="00D30296">
      <w:pPr>
        <w:jc w:val="both"/>
        <w:rPr>
          <w:rFonts w:cstheme="minorHAnsi"/>
          <w:sz w:val="24"/>
          <w:szCs w:val="24"/>
        </w:rPr>
      </w:pPr>
      <w:r w:rsidRPr="00D30296">
        <w:rPr>
          <w:rFonts w:cstheme="minorHAnsi"/>
          <w:sz w:val="24"/>
          <w:szCs w:val="24"/>
        </w:rPr>
        <w:t xml:space="preserve">No obstante, las respuestas también evidencian oportunidades para incrementar la participación en actividades culturales, deportivas y de responsabilidad social, así como fortalecer la divulgación de las estrategias institucionales de formación integral y de los mecanismos de seguimiento a las necesidades de la comunidad estudiantil. </w:t>
      </w:r>
    </w:p>
    <w:p w14:paraId="377ECE0E" w14:textId="77777777" w:rsidR="00D30296" w:rsidRDefault="00D30296" w:rsidP="00D30296">
      <w:pPr>
        <w:jc w:val="both"/>
        <w:rPr>
          <w:rFonts w:cstheme="minorHAnsi"/>
          <w:b/>
          <w:bCs/>
          <w:sz w:val="24"/>
          <w:szCs w:val="24"/>
        </w:rPr>
      </w:pPr>
    </w:p>
    <w:p w14:paraId="1369D219" w14:textId="6EE08C99" w:rsidR="00D30296" w:rsidRPr="00D30296" w:rsidRDefault="00D30296" w:rsidP="00D30296">
      <w:pPr>
        <w:jc w:val="both"/>
        <w:rPr>
          <w:rFonts w:cstheme="minorHAnsi"/>
          <w:b/>
          <w:bCs/>
          <w:sz w:val="24"/>
          <w:szCs w:val="24"/>
        </w:rPr>
      </w:pPr>
      <w:r w:rsidRPr="00D30296">
        <w:rPr>
          <w:rFonts w:cstheme="minorHAnsi"/>
          <w:b/>
          <w:bCs/>
          <w:sz w:val="24"/>
          <w:szCs w:val="24"/>
        </w:rPr>
        <w:t>FACTOR 3. PROFESORES</w:t>
      </w:r>
    </w:p>
    <w:p w14:paraId="5DADB942" w14:textId="77777777" w:rsidR="00D30296" w:rsidRPr="00D30296" w:rsidRDefault="00D30296" w:rsidP="00D30296">
      <w:pPr>
        <w:jc w:val="both"/>
        <w:rPr>
          <w:rFonts w:cstheme="minorHAnsi"/>
          <w:sz w:val="24"/>
          <w:szCs w:val="24"/>
        </w:rPr>
      </w:pPr>
      <w:r w:rsidRPr="00D30296">
        <w:rPr>
          <w:rFonts w:cstheme="minorHAnsi"/>
          <w:sz w:val="24"/>
          <w:szCs w:val="24"/>
        </w:rPr>
        <w:t xml:space="preserve">La percepción de los docentes refleja una valoración positiva de las políticas institucionales relacionadas con la selección, vinculación, permanencia y desarrollo profesoral, destacando su pertinencia, aplicación y vigencia. Igualmente, consideran que el cuerpo docente posee la calidad necesaria para cumplir las funciones de docencia, investigación y extensión, y reconocen que las actividades de capacitación, los estímulos académicos y la producción intelectual contribuyen al fortalecimiento del programa y de los procesos de enseñanza-aprendizaje. </w:t>
      </w:r>
    </w:p>
    <w:p w14:paraId="6CA9114F" w14:textId="77777777" w:rsidR="00D30296" w:rsidRPr="00D30296" w:rsidRDefault="00D30296" w:rsidP="00D30296">
      <w:pPr>
        <w:jc w:val="both"/>
        <w:rPr>
          <w:rFonts w:cstheme="minorHAnsi"/>
          <w:sz w:val="24"/>
          <w:szCs w:val="24"/>
        </w:rPr>
      </w:pPr>
      <w:r w:rsidRPr="00D30296">
        <w:rPr>
          <w:rFonts w:cstheme="minorHAnsi"/>
          <w:sz w:val="24"/>
          <w:szCs w:val="24"/>
        </w:rPr>
        <w:t xml:space="preserve">Como aspectos susceptibles de fortalecimiento, algunos docentes señalan la necesidad de ampliar la oferta de formación especializada, fortalecer el seguimiento a los procesos de capacitación, mejorar la divulgación de la producción académica y consolidar mecanismos que incentiven la publicación de materiales didácticos y el desarrollo de nuevas competencias, especialmente en tecnologías emergentes, inteligencia artificial y educación virtual. </w:t>
      </w:r>
    </w:p>
    <w:p w14:paraId="2D09F8F7" w14:textId="77777777" w:rsidR="00D30296" w:rsidRPr="00D30296" w:rsidRDefault="00D30296" w:rsidP="00D30296">
      <w:pPr>
        <w:jc w:val="both"/>
        <w:rPr>
          <w:rFonts w:cstheme="minorHAnsi"/>
          <w:sz w:val="24"/>
          <w:szCs w:val="24"/>
        </w:rPr>
      </w:pPr>
    </w:p>
    <w:p w14:paraId="72A0D98B" w14:textId="77777777" w:rsidR="00D30296" w:rsidRPr="00D30296" w:rsidRDefault="00D30296" w:rsidP="00D30296">
      <w:pPr>
        <w:jc w:val="both"/>
        <w:rPr>
          <w:rFonts w:cstheme="minorHAnsi"/>
          <w:b/>
          <w:bCs/>
          <w:sz w:val="24"/>
          <w:szCs w:val="24"/>
        </w:rPr>
      </w:pPr>
      <w:r w:rsidRPr="00D30296">
        <w:rPr>
          <w:rFonts w:cstheme="minorHAnsi"/>
          <w:b/>
          <w:bCs/>
          <w:sz w:val="24"/>
          <w:szCs w:val="24"/>
        </w:rPr>
        <w:t>FACTOR 5. ASPECTOS ACADÉMICOS Y RESULTADOS DE APRENDIZAJE</w:t>
      </w:r>
    </w:p>
    <w:p w14:paraId="1FC6A415" w14:textId="77777777" w:rsidR="00D30296" w:rsidRPr="00D30296" w:rsidRDefault="00D30296" w:rsidP="00D30296">
      <w:pPr>
        <w:jc w:val="both"/>
        <w:rPr>
          <w:rFonts w:cstheme="minorHAnsi"/>
          <w:sz w:val="24"/>
          <w:szCs w:val="24"/>
        </w:rPr>
      </w:pPr>
      <w:r w:rsidRPr="00D30296">
        <w:rPr>
          <w:rFonts w:cstheme="minorHAnsi"/>
          <w:sz w:val="24"/>
          <w:szCs w:val="24"/>
        </w:rPr>
        <w:t xml:space="preserve">Los docentes consideran que el programa mantiene una adecuada coherencia entre el currículo, los resultados de aprendizaje, las metodologías de enseñanza y los procesos de evaluación. Destacan que las estrategias pedagógicas favorecen el desarrollo de competencias profesionales, investigativas y éticas, permitiendo una formación integral acorde con los objetivos del programa y con las necesidades del contexto disciplinar. </w:t>
      </w:r>
    </w:p>
    <w:p w14:paraId="22917367" w14:textId="77777777" w:rsidR="00D30296" w:rsidRPr="00D30296" w:rsidRDefault="00D30296" w:rsidP="00D30296">
      <w:pPr>
        <w:jc w:val="both"/>
        <w:rPr>
          <w:rFonts w:cstheme="minorHAnsi"/>
          <w:sz w:val="24"/>
          <w:szCs w:val="24"/>
        </w:rPr>
      </w:pPr>
      <w:r w:rsidRPr="00D30296">
        <w:rPr>
          <w:rFonts w:cstheme="minorHAnsi"/>
          <w:sz w:val="24"/>
          <w:szCs w:val="24"/>
        </w:rPr>
        <w:t xml:space="preserve">Asimismo, reconocen que los procesos de evaluación curricular y autorregulación contribuyen al mejoramiento continuo del programa. Sin embargo, algunas valoraciones intermedias sugieren la conveniencia de continuar fortaleciendo la articulación entre los procesos de evaluación, la retroalimentación permanente y la actualización curricular para responder a los cambios del entorno académico y profesional. </w:t>
      </w:r>
    </w:p>
    <w:p w14:paraId="4104EB9E" w14:textId="77777777" w:rsidR="00D30296" w:rsidRPr="00D30296" w:rsidRDefault="00D30296" w:rsidP="00D30296">
      <w:pPr>
        <w:jc w:val="both"/>
        <w:rPr>
          <w:rFonts w:cstheme="minorHAnsi"/>
          <w:sz w:val="24"/>
          <w:szCs w:val="24"/>
        </w:rPr>
      </w:pPr>
    </w:p>
    <w:p w14:paraId="74CFE4E3" w14:textId="77777777" w:rsidR="00D30296" w:rsidRPr="00D30296" w:rsidRDefault="00D30296" w:rsidP="00D30296">
      <w:pPr>
        <w:jc w:val="both"/>
        <w:rPr>
          <w:rFonts w:cstheme="minorHAnsi"/>
          <w:b/>
          <w:bCs/>
          <w:sz w:val="24"/>
          <w:szCs w:val="24"/>
        </w:rPr>
      </w:pPr>
      <w:r w:rsidRPr="00D30296">
        <w:rPr>
          <w:rFonts w:cstheme="minorHAnsi"/>
          <w:b/>
          <w:bCs/>
          <w:sz w:val="24"/>
          <w:szCs w:val="24"/>
        </w:rPr>
        <w:t>FACTOR 7. INTERACCIÓN CON EL ENTORNO NACIONAL E INTERNACIONAL</w:t>
      </w:r>
    </w:p>
    <w:p w14:paraId="668CC628" w14:textId="77777777" w:rsidR="00D30296" w:rsidRPr="00D30296" w:rsidRDefault="00D30296" w:rsidP="00D30296">
      <w:pPr>
        <w:jc w:val="both"/>
        <w:rPr>
          <w:rFonts w:cstheme="minorHAnsi"/>
          <w:sz w:val="24"/>
          <w:szCs w:val="24"/>
        </w:rPr>
      </w:pPr>
      <w:r w:rsidRPr="00D30296">
        <w:rPr>
          <w:rFonts w:cstheme="minorHAnsi"/>
          <w:sz w:val="24"/>
          <w:szCs w:val="24"/>
        </w:rPr>
        <w:t xml:space="preserve">Los docentes perciben que el programa mantiene una relación favorable con el entorno mediante actividades de investigación, extensión y cooperación académica que fortalecen la formación de los estudiantes y la pertinencia del currículo. Se reconoce que </w:t>
      </w:r>
      <w:r w:rsidRPr="00D30296">
        <w:rPr>
          <w:rFonts w:cstheme="minorHAnsi"/>
          <w:sz w:val="24"/>
          <w:szCs w:val="24"/>
        </w:rPr>
        <w:lastRenderedPageBreak/>
        <w:t xml:space="preserve">estas acciones contribuyen al intercambio de conocimientos y a la proyección del programa en diferentes escenarios académicos y profesionales. </w:t>
      </w:r>
    </w:p>
    <w:p w14:paraId="419AE9BD" w14:textId="77777777" w:rsidR="00D30296" w:rsidRPr="00D30296" w:rsidRDefault="00D30296" w:rsidP="00D30296">
      <w:pPr>
        <w:jc w:val="both"/>
        <w:rPr>
          <w:rFonts w:cstheme="minorHAnsi"/>
          <w:sz w:val="24"/>
          <w:szCs w:val="24"/>
        </w:rPr>
      </w:pPr>
      <w:r w:rsidRPr="00D30296">
        <w:rPr>
          <w:rFonts w:cstheme="minorHAnsi"/>
          <w:sz w:val="24"/>
          <w:szCs w:val="24"/>
        </w:rPr>
        <w:t xml:space="preserve">No obstante, las respuestas permiten identificar oportunidades para fortalecer la movilidad académica, ampliar las alianzas nacionales e internacionales y promover una mayor participación de docentes y estudiantes en redes de cooperación e intercambio científico, favoreciendo así una mayor visibilidad e internacionalización del programa. </w:t>
      </w:r>
    </w:p>
    <w:p w14:paraId="0AFEF476" w14:textId="77777777" w:rsidR="00D30296" w:rsidRDefault="00D30296" w:rsidP="00D30296">
      <w:pPr>
        <w:jc w:val="both"/>
        <w:rPr>
          <w:rFonts w:cstheme="minorHAnsi"/>
          <w:b/>
          <w:bCs/>
          <w:sz w:val="24"/>
          <w:szCs w:val="24"/>
        </w:rPr>
      </w:pPr>
    </w:p>
    <w:p w14:paraId="6F05BF24" w14:textId="16B3CE53" w:rsidR="00D30296" w:rsidRPr="00D30296" w:rsidRDefault="00D30296" w:rsidP="00D30296">
      <w:pPr>
        <w:jc w:val="both"/>
        <w:rPr>
          <w:rFonts w:cstheme="minorHAnsi"/>
          <w:b/>
          <w:bCs/>
          <w:sz w:val="24"/>
          <w:szCs w:val="24"/>
        </w:rPr>
      </w:pPr>
      <w:r w:rsidRPr="00D30296">
        <w:rPr>
          <w:rFonts w:cstheme="minorHAnsi"/>
          <w:b/>
          <w:bCs/>
          <w:sz w:val="24"/>
          <w:szCs w:val="24"/>
        </w:rPr>
        <w:t>FACTOR 8. APORTES DE LA INVESTIGACIÓN, LA INNOVACIÓN, EL DESARROLLO TECNOLÓGICO Y LA CREACIÓN ASOCIADOS AL PROGRAMA ACADÉMICO</w:t>
      </w:r>
    </w:p>
    <w:p w14:paraId="4A82ACDB" w14:textId="77777777" w:rsidR="00D30296" w:rsidRPr="00D30296" w:rsidRDefault="00D30296" w:rsidP="00D30296">
      <w:pPr>
        <w:jc w:val="both"/>
        <w:rPr>
          <w:rFonts w:cstheme="minorHAnsi"/>
          <w:sz w:val="24"/>
          <w:szCs w:val="24"/>
        </w:rPr>
      </w:pPr>
      <w:r w:rsidRPr="00D30296">
        <w:rPr>
          <w:rFonts w:cstheme="minorHAnsi"/>
          <w:sz w:val="24"/>
          <w:szCs w:val="24"/>
        </w:rPr>
        <w:t xml:space="preserve">La investigación constituye uno de los aspectos mejor valorados por los docentes. Se reconoce que el programa promueve la participación en grupos y proyectos de investigación, incentiva la producción académica y favorece la generación de nuevo conocimiento como parte fundamental del proceso formativo. Asimismo, se destaca que la investigación fortalece los procesos de enseñanza y contribuye al posicionamiento académico del programa. </w:t>
      </w:r>
    </w:p>
    <w:p w14:paraId="122E333D" w14:textId="77777777" w:rsidR="00D30296" w:rsidRPr="00D30296" w:rsidRDefault="00D30296" w:rsidP="00D30296">
      <w:pPr>
        <w:jc w:val="both"/>
        <w:rPr>
          <w:rFonts w:cstheme="minorHAnsi"/>
          <w:sz w:val="24"/>
          <w:szCs w:val="24"/>
        </w:rPr>
      </w:pPr>
      <w:r w:rsidRPr="00D30296">
        <w:rPr>
          <w:rFonts w:cstheme="minorHAnsi"/>
          <w:sz w:val="24"/>
          <w:szCs w:val="24"/>
        </w:rPr>
        <w:t xml:space="preserve">A pesar de esta percepción positiva, se evidencian oportunidades para incrementar el apoyo institucional a la movilidad para socialización de resultados, ampliar la difusión de los mecanismos de financiación y fortalecer las estrategias de innovación y desarrollo tecnológico que permitan consolidar aún más el impacto de la investigación en el programa. </w:t>
      </w:r>
    </w:p>
    <w:p w14:paraId="6176DED4" w14:textId="77777777" w:rsidR="00D30296" w:rsidRDefault="00D30296" w:rsidP="00D30296">
      <w:pPr>
        <w:jc w:val="both"/>
        <w:rPr>
          <w:rFonts w:cstheme="minorHAnsi"/>
          <w:b/>
          <w:bCs/>
          <w:sz w:val="24"/>
          <w:szCs w:val="24"/>
        </w:rPr>
      </w:pPr>
    </w:p>
    <w:p w14:paraId="1170714C" w14:textId="71F51015" w:rsidR="00D30296" w:rsidRPr="00D30296" w:rsidRDefault="00D30296" w:rsidP="00D30296">
      <w:pPr>
        <w:jc w:val="both"/>
        <w:rPr>
          <w:rFonts w:cstheme="minorHAnsi"/>
          <w:b/>
          <w:bCs/>
          <w:sz w:val="24"/>
          <w:szCs w:val="24"/>
        </w:rPr>
      </w:pPr>
      <w:r w:rsidRPr="00D30296">
        <w:rPr>
          <w:rFonts w:cstheme="minorHAnsi"/>
          <w:b/>
          <w:bCs/>
          <w:sz w:val="24"/>
          <w:szCs w:val="24"/>
        </w:rPr>
        <w:t>FACTOR 9. BIENESTAR DE LA COMUNIDAD ACADÉMICA DEL PROGRAMA</w:t>
      </w:r>
    </w:p>
    <w:p w14:paraId="21B724B0" w14:textId="77777777" w:rsidR="00D30296" w:rsidRPr="00D30296" w:rsidRDefault="00D30296" w:rsidP="00D30296">
      <w:pPr>
        <w:jc w:val="both"/>
        <w:rPr>
          <w:rFonts w:cstheme="minorHAnsi"/>
          <w:sz w:val="24"/>
          <w:szCs w:val="24"/>
        </w:rPr>
      </w:pPr>
      <w:r w:rsidRPr="00D30296">
        <w:rPr>
          <w:rFonts w:cstheme="minorHAnsi"/>
          <w:sz w:val="24"/>
          <w:szCs w:val="24"/>
        </w:rPr>
        <w:t xml:space="preserve">Los docentes valoran favorablemente la existencia de programas de bienestar orientados al desarrollo integral de la comunidad universitaria, reconociendo que estas estrategias contribuyen al mejoramiento del ambiente académico y al fortalecimiento de la calidad de vida de profesores y estudiantes. También se percibe una oferta institucional que favorece la permanencia y el desempeño de la comunidad académica. </w:t>
      </w:r>
    </w:p>
    <w:p w14:paraId="0A0730A2" w14:textId="77777777" w:rsidR="00D30296" w:rsidRPr="00D30296" w:rsidRDefault="00D30296" w:rsidP="00D30296">
      <w:pPr>
        <w:jc w:val="both"/>
        <w:rPr>
          <w:rFonts w:cstheme="minorHAnsi"/>
          <w:sz w:val="24"/>
          <w:szCs w:val="24"/>
        </w:rPr>
      </w:pPr>
      <w:r w:rsidRPr="00D30296">
        <w:rPr>
          <w:rFonts w:cstheme="minorHAnsi"/>
          <w:sz w:val="24"/>
          <w:szCs w:val="24"/>
        </w:rPr>
        <w:t>Sin embargo, algunas respuestas muestran valoraciones intermedias sobre la suficiencia de ciertos apoyos y recursos, lo que sugiere la necesidad de continuar fortaleciendo los programas de bienestar, ampliar su cobertura y mejorar su divulgación para lograr una mayor participación de la comunidad docente.</w:t>
      </w:r>
    </w:p>
    <w:p w14:paraId="0433D5AF" w14:textId="77777777" w:rsidR="00D30296" w:rsidRDefault="00D30296" w:rsidP="00D30296">
      <w:pPr>
        <w:jc w:val="both"/>
        <w:rPr>
          <w:rFonts w:cstheme="minorHAnsi"/>
          <w:b/>
          <w:bCs/>
          <w:sz w:val="24"/>
          <w:szCs w:val="24"/>
        </w:rPr>
      </w:pPr>
    </w:p>
    <w:p w14:paraId="50E16F46" w14:textId="284F45C1" w:rsidR="00D30296" w:rsidRPr="00D30296" w:rsidRDefault="00D30296" w:rsidP="00D30296">
      <w:pPr>
        <w:jc w:val="both"/>
        <w:rPr>
          <w:rFonts w:cstheme="minorHAnsi"/>
          <w:b/>
          <w:bCs/>
          <w:sz w:val="24"/>
          <w:szCs w:val="24"/>
        </w:rPr>
      </w:pPr>
      <w:r w:rsidRPr="00D30296">
        <w:rPr>
          <w:rFonts w:cstheme="minorHAnsi"/>
          <w:b/>
          <w:bCs/>
          <w:sz w:val="24"/>
          <w:szCs w:val="24"/>
        </w:rPr>
        <w:t>FACTOR 10. MEDIOS EDUCATIVOS Y AMBIENTES DE APRENDIZAJE</w:t>
      </w:r>
    </w:p>
    <w:p w14:paraId="7376A1A6" w14:textId="77777777" w:rsidR="00D30296" w:rsidRPr="00D30296" w:rsidRDefault="00D30296" w:rsidP="00D30296">
      <w:pPr>
        <w:jc w:val="both"/>
        <w:rPr>
          <w:rFonts w:cstheme="minorHAnsi"/>
          <w:sz w:val="24"/>
          <w:szCs w:val="24"/>
        </w:rPr>
      </w:pPr>
      <w:r w:rsidRPr="00D30296">
        <w:rPr>
          <w:rFonts w:cstheme="minorHAnsi"/>
          <w:sz w:val="24"/>
          <w:szCs w:val="24"/>
        </w:rPr>
        <w:t xml:space="preserve">Los docentes consideran que el programa dispone de medios educativos y ambientes de aprendizaje adecuados para el desarrollo de las actividades académicas, destacando la disponibilidad de herramientas tecnológicas y recursos que respaldan los procesos de enseñanza, investigación y formación integral. Estos recursos son percibidos como un soporte importante para el cumplimiento de los objetivos académicos del programa. </w:t>
      </w:r>
    </w:p>
    <w:p w14:paraId="2924599D" w14:textId="77777777" w:rsidR="00D30296" w:rsidRPr="00D30296" w:rsidRDefault="00D30296" w:rsidP="00D30296">
      <w:pPr>
        <w:jc w:val="both"/>
        <w:rPr>
          <w:rFonts w:cstheme="minorHAnsi"/>
          <w:sz w:val="24"/>
          <w:szCs w:val="24"/>
        </w:rPr>
      </w:pPr>
      <w:r w:rsidRPr="00D30296">
        <w:rPr>
          <w:rFonts w:cstheme="minorHAnsi"/>
          <w:sz w:val="24"/>
          <w:szCs w:val="24"/>
        </w:rPr>
        <w:lastRenderedPageBreak/>
        <w:t>No obstante, se identifican oportunidades para fortalecer la actualización de los recursos tecnológicos, optimizar algunos espacios físicos y continuar mejorando las condiciones de accesibilidad e inclusión, con el propósito de responder de manera más eficiente a las necesidades actuales de docentes y estudiantes.</w:t>
      </w:r>
    </w:p>
    <w:p w14:paraId="728E9CB2" w14:textId="77777777" w:rsidR="00D30296" w:rsidRPr="00D30296" w:rsidRDefault="00D30296" w:rsidP="00D30296">
      <w:pPr>
        <w:jc w:val="both"/>
        <w:rPr>
          <w:rFonts w:cstheme="minorHAnsi"/>
          <w:sz w:val="24"/>
          <w:szCs w:val="24"/>
        </w:rPr>
      </w:pPr>
    </w:p>
    <w:p w14:paraId="641E4F80" w14:textId="77777777" w:rsidR="00D30296" w:rsidRPr="00D30296" w:rsidRDefault="00D30296" w:rsidP="00D30296">
      <w:pPr>
        <w:jc w:val="both"/>
        <w:rPr>
          <w:rFonts w:cstheme="minorHAnsi"/>
          <w:b/>
          <w:bCs/>
          <w:sz w:val="24"/>
          <w:szCs w:val="24"/>
        </w:rPr>
      </w:pPr>
      <w:r w:rsidRPr="00D30296">
        <w:rPr>
          <w:rFonts w:cstheme="minorHAnsi"/>
          <w:b/>
          <w:bCs/>
          <w:sz w:val="24"/>
          <w:szCs w:val="24"/>
        </w:rPr>
        <w:t>FACTOR 11. ORGANIZACIÓN, ADMINISTRACIÓN Y FINANCIACIÓN DEL PROGRAMA ACADÉMICO</w:t>
      </w:r>
    </w:p>
    <w:p w14:paraId="79DCBEA2" w14:textId="77777777" w:rsidR="00D30296" w:rsidRPr="00D30296" w:rsidRDefault="00D30296" w:rsidP="00D30296">
      <w:pPr>
        <w:jc w:val="both"/>
        <w:rPr>
          <w:rFonts w:cstheme="minorHAnsi"/>
          <w:sz w:val="24"/>
          <w:szCs w:val="24"/>
        </w:rPr>
      </w:pPr>
      <w:r w:rsidRPr="00D30296">
        <w:rPr>
          <w:rFonts w:cstheme="minorHAnsi"/>
          <w:sz w:val="24"/>
          <w:szCs w:val="24"/>
        </w:rPr>
        <w:t>La gestión administrativa del programa es percibida de manera favorable por los docentes, quienes reconocen una estructura organizacional que facilita el desarrollo de las funciones académicas y contribuye al funcionamiento del proyecto curricular. Se destaca la coordinación administrativa y el apoyo institucional para el desarrollo de las actividades docentes, investigativas y académicas.</w:t>
      </w:r>
    </w:p>
    <w:p w14:paraId="248A4497" w14:textId="77777777" w:rsidR="00D30296" w:rsidRPr="00D30296" w:rsidRDefault="00D30296" w:rsidP="00D30296">
      <w:pPr>
        <w:jc w:val="both"/>
        <w:rPr>
          <w:rFonts w:cstheme="minorHAnsi"/>
          <w:sz w:val="24"/>
          <w:szCs w:val="24"/>
        </w:rPr>
      </w:pPr>
      <w:r w:rsidRPr="00D30296">
        <w:rPr>
          <w:rFonts w:cstheme="minorHAnsi"/>
          <w:sz w:val="24"/>
          <w:szCs w:val="24"/>
        </w:rPr>
        <w:t>No obstante, algunas respuestas reflejan oportunidades para fortalecer la comunicación institucional, optimizar ciertos procesos administrativos y consolidar mecanismos que permitan una gestión más eficiente de los recursos y una mayor articulación entre las diferentes dependencias universitarias.</w:t>
      </w:r>
    </w:p>
    <w:p w14:paraId="67761285" w14:textId="77777777" w:rsidR="00D30296" w:rsidRPr="00D30296" w:rsidRDefault="00D30296" w:rsidP="00D30296">
      <w:pPr>
        <w:jc w:val="both"/>
        <w:rPr>
          <w:rFonts w:cstheme="minorHAnsi"/>
          <w:sz w:val="24"/>
          <w:szCs w:val="24"/>
        </w:rPr>
      </w:pPr>
    </w:p>
    <w:p w14:paraId="37B164F7" w14:textId="77777777" w:rsidR="00D30296" w:rsidRPr="00D30296" w:rsidRDefault="00D30296" w:rsidP="00D30296">
      <w:pPr>
        <w:jc w:val="both"/>
        <w:rPr>
          <w:rFonts w:cstheme="minorHAnsi"/>
          <w:b/>
          <w:bCs/>
          <w:sz w:val="24"/>
          <w:szCs w:val="24"/>
        </w:rPr>
      </w:pPr>
      <w:r w:rsidRPr="00D30296">
        <w:rPr>
          <w:rFonts w:cstheme="minorHAnsi"/>
          <w:b/>
          <w:bCs/>
          <w:sz w:val="24"/>
          <w:szCs w:val="24"/>
        </w:rPr>
        <w:t>FACTOR 12. RECURSOS FÍSICOS Y TECNOLÓGICOS</w:t>
      </w:r>
    </w:p>
    <w:p w14:paraId="2B7B19BE" w14:textId="77777777" w:rsidR="00D30296" w:rsidRPr="00D30296" w:rsidRDefault="00D30296" w:rsidP="00D30296">
      <w:pPr>
        <w:jc w:val="both"/>
        <w:rPr>
          <w:rFonts w:cstheme="minorHAnsi"/>
          <w:sz w:val="24"/>
          <w:szCs w:val="24"/>
        </w:rPr>
      </w:pPr>
      <w:r w:rsidRPr="00D30296">
        <w:rPr>
          <w:rFonts w:cstheme="minorHAnsi"/>
          <w:sz w:val="24"/>
          <w:szCs w:val="24"/>
        </w:rPr>
        <w:t xml:space="preserve">Los docentes consideran que los recursos físicos y tecnológicos disponibles constituyen un apoyo importante para el desarrollo de las actividades académicas, investigativas y de formación. En términos generales, perciben que la infraestructura tecnológica responde a las necesidades del programa y facilita el cumplimiento de los procesos de enseñanza y aprendizaje. </w:t>
      </w:r>
    </w:p>
    <w:p w14:paraId="2C9768D7" w14:textId="77777777" w:rsidR="00D30296" w:rsidRPr="00D30296" w:rsidRDefault="00D30296" w:rsidP="00D30296">
      <w:pPr>
        <w:jc w:val="both"/>
        <w:rPr>
          <w:rFonts w:cstheme="minorHAnsi"/>
          <w:sz w:val="24"/>
          <w:szCs w:val="24"/>
        </w:rPr>
      </w:pPr>
      <w:r w:rsidRPr="00D30296">
        <w:rPr>
          <w:rFonts w:cstheme="minorHAnsi"/>
          <w:sz w:val="24"/>
          <w:szCs w:val="24"/>
        </w:rPr>
        <w:t xml:space="preserve">No obstante, las respuestas también muestran oportunidades para continuar fortaleciendo la actualización de equipos, el mantenimiento de la infraestructura y la disponibilidad de recursos tecnológicos especializados, con el fin de garantizar condiciones acordes con las exigencias de una maestría y con la evolución permanente de las tecnologías de la información y las comunicaciones. </w:t>
      </w:r>
    </w:p>
    <w:p w14:paraId="3834CE63" w14:textId="77777777" w:rsidR="00D30296" w:rsidRPr="00D30296" w:rsidRDefault="00D30296" w:rsidP="00D30296">
      <w:pPr>
        <w:jc w:val="both"/>
        <w:rPr>
          <w:rFonts w:cstheme="minorHAnsi"/>
          <w:sz w:val="24"/>
          <w:szCs w:val="24"/>
        </w:rPr>
      </w:pPr>
    </w:p>
    <w:p w14:paraId="5CDE7EE9" w14:textId="77777777" w:rsidR="00D30296" w:rsidRPr="00D30296" w:rsidRDefault="00D30296" w:rsidP="00D30296">
      <w:pPr>
        <w:jc w:val="center"/>
        <w:rPr>
          <w:rFonts w:cstheme="minorHAnsi"/>
          <w:b/>
          <w:bCs/>
          <w:sz w:val="24"/>
          <w:szCs w:val="24"/>
        </w:rPr>
      </w:pPr>
      <w:r w:rsidRPr="00D30296">
        <w:rPr>
          <w:rFonts w:cstheme="minorHAnsi"/>
          <w:b/>
          <w:bCs/>
          <w:sz w:val="24"/>
          <w:szCs w:val="24"/>
        </w:rPr>
        <w:t>ANÁLISIS GENERAL DE RESULTADOS</w:t>
      </w:r>
    </w:p>
    <w:p w14:paraId="5EB78D67" w14:textId="77777777" w:rsidR="00D30296" w:rsidRPr="00D30296" w:rsidRDefault="00D30296" w:rsidP="00D30296">
      <w:pPr>
        <w:jc w:val="center"/>
        <w:rPr>
          <w:rFonts w:cstheme="minorHAnsi"/>
          <w:b/>
          <w:bCs/>
          <w:sz w:val="24"/>
          <w:szCs w:val="24"/>
          <w:u w:val="single"/>
        </w:rPr>
      </w:pPr>
      <w:r w:rsidRPr="00D30296">
        <w:rPr>
          <w:rFonts w:cstheme="minorHAnsi"/>
          <w:b/>
          <w:bCs/>
          <w:sz w:val="24"/>
          <w:szCs w:val="24"/>
          <w:u w:val="single"/>
        </w:rPr>
        <w:t>Instrumentos de Apreciación Directivos</w:t>
      </w:r>
    </w:p>
    <w:p w14:paraId="42B8A3AD" w14:textId="77777777" w:rsidR="00D30296" w:rsidRPr="00D30296" w:rsidRDefault="00D30296" w:rsidP="00D30296">
      <w:pPr>
        <w:jc w:val="both"/>
        <w:rPr>
          <w:rFonts w:cstheme="minorHAnsi"/>
          <w:sz w:val="24"/>
          <w:szCs w:val="24"/>
        </w:rPr>
      </w:pPr>
    </w:p>
    <w:p w14:paraId="406BF5F8" w14:textId="77777777" w:rsidR="00D30296" w:rsidRPr="00D30296" w:rsidRDefault="00D30296" w:rsidP="00D30296">
      <w:pPr>
        <w:jc w:val="both"/>
        <w:rPr>
          <w:rFonts w:cstheme="minorHAnsi"/>
          <w:b/>
          <w:bCs/>
          <w:sz w:val="24"/>
          <w:szCs w:val="24"/>
        </w:rPr>
      </w:pPr>
      <w:r w:rsidRPr="00D30296">
        <w:rPr>
          <w:rFonts w:cstheme="minorHAnsi"/>
          <w:b/>
          <w:bCs/>
          <w:sz w:val="24"/>
          <w:szCs w:val="24"/>
        </w:rPr>
        <w:t>FACTOR 1. PROYECTO EDUCATIVO DEL PROGRAMA E IDENTIDAD INSTITUCIONAL</w:t>
      </w:r>
    </w:p>
    <w:p w14:paraId="08C807EF" w14:textId="77777777" w:rsidR="00D30296" w:rsidRPr="00D30296" w:rsidRDefault="00D30296" w:rsidP="00D30296">
      <w:pPr>
        <w:jc w:val="both"/>
        <w:rPr>
          <w:rFonts w:cstheme="minorHAnsi"/>
          <w:sz w:val="24"/>
          <w:szCs w:val="24"/>
        </w:rPr>
      </w:pPr>
      <w:r w:rsidRPr="00D30296">
        <w:rPr>
          <w:rFonts w:cstheme="minorHAnsi"/>
          <w:sz w:val="24"/>
          <w:szCs w:val="24"/>
        </w:rPr>
        <w:t xml:space="preserve">Los directivos manifiestan una percepción altamente favorable respecto al Proyecto Educativo del Programa, destacando la adecuada articulación entre el proyecto curricular, el Proyecto Universitario Institucional y las funciones sustantivas de docencia, investigación y extensión. Asimismo, reconocen que la discusión y actualización </w:t>
      </w:r>
      <w:r w:rsidRPr="00D30296">
        <w:rPr>
          <w:rFonts w:cstheme="minorHAnsi"/>
          <w:sz w:val="24"/>
          <w:szCs w:val="24"/>
        </w:rPr>
        <w:lastRenderedPageBreak/>
        <w:t xml:space="preserve">permanente del proyecto educativo se desarrolla a través de diferentes instancias académicas, especialmente en los comités del proyecto curricular y el Consejo Curricular, lo que evidencia una cultura de revisión permanente y mejoramiento continuo. </w:t>
      </w:r>
    </w:p>
    <w:p w14:paraId="7CE51152" w14:textId="77777777" w:rsidR="00D30296" w:rsidRPr="00D30296" w:rsidRDefault="00D30296" w:rsidP="00D30296">
      <w:pPr>
        <w:jc w:val="both"/>
        <w:rPr>
          <w:rFonts w:cstheme="minorHAnsi"/>
          <w:sz w:val="24"/>
          <w:szCs w:val="24"/>
        </w:rPr>
      </w:pPr>
      <w:r w:rsidRPr="00D30296">
        <w:rPr>
          <w:rFonts w:cstheme="minorHAnsi"/>
          <w:sz w:val="24"/>
          <w:szCs w:val="24"/>
        </w:rPr>
        <w:t xml:space="preserve">En términos generales, el factor refleja un programa con un proyecto educativo consolidado, respaldado por procesos de autoevaluación y autorregulación que son considerados fundamentales para garantizar su evolución. Aunque uno de los participantes manifestó no contar con información suficiente sobre algunos aspectos específicos del proyecto, la percepción predominante evidencia una apropiación institucional sólida y una adecuada gestión del proceso de mejoramiento continuo. </w:t>
      </w:r>
    </w:p>
    <w:p w14:paraId="7AD66B26" w14:textId="77777777" w:rsidR="00D30296" w:rsidRPr="00D30296" w:rsidRDefault="00D30296" w:rsidP="00D30296">
      <w:pPr>
        <w:jc w:val="both"/>
        <w:rPr>
          <w:rFonts w:cstheme="minorHAnsi"/>
          <w:sz w:val="24"/>
          <w:szCs w:val="24"/>
        </w:rPr>
      </w:pPr>
    </w:p>
    <w:p w14:paraId="0ED99475" w14:textId="77777777" w:rsidR="00D30296" w:rsidRPr="00D30296" w:rsidRDefault="00D30296" w:rsidP="00D30296">
      <w:pPr>
        <w:jc w:val="both"/>
        <w:rPr>
          <w:rFonts w:cstheme="minorHAnsi"/>
          <w:b/>
          <w:bCs/>
          <w:sz w:val="24"/>
          <w:szCs w:val="24"/>
        </w:rPr>
      </w:pPr>
      <w:r w:rsidRPr="00D30296">
        <w:rPr>
          <w:rFonts w:cstheme="minorHAnsi"/>
          <w:b/>
          <w:bCs/>
          <w:sz w:val="24"/>
          <w:szCs w:val="24"/>
        </w:rPr>
        <w:t>FACTOR 2. ESTUDIANTES</w:t>
      </w:r>
    </w:p>
    <w:p w14:paraId="4C210586" w14:textId="77777777" w:rsidR="00D30296" w:rsidRPr="00D30296" w:rsidRDefault="00D30296" w:rsidP="00D30296">
      <w:pPr>
        <w:jc w:val="both"/>
        <w:rPr>
          <w:rFonts w:cstheme="minorHAnsi"/>
          <w:sz w:val="24"/>
          <w:szCs w:val="24"/>
        </w:rPr>
      </w:pPr>
      <w:r w:rsidRPr="00D30296">
        <w:rPr>
          <w:rFonts w:cstheme="minorHAnsi"/>
          <w:sz w:val="24"/>
          <w:szCs w:val="24"/>
        </w:rPr>
        <w:t xml:space="preserve">La percepción de los directivos evidencia una valoración positiva de los estatutos estudiantil y académico, los cuales son considerados pertinentes, vigentes y adecuadamente aplicados para orientar la gestión académica y el desarrollo de la formación. Estos instrumentos son percibidos como referentes institucionales que respaldan los procesos académicos y garantizan condiciones apropiadas para el desarrollo del programa. </w:t>
      </w:r>
    </w:p>
    <w:p w14:paraId="29DDC849" w14:textId="77777777" w:rsidR="00D30296" w:rsidRPr="00D30296" w:rsidRDefault="00D30296" w:rsidP="00D30296">
      <w:pPr>
        <w:jc w:val="both"/>
        <w:rPr>
          <w:rFonts w:cstheme="minorHAnsi"/>
          <w:sz w:val="24"/>
          <w:szCs w:val="24"/>
        </w:rPr>
      </w:pPr>
      <w:r w:rsidRPr="00D30296">
        <w:rPr>
          <w:rFonts w:cstheme="minorHAnsi"/>
          <w:sz w:val="24"/>
          <w:szCs w:val="24"/>
        </w:rPr>
        <w:t>No obstante, algunas respuestas evidencian desconocimiento sobre determinados aspectos normativos, situación que sugiere la conveniencia de fortalecer la divulgación y apropiación de estos instrumentos entre todos los actores académicos. En conjunto, el factor refleja confianza en el marco normativo institucional, acompañado de oportunidades para consolidar una mayor apropiación de las políticas que orientan la vida académica del programa.</w:t>
      </w:r>
    </w:p>
    <w:p w14:paraId="3C5973DC" w14:textId="77777777" w:rsidR="00D30296" w:rsidRPr="00D30296" w:rsidRDefault="00D30296" w:rsidP="00D30296">
      <w:pPr>
        <w:jc w:val="both"/>
        <w:rPr>
          <w:rFonts w:cstheme="minorHAnsi"/>
          <w:sz w:val="24"/>
          <w:szCs w:val="24"/>
        </w:rPr>
      </w:pPr>
    </w:p>
    <w:p w14:paraId="4EBE8282" w14:textId="77777777" w:rsidR="00D30296" w:rsidRPr="00D30296" w:rsidRDefault="00D30296" w:rsidP="00D30296">
      <w:pPr>
        <w:jc w:val="both"/>
        <w:rPr>
          <w:rFonts w:cstheme="minorHAnsi"/>
          <w:b/>
          <w:bCs/>
          <w:sz w:val="24"/>
          <w:szCs w:val="24"/>
        </w:rPr>
      </w:pPr>
      <w:r w:rsidRPr="00D30296">
        <w:rPr>
          <w:rFonts w:cstheme="minorHAnsi"/>
          <w:b/>
          <w:bCs/>
          <w:sz w:val="24"/>
          <w:szCs w:val="24"/>
        </w:rPr>
        <w:t>FACTOR 3. PROFESORES</w:t>
      </w:r>
    </w:p>
    <w:p w14:paraId="7DA188EB" w14:textId="77777777" w:rsidR="00D30296" w:rsidRPr="00D30296" w:rsidRDefault="00D30296" w:rsidP="00D30296">
      <w:pPr>
        <w:jc w:val="both"/>
        <w:rPr>
          <w:rFonts w:cstheme="minorHAnsi"/>
          <w:sz w:val="24"/>
          <w:szCs w:val="24"/>
        </w:rPr>
      </w:pPr>
      <w:r w:rsidRPr="00D30296">
        <w:rPr>
          <w:rFonts w:cstheme="minorHAnsi"/>
          <w:sz w:val="24"/>
          <w:szCs w:val="24"/>
        </w:rPr>
        <w:t xml:space="preserve">Los directivos consideran que las políticas institucionales relacionadas con la selección, vinculación y permanencia de los docentes son pertinentes, vigentes y se aplican de manera adecuada. Asimismo, reconocen la calidad del cuerpo profesoral y consideran que el número de docentes resulta suficiente para atender las funciones de docencia, investigación, extensión y gestión académica del programa. También destacan la existencia de estrategias institucionales de formación y de estímulos que favorecen el fortalecimiento del ejercicio docente y la producción académica. </w:t>
      </w:r>
    </w:p>
    <w:p w14:paraId="390E9B74" w14:textId="77777777" w:rsidR="00D30296" w:rsidRPr="00D30296" w:rsidRDefault="00D30296" w:rsidP="00D30296">
      <w:pPr>
        <w:jc w:val="both"/>
        <w:rPr>
          <w:rFonts w:cstheme="minorHAnsi"/>
          <w:sz w:val="24"/>
          <w:szCs w:val="24"/>
        </w:rPr>
      </w:pPr>
      <w:r w:rsidRPr="00D30296">
        <w:rPr>
          <w:rFonts w:cstheme="minorHAnsi"/>
          <w:sz w:val="24"/>
          <w:szCs w:val="24"/>
        </w:rPr>
        <w:t>Sin embargo, las respuestas muestran oportunidades para ampliar la participación en los procesos de capacitación y fortalecer la divulgación de algunos estímulos y mecanismos de reconocimiento institucional, especialmente aquellos relacionados con la investigación y la innovación. En conjunto, el factor evidencia una percepción favorable sobre la gestión del talento docente y sobre el aporte del profesorado a la calidad académica del programa.</w:t>
      </w:r>
    </w:p>
    <w:p w14:paraId="006E8331" w14:textId="77777777" w:rsidR="00D30296" w:rsidRPr="00D30296" w:rsidRDefault="00D30296" w:rsidP="00D30296">
      <w:pPr>
        <w:jc w:val="both"/>
        <w:rPr>
          <w:rFonts w:cstheme="minorHAnsi"/>
          <w:sz w:val="24"/>
          <w:szCs w:val="24"/>
        </w:rPr>
      </w:pPr>
    </w:p>
    <w:p w14:paraId="2AAB9E4F" w14:textId="77777777" w:rsidR="00D30296" w:rsidRPr="00D30296" w:rsidRDefault="00D30296" w:rsidP="00D30296">
      <w:pPr>
        <w:jc w:val="both"/>
        <w:rPr>
          <w:rFonts w:cstheme="minorHAnsi"/>
          <w:b/>
          <w:bCs/>
          <w:sz w:val="24"/>
          <w:szCs w:val="24"/>
        </w:rPr>
      </w:pPr>
      <w:r w:rsidRPr="00D30296">
        <w:rPr>
          <w:rFonts w:cstheme="minorHAnsi"/>
          <w:b/>
          <w:bCs/>
          <w:sz w:val="24"/>
          <w:szCs w:val="24"/>
        </w:rPr>
        <w:lastRenderedPageBreak/>
        <w:t>FACTOR 5. ASPECTOS ACADÉMICOS Y RESULTADOS DE APRENDIZAJE</w:t>
      </w:r>
    </w:p>
    <w:p w14:paraId="14E4F653" w14:textId="77777777" w:rsidR="00D30296" w:rsidRPr="00D30296" w:rsidRDefault="00D30296" w:rsidP="00D30296">
      <w:pPr>
        <w:jc w:val="both"/>
        <w:rPr>
          <w:rFonts w:cstheme="minorHAnsi"/>
          <w:sz w:val="24"/>
          <w:szCs w:val="24"/>
        </w:rPr>
      </w:pPr>
      <w:r w:rsidRPr="00D30296">
        <w:rPr>
          <w:rFonts w:cstheme="minorHAnsi"/>
          <w:sz w:val="24"/>
          <w:szCs w:val="24"/>
        </w:rPr>
        <w:t xml:space="preserve">Los directivos valoran de manera muy positiva el currículo del programa, destacando su contribución al fortalecimiento de valores éticos, la formación científica e investigativa y el desarrollo de competencias necesarias para responder a las necesidades del entorno. Asimismo, consideran que las prácticas académicas generan un impacto significativo en el contexto social y que existe una adecuada correspondencia entre los resultados de aprendizaje, las metodologías de enseñanza y los procesos de evaluación implementados por el programa. </w:t>
      </w:r>
    </w:p>
    <w:p w14:paraId="2ECA80EB" w14:textId="77777777" w:rsidR="00D30296" w:rsidRPr="00D30296" w:rsidRDefault="00D30296" w:rsidP="00D30296">
      <w:pPr>
        <w:jc w:val="both"/>
        <w:rPr>
          <w:rFonts w:cstheme="minorHAnsi"/>
          <w:sz w:val="24"/>
          <w:szCs w:val="24"/>
        </w:rPr>
      </w:pPr>
      <w:r w:rsidRPr="00D30296">
        <w:rPr>
          <w:rFonts w:cstheme="minorHAnsi"/>
          <w:sz w:val="24"/>
          <w:szCs w:val="24"/>
        </w:rPr>
        <w:t>De igual forma, reconocen la existencia de estrategias institucionales de seguimiento, evaluación y retroalimentación que favorecen el mejoramiento continuo del proceso formativo. Aunque algunos aspectos relacionados con la coherencia de los criterios de evaluación reciben valoraciones más moderadas, la percepción general evidencia un currículo pertinente, articulado y orientado hacia la formación integral de los estudiantes.</w:t>
      </w:r>
    </w:p>
    <w:p w14:paraId="29C08064" w14:textId="77777777" w:rsidR="00D30296" w:rsidRPr="00D30296" w:rsidRDefault="00D30296" w:rsidP="00D30296">
      <w:pPr>
        <w:jc w:val="both"/>
        <w:rPr>
          <w:rFonts w:cstheme="minorHAnsi"/>
          <w:sz w:val="24"/>
          <w:szCs w:val="24"/>
        </w:rPr>
      </w:pPr>
    </w:p>
    <w:p w14:paraId="590A4352" w14:textId="77777777" w:rsidR="00D30296" w:rsidRPr="00D30296" w:rsidRDefault="00D30296" w:rsidP="00D30296">
      <w:pPr>
        <w:jc w:val="both"/>
        <w:rPr>
          <w:rFonts w:cstheme="minorHAnsi"/>
          <w:b/>
          <w:bCs/>
          <w:sz w:val="24"/>
          <w:szCs w:val="24"/>
        </w:rPr>
      </w:pPr>
      <w:r w:rsidRPr="00D30296">
        <w:rPr>
          <w:rFonts w:cstheme="minorHAnsi"/>
          <w:b/>
          <w:bCs/>
          <w:sz w:val="24"/>
          <w:szCs w:val="24"/>
        </w:rPr>
        <w:t>FACTOR 8. APORTES DE LA INVESTIGACIÓN, LA INNOVACIÓN, EL DESARROLLO TECNOLÓGICO Y LA CREACIÓN ASOCIADOS AL PROGRAMA ACADÉMICO</w:t>
      </w:r>
    </w:p>
    <w:p w14:paraId="79C591D1" w14:textId="77777777" w:rsidR="00D30296" w:rsidRPr="00D30296" w:rsidRDefault="00D30296" w:rsidP="00D30296">
      <w:pPr>
        <w:jc w:val="both"/>
        <w:rPr>
          <w:rFonts w:cstheme="minorHAnsi"/>
          <w:sz w:val="24"/>
          <w:szCs w:val="24"/>
        </w:rPr>
      </w:pPr>
      <w:r w:rsidRPr="00D30296">
        <w:rPr>
          <w:rFonts w:cstheme="minorHAnsi"/>
          <w:sz w:val="24"/>
          <w:szCs w:val="24"/>
        </w:rPr>
        <w:t xml:space="preserve">La percepción de los directivos evidencia que la investigación constituye un componente estratégico dentro del programa, al reconocer que las políticas institucionales, la calidad del profesorado, la producción académica y los estímulos para la investigación contribuyen al fortalecimiento del proyecto curricular. Se destaca igualmente que la producción intelectual desarrollada por los docentes apoya los procesos de enseñanza y aprendizaje y favorece la consolidación de una cultura académica orientada a la generación de conocimiento. </w:t>
      </w:r>
    </w:p>
    <w:p w14:paraId="2B77EC2C" w14:textId="77777777" w:rsidR="00D30296" w:rsidRPr="00D30296" w:rsidRDefault="00D30296" w:rsidP="00D30296">
      <w:pPr>
        <w:jc w:val="both"/>
        <w:rPr>
          <w:rFonts w:cstheme="minorHAnsi"/>
          <w:sz w:val="24"/>
          <w:szCs w:val="24"/>
        </w:rPr>
      </w:pPr>
      <w:r w:rsidRPr="00D30296">
        <w:rPr>
          <w:rFonts w:cstheme="minorHAnsi"/>
          <w:sz w:val="24"/>
          <w:szCs w:val="24"/>
        </w:rPr>
        <w:t xml:space="preserve">No obstante, los resultados también muestran oportunidades para fortalecer la divulgación de algunos incentivos institucionales y ampliar la participación en programas de formación e investigación, con el propósito de incrementar el impacto de las actividades investigativas, de innovación y de desarrollo tecnológico sobre el programa y su comunidad académica. </w:t>
      </w:r>
    </w:p>
    <w:p w14:paraId="32AC2788" w14:textId="77777777" w:rsidR="00D30296" w:rsidRPr="00D30296" w:rsidRDefault="00D30296" w:rsidP="00D30296">
      <w:pPr>
        <w:jc w:val="both"/>
        <w:rPr>
          <w:rFonts w:cstheme="minorHAnsi"/>
          <w:sz w:val="24"/>
          <w:szCs w:val="24"/>
        </w:rPr>
      </w:pPr>
    </w:p>
    <w:p w14:paraId="11755431" w14:textId="77777777" w:rsidR="00D30296" w:rsidRPr="00D30296" w:rsidRDefault="00D30296" w:rsidP="00D30296">
      <w:pPr>
        <w:jc w:val="both"/>
        <w:rPr>
          <w:rFonts w:cstheme="minorHAnsi"/>
          <w:b/>
          <w:bCs/>
          <w:sz w:val="24"/>
          <w:szCs w:val="24"/>
        </w:rPr>
      </w:pPr>
      <w:r w:rsidRPr="00D30296">
        <w:rPr>
          <w:rFonts w:cstheme="minorHAnsi"/>
          <w:b/>
          <w:bCs/>
          <w:sz w:val="24"/>
          <w:szCs w:val="24"/>
        </w:rPr>
        <w:t>FACTOR 9. BIENESTAR DE LA COMUNIDAD ACADÉMICA DEL PROGRAMA</w:t>
      </w:r>
    </w:p>
    <w:p w14:paraId="6B35A7B0" w14:textId="77777777" w:rsidR="00D30296" w:rsidRPr="00D30296" w:rsidRDefault="00D30296" w:rsidP="00D30296">
      <w:pPr>
        <w:jc w:val="both"/>
        <w:rPr>
          <w:rFonts w:cstheme="minorHAnsi"/>
          <w:sz w:val="24"/>
          <w:szCs w:val="24"/>
        </w:rPr>
      </w:pPr>
      <w:r w:rsidRPr="00D30296">
        <w:rPr>
          <w:rFonts w:cstheme="minorHAnsi"/>
          <w:sz w:val="24"/>
          <w:szCs w:val="24"/>
        </w:rPr>
        <w:t xml:space="preserve">Los directivos reconocen la existencia de una amplia oferta de servicios de Bienestar Institucional y, entre quienes los conocen y utilizan, la percepción es favorable respecto a su pertinencia, cobertura y contribución al desarrollo integral de la comunidad universitaria. Se destacan especialmente las valoraciones positivas de los servicios relacionados con el desarrollo socioeconómico, las actividades culturales, deportivas y socioambientales, así como su aporte a la permanencia estudiantil. </w:t>
      </w:r>
    </w:p>
    <w:p w14:paraId="046EF1F8" w14:textId="77777777" w:rsidR="00D30296" w:rsidRPr="00D30296" w:rsidRDefault="00D30296" w:rsidP="00D30296">
      <w:pPr>
        <w:jc w:val="both"/>
        <w:rPr>
          <w:rFonts w:cstheme="minorHAnsi"/>
          <w:sz w:val="24"/>
          <w:szCs w:val="24"/>
        </w:rPr>
      </w:pPr>
      <w:r w:rsidRPr="00D30296">
        <w:rPr>
          <w:rFonts w:cstheme="minorHAnsi"/>
          <w:sz w:val="24"/>
          <w:szCs w:val="24"/>
        </w:rPr>
        <w:t xml:space="preserve">Sin embargo, también se observa que una parte de las respuestas refleja desconocimiento o poca utilización de algunos servicios, particularmente en los </w:t>
      </w:r>
      <w:r w:rsidRPr="00D30296">
        <w:rPr>
          <w:rFonts w:cstheme="minorHAnsi"/>
          <w:sz w:val="24"/>
          <w:szCs w:val="24"/>
        </w:rPr>
        <w:lastRenderedPageBreak/>
        <w:t>componentes de desarrollo humano y atención a egresados. Esto evidencia la necesidad de fortalecer las estrategias de divulgación, incrementar la apropiación de la oferta institucional y continuar mejorando la infraestructura y los recursos destinados al bienestar, con el fin de ampliar su impacto sobre toda la comunidad académica.</w:t>
      </w:r>
    </w:p>
    <w:p w14:paraId="2F456148" w14:textId="77777777" w:rsidR="00D30296" w:rsidRPr="00D30296" w:rsidRDefault="00D30296" w:rsidP="00D30296">
      <w:pPr>
        <w:jc w:val="both"/>
        <w:rPr>
          <w:rFonts w:cstheme="minorHAnsi"/>
          <w:sz w:val="24"/>
          <w:szCs w:val="24"/>
        </w:rPr>
      </w:pPr>
    </w:p>
    <w:p w14:paraId="13B1C4C0" w14:textId="77777777" w:rsidR="00D30296" w:rsidRPr="00D30296" w:rsidRDefault="00D30296" w:rsidP="00D30296">
      <w:pPr>
        <w:jc w:val="both"/>
        <w:rPr>
          <w:rFonts w:cstheme="minorHAnsi"/>
          <w:b/>
          <w:bCs/>
          <w:sz w:val="24"/>
          <w:szCs w:val="24"/>
        </w:rPr>
      </w:pPr>
      <w:r w:rsidRPr="00D30296">
        <w:rPr>
          <w:rFonts w:cstheme="minorHAnsi"/>
          <w:b/>
          <w:bCs/>
          <w:sz w:val="24"/>
          <w:szCs w:val="24"/>
        </w:rPr>
        <w:t>FACTOR 12. RECURSOS FÍSICOS Y TECNOLÓGICOS</w:t>
      </w:r>
    </w:p>
    <w:p w14:paraId="25D5B911" w14:textId="77777777" w:rsidR="00D30296" w:rsidRPr="00D30296" w:rsidRDefault="00D30296" w:rsidP="00D30296">
      <w:pPr>
        <w:jc w:val="both"/>
        <w:rPr>
          <w:rFonts w:cstheme="minorHAnsi"/>
          <w:sz w:val="24"/>
          <w:szCs w:val="24"/>
        </w:rPr>
      </w:pPr>
      <w:r w:rsidRPr="00D30296">
        <w:rPr>
          <w:rFonts w:cstheme="minorHAnsi"/>
          <w:sz w:val="24"/>
          <w:szCs w:val="24"/>
        </w:rPr>
        <w:t xml:space="preserve">Los directivos consideran que los recursos físicos, informáticos y tecnológicos disponibles para el programa son pertinentes y responden, en términos generales, a las necesidades del proceso formativo. Asimismo, reconocen que estos recursos resultan suficientes para atender el número de estudiantes matriculados y respaldar adecuadamente el desarrollo de las actividades académicas y las prácticas propias del programa. </w:t>
      </w:r>
    </w:p>
    <w:p w14:paraId="13298750" w14:textId="77777777" w:rsidR="00D30296" w:rsidRPr="00D30296" w:rsidRDefault="00D30296" w:rsidP="00D30296">
      <w:pPr>
        <w:jc w:val="both"/>
        <w:rPr>
          <w:rFonts w:cstheme="minorHAnsi"/>
          <w:sz w:val="24"/>
          <w:szCs w:val="24"/>
        </w:rPr>
      </w:pPr>
      <w:r w:rsidRPr="00D30296">
        <w:rPr>
          <w:rFonts w:cstheme="minorHAnsi"/>
          <w:sz w:val="24"/>
          <w:szCs w:val="24"/>
        </w:rPr>
        <w:t>En conjunto, el factor evidencia una percepción favorable sobre las condiciones de infraestructura tecnológica disponibles para el funcionamiento del programa. No obstante, se identifica la conveniencia de mantener procesos permanentes de actualización tecnológica y fortalecimiento de los recursos institucionales, con el propósito de responder oportunamente a la evolución de las tecnologías de la información y las comunicaciones y a las nuevas necesidades académicas del programa.</w:t>
      </w:r>
    </w:p>
    <w:p w14:paraId="0A966DC6" w14:textId="77777777" w:rsidR="00D30296" w:rsidRPr="00D30296" w:rsidRDefault="00D30296" w:rsidP="00D30296">
      <w:pPr>
        <w:jc w:val="both"/>
        <w:rPr>
          <w:rFonts w:cstheme="minorHAnsi"/>
          <w:sz w:val="24"/>
          <w:szCs w:val="24"/>
        </w:rPr>
      </w:pPr>
    </w:p>
    <w:p w14:paraId="47FDFD5A" w14:textId="77777777" w:rsidR="00D30296" w:rsidRPr="00D30296" w:rsidRDefault="00D30296" w:rsidP="00D30296">
      <w:pPr>
        <w:jc w:val="center"/>
        <w:rPr>
          <w:rFonts w:cstheme="minorHAnsi"/>
          <w:b/>
          <w:bCs/>
          <w:sz w:val="24"/>
          <w:szCs w:val="24"/>
        </w:rPr>
      </w:pPr>
      <w:r w:rsidRPr="00D30296">
        <w:rPr>
          <w:rFonts w:cstheme="minorHAnsi"/>
          <w:b/>
          <w:bCs/>
          <w:sz w:val="24"/>
          <w:szCs w:val="24"/>
        </w:rPr>
        <w:t>ANÁLISIS GENERAL DE RESULTADOS</w:t>
      </w:r>
    </w:p>
    <w:p w14:paraId="75ED36EA" w14:textId="77777777" w:rsidR="00D30296" w:rsidRPr="00D30296" w:rsidRDefault="00D30296" w:rsidP="00D30296">
      <w:pPr>
        <w:jc w:val="center"/>
        <w:rPr>
          <w:rFonts w:cstheme="minorHAnsi"/>
          <w:b/>
          <w:bCs/>
          <w:sz w:val="24"/>
          <w:szCs w:val="24"/>
          <w:u w:val="single"/>
        </w:rPr>
      </w:pPr>
      <w:r w:rsidRPr="00D30296">
        <w:rPr>
          <w:rFonts w:cstheme="minorHAnsi"/>
          <w:b/>
          <w:bCs/>
          <w:sz w:val="24"/>
          <w:szCs w:val="24"/>
          <w:u w:val="single"/>
        </w:rPr>
        <w:t>Instrumentos de Apreciación Egresados</w:t>
      </w:r>
    </w:p>
    <w:p w14:paraId="2860AB51" w14:textId="77777777" w:rsidR="00D30296" w:rsidRPr="00D30296" w:rsidRDefault="00D30296" w:rsidP="00D30296">
      <w:pPr>
        <w:jc w:val="both"/>
        <w:rPr>
          <w:rFonts w:cstheme="minorHAnsi"/>
          <w:sz w:val="24"/>
          <w:szCs w:val="24"/>
        </w:rPr>
      </w:pPr>
    </w:p>
    <w:p w14:paraId="5D998F67" w14:textId="53994283" w:rsidR="00D30296" w:rsidRPr="00D30296" w:rsidRDefault="00D30296" w:rsidP="00D30296">
      <w:pPr>
        <w:jc w:val="both"/>
        <w:rPr>
          <w:rFonts w:cstheme="minorHAnsi"/>
          <w:sz w:val="24"/>
          <w:szCs w:val="24"/>
        </w:rPr>
      </w:pPr>
      <w:r w:rsidRPr="00D30296">
        <w:rPr>
          <w:rFonts w:cstheme="minorHAnsi"/>
          <w:sz w:val="24"/>
          <w:szCs w:val="24"/>
        </w:rPr>
        <w:t>Para este estamento no se solicitaron claves</w:t>
      </w:r>
      <w:r>
        <w:rPr>
          <w:rFonts w:cstheme="minorHAnsi"/>
          <w:sz w:val="24"/>
          <w:szCs w:val="24"/>
        </w:rPr>
        <w:t>.</w:t>
      </w:r>
    </w:p>
    <w:sectPr w:rsidR="00D30296" w:rsidRPr="00D302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51028"/>
    <w:multiLevelType w:val="multilevel"/>
    <w:tmpl w:val="0D6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B1606"/>
    <w:multiLevelType w:val="multilevel"/>
    <w:tmpl w:val="1A0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7D8D"/>
    <w:multiLevelType w:val="multilevel"/>
    <w:tmpl w:val="B08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11B78"/>
    <w:multiLevelType w:val="multilevel"/>
    <w:tmpl w:val="024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2D52"/>
    <w:multiLevelType w:val="multilevel"/>
    <w:tmpl w:val="A90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960F1"/>
    <w:multiLevelType w:val="multilevel"/>
    <w:tmpl w:val="77F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1626E"/>
    <w:multiLevelType w:val="multilevel"/>
    <w:tmpl w:val="A34AEA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42669C"/>
    <w:multiLevelType w:val="multilevel"/>
    <w:tmpl w:val="585E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A0F1C"/>
    <w:multiLevelType w:val="multilevel"/>
    <w:tmpl w:val="C3BC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82435"/>
    <w:multiLevelType w:val="multilevel"/>
    <w:tmpl w:val="6DE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171BF"/>
    <w:multiLevelType w:val="multilevel"/>
    <w:tmpl w:val="087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302F1"/>
    <w:multiLevelType w:val="multilevel"/>
    <w:tmpl w:val="0C3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F4788"/>
    <w:multiLevelType w:val="multilevel"/>
    <w:tmpl w:val="EAAA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B529E"/>
    <w:multiLevelType w:val="multilevel"/>
    <w:tmpl w:val="644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032CD"/>
    <w:multiLevelType w:val="multilevel"/>
    <w:tmpl w:val="2B9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204E9"/>
    <w:multiLevelType w:val="multilevel"/>
    <w:tmpl w:val="37E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0333F"/>
    <w:multiLevelType w:val="multilevel"/>
    <w:tmpl w:val="83F8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502B2"/>
    <w:multiLevelType w:val="multilevel"/>
    <w:tmpl w:val="149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91B5F"/>
    <w:multiLevelType w:val="multilevel"/>
    <w:tmpl w:val="9AE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206F4"/>
    <w:multiLevelType w:val="multilevel"/>
    <w:tmpl w:val="B7C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31054"/>
    <w:multiLevelType w:val="multilevel"/>
    <w:tmpl w:val="343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B4ABF"/>
    <w:multiLevelType w:val="multilevel"/>
    <w:tmpl w:val="8D9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241DF"/>
    <w:multiLevelType w:val="multilevel"/>
    <w:tmpl w:val="6E8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65C26"/>
    <w:multiLevelType w:val="multilevel"/>
    <w:tmpl w:val="B5C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92F00"/>
    <w:multiLevelType w:val="multilevel"/>
    <w:tmpl w:val="836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31CB9"/>
    <w:multiLevelType w:val="multilevel"/>
    <w:tmpl w:val="408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54894"/>
    <w:multiLevelType w:val="multilevel"/>
    <w:tmpl w:val="1D3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D2C67"/>
    <w:multiLevelType w:val="multilevel"/>
    <w:tmpl w:val="3C0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360EB"/>
    <w:multiLevelType w:val="multilevel"/>
    <w:tmpl w:val="B42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031B2"/>
    <w:multiLevelType w:val="multilevel"/>
    <w:tmpl w:val="836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A0A98"/>
    <w:multiLevelType w:val="multilevel"/>
    <w:tmpl w:val="4E3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36FA1"/>
    <w:multiLevelType w:val="multilevel"/>
    <w:tmpl w:val="A41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F6C08"/>
    <w:multiLevelType w:val="multilevel"/>
    <w:tmpl w:val="7E5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E50B0"/>
    <w:multiLevelType w:val="multilevel"/>
    <w:tmpl w:val="68C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A529C"/>
    <w:multiLevelType w:val="multilevel"/>
    <w:tmpl w:val="F66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86EDF"/>
    <w:multiLevelType w:val="multilevel"/>
    <w:tmpl w:val="68D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C6691"/>
    <w:multiLevelType w:val="multilevel"/>
    <w:tmpl w:val="0CB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6147A"/>
    <w:multiLevelType w:val="multilevel"/>
    <w:tmpl w:val="994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B5985"/>
    <w:multiLevelType w:val="multilevel"/>
    <w:tmpl w:val="F654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45043"/>
    <w:multiLevelType w:val="multilevel"/>
    <w:tmpl w:val="BAF2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C52D3"/>
    <w:multiLevelType w:val="multilevel"/>
    <w:tmpl w:val="3E8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966873">
    <w:abstractNumId w:val="17"/>
  </w:num>
  <w:num w:numId="2" w16cid:durableId="1743334884">
    <w:abstractNumId w:val="8"/>
  </w:num>
  <w:num w:numId="3" w16cid:durableId="969937177">
    <w:abstractNumId w:val="36"/>
  </w:num>
  <w:num w:numId="4" w16cid:durableId="483278874">
    <w:abstractNumId w:val="5"/>
  </w:num>
  <w:num w:numId="5" w16cid:durableId="763920016">
    <w:abstractNumId w:val="19"/>
  </w:num>
  <w:num w:numId="6" w16cid:durableId="1396119815">
    <w:abstractNumId w:val="22"/>
  </w:num>
  <w:num w:numId="7" w16cid:durableId="1127041474">
    <w:abstractNumId w:val="0"/>
  </w:num>
  <w:num w:numId="8" w16cid:durableId="1940140919">
    <w:abstractNumId w:val="16"/>
  </w:num>
  <w:num w:numId="9" w16cid:durableId="393285895">
    <w:abstractNumId w:val="18"/>
  </w:num>
  <w:num w:numId="10" w16cid:durableId="1397119689">
    <w:abstractNumId w:val="33"/>
  </w:num>
  <w:num w:numId="11" w16cid:durableId="644048343">
    <w:abstractNumId w:val="11"/>
  </w:num>
  <w:num w:numId="12" w16cid:durableId="272983061">
    <w:abstractNumId w:val="27"/>
  </w:num>
  <w:num w:numId="13" w16cid:durableId="270212143">
    <w:abstractNumId w:val="40"/>
  </w:num>
  <w:num w:numId="14" w16cid:durableId="878972667">
    <w:abstractNumId w:val="2"/>
  </w:num>
  <w:num w:numId="15" w16cid:durableId="375204866">
    <w:abstractNumId w:val="7"/>
  </w:num>
  <w:num w:numId="16" w16cid:durableId="184951162">
    <w:abstractNumId w:val="15"/>
  </w:num>
  <w:num w:numId="17" w16cid:durableId="1945990480">
    <w:abstractNumId w:val="9"/>
  </w:num>
  <w:num w:numId="18" w16cid:durableId="712078488">
    <w:abstractNumId w:val="20"/>
  </w:num>
  <w:num w:numId="19" w16cid:durableId="892886992">
    <w:abstractNumId w:val="31"/>
  </w:num>
  <w:num w:numId="20" w16cid:durableId="1014647425">
    <w:abstractNumId w:val="21"/>
  </w:num>
  <w:num w:numId="21" w16cid:durableId="1874608825">
    <w:abstractNumId w:val="39"/>
  </w:num>
  <w:num w:numId="22" w16cid:durableId="1954171306">
    <w:abstractNumId w:val="4"/>
  </w:num>
  <w:num w:numId="23" w16cid:durableId="878010731">
    <w:abstractNumId w:val="26"/>
  </w:num>
  <w:num w:numId="24" w16cid:durableId="1024021584">
    <w:abstractNumId w:val="12"/>
  </w:num>
  <w:num w:numId="25" w16cid:durableId="1572813191">
    <w:abstractNumId w:val="13"/>
  </w:num>
  <w:num w:numId="26" w16cid:durableId="2071728064">
    <w:abstractNumId w:val="23"/>
  </w:num>
  <w:num w:numId="27" w16cid:durableId="1521042249">
    <w:abstractNumId w:val="32"/>
  </w:num>
  <w:num w:numId="28" w16cid:durableId="1278637176">
    <w:abstractNumId w:val="10"/>
  </w:num>
  <w:num w:numId="29" w16cid:durableId="1765883248">
    <w:abstractNumId w:val="6"/>
  </w:num>
  <w:num w:numId="30" w16cid:durableId="708916047">
    <w:abstractNumId w:val="28"/>
  </w:num>
  <w:num w:numId="31" w16cid:durableId="800198356">
    <w:abstractNumId w:val="3"/>
  </w:num>
  <w:num w:numId="32" w16cid:durableId="1255171271">
    <w:abstractNumId w:val="24"/>
  </w:num>
  <w:num w:numId="33" w16cid:durableId="1113671057">
    <w:abstractNumId w:val="25"/>
  </w:num>
  <w:num w:numId="34" w16cid:durableId="1521814118">
    <w:abstractNumId w:val="14"/>
  </w:num>
  <w:num w:numId="35" w16cid:durableId="632902081">
    <w:abstractNumId w:val="37"/>
  </w:num>
  <w:num w:numId="36" w16cid:durableId="1767529735">
    <w:abstractNumId w:val="1"/>
  </w:num>
  <w:num w:numId="37" w16cid:durableId="1609194710">
    <w:abstractNumId w:val="29"/>
  </w:num>
  <w:num w:numId="38" w16cid:durableId="298339720">
    <w:abstractNumId w:val="30"/>
  </w:num>
  <w:num w:numId="39" w16cid:durableId="387339805">
    <w:abstractNumId w:val="34"/>
  </w:num>
  <w:num w:numId="40" w16cid:durableId="105780039">
    <w:abstractNumId w:val="38"/>
  </w:num>
  <w:num w:numId="41" w16cid:durableId="10178496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EF"/>
    <w:rsid w:val="0008103C"/>
    <w:rsid w:val="000B5A85"/>
    <w:rsid w:val="000C5EE3"/>
    <w:rsid w:val="000D7AC7"/>
    <w:rsid w:val="00115845"/>
    <w:rsid w:val="0018643D"/>
    <w:rsid w:val="001D16F3"/>
    <w:rsid w:val="001E5A2F"/>
    <w:rsid w:val="001F091A"/>
    <w:rsid w:val="00207549"/>
    <w:rsid w:val="00213F3A"/>
    <w:rsid w:val="00221C0C"/>
    <w:rsid w:val="002349E4"/>
    <w:rsid w:val="00242F31"/>
    <w:rsid w:val="0025663E"/>
    <w:rsid w:val="00257BFA"/>
    <w:rsid w:val="00261C7C"/>
    <w:rsid w:val="002637DA"/>
    <w:rsid w:val="0030218D"/>
    <w:rsid w:val="00337D96"/>
    <w:rsid w:val="00374241"/>
    <w:rsid w:val="00437F35"/>
    <w:rsid w:val="0045736B"/>
    <w:rsid w:val="004804E8"/>
    <w:rsid w:val="004A51AC"/>
    <w:rsid w:val="004D7D22"/>
    <w:rsid w:val="004F74B4"/>
    <w:rsid w:val="0052129B"/>
    <w:rsid w:val="0052641D"/>
    <w:rsid w:val="00577F70"/>
    <w:rsid w:val="005B5499"/>
    <w:rsid w:val="005B6964"/>
    <w:rsid w:val="005C64FF"/>
    <w:rsid w:val="006303EA"/>
    <w:rsid w:val="006433A2"/>
    <w:rsid w:val="006D3357"/>
    <w:rsid w:val="0071559D"/>
    <w:rsid w:val="007A2600"/>
    <w:rsid w:val="00855D8F"/>
    <w:rsid w:val="00863B29"/>
    <w:rsid w:val="00867D44"/>
    <w:rsid w:val="00880674"/>
    <w:rsid w:val="008854A9"/>
    <w:rsid w:val="0089364A"/>
    <w:rsid w:val="008F0D10"/>
    <w:rsid w:val="009A585A"/>
    <w:rsid w:val="009B63EF"/>
    <w:rsid w:val="009F5E7F"/>
    <w:rsid w:val="00A82AC4"/>
    <w:rsid w:val="00AE6D12"/>
    <w:rsid w:val="00B011A3"/>
    <w:rsid w:val="00B12601"/>
    <w:rsid w:val="00BD114B"/>
    <w:rsid w:val="00BF4511"/>
    <w:rsid w:val="00BF4AFD"/>
    <w:rsid w:val="00BF63D7"/>
    <w:rsid w:val="00BF6739"/>
    <w:rsid w:val="00C2573E"/>
    <w:rsid w:val="00C72F28"/>
    <w:rsid w:val="00C75067"/>
    <w:rsid w:val="00C75946"/>
    <w:rsid w:val="00C853A5"/>
    <w:rsid w:val="00CA52DC"/>
    <w:rsid w:val="00CB5816"/>
    <w:rsid w:val="00CD2D56"/>
    <w:rsid w:val="00CF48BD"/>
    <w:rsid w:val="00CF4F90"/>
    <w:rsid w:val="00D00EDB"/>
    <w:rsid w:val="00D07D98"/>
    <w:rsid w:val="00D153C6"/>
    <w:rsid w:val="00D24151"/>
    <w:rsid w:val="00D30296"/>
    <w:rsid w:val="00D62CAB"/>
    <w:rsid w:val="00D91C47"/>
    <w:rsid w:val="00DA44FC"/>
    <w:rsid w:val="00DE31BB"/>
    <w:rsid w:val="00E9763C"/>
    <w:rsid w:val="00E97AB2"/>
    <w:rsid w:val="00EA724A"/>
    <w:rsid w:val="00EF4E82"/>
    <w:rsid w:val="00F047E1"/>
    <w:rsid w:val="00F43031"/>
    <w:rsid w:val="00F53E87"/>
    <w:rsid w:val="00FD4BE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A430"/>
  <w15:chartTrackingRefBased/>
  <w15:docId w15:val="{B7CE83F0-21F2-436C-825B-D4C4CCB7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A26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1559D"/>
    <w:pPr>
      <w:spacing w:before="100" w:beforeAutospacing="1" w:after="100" w:afterAutospacing="1" w:line="240" w:lineRule="auto"/>
      <w:outlineLvl w:val="2"/>
    </w:pPr>
    <w:rPr>
      <w:rFonts w:ascii="Times New Roman" w:eastAsia="Times New Roman" w:hAnsi="Times New Roman" w:cs="Times New Roman"/>
      <w:b/>
      <w:bCs/>
      <w:kern w:val="0"/>
      <w:sz w:val="27"/>
      <w:szCs w:val="27"/>
      <w:lang w:val="es-CO" w:eastAsia="es-CO"/>
      <w14:ligatures w14:val="none"/>
    </w:rPr>
  </w:style>
  <w:style w:type="paragraph" w:styleId="Ttulo4">
    <w:name w:val="heading 4"/>
    <w:basedOn w:val="Normal"/>
    <w:next w:val="Normal"/>
    <w:link w:val="Ttulo4Car"/>
    <w:uiPriority w:val="9"/>
    <w:semiHidden/>
    <w:unhideWhenUsed/>
    <w:qFormat/>
    <w:rsid w:val="000810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643D"/>
    <w:pPr>
      <w:ind w:left="720"/>
      <w:contextualSpacing/>
    </w:pPr>
  </w:style>
  <w:style w:type="character" w:customStyle="1" w:styleId="Ttulo3Car">
    <w:name w:val="Título 3 Car"/>
    <w:basedOn w:val="Fuentedeprrafopredeter"/>
    <w:link w:val="Ttulo3"/>
    <w:uiPriority w:val="9"/>
    <w:rsid w:val="0071559D"/>
    <w:rPr>
      <w:rFonts w:ascii="Times New Roman" w:eastAsia="Times New Roman" w:hAnsi="Times New Roman" w:cs="Times New Roman"/>
      <w:b/>
      <w:bCs/>
      <w:kern w:val="0"/>
      <w:sz w:val="27"/>
      <w:szCs w:val="27"/>
      <w:lang w:val="es-CO" w:eastAsia="es-CO"/>
      <w14:ligatures w14:val="none"/>
    </w:rPr>
  </w:style>
  <w:style w:type="character" w:customStyle="1" w:styleId="Ttulo4Car">
    <w:name w:val="Título 4 Car"/>
    <w:basedOn w:val="Fuentedeprrafopredeter"/>
    <w:link w:val="Ttulo4"/>
    <w:uiPriority w:val="9"/>
    <w:semiHidden/>
    <w:rsid w:val="0008103C"/>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D91C47"/>
    <w:rPr>
      <w:b/>
      <w:bCs/>
    </w:rPr>
  </w:style>
  <w:style w:type="paragraph" w:styleId="NormalWeb">
    <w:name w:val="Normal (Web)"/>
    <w:basedOn w:val="Normal"/>
    <w:uiPriority w:val="99"/>
    <w:semiHidden/>
    <w:unhideWhenUsed/>
    <w:rsid w:val="00D91C47"/>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character" w:customStyle="1" w:styleId="Ttulo2Car">
    <w:name w:val="Título 2 Car"/>
    <w:basedOn w:val="Fuentedeprrafopredeter"/>
    <w:link w:val="Ttulo2"/>
    <w:uiPriority w:val="9"/>
    <w:semiHidden/>
    <w:rsid w:val="007A260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686">
      <w:bodyDiv w:val="1"/>
      <w:marLeft w:val="0"/>
      <w:marRight w:val="0"/>
      <w:marTop w:val="0"/>
      <w:marBottom w:val="0"/>
      <w:divBdr>
        <w:top w:val="none" w:sz="0" w:space="0" w:color="auto"/>
        <w:left w:val="none" w:sz="0" w:space="0" w:color="auto"/>
        <w:bottom w:val="none" w:sz="0" w:space="0" w:color="auto"/>
        <w:right w:val="none" w:sz="0" w:space="0" w:color="auto"/>
      </w:divBdr>
    </w:div>
    <w:div w:id="22100612">
      <w:bodyDiv w:val="1"/>
      <w:marLeft w:val="0"/>
      <w:marRight w:val="0"/>
      <w:marTop w:val="0"/>
      <w:marBottom w:val="0"/>
      <w:divBdr>
        <w:top w:val="none" w:sz="0" w:space="0" w:color="auto"/>
        <w:left w:val="none" w:sz="0" w:space="0" w:color="auto"/>
        <w:bottom w:val="none" w:sz="0" w:space="0" w:color="auto"/>
        <w:right w:val="none" w:sz="0" w:space="0" w:color="auto"/>
      </w:divBdr>
    </w:div>
    <w:div w:id="49236771">
      <w:bodyDiv w:val="1"/>
      <w:marLeft w:val="0"/>
      <w:marRight w:val="0"/>
      <w:marTop w:val="0"/>
      <w:marBottom w:val="0"/>
      <w:divBdr>
        <w:top w:val="none" w:sz="0" w:space="0" w:color="auto"/>
        <w:left w:val="none" w:sz="0" w:space="0" w:color="auto"/>
        <w:bottom w:val="none" w:sz="0" w:space="0" w:color="auto"/>
        <w:right w:val="none" w:sz="0" w:space="0" w:color="auto"/>
      </w:divBdr>
    </w:div>
    <w:div w:id="102388098">
      <w:bodyDiv w:val="1"/>
      <w:marLeft w:val="0"/>
      <w:marRight w:val="0"/>
      <w:marTop w:val="0"/>
      <w:marBottom w:val="0"/>
      <w:divBdr>
        <w:top w:val="none" w:sz="0" w:space="0" w:color="auto"/>
        <w:left w:val="none" w:sz="0" w:space="0" w:color="auto"/>
        <w:bottom w:val="none" w:sz="0" w:space="0" w:color="auto"/>
        <w:right w:val="none" w:sz="0" w:space="0" w:color="auto"/>
      </w:divBdr>
    </w:div>
    <w:div w:id="106774220">
      <w:bodyDiv w:val="1"/>
      <w:marLeft w:val="0"/>
      <w:marRight w:val="0"/>
      <w:marTop w:val="0"/>
      <w:marBottom w:val="0"/>
      <w:divBdr>
        <w:top w:val="none" w:sz="0" w:space="0" w:color="auto"/>
        <w:left w:val="none" w:sz="0" w:space="0" w:color="auto"/>
        <w:bottom w:val="none" w:sz="0" w:space="0" w:color="auto"/>
        <w:right w:val="none" w:sz="0" w:space="0" w:color="auto"/>
      </w:divBdr>
    </w:div>
    <w:div w:id="107551442">
      <w:bodyDiv w:val="1"/>
      <w:marLeft w:val="0"/>
      <w:marRight w:val="0"/>
      <w:marTop w:val="0"/>
      <w:marBottom w:val="0"/>
      <w:divBdr>
        <w:top w:val="none" w:sz="0" w:space="0" w:color="auto"/>
        <w:left w:val="none" w:sz="0" w:space="0" w:color="auto"/>
        <w:bottom w:val="none" w:sz="0" w:space="0" w:color="auto"/>
        <w:right w:val="none" w:sz="0" w:space="0" w:color="auto"/>
      </w:divBdr>
    </w:div>
    <w:div w:id="115293801">
      <w:bodyDiv w:val="1"/>
      <w:marLeft w:val="0"/>
      <w:marRight w:val="0"/>
      <w:marTop w:val="0"/>
      <w:marBottom w:val="0"/>
      <w:divBdr>
        <w:top w:val="none" w:sz="0" w:space="0" w:color="auto"/>
        <w:left w:val="none" w:sz="0" w:space="0" w:color="auto"/>
        <w:bottom w:val="none" w:sz="0" w:space="0" w:color="auto"/>
        <w:right w:val="none" w:sz="0" w:space="0" w:color="auto"/>
      </w:divBdr>
    </w:div>
    <w:div w:id="123430051">
      <w:bodyDiv w:val="1"/>
      <w:marLeft w:val="0"/>
      <w:marRight w:val="0"/>
      <w:marTop w:val="0"/>
      <w:marBottom w:val="0"/>
      <w:divBdr>
        <w:top w:val="none" w:sz="0" w:space="0" w:color="auto"/>
        <w:left w:val="none" w:sz="0" w:space="0" w:color="auto"/>
        <w:bottom w:val="none" w:sz="0" w:space="0" w:color="auto"/>
        <w:right w:val="none" w:sz="0" w:space="0" w:color="auto"/>
      </w:divBdr>
    </w:div>
    <w:div w:id="164394457">
      <w:bodyDiv w:val="1"/>
      <w:marLeft w:val="0"/>
      <w:marRight w:val="0"/>
      <w:marTop w:val="0"/>
      <w:marBottom w:val="0"/>
      <w:divBdr>
        <w:top w:val="none" w:sz="0" w:space="0" w:color="auto"/>
        <w:left w:val="none" w:sz="0" w:space="0" w:color="auto"/>
        <w:bottom w:val="none" w:sz="0" w:space="0" w:color="auto"/>
        <w:right w:val="none" w:sz="0" w:space="0" w:color="auto"/>
      </w:divBdr>
    </w:div>
    <w:div w:id="194462965">
      <w:bodyDiv w:val="1"/>
      <w:marLeft w:val="0"/>
      <w:marRight w:val="0"/>
      <w:marTop w:val="0"/>
      <w:marBottom w:val="0"/>
      <w:divBdr>
        <w:top w:val="none" w:sz="0" w:space="0" w:color="auto"/>
        <w:left w:val="none" w:sz="0" w:space="0" w:color="auto"/>
        <w:bottom w:val="none" w:sz="0" w:space="0" w:color="auto"/>
        <w:right w:val="none" w:sz="0" w:space="0" w:color="auto"/>
      </w:divBdr>
    </w:div>
    <w:div w:id="216092481">
      <w:bodyDiv w:val="1"/>
      <w:marLeft w:val="0"/>
      <w:marRight w:val="0"/>
      <w:marTop w:val="0"/>
      <w:marBottom w:val="0"/>
      <w:divBdr>
        <w:top w:val="none" w:sz="0" w:space="0" w:color="auto"/>
        <w:left w:val="none" w:sz="0" w:space="0" w:color="auto"/>
        <w:bottom w:val="none" w:sz="0" w:space="0" w:color="auto"/>
        <w:right w:val="none" w:sz="0" w:space="0" w:color="auto"/>
      </w:divBdr>
    </w:div>
    <w:div w:id="220101817">
      <w:bodyDiv w:val="1"/>
      <w:marLeft w:val="0"/>
      <w:marRight w:val="0"/>
      <w:marTop w:val="0"/>
      <w:marBottom w:val="0"/>
      <w:divBdr>
        <w:top w:val="none" w:sz="0" w:space="0" w:color="auto"/>
        <w:left w:val="none" w:sz="0" w:space="0" w:color="auto"/>
        <w:bottom w:val="none" w:sz="0" w:space="0" w:color="auto"/>
        <w:right w:val="none" w:sz="0" w:space="0" w:color="auto"/>
      </w:divBdr>
    </w:div>
    <w:div w:id="237792831">
      <w:bodyDiv w:val="1"/>
      <w:marLeft w:val="0"/>
      <w:marRight w:val="0"/>
      <w:marTop w:val="0"/>
      <w:marBottom w:val="0"/>
      <w:divBdr>
        <w:top w:val="none" w:sz="0" w:space="0" w:color="auto"/>
        <w:left w:val="none" w:sz="0" w:space="0" w:color="auto"/>
        <w:bottom w:val="none" w:sz="0" w:space="0" w:color="auto"/>
        <w:right w:val="none" w:sz="0" w:space="0" w:color="auto"/>
      </w:divBdr>
    </w:div>
    <w:div w:id="275528208">
      <w:bodyDiv w:val="1"/>
      <w:marLeft w:val="0"/>
      <w:marRight w:val="0"/>
      <w:marTop w:val="0"/>
      <w:marBottom w:val="0"/>
      <w:divBdr>
        <w:top w:val="none" w:sz="0" w:space="0" w:color="auto"/>
        <w:left w:val="none" w:sz="0" w:space="0" w:color="auto"/>
        <w:bottom w:val="none" w:sz="0" w:space="0" w:color="auto"/>
        <w:right w:val="none" w:sz="0" w:space="0" w:color="auto"/>
      </w:divBdr>
    </w:div>
    <w:div w:id="275598080">
      <w:bodyDiv w:val="1"/>
      <w:marLeft w:val="0"/>
      <w:marRight w:val="0"/>
      <w:marTop w:val="0"/>
      <w:marBottom w:val="0"/>
      <w:divBdr>
        <w:top w:val="none" w:sz="0" w:space="0" w:color="auto"/>
        <w:left w:val="none" w:sz="0" w:space="0" w:color="auto"/>
        <w:bottom w:val="none" w:sz="0" w:space="0" w:color="auto"/>
        <w:right w:val="none" w:sz="0" w:space="0" w:color="auto"/>
      </w:divBdr>
    </w:div>
    <w:div w:id="275648002">
      <w:bodyDiv w:val="1"/>
      <w:marLeft w:val="0"/>
      <w:marRight w:val="0"/>
      <w:marTop w:val="0"/>
      <w:marBottom w:val="0"/>
      <w:divBdr>
        <w:top w:val="none" w:sz="0" w:space="0" w:color="auto"/>
        <w:left w:val="none" w:sz="0" w:space="0" w:color="auto"/>
        <w:bottom w:val="none" w:sz="0" w:space="0" w:color="auto"/>
        <w:right w:val="none" w:sz="0" w:space="0" w:color="auto"/>
      </w:divBdr>
    </w:div>
    <w:div w:id="276256491">
      <w:bodyDiv w:val="1"/>
      <w:marLeft w:val="0"/>
      <w:marRight w:val="0"/>
      <w:marTop w:val="0"/>
      <w:marBottom w:val="0"/>
      <w:divBdr>
        <w:top w:val="none" w:sz="0" w:space="0" w:color="auto"/>
        <w:left w:val="none" w:sz="0" w:space="0" w:color="auto"/>
        <w:bottom w:val="none" w:sz="0" w:space="0" w:color="auto"/>
        <w:right w:val="none" w:sz="0" w:space="0" w:color="auto"/>
      </w:divBdr>
    </w:div>
    <w:div w:id="278685875">
      <w:bodyDiv w:val="1"/>
      <w:marLeft w:val="0"/>
      <w:marRight w:val="0"/>
      <w:marTop w:val="0"/>
      <w:marBottom w:val="0"/>
      <w:divBdr>
        <w:top w:val="none" w:sz="0" w:space="0" w:color="auto"/>
        <w:left w:val="none" w:sz="0" w:space="0" w:color="auto"/>
        <w:bottom w:val="none" w:sz="0" w:space="0" w:color="auto"/>
        <w:right w:val="none" w:sz="0" w:space="0" w:color="auto"/>
      </w:divBdr>
    </w:div>
    <w:div w:id="283004289">
      <w:bodyDiv w:val="1"/>
      <w:marLeft w:val="0"/>
      <w:marRight w:val="0"/>
      <w:marTop w:val="0"/>
      <w:marBottom w:val="0"/>
      <w:divBdr>
        <w:top w:val="none" w:sz="0" w:space="0" w:color="auto"/>
        <w:left w:val="none" w:sz="0" w:space="0" w:color="auto"/>
        <w:bottom w:val="none" w:sz="0" w:space="0" w:color="auto"/>
        <w:right w:val="none" w:sz="0" w:space="0" w:color="auto"/>
      </w:divBdr>
    </w:div>
    <w:div w:id="283388631">
      <w:bodyDiv w:val="1"/>
      <w:marLeft w:val="0"/>
      <w:marRight w:val="0"/>
      <w:marTop w:val="0"/>
      <w:marBottom w:val="0"/>
      <w:divBdr>
        <w:top w:val="none" w:sz="0" w:space="0" w:color="auto"/>
        <w:left w:val="none" w:sz="0" w:space="0" w:color="auto"/>
        <w:bottom w:val="none" w:sz="0" w:space="0" w:color="auto"/>
        <w:right w:val="none" w:sz="0" w:space="0" w:color="auto"/>
      </w:divBdr>
    </w:div>
    <w:div w:id="286349985">
      <w:bodyDiv w:val="1"/>
      <w:marLeft w:val="0"/>
      <w:marRight w:val="0"/>
      <w:marTop w:val="0"/>
      <w:marBottom w:val="0"/>
      <w:divBdr>
        <w:top w:val="none" w:sz="0" w:space="0" w:color="auto"/>
        <w:left w:val="none" w:sz="0" w:space="0" w:color="auto"/>
        <w:bottom w:val="none" w:sz="0" w:space="0" w:color="auto"/>
        <w:right w:val="none" w:sz="0" w:space="0" w:color="auto"/>
      </w:divBdr>
    </w:div>
    <w:div w:id="289635427">
      <w:bodyDiv w:val="1"/>
      <w:marLeft w:val="0"/>
      <w:marRight w:val="0"/>
      <w:marTop w:val="0"/>
      <w:marBottom w:val="0"/>
      <w:divBdr>
        <w:top w:val="none" w:sz="0" w:space="0" w:color="auto"/>
        <w:left w:val="none" w:sz="0" w:space="0" w:color="auto"/>
        <w:bottom w:val="none" w:sz="0" w:space="0" w:color="auto"/>
        <w:right w:val="none" w:sz="0" w:space="0" w:color="auto"/>
      </w:divBdr>
    </w:div>
    <w:div w:id="321854015">
      <w:bodyDiv w:val="1"/>
      <w:marLeft w:val="0"/>
      <w:marRight w:val="0"/>
      <w:marTop w:val="0"/>
      <w:marBottom w:val="0"/>
      <w:divBdr>
        <w:top w:val="none" w:sz="0" w:space="0" w:color="auto"/>
        <w:left w:val="none" w:sz="0" w:space="0" w:color="auto"/>
        <w:bottom w:val="none" w:sz="0" w:space="0" w:color="auto"/>
        <w:right w:val="none" w:sz="0" w:space="0" w:color="auto"/>
      </w:divBdr>
    </w:div>
    <w:div w:id="331832348">
      <w:bodyDiv w:val="1"/>
      <w:marLeft w:val="0"/>
      <w:marRight w:val="0"/>
      <w:marTop w:val="0"/>
      <w:marBottom w:val="0"/>
      <w:divBdr>
        <w:top w:val="none" w:sz="0" w:space="0" w:color="auto"/>
        <w:left w:val="none" w:sz="0" w:space="0" w:color="auto"/>
        <w:bottom w:val="none" w:sz="0" w:space="0" w:color="auto"/>
        <w:right w:val="none" w:sz="0" w:space="0" w:color="auto"/>
      </w:divBdr>
    </w:div>
    <w:div w:id="342127582">
      <w:bodyDiv w:val="1"/>
      <w:marLeft w:val="0"/>
      <w:marRight w:val="0"/>
      <w:marTop w:val="0"/>
      <w:marBottom w:val="0"/>
      <w:divBdr>
        <w:top w:val="none" w:sz="0" w:space="0" w:color="auto"/>
        <w:left w:val="none" w:sz="0" w:space="0" w:color="auto"/>
        <w:bottom w:val="none" w:sz="0" w:space="0" w:color="auto"/>
        <w:right w:val="none" w:sz="0" w:space="0" w:color="auto"/>
      </w:divBdr>
    </w:div>
    <w:div w:id="342515766">
      <w:bodyDiv w:val="1"/>
      <w:marLeft w:val="0"/>
      <w:marRight w:val="0"/>
      <w:marTop w:val="0"/>
      <w:marBottom w:val="0"/>
      <w:divBdr>
        <w:top w:val="none" w:sz="0" w:space="0" w:color="auto"/>
        <w:left w:val="none" w:sz="0" w:space="0" w:color="auto"/>
        <w:bottom w:val="none" w:sz="0" w:space="0" w:color="auto"/>
        <w:right w:val="none" w:sz="0" w:space="0" w:color="auto"/>
      </w:divBdr>
    </w:div>
    <w:div w:id="384111350">
      <w:bodyDiv w:val="1"/>
      <w:marLeft w:val="0"/>
      <w:marRight w:val="0"/>
      <w:marTop w:val="0"/>
      <w:marBottom w:val="0"/>
      <w:divBdr>
        <w:top w:val="none" w:sz="0" w:space="0" w:color="auto"/>
        <w:left w:val="none" w:sz="0" w:space="0" w:color="auto"/>
        <w:bottom w:val="none" w:sz="0" w:space="0" w:color="auto"/>
        <w:right w:val="none" w:sz="0" w:space="0" w:color="auto"/>
      </w:divBdr>
    </w:div>
    <w:div w:id="400294012">
      <w:bodyDiv w:val="1"/>
      <w:marLeft w:val="0"/>
      <w:marRight w:val="0"/>
      <w:marTop w:val="0"/>
      <w:marBottom w:val="0"/>
      <w:divBdr>
        <w:top w:val="none" w:sz="0" w:space="0" w:color="auto"/>
        <w:left w:val="none" w:sz="0" w:space="0" w:color="auto"/>
        <w:bottom w:val="none" w:sz="0" w:space="0" w:color="auto"/>
        <w:right w:val="none" w:sz="0" w:space="0" w:color="auto"/>
      </w:divBdr>
    </w:div>
    <w:div w:id="447283600">
      <w:bodyDiv w:val="1"/>
      <w:marLeft w:val="0"/>
      <w:marRight w:val="0"/>
      <w:marTop w:val="0"/>
      <w:marBottom w:val="0"/>
      <w:divBdr>
        <w:top w:val="none" w:sz="0" w:space="0" w:color="auto"/>
        <w:left w:val="none" w:sz="0" w:space="0" w:color="auto"/>
        <w:bottom w:val="none" w:sz="0" w:space="0" w:color="auto"/>
        <w:right w:val="none" w:sz="0" w:space="0" w:color="auto"/>
      </w:divBdr>
    </w:div>
    <w:div w:id="486172157">
      <w:bodyDiv w:val="1"/>
      <w:marLeft w:val="0"/>
      <w:marRight w:val="0"/>
      <w:marTop w:val="0"/>
      <w:marBottom w:val="0"/>
      <w:divBdr>
        <w:top w:val="none" w:sz="0" w:space="0" w:color="auto"/>
        <w:left w:val="none" w:sz="0" w:space="0" w:color="auto"/>
        <w:bottom w:val="none" w:sz="0" w:space="0" w:color="auto"/>
        <w:right w:val="none" w:sz="0" w:space="0" w:color="auto"/>
      </w:divBdr>
    </w:div>
    <w:div w:id="495152098">
      <w:bodyDiv w:val="1"/>
      <w:marLeft w:val="0"/>
      <w:marRight w:val="0"/>
      <w:marTop w:val="0"/>
      <w:marBottom w:val="0"/>
      <w:divBdr>
        <w:top w:val="none" w:sz="0" w:space="0" w:color="auto"/>
        <w:left w:val="none" w:sz="0" w:space="0" w:color="auto"/>
        <w:bottom w:val="none" w:sz="0" w:space="0" w:color="auto"/>
        <w:right w:val="none" w:sz="0" w:space="0" w:color="auto"/>
      </w:divBdr>
    </w:div>
    <w:div w:id="504325427">
      <w:bodyDiv w:val="1"/>
      <w:marLeft w:val="0"/>
      <w:marRight w:val="0"/>
      <w:marTop w:val="0"/>
      <w:marBottom w:val="0"/>
      <w:divBdr>
        <w:top w:val="none" w:sz="0" w:space="0" w:color="auto"/>
        <w:left w:val="none" w:sz="0" w:space="0" w:color="auto"/>
        <w:bottom w:val="none" w:sz="0" w:space="0" w:color="auto"/>
        <w:right w:val="none" w:sz="0" w:space="0" w:color="auto"/>
      </w:divBdr>
    </w:div>
    <w:div w:id="516581743">
      <w:bodyDiv w:val="1"/>
      <w:marLeft w:val="0"/>
      <w:marRight w:val="0"/>
      <w:marTop w:val="0"/>
      <w:marBottom w:val="0"/>
      <w:divBdr>
        <w:top w:val="none" w:sz="0" w:space="0" w:color="auto"/>
        <w:left w:val="none" w:sz="0" w:space="0" w:color="auto"/>
        <w:bottom w:val="none" w:sz="0" w:space="0" w:color="auto"/>
        <w:right w:val="none" w:sz="0" w:space="0" w:color="auto"/>
      </w:divBdr>
    </w:div>
    <w:div w:id="534654197">
      <w:bodyDiv w:val="1"/>
      <w:marLeft w:val="0"/>
      <w:marRight w:val="0"/>
      <w:marTop w:val="0"/>
      <w:marBottom w:val="0"/>
      <w:divBdr>
        <w:top w:val="none" w:sz="0" w:space="0" w:color="auto"/>
        <w:left w:val="none" w:sz="0" w:space="0" w:color="auto"/>
        <w:bottom w:val="none" w:sz="0" w:space="0" w:color="auto"/>
        <w:right w:val="none" w:sz="0" w:space="0" w:color="auto"/>
      </w:divBdr>
    </w:div>
    <w:div w:id="558170179">
      <w:bodyDiv w:val="1"/>
      <w:marLeft w:val="0"/>
      <w:marRight w:val="0"/>
      <w:marTop w:val="0"/>
      <w:marBottom w:val="0"/>
      <w:divBdr>
        <w:top w:val="none" w:sz="0" w:space="0" w:color="auto"/>
        <w:left w:val="none" w:sz="0" w:space="0" w:color="auto"/>
        <w:bottom w:val="none" w:sz="0" w:space="0" w:color="auto"/>
        <w:right w:val="none" w:sz="0" w:space="0" w:color="auto"/>
      </w:divBdr>
    </w:div>
    <w:div w:id="575021096">
      <w:bodyDiv w:val="1"/>
      <w:marLeft w:val="0"/>
      <w:marRight w:val="0"/>
      <w:marTop w:val="0"/>
      <w:marBottom w:val="0"/>
      <w:divBdr>
        <w:top w:val="none" w:sz="0" w:space="0" w:color="auto"/>
        <w:left w:val="none" w:sz="0" w:space="0" w:color="auto"/>
        <w:bottom w:val="none" w:sz="0" w:space="0" w:color="auto"/>
        <w:right w:val="none" w:sz="0" w:space="0" w:color="auto"/>
      </w:divBdr>
    </w:div>
    <w:div w:id="583149343">
      <w:bodyDiv w:val="1"/>
      <w:marLeft w:val="0"/>
      <w:marRight w:val="0"/>
      <w:marTop w:val="0"/>
      <w:marBottom w:val="0"/>
      <w:divBdr>
        <w:top w:val="none" w:sz="0" w:space="0" w:color="auto"/>
        <w:left w:val="none" w:sz="0" w:space="0" w:color="auto"/>
        <w:bottom w:val="none" w:sz="0" w:space="0" w:color="auto"/>
        <w:right w:val="none" w:sz="0" w:space="0" w:color="auto"/>
      </w:divBdr>
    </w:div>
    <w:div w:id="594479027">
      <w:bodyDiv w:val="1"/>
      <w:marLeft w:val="0"/>
      <w:marRight w:val="0"/>
      <w:marTop w:val="0"/>
      <w:marBottom w:val="0"/>
      <w:divBdr>
        <w:top w:val="none" w:sz="0" w:space="0" w:color="auto"/>
        <w:left w:val="none" w:sz="0" w:space="0" w:color="auto"/>
        <w:bottom w:val="none" w:sz="0" w:space="0" w:color="auto"/>
        <w:right w:val="none" w:sz="0" w:space="0" w:color="auto"/>
      </w:divBdr>
    </w:div>
    <w:div w:id="629824032">
      <w:bodyDiv w:val="1"/>
      <w:marLeft w:val="0"/>
      <w:marRight w:val="0"/>
      <w:marTop w:val="0"/>
      <w:marBottom w:val="0"/>
      <w:divBdr>
        <w:top w:val="none" w:sz="0" w:space="0" w:color="auto"/>
        <w:left w:val="none" w:sz="0" w:space="0" w:color="auto"/>
        <w:bottom w:val="none" w:sz="0" w:space="0" w:color="auto"/>
        <w:right w:val="none" w:sz="0" w:space="0" w:color="auto"/>
      </w:divBdr>
    </w:div>
    <w:div w:id="638271413">
      <w:bodyDiv w:val="1"/>
      <w:marLeft w:val="0"/>
      <w:marRight w:val="0"/>
      <w:marTop w:val="0"/>
      <w:marBottom w:val="0"/>
      <w:divBdr>
        <w:top w:val="none" w:sz="0" w:space="0" w:color="auto"/>
        <w:left w:val="none" w:sz="0" w:space="0" w:color="auto"/>
        <w:bottom w:val="none" w:sz="0" w:space="0" w:color="auto"/>
        <w:right w:val="none" w:sz="0" w:space="0" w:color="auto"/>
      </w:divBdr>
    </w:div>
    <w:div w:id="684017883">
      <w:bodyDiv w:val="1"/>
      <w:marLeft w:val="0"/>
      <w:marRight w:val="0"/>
      <w:marTop w:val="0"/>
      <w:marBottom w:val="0"/>
      <w:divBdr>
        <w:top w:val="none" w:sz="0" w:space="0" w:color="auto"/>
        <w:left w:val="none" w:sz="0" w:space="0" w:color="auto"/>
        <w:bottom w:val="none" w:sz="0" w:space="0" w:color="auto"/>
        <w:right w:val="none" w:sz="0" w:space="0" w:color="auto"/>
      </w:divBdr>
    </w:div>
    <w:div w:id="691539299">
      <w:bodyDiv w:val="1"/>
      <w:marLeft w:val="0"/>
      <w:marRight w:val="0"/>
      <w:marTop w:val="0"/>
      <w:marBottom w:val="0"/>
      <w:divBdr>
        <w:top w:val="none" w:sz="0" w:space="0" w:color="auto"/>
        <w:left w:val="none" w:sz="0" w:space="0" w:color="auto"/>
        <w:bottom w:val="none" w:sz="0" w:space="0" w:color="auto"/>
        <w:right w:val="none" w:sz="0" w:space="0" w:color="auto"/>
      </w:divBdr>
    </w:div>
    <w:div w:id="706950960">
      <w:bodyDiv w:val="1"/>
      <w:marLeft w:val="0"/>
      <w:marRight w:val="0"/>
      <w:marTop w:val="0"/>
      <w:marBottom w:val="0"/>
      <w:divBdr>
        <w:top w:val="none" w:sz="0" w:space="0" w:color="auto"/>
        <w:left w:val="none" w:sz="0" w:space="0" w:color="auto"/>
        <w:bottom w:val="none" w:sz="0" w:space="0" w:color="auto"/>
        <w:right w:val="none" w:sz="0" w:space="0" w:color="auto"/>
      </w:divBdr>
    </w:div>
    <w:div w:id="720204916">
      <w:bodyDiv w:val="1"/>
      <w:marLeft w:val="0"/>
      <w:marRight w:val="0"/>
      <w:marTop w:val="0"/>
      <w:marBottom w:val="0"/>
      <w:divBdr>
        <w:top w:val="none" w:sz="0" w:space="0" w:color="auto"/>
        <w:left w:val="none" w:sz="0" w:space="0" w:color="auto"/>
        <w:bottom w:val="none" w:sz="0" w:space="0" w:color="auto"/>
        <w:right w:val="none" w:sz="0" w:space="0" w:color="auto"/>
      </w:divBdr>
    </w:div>
    <w:div w:id="724136639">
      <w:bodyDiv w:val="1"/>
      <w:marLeft w:val="0"/>
      <w:marRight w:val="0"/>
      <w:marTop w:val="0"/>
      <w:marBottom w:val="0"/>
      <w:divBdr>
        <w:top w:val="none" w:sz="0" w:space="0" w:color="auto"/>
        <w:left w:val="none" w:sz="0" w:space="0" w:color="auto"/>
        <w:bottom w:val="none" w:sz="0" w:space="0" w:color="auto"/>
        <w:right w:val="none" w:sz="0" w:space="0" w:color="auto"/>
      </w:divBdr>
    </w:div>
    <w:div w:id="739790752">
      <w:bodyDiv w:val="1"/>
      <w:marLeft w:val="0"/>
      <w:marRight w:val="0"/>
      <w:marTop w:val="0"/>
      <w:marBottom w:val="0"/>
      <w:divBdr>
        <w:top w:val="none" w:sz="0" w:space="0" w:color="auto"/>
        <w:left w:val="none" w:sz="0" w:space="0" w:color="auto"/>
        <w:bottom w:val="none" w:sz="0" w:space="0" w:color="auto"/>
        <w:right w:val="none" w:sz="0" w:space="0" w:color="auto"/>
      </w:divBdr>
    </w:div>
    <w:div w:id="753817208">
      <w:bodyDiv w:val="1"/>
      <w:marLeft w:val="0"/>
      <w:marRight w:val="0"/>
      <w:marTop w:val="0"/>
      <w:marBottom w:val="0"/>
      <w:divBdr>
        <w:top w:val="none" w:sz="0" w:space="0" w:color="auto"/>
        <w:left w:val="none" w:sz="0" w:space="0" w:color="auto"/>
        <w:bottom w:val="none" w:sz="0" w:space="0" w:color="auto"/>
        <w:right w:val="none" w:sz="0" w:space="0" w:color="auto"/>
      </w:divBdr>
    </w:div>
    <w:div w:id="759643698">
      <w:bodyDiv w:val="1"/>
      <w:marLeft w:val="0"/>
      <w:marRight w:val="0"/>
      <w:marTop w:val="0"/>
      <w:marBottom w:val="0"/>
      <w:divBdr>
        <w:top w:val="none" w:sz="0" w:space="0" w:color="auto"/>
        <w:left w:val="none" w:sz="0" w:space="0" w:color="auto"/>
        <w:bottom w:val="none" w:sz="0" w:space="0" w:color="auto"/>
        <w:right w:val="none" w:sz="0" w:space="0" w:color="auto"/>
      </w:divBdr>
    </w:div>
    <w:div w:id="765004530">
      <w:bodyDiv w:val="1"/>
      <w:marLeft w:val="0"/>
      <w:marRight w:val="0"/>
      <w:marTop w:val="0"/>
      <w:marBottom w:val="0"/>
      <w:divBdr>
        <w:top w:val="none" w:sz="0" w:space="0" w:color="auto"/>
        <w:left w:val="none" w:sz="0" w:space="0" w:color="auto"/>
        <w:bottom w:val="none" w:sz="0" w:space="0" w:color="auto"/>
        <w:right w:val="none" w:sz="0" w:space="0" w:color="auto"/>
      </w:divBdr>
    </w:div>
    <w:div w:id="769082619">
      <w:bodyDiv w:val="1"/>
      <w:marLeft w:val="0"/>
      <w:marRight w:val="0"/>
      <w:marTop w:val="0"/>
      <w:marBottom w:val="0"/>
      <w:divBdr>
        <w:top w:val="none" w:sz="0" w:space="0" w:color="auto"/>
        <w:left w:val="none" w:sz="0" w:space="0" w:color="auto"/>
        <w:bottom w:val="none" w:sz="0" w:space="0" w:color="auto"/>
        <w:right w:val="none" w:sz="0" w:space="0" w:color="auto"/>
      </w:divBdr>
    </w:div>
    <w:div w:id="773793192">
      <w:bodyDiv w:val="1"/>
      <w:marLeft w:val="0"/>
      <w:marRight w:val="0"/>
      <w:marTop w:val="0"/>
      <w:marBottom w:val="0"/>
      <w:divBdr>
        <w:top w:val="none" w:sz="0" w:space="0" w:color="auto"/>
        <w:left w:val="none" w:sz="0" w:space="0" w:color="auto"/>
        <w:bottom w:val="none" w:sz="0" w:space="0" w:color="auto"/>
        <w:right w:val="none" w:sz="0" w:space="0" w:color="auto"/>
      </w:divBdr>
    </w:div>
    <w:div w:id="781069993">
      <w:bodyDiv w:val="1"/>
      <w:marLeft w:val="0"/>
      <w:marRight w:val="0"/>
      <w:marTop w:val="0"/>
      <w:marBottom w:val="0"/>
      <w:divBdr>
        <w:top w:val="none" w:sz="0" w:space="0" w:color="auto"/>
        <w:left w:val="none" w:sz="0" w:space="0" w:color="auto"/>
        <w:bottom w:val="none" w:sz="0" w:space="0" w:color="auto"/>
        <w:right w:val="none" w:sz="0" w:space="0" w:color="auto"/>
      </w:divBdr>
    </w:div>
    <w:div w:id="839736859">
      <w:bodyDiv w:val="1"/>
      <w:marLeft w:val="0"/>
      <w:marRight w:val="0"/>
      <w:marTop w:val="0"/>
      <w:marBottom w:val="0"/>
      <w:divBdr>
        <w:top w:val="none" w:sz="0" w:space="0" w:color="auto"/>
        <w:left w:val="none" w:sz="0" w:space="0" w:color="auto"/>
        <w:bottom w:val="none" w:sz="0" w:space="0" w:color="auto"/>
        <w:right w:val="none" w:sz="0" w:space="0" w:color="auto"/>
      </w:divBdr>
    </w:div>
    <w:div w:id="849636374">
      <w:bodyDiv w:val="1"/>
      <w:marLeft w:val="0"/>
      <w:marRight w:val="0"/>
      <w:marTop w:val="0"/>
      <w:marBottom w:val="0"/>
      <w:divBdr>
        <w:top w:val="none" w:sz="0" w:space="0" w:color="auto"/>
        <w:left w:val="none" w:sz="0" w:space="0" w:color="auto"/>
        <w:bottom w:val="none" w:sz="0" w:space="0" w:color="auto"/>
        <w:right w:val="none" w:sz="0" w:space="0" w:color="auto"/>
      </w:divBdr>
    </w:div>
    <w:div w:id="849879708">
      <w:bodyDiv w:val="1"/>
      <w:marLeft w:val="0"/>
      <w:marRight w:val="0"/>
      <w:marTop w:val="0"/>
      <w:marBottom w:val="0"/>
      <w:divBdr>
        <w:top w:val="none" w:sz="0" w:space="0" w:color="auto"/>
        <w:left w:val="none" w:sz="0" w:space="0" w:color="auto"/>
        <w:bottom w:val="none" w:sz="0" w:space="0" w:color="auto"/>
        <w:right w:val="none" w:sz="0" w:space="0" w:color="auto"/>
      </w:divBdr>
    </w:div>
    <w:div w:id="853302442">
      <w:bodyDiv w:val="1"/>
      <w:marLeft w:val="0"/>
      <w:marRight w:val="0"/>
      <w:marTop w:val="0"/>
      <w:marBottom w:val="0"/>
      <w:divBdr>
        <w:top w:val="none" w:sz="0" w:space="0" w:color="auto"/>
        <w:left w:val="none" w:sz="0" w:space="0" w:color="auto"/>
        <w:bottom w:val="none" w:sz="0" w:space="0" w:color="auto"/>
        <w:right w:val="none" w:sz="0" w:space="0" w:color="auto"/>
      </w:divBdr>
    </w:div>
    <w:div w:id="948244568">
      <w:bodyDiv w:val="1"/>
      <w:marLeft w:val="0"/>
      <w:marRight w:val="0"/>
      <w:marTop w:val="0"/>
      <w:marBottom w:val="0"/>
      <w:divBdr>
        <w:top w:val="none" w:sz="0" w:space="0" w:color="auto"/>
        <w:left w:val="none" w:sz="0" w:space="0" w:color="auto"/>
        <w:bottom w:val="none" w:sz="0" w:space="0" w:color="auto"/>
        <w:right w:val="none" w:sz="0" w:space="0" w:color="auto"/>
      </w:divBdr>
    </w:div>
    <w:div w:id="951475015">
      <w:bodyDiv w:val="1"/>
      <w:marLeft w:val="0"/>
      <w:marRight w:val="0"/>
      <w:marTop w:val="0"/>
      <w:marBottom w:val="0"/>
      <w:divBdr>
        <w:top w:val="none" w:sz="0" w:space="0" w:color="auto"/>
        <w:left w:val="none" w:sz="0" w:space="0" w:color="auto"/>
        <w:bottom w:val="none" w:sz="0" w:space="0" w:color="auto"/>
        <w:right w:val="none" w:sz="0" w:space="0" w:color="auto"/>
      </w:divBdr>
    </w:div>
    <w:div w:id="980236894">
      <w:bodyDiv w:val="1"/>
      <w:marLeft w:val="0"/>
      <w:marRight w:val="0"/>
      <w:marTop w:val="0"/>
      <w:marBottom w:val="0"/>
      <w:divBdr>
        <w:top w:val="none" w:sz="0" w:space="0" w:color="auto"/>
        <w:left w:val="none" w:sz="0" w:space="0" w:color="auto"/>
        <w:bottom w:val="none" w:sz="0" w:space="0" w:color="auto"/>
        <w:right w:val="none" w:sz="0" w:space="0" w:color="auto"/>
      </w:divBdr>
    </w:div>
    <w:div w:id="985082681">
      <w:bodyDiv w:val="1"/>
      <w:marLeft w:val="0"/>
      <w:marRight w:val="0"/>
      <w:marTop w:val="0"/>
      <w:marBottom w:val="0"/>
      <w:divBdr>
        <w:top w:val="none" w:sz="0" w:space="0" w:color="auto"/>
        <w:left w:val="none" w:sz="0" w:space="0" w:color="auto"/>
        <w:bottom w:val="none" w:sz="0" w:space="0" w:color="auto"/>
        <w:right w:val="none" w:sz="0" w:space="0" w:color="auto"/>
      </w:divBdr>
    </w:div>
    <w:div w:id="1015227120">
      <w:bodyDiv w:val="1"/>
      <w:marLeft w:val="0"/>
      <w:marRight w:val="0"/>
      <w:marTop w:val="0"/>
      <w:marBottom w:val="0"/>
      <w:divBdr>
        <w:top w:val="none" w:sz="0" w:space="0" w:color="auto"/>
        <w:left w:val="none" w:sz="0" w:space="0" w:color="auto"/>
        <w:bottom w:val="none" w:sz="0" w:space="0" w:color="auto"/>
        <w:right w:val="none" w:sz="0" w:space="0" w:color="auto"/>
      </w:divBdr>
    </w:div>
    <w:div w:id="1020010071">
      <w:bodyDiv w:val="1"/>
      <w:marLeft w:val="0"/>
      <w:marRight w:val="0"/>
      <w:marTop w:val="0"/>
      <w:marBottom w:val="0"/>
      <w:divBdr>
        <w:top w:val="none" w:sz="0" w:space="0" w:color="auto"/>
        <w:left w:val="none" w:sz="0" w:space="0" w:color="auto"/>
        <w:bottom w:val="none" w:sz="0" w:space="0" w:color="auto"/>
        <w:right w:val="none" w:sz="0" w:space="0" w:color="auto"/>
      </w:divBdr>
    </w:div>
    <w:div w:id="1033769910">
      <w:bodyDiv w:val="1"/>
      <w:marLeft w:val="0"/>
      <w:marRight w:val="0"/>
      <w:marTop w:val="0"/>
      <w:marBottom w:val="0"/>
      <w:divBdr>
        <w:top w:val="none" w:sz="0" w:space="0" w:color="auto"/>
        <w:left w:val="none" w:sz="0" w:space="0" w:color="auto"/>
        <w:bottom w:val="none" w:sz="0" w:space="0" w:color="auto"/>
        <w:right w:val="none" w:sz="0" w:space="0" w:color="auto"/>
      </w:divBdr>
    </w:div>
    <w:div w:id="1054620552">
      <w:bodyDiv w:val="1"/>
      <w:marLeft w:val="0"/>
      <w:marRight w:val="0"/>
      <w:marTop w:val="0"/>
      <w:marBottom w:val="0"/>
      <w:divBdr>
        <w:top w:val="none" w:sz="0" w:space="0" w:color="auto"/>
        <w:left w:val="none" w:sz="0" w:space="0" w:color="auto"/>
        <w:bottom w:val="none" w:sz="0" w:space="0" w:color="auto"/>
        <w:right w:val="none" w:sz="0" w:space="0" w:color="auto"/>
      </w:divBdr>
    </w:div>
    <w:div w:id="1056049412">
      <w:bodyDiv w:val="1"/>
      <w:marLeft w:val="0"/>
      <w:marRight w:val="0"/>
      <w:marTop w:val="0"/>
      <w:marBottom w:val="0"/>
      <w:divBdr>
        <w:top w:val="none" w:sz="0" w:space="0" w:color="auto"/>
        <w:left w:val="none" w:sz="0" w:space="0" w:color="auto"/>
        <w:bottom w:val="none" w:sz="0" w:space="0" w:color="auto"/>
        <w:right w:val="none" w:sz="0" w:space="0" w:color="auto"/>
      </w:divBdr>
    </w:div>
    <w:div w:id="1089231224">
      <w:bodyDiv w:val="1"/>
      <w:marLeft w:val="0"/>
      <w:marRight w:val="0"/>
      <w:marTop w:val="0"/>
      <w:marBottom w:val="0"/>
      <w:divBdr>
        <w:top w:val="none" w:sz="0" w:space="0" w:color="auto"/>
        <w:left w:val="none" w:sz="0" w:space="0" w:color="auto"/>
        <w:bottom w:val="none" w:sz="0" w:space="0" w:color="auto"/>
        <w:right w:val="none" w:sz="0" w:space="0" w:color="auto"/>
      </w:divBdr>
    </w:div>
    <w:div w:id="1111556537">
      <w:bodyDiv w:val="1"/>
      <w:marLeft w:val="0"/>
      <w:marRight w:val="0"/>
      <w:marTop w:val="0"/>
      <w:marBottom w:val="0"/>
      <w:divBdr>
        <w:top w:val="none" w:sz="0" w:space="0" w:color="auto"/>
        <w:left w:val="none" w:sz="0" w:space="0" w:color="auto"/>
        <w:bottom w:val="none" w:sz="0" w:space="0" w:color="auto"/>
        <w:right w:val="none" w:sz="0" w:space="0" w:color="auto"/>
      </w:divBdr>
    </w:div>
    <w:div w:id="1133864101">
      <w:bodyDiv w:val="1"/>
      <w:marLeft w:val="0"/>
      <w:marRight w:val="0"/>
      <w:marTop w:val="0"/>
      <w:marBottom w:val="0"/>
      <w:divBdr>
        <w:top w:val="none" w:sz="0" w:space="0" w:color="auto"/>
        <w:left w:val="none" w:sz="0" w:space="0" w:color="auto"/>
        <w:bottom w:val="none" w:sz="0" w:space="0" w:color="auto"/>
        <w:right w:val="none" w:sz="0" w:space="0" w:color="auto"/>
      </w:divBdr>
    </w:div>
    <w:div w:id="1166439544">
      <w:bodyDiv w:val="1"/>
      <w:marLeft w:val="0"/>
      <w:marRight w:val="0"/>
      <w:marTop w:val="0"/>
      <w:marBottom w:val="0"/>
      <w:divBdr>
        <w:top w:val="none" w:sz="0" w:space="0" w:color="auto"/>
        <w:left w:val="none" w:sz="0" w:space="0" w:color="auto"/>
        <w:bottom w:val="none" w:sz="0" w:space="0" w:color="auto"/>
        <w:right w:val="none" w:sz="0" w:space="0" w:color="auto"/>
      </w:divBdr>
    </w:div>
    <w:div w:id="1180701205">
      <w:bodyDiv w:val="1"/>
      <w:marLeft w:val="0"/>
      <w:marRight w:val="0"/>
      <w:marTop w:val="0"/>
      <w:marBottom w:val="0"/>
      <w:divBdr>
        <w:top w:val="none" w:sz="0" w:space="0" w:color="auto"/>
        <w:left w:val="none" w:sz="0" w:space="0" w:color="auto"/>
        <w:bottom w:val="none" w:sz="0" w:space="0" w:color="auto"/>
        <w:right w:val="none" w:sz="0" w:space="0" w:color="auto"/>
      </w:divBdr>
    </w:div>
    <w:div w:id="1193761492">
      <w:bodyDiv w:val="1"/>
      <w:marLeft w:val="0"/>
      <w:marRight w:val="0"/>
      <w:marTop w:val="0"/>
      <w:marBottom w:val="0"/>
      <w:divBdr>
        <w:top w:val="none" w:sz="0" w:space="0" w:color="auto"/>
        <w:left w:val="none" w:sz="0" w:space="0" w:color="auto"/>
        <w:bottom w:val="none" w:sz="0" w:space="0" w:color="auto"/>
        <w:right w:val="none" w:sz="0" w:space="0" w:color="auto"/>
      </w:divBdr>
    </w:div>
    <w:div w:id="1197741218">
      <w:bodyDiv w:val="1"/>
      <w:marLeft w:val="0"/>
      <w:marRight w:val="0"/>
      <w:marTop w:val="0"/>
      <w:marBottom w:val="0"/>
      <w:divBdr>
        <w:top w:val="none" w:sz="0" w:space="0" w:color="auto"/>
        <w:left w:val="none" w:sz="0" w:space="0" w:color="auto"/>
        <w:bottom w:val="none" w:sz="0" w:space="0" w:color="auto"/>
        <w:right w:val="none" w:sz="0" w:space="0" w:color="auto"/>
      </w:divBdr>
    </w:div>
    <w:div w:id="1208302853">
      <w:bodyDiv w:val="1"/>
      <w:marLeft w:val="0"/>
      <w:marRight w:val="0"/>
      <w:marTop w:val="0"/>
      <w:marBottom w:val="0"/>
      <w:divBdr>
        <w:top w:val="none" w:sz="0" w:space="0" w:color="auto"/>
        <w:left w:val="none" w:sz="0" w:space="0" w:color="auto"/>
        <w:bottom w:val="none" w:sz="0" w:space="0" w:color="auto"/>
        <w:right w:val="none" w:sz="0" w:space="0" w:color="auto"/>
      </w:divBdr>
    </w:div>
    <w:div w:id="1214148838">
      <w:bodyDiv w:val="1"/>
      <w:marLeft w:val="0"/>
      <w:marRight w:val="0"/>
      <w:marTop w:val="0"/>
      <w:marBottom w:val="0"/>
      <w:divBdr>
        <w:top w:val="none" w:sz="0" w:space="0" w:color="auto"/>
        <w:left w:val="none" w:sz="0" w:space="0" w:color="auto"/>
        <w:bottom w:val="none" w:sz="0" w:space="0" w:color="auto"/>
        <w:right w:val="none" w:sz="0" w:space="0" w:color="auto"/>
      </w:divBdr>
    </w:div>
    <w:div w:id="1221018563">
      <w:bodyDiv w:val="1"/>
      <w:marLeft w:val="0"/>
      <w:marRight w:val="0"/>
      <w:marTop w:val="0"/>
      <w:marBottom w:val="0"/>
      <w:divBdr>
        <w:top w:val="none" w:sz="0" w:space="0" w:color="auto"/>
        <w:left w:val="none" w:sz="0" w:space="0" w:color="auto"/>
        <w:bottom w:val="none" w:sz="0" w:space="0" w:color="auto"/>
        <w:right w:val="none" w:sz="0" w:space="0" w:color="auto"/>
      </w:divBdr>
    </w:div>
    <w:div w:id="1249389563">
      <w:bodyDiv w:val="1"/>
      <w:marLeft w:val="0"/>
      <w:marRight w:val="0"/>
      <w:marTop w:val="0"/>
      <w:marBottom w:val="0"/>
      <w:divBdr>
        <w:top w:val="none" w:sz="0" w:space="0" w:color="auto"/>
        <w:left w:val="none" w:sz="0" w:space="0" w:color="auto"/>
        <w:bottom w:val="none" w:sz="0" w:space="0" w:color="auto"/>
        <w:right w:val="none" w:sz="0" w:space="0" w:color="auto"/>
      </w:divBdr>
    </w:div>
    <w:div w:id="1281032725">
      <w:bodyDiv w:val="1"/>
      <w:marLeft w:val="0"/>
      <w:marRight w:val="0"/>
      <w:marTop w:val="0"/>
      <w:marBottom w:val="0"/>
      <w:divBdr>
        <w:top w:val="none" w:sz="0" w:space="0" w:color="auto"/>
        <w:left w:val="none" w:sz="0" w:space="0" w:color="auto"/>
        <w:bottom w:val="none" w:sz="0" w:space="0" w:color="auto"/>
        <w:right w:val="none" w:sz="0" w:space="0" w:color="auto"/>
      </w:divBdr>
    </w:div>
    <w:div w:id="1287548221">
      <w:bodyDiv w:val="1"/>
      <w:marLeft w:val="0"/>
      <w:marRight w:val="0"/>
      <w:marTop w:val="0"/>
      <w:marBottom w:val="0"/>
      <w:divBdr>
        <w:top w:val="none" w:sz="0" w:space="0" w:color="auto"/>
        <w:left w:val="none" w:sz="0" w:space="0" w:color="auto"/>
        <w:bottom w:val="none" w:sz="0" w:space="0" w:color="auto"/>
        <w:right w:val="none" w:sz="0" w:space="0" w:color="auto"/>
      </w:divBdr>
    </w:div>
    <w:div w:id="1297683654">
      <w:bodyDiv w:val="1"/>
      <w:marLeft w:val="0"/>
      <w:marRight w:val="0"/>
      <w:marTop w:val="0"/>
      <w:marBottom w:val="0"/>
      <w:divBdr>
        <w:top w:val="none" w:sz="0" w:space="0" w:color="auto"/>
        <w:left w:val="none" w:sz="0" w:space="0" w:color="auto"/>
        <w:bottom w:val="none" w:sz="0" w:space="0" w:color="auto"/>
        <w:right w:val="none" w:sz="0" w:space="0" w:color="auto"/>
      </w:divBdr>
    </w:div>
    <w:div w:id="1306082375">
      <w:bodyDiv w:val="1"/>
      <w:marLeft w:val="0"/>
      <w:marRight w:val="0"/>
      <w:marTop w:val="0"/>
      <w:marBottom w:val="0"/>
      <w:divBdr>
        <w:top w:val="none" w:sz="0" w:space="0" w:color="auto"/>
        <w:left w:val="none" w:sz="0" w:space="0" w:color="auto"/>
        <w:bottom w:val="none" w:sz="0" w:space="0" w:color="auto"/>
        <w:right w:val="none" w:sz="0" w:space="0" w:color="auto"/>
      </w:divBdr>
    </w:div>
    <w:div w:id="1306396155">
      <w:bodyDiv w:val="1"/>
      <w:marLeft w:val="0"/>
      <w:marRight w:val="0"/>
      <w:marTop w:val="0"/>
      <w:marBottom w:val="0"/>
      <w:divBdr>
        <w:top w:val="none" w:sz="0" w:space="0" w:color="auto"/>
        <w:left w:val="none" w:sz="0" w:space="0" w:color="auto"/>
        <w:bottom w:val="none" w:sz="0" w:space="0" w:color="auto"/>
        <w:right w:val="none" w:sz="0" w:space="0" w:color="auto"/>
      </w:divBdr>
    </w:div>
    <w:div w:id="1327783179">
      <w:bodyDiv w:val="1"/>
      <w:marLeft w:val="0"/>
      <w:marRight w:val="0"/>
      <w:marTop w:val="0"/>
      <w:marBottom w:val="0"/>
      <w:divBdr>
        <w:top w:val="none" w:sz="0" w:space="0" w:color="auto"/>
        <w:left w:val="none" w:sz="0" w:space="0" w:color="auto"/>
        <w:bottom w:val="none" w:sz="0" w:space="0" w:color="auto"/>
        <w:right w:val="none" w:sz="0" w:space="0" w:color="auto"/>
      </w:divBdr>
    </w:div>
    <w:div w:id="1362168742">
      <w:bodyDiv w:val="1"/>
      <w:marLeft w:val="0"/>
      <w:marRight w:val="0"/>
      <w:marTop w:val="0"/>
      <w:marBottom w:val="0"/>
      <w:divBdr>
        <w:top w:val="none" w:sz="0" w:space="0" w:color="auto"/>
        <w:left w:val="none" w:sz="0" w:space="0" w:color="auto"/>
        <w:bottom w:val="none" w:sz="0" w:space="0" w:color="auto"/>
        <w:right w:val="none" w:sz="0" w:space="0" w:color="auto"/>
      </w:divBdr>
    </w:div>
    <w:div w:id="1391347302">
      <w:bodyDiv w:val="1"/>
      <w:marLeft w:val="0"/>
      <w:marRight w:val="0"/>
      <w:marTop w:val="0"/>
      <w:marBottom w:val="0"/>
      <w:divBdr>
        <w:top w:val="none" w:sz="0" w:space="0" w:color="auto"/>
        <w:left w:val="none" w:sz="0" w:space="0" w:color="auto"/>
        <w:bottom w:val="none" w:sz="0" w:space="0" w:color="auto"/>
        <w:right w:val="none" w:sz="0" w:space="0" w:color="auto"/>
      </w:divBdr>
    </w:div>
    <w:div w:id="1396011669">
      <w:bodyDiv w:val="1"/>
      <w:marLeft w:val="0"/>
      <w:marRight w:val="0"/>
      <w:marTop w:val="0"/>
      <w:marBottom w:val="0"/>
      <w:divBdr>
        <w:top w:val="none" w:sz="0" w:space="0" w:color="auto"/>
        <w:left w:val="none" w:sz="0" w:space="0" w:color="auto"/>
        <w:bottom w:val="none" w:sz="0" w:space="0" w:color="auto"/>
        <w:right w:val="none" w:sz="0" w:space="0" w:color="auto"/>
      </w:divBdr>
    </w:div>
    <w:div w:id="1398356801">
      <w:bodyDiv w:val="1"/>
      <w:marLeft w:val="0"/>
      <w:marRight w:val="0"/>
      <w:marTop w:val="0"/>
      <w:marBottom w:val="0"/>
      <w:divBdr>
        <w:top w:val="none" w:sz="0" w:space="0" w:color="auto"/>
        <w:left w:val="none" w:sz="0" w:space="0" w:color="auto"/>
        <w:bottom w:val="none" w:sz="0" w:space="0" w:color="auto"/>
        <w:right w:val="none" w:sz="0" w:space="0" w:color="auto"/>
      </w:divBdr>
    </w:div>
    <w:div w:id="1399357016">
      <w:bodyDiv w:val="1"/>
      <w:marLeft w:val="0"/>
      <w:marRight w:val="0"/>
      <w:marTop w:val="0"/>
      <w:marBottom w:val="0"/>
      <w:divBdr>
        <w:top w:val="none" w:sz="0" w:space="0" w:color="auto"/>
        <w:left w:val="none" w:sz="0" w:space="0" w:color="auto"/>
        <w:bottom w:val="none" w:sz="0" w:space="0" w:color="auto"/>
        <w:right w:val="none" w:sz="0" w:space="0" w:color="auto"/>
      </w:divBdr>
    </w:div>
    <w:div w:id="1472819664">
      <w:bodyDiv w:val="1"/>
      <w:marLeft w:val="0"/>
      <w:marRight w:val="0"/>
      <w:marTop w:val="0"/>
      <w:marBottom w:val="0"/>
      <w:divBdr>
        <w:top w:val="none" w:sz="0" w:space="0" w:color="auto"/>
        <w:left w:val="none" w:sz="0" w:space="0" w:color="auto"/>
        <w:bottom w:val="none" w:sz="0" w:space="0" w:color="auto"/>
        <w:right w:val="none" w:sz="0" w:space="0" w:color="auto"/>
      </w:divBdr>
    </w:div>
    <w:div w:id="1484394136">
      <w:bodyDiv w:val="1"/>
      <w:marLeft w:val="0"/>
      <w:marRight w:val="0"/>
      <w:marTop w:val="0"/>
      <w:marBottom w:val="0"/>
      <w:divBdr>
        <w:top w:val="none" w:sz="0" w:space="0" w:color="auto"/>
        <w:left w:val="none" w:sz="0" w:space="0" w:color="auto"/>
        <w:bottom w:val="none" w:sz="0" w:space="0" w:color="auto"/>
        <w:right w:val="none" w:sz="0" w:space="0" w:color="auto"/>
      </w:divBdr>
    </w:div>
    <w:div w:id="1488399163">
      <w:bodyDiv w:val="1"/>
      <w:marLeft w:val="0"/>
      <w:marRight w:val="0"/>
      <w:marTop w:val="0"/>
      <w:marBottom w:val="0"/>
      <w:divBdr>
        <w:top w:val="none" w:sz="0" w:space="0" w:color="auto"/>
        <w:left w:val="none" w:sz="0" w:space="0" w:color="auto"/>
        <w:bottom w:val="none" w:sz="0" w:space="0" w:color="auto"/>
        <w:right w:val="none" w:sz="0" w:space="0" w:color="auto"/>
      </w:divBdr>
    </w:div>
    <w:div w:id="1495414832">
      <w:bodyDiv w:val="1"/>
      <w:marLeft w:val="0"/>
      <w:marRight w:val="0"/>
      <w:marTop w:val="0"/>
      <w:marBottom w:val="0"/>
      <w:divBdr>
        <w:top w:val="none" w:sz="0" w:space="0" w:color="auto"/>
        <w:left w:val="none" w:sz="0" w:space="0" w:color="auto"/>
        <w:bottom w:val="none" w:sz="0" w:space="0" w:color="auto"/>
        <w:right w:val="none" w:sz="0" w:space="0" w:color="auto"/>
      </w:divBdr>
    </w:div>
    <w:div w:id="1511291952">
      <w:bodyDiv w:val="1"/>
      <w:marLeft w:val="0"/>
      <w:marRight w:val="0"/>
      <w:marTop w:val="0"/>
      <w:marBottom w:val="0"/>
      <w:divBdr>
        <w:top w:val="none" w:sz="0" w:space="0" w:color="auto"/>
        <w:left w:val="none" w:sz="0" w:space="0" w:color="auto"/>
        <w:bottom w:val="none" w:sz="0" w:space="0" w:color="auto"/>
        <w:right w:val="none" w:sz="0" w:space="0" w:color="auto"/>
      </w:divBdr>
    </w:div>
    <w:div w:id="1518814441">
      <w:bodyDiv w:val="1"/>
      <w:marLeft w:val="0"/>
      <w:marRight w:val="0"/>
      <w:marTop w:val="0"/>
      <w:marBottom w:val="0"/>
      <w:divBdr>
        <w:top w:val="none" w:sz="0" w:space="0" w:color="auto"/>
        <w:left w:val="none" w:sz="0" w:space="0" w:color="auto"/>
        <w:bottom w:val="none" w:sz="0" w:space="0" w:color="auto"/>
        <w:right w:val="none" w:sz="0" w:space="0" w:color="auto"/>
      </w:divBdr>
    </w:div>
    <w:div w:id="1519082582">
      <w:bodyDiv w:val="1"/>
      <w:marLeft w:val="0"/>
      <w:marRight w:val="0"/>
      <w:marTop w:val="0"/>
      <w:marBottom w:val="0"/>
      <w:divBdr>
        <w:top w:val="none" w:sz="0" w:space="0" w:color="auto"/>
        <w:left w:val="none" w:sz="0" w:space="0" w:color="auto"/>
        <w:bottom w:val="none" w:sz="0" w:space="0" w:color="auto"/>
        <w:right w:val="none" w:sz="0" w:space="0" w:color="auto"/>
      </w:divBdr>
    </w:div>
    <w:div w:id="1521118332">
      <w:bodyDiv w:val="1"/>
      <w:marLeft w:val="0"/>
      <w:marRight w:val="0"/>
      <w:marTop w:val="0"/>
      <w:marBottom w:val="0"/>
      <w:divBdr>
        <w:top w:val="none" w:sz="0" w:space="0" w:color="auto"/>
        <w:left w:val="none" w:sz="0" w:space="0" w:color="auto"/>
        <w:bottom w:val="none" w:sz="0" w:space="0" w:color="auto"/>
        <w:right w:val="none" w:sz="0" w:space="0" w:color="auto"/>
      </w:divBdr>
    </w:div>
    <w:div w:id="1522236134">
      <w:bodyDiv w:val="1"/>
      <w:marLeft w:val="0"/>
      <w:marRight w:val="0"/>
      <w:marTop w:val="0"/>
      <w:marBottom w:val="0"/>
      <w:divBdr>
        <w:top w:val="none" w:sz="0" w:space="0" w:color="auto"/>
        <w:left w:val="none" w:sz="0" w:space="0" w:color="auto"/>
        <w:bottom w:val="none" w:sz="0" w:space="0" w:color="auto"/>
        <w:right w:val="none" w:sz="0" w:space="0" w:color="auto"/>
      </w:divBdr>
    </w:div>
    <w:div w:id="1540437893">
      <w:bodyDiv w:val="1"/>
      <w:marLeft w:val="0"/>
      <w:marRight w:val="0"/>
      <w:marTop w:val="0"/>
      <w:marBottom w:val="0"/>
      <w:divBdr>
        <w:top w:val="none" w:sz="0" w:space="0" w:color="auto"/>
        <w:left w:val="none" w:sz="0" w:space="0" w:color="auto"/>
        <w:bottom w:val="none" w:sz="0" w:space="0" w:color="auto"/>
        <w:right w:val="none" w:sz="0" w:space="0" w:color="auto"/>
      </w:divBdr>
    </w:div>
    <w:div w:id="1542790028">
      <w:bodyDiv w:val="1"/>
      <w:marLeft w:val="0"/>
      <w:marRight w:val="0"/>
      <w:marTop w:val="0"/>
      <w:marBottom w:val="0"/>
      <w:divBdr>
        <w:top w:val="none" w:sz="0" w:space="0" w:color="auto"/>
        <w:left w:val="none" w:sz="0" w:space="0" w:color="auto"/>
        <w:bottom w:val="none" w:sz="0" w:space="0" w:color="auto"/>
        <w:right w:val="none" w:sz="0" w:space="0" w:color="auto"/>
      </w:divBdr>
    </w:div>
    <w:div w:id="1544905667">
      <w:bodyDiv w:val="1"/>
      <w:marLeft w:val="0"/>
      <w:marRight w:val="0"/>
      <w:marTop w:val="0"/>
      <w:marBottom w:val="0"/>
      <w:divBdr>
        <w:top w:val="none" w:sz="0" w:space="0" w:color="auto"/>
        <w:left w:val="none" w:sz="0" w:space="0" w:color="auto"/>
        <w:bottom w:val="none" w:sz="0" w:space="0" w:color="auto"/>
        <w:right w:val="none" w:sz="0" w:space="0" w:color="auto"/>
      </w:divBdr>
    </w:div>
    <w:div w:id="1544946868">
      <w:bodyDiv w:val="1"/>
      <w:marLeft w:val="0"/>
      <w:marRight w:val="0"/>
      <w:marTop w:val="0"/>
      <w:marBottom w:val="0"/>
      <w:divBdr>
        <w:top w:val="none" w:sz="0" w:space="0" w:color="auto"/>
        <w:left w:val="none" w:sz="0" w:space="0" w:color="auto"/>
        <w:bottom w:val="none" w:sz="0" w:space="0" w:color="auto"/>
        <w:right w:val="none" w:sz="0" w:space="0" w:color="auto"/>
      </w:divBdr>
    </w:div>
    <w:div w:id="1553274413">
      <w:bodyDiv w:val="1"/>
      <w:marLeft w:val="0"/>
      <w:marRight w:val="0"/>
      <w:marTop w:val="0"/>
      <w:marBottom w:val="0"/>
      <w:divBdr>
        <w:top w:val="none" w:sz="0" w:space="0" w:color="auto"/>
        <w:left w:val="none" w:sz="0" w:space="0" w:color="auto"/>
        <w:bottom w:val="none" w:sz="0" w:space="0" w:color="auto"/>
        <w:right w:val="none" w:sz="0" w:space="0" w:color="auto"/>
      </w:divBdr>
    </w:div>
    <w:div w:id="1587767840">
      <w:bodyDiv w:val="1"/>
      <w:marLeft w:val="0"/>
      <w:marRight w:val="0"/>
      <w:marTop w:val="0"/>
      <w:marBottom w:val="0"/>
      <w:divBdr>
        <w:top w:val="none" w:sz="0" w:space="0" w:color="auto"/>
        <w:left w:val="none" w:sz="0" w:space="0" w:color="auto"/>
        <w:bottom w:val="none" w:sz="0" w:space="0" w:color="auto"/>
        <w:right w:val="none" w:sz="0" w:space="0" w:color="auto"/>
      </w:divBdr>
    </w:div>
    <w:div w:id="1587806241">
      <w:bodyDiv w:val="1"/>
      <w:marLeft w:val="0"/>
      <w:marRight w:val="0"/>
      <w:marTop w:val="0"/>
      <w:marBottom w:val="0"/>
      <w:divBdr>
        <w:top w:val="none" w:sz="0" w:space="0" w:color="auto"/>
        <w:left w:val="none" w:sz="0" w:space="0" w:color="auto"/>
        <w:bottom w:val="none" w:sz="0" w:space="0" w:color="auto"/>
        <w:right w:val="none" w:sz="0" w:space="0" w:color="auto"/>
      </w:divBdr>
    </w:div>
    <w:div w:id="1597127678">
      <w:bodyDiv w:val="1"/>
      <w:marLeft w:val="0"/>
      <w:marRight w:val="0"/>
      <w:marTop w:val="0"/>
      <w:marBottom w:val="0"/>
      <w:divBdr>
        <w:top w:val="none" w:sz="0" w:space="0" w:color="auto"/>
        <w:left w:val="none" w:sz="0" w:space="0" w:color="auto"/>
        <w:bottom w:val="none" w:sz="0" w:space="0" w:color="auto"/>
        <w:right w:val="none" w:sz="0" w:space="0" w:color="auto"/>
      </w:divBdr>
    </w:div>
    <w:div w:id="1604147419">
      <w:bodyDiv w:val="1"/>
      <w:marLeft w:val="0"/>
      <w:marRight w:val="0"/>
      <w:marTop w:val="0"/>
      <w:marBottom w:val="0"/>
      <w:divBdr>
        <w:top w:val="none" w:sz="0" w:space="0" w:color="auto"/>
        <w:left w:val="none" w:sz="0" w:space="0" w:color="auto"/>
        <w:bottom w:val="none" w:sz="0" w:space="0" w:color="auto"/>
        <w:right w:val="none" w:sz="0" w:space="0" w:color="auto"/>
      </w:divBdr>
    </w:div>
    <w:div w:id="1613395403">
      <w:bodyDiv w:val="1"/>
      <w:marLeft w:val="0"/>
      <w:marRight w:val="0"/>
      <w:marTop w:val="0"/>
      <w:marBottom w:val="0"/>
      <w:divBdr>
        <w:top w:val="none" w:sz="0" w:space="0" w:color="auto"/>
        <w:left w:val="none" w:sz="0" w:space="0" w:color="auto"/>
        <w:bottom w:val="none" w:sz="0" w:space="0" w:color="auto"/>
        <w:right w:val="none" w:sz="0" w:space="0" w:color="auto"/>
      </w:divBdr>
    </w:div>
    <w:div w:id="1620143228">
      <w:bodyDiv w:val="1"/>
      <w:marLeft w:val="0"/>
      <w:marRight w:val="0"/>
      <w:marTop w:val="0"/>
      <w:marBottom w:val="0"/>
      <w:divBdr>
        <w:top w:val="none" w:sz="0" w:space="0" w:color="auto"/>
        <w:left w:val="none" w:sz="0" w:space="0" w:color="auto"/>
        <w:bottom w:val="none" w:sz="0" w:space="0" w:color="auto"/>
        <w:right w:val="none" w:sz="0" w:space="0" w:color="auto"/>
      </w:divBdr>
    </w:div>
    <w:div w:id="1632399371">
      <w:bodyDiv w:val="1"/>
      <w:marLeft w:val="0"/>
      <w:marRight w:val="0"/>
      <w:marTop w:val="0"/>
      <w:marBottom w:val="0"/>
      <w:divBdr>
        <w:top w:val="none" w:sz="0" w:space="0" w:color="auto"/>
        <w:left w:val="none" w:sz="0" w:space="0" w:color="auto"/>
        <w:bottom w:val="none" w:sz="0" w:space="0" w:color="auto"/>
        <w:right w:val="none" w:sz="0" w:space="0" w:color="auto"/>
      </w:divBdr>
    </w:div>
    <w:div w:id="1639143380">
      <w:bodyDiv w:val="1"/>
      <w:marLeft w:val="0"/>
      <w:marRight w:val="0"/>
      <w:marTop w:val="0"/>
      <w:marBottom w:val="0"/>
      <w:divBdr>
        <w:top w:val="none" w:sz="0" w:space="0" w:color="auto"/>
        <w:left w:val="none" w:sz="0" w:space="0" w:color="auto"/>
        <w:bottom w:val="none" w:sz="0" w:space="0" w:color="auto"/>
        <w:right w:val="none" w:sz="0" w:space="0" w:color="auto"/>
      </w:divBdr>
    </w:div>
    <w:div w:id="1652707897">
      <w:bodyDiv w:val="1"/>
      <w:marLeft w:val="0"/>
      <w:marRight w:val="0"/>
      <w:marTop w:val="0"/>
      <w:marBottom w:val="0"/>
      <w:divBdr>
        <w:top w:val="none" w:sz="0" w:space="0" w:color="auto"/>
        <w:left w:val="none" w:sz="0" w:space="0" w:color="auto"/>
        <w:bottom w:val="none" w:sz="0" w:space="0" w:color="auto"/>
        <w:right w:val="none" w:sz="0" w:space="0" w:color="auto"/>
      </w:divBdr>
    </w:div>
    <w:div w:id="1672676469">
      <w:bodyDiv w:val="1"/>
      <w:marLeft w:val="0"/>
      <w:marRight w:val="0"/>
      <w:marTop w:val="0"/>
      <w:marBottom w:val="0"/>
      <w:divBdr>
        <w:top w:val="none" w:sz="0" w:space="0" w:color="auto"/>
        <w:left w:val="none" w:sz="0" w:space="0" w:color="auto"/>
        <w:bottom w:val="none" w:sz="0" w:space="0" w:color="auto"/>
        <w:right w:val="none" w:sz="0" w:space="0" w:color="auto"/>
      </w:divBdr>
    </w:div>
    <w:div w:id="1690332230">
      <w:bodyDiv w:val="1"/>
      <w:marLeft w:val="0"/>
      <w:marRight w:val="0"/>
      <w:marTop w:val="0"/>
      <w:marBottom w:val="0"/>
      <w:divBdr>
        <w:top w:val="none" w:sz="0" w:space="0" w:color="auto"/>
        <w:left w:val="none" w:sz="0" w:space="0" w:color="auto"/>
        <w:bottom w:val="none" w:sz="0" w:space="0" w:color="auto"/>
        <w:right w:val="none" w:sz="0" w:space="0" w:color="auto"/>
      </w:divBdr>
    </w:div>
    <w:div w:id="1699545322">
      <w:bodyDiv w:val="1"/>
      <w:marLeft w:val="0"/>
      <w:marRight w:val="0"/>
      <w:marTop w:val="0"/>
      <w:marBottom w:val="0"/>
      <w:divBdr>
        <w:top w:val="none" w:sz="0" w:space="0" w:color="auto"/>
        <w:left w:val="none" w:sz="0" w:space="0" w:color="auto"/>
        <w:bottom w:val="none" w:sz="0" w:space="0" w:color="auto"/>
        <w:right w:val="none" w:sz="0" w:space="0" w:color="auto"/>
      </w:divBdr>
    </w:div>
    <w:div w:id="1702777959">
      <w:bodyDiv w:val="1"/>
      <w:marLeft w:val="0"/>
      <w:marRight w:val="0"/>
      <w:marTop w:val="0"/>
      <w:marBottom w:val="0"/>
      <w:divBdr>
        <w:top w:val="none" w:sz="0" w:space="0" w:color="auto"/>
        <w:left w:val="none" w:sz="0" w:space="0" w:color="auto"/>
        <w:bottom w:val="none" w:sz="0" w:space="0" w:color="auto"/>
        <w:right w:val="none" w:sz="0" w:space="0" w:color="auto"/>
      </w:divBdr>
    </w:div>
    <w:div w:id="1706903375">
      <w:bodyDiv w:val="1"/>
      <w:marLeft w:val="0"/>
      <w:marRight w:val="0"/>
      <w:marTop w:val="0"/>
      <w:marBottom w:val="0"/>
      <w:divBdr>
        <w:top w:val="none" w:sz="0" w:space="0" w:color="auto"/>
        <w:left w:val="none" w:sz="0" w:space="0" w:color="auto"/>
        <w:bottom w:val="none" w:sz="0" w:space="0" w:color="auto"/>
        <w:right w:val="none" w:sz="0" w:space="0" w:color="auto"/>
      </w:divBdr>
    </w:div>
    <w:div w:id="1709066373">
      <w:bodyDiv w:val="1"/>
      <w:marLeft w:val="0"/>
      <w:marRight w:val="0"/>
      <w:marTop w:val="0"/>
      <w:marBottom w:val="0"/>
      <w:divBdr>
        <w:top w:val="none" w:sz="0" w:space="0" w:color="auto"/>
        <w:left w:val="none" w:sz="0" w:space="0" w:color="auto"/>
        <w:bottom w:val="none" w:sz="0" w:space="0" w:color="auto"/>
        <w:right w:val="none" w:sz="0" w:space="0" w:color="auto"/>
      </w:divBdr>
    </w:div>
    <w:div w:id="1741252596">
      <w:bodyDiv w:val="1"/>
      <w:marLeft w:val="0"/>
      <w:marRight w:val="0"/>
      <w:marTop w:val="0"/>
      <w:marBottom w:val="0"/>
      <w:divBdr>
        <w:top w:val="none" w:sz="0" w:space="0" w:color="auto"/>
        <w:left w:val="none" w:sz="0" w:space="0" w:color="auto"/>
        <w:bottom w:val="none" w:sz="0" w:space="0" w:color="auto"/>
        <w:right w:val="none" w:sz="0" w:space="0" w:color="auto"/>
      </w:divBdr>
    </w:div>
    <w:div w:id="1742676170">
      <w:bodyDiv w:val="1"/>
      <w:marLeft w:val="0"/>
      <w:marRight w:val="0"/>
      <w:marTop w:val="0"/>
      <w:marBottom w:val="0"/>
      <w:divBdr>
        <w:top w:val="none" w:sz="0" w:space="0" w:color="auto"/>
        <w:left w:val="none" w:sz="0" w:space="0" w:color="auto"/>
        <w:bottom w:val="none" w:sz="0" w:space="0" w:color="auto"/>
        <w:right w:val="none" w:sz="0" w:space="0" w:color="auto"/>
      </w:divBdr>
    </w:div>
    <w:div w:id="1753117598">
      <w:bodyDiv w:val="1"/>
      <w:marLeft w:val="0"/>
      <w:marRight w:val="0"/>
      <w:marTop w:val="0"/>
      <w:marBottom w:val="0"/>
      <w:divBdr>
        <w:top w:val="none" w:sz="0" w:space="0" w:color="auto"/>
        <w:left w:val="none" w:sz="0" w:space="0" w:color="auto"/>
        <w:bottom w:val="none" w:sz="0" w:space="0" w:color="auto"/>
        <w:right w:val="none" w:sz="0" w:space="0" w:color="auto"/>
      </w:divBdr>
    </w:div>
    <w:div w:id="1758015179">
      <w:bodyDiv w:val="1"/>
      <w:marLeft w:val="0"/>
      <w:marRight w:val="0"/>
      <w:marTop w:val="0"/>
      <w:marBottom w:val="0"/>
      <w:divBdr>
        <w:top w:val="none" w:sz="0" w:space="0" w:color="auto"/>
        <w:left w:val="none" w:sz="0" w:space="0" w:color="auto"/>
        <w:bottom w:val="none" w:sz="0" w:space="0" w:color="auto"/>
        <w:right w:val="none" w:sz="0" w:space="0" w:color="auto"/>
      </w:divBdr>
    </w:div>
    <w:div w:id="1761177028">
      <w:bodyDiv w:val="1"/>
      <w:marLeft w:val="0"/>
      <w:marRight w:val="0"/>
      <w:marTop w:val="0"/>
      <w:marBottom w:val="0"/>
      <w:divBdr>
        <w:top w:val="none" w:sz="0" w:space="0" w:color="auto"/>
        <w:left w:val="none" w:sz="0" w:space="0" w:color="auto"/>
        <w:bottom w:val="none" w:sz="0" w:space="0" w:color="auto"/>
        <w:right w:val="none" w:sz="0" w:space="0" w:color="auto"/>
      </w:divBdr>
    </w:div>
    <w:div w:id="1763140962">
      <w:bodyDiv w:val="1"/>
      <w:marLeft w:val="0"/>
      <w:marRight w:val="0"/>
      <w:marTop w:val="0"/>
      <w:marBottom w:val="0"/>
      <w:divBdr>
        <w:top w:val="none" w:sz="0" w:space="0" w:color="auto"/>
        <w:left w:val="none" w:sz="0" w:space="0" w:color="auto"/>
        <w:bottom w:val="none" w:sz="0" w:space="0" w:color="auto"/>
        <w:right w:val="none" w:sz="0" w:space="0" w:color="auto"/>
      </w:divBdr>
    </w:div>
    <w:div w:id="1770076408">
      <w:bodyDiv w:val="1"/>
      <w:marLeft w:val="0"/>
      <w:marRight w:val="0"/>
      <w:marTop w:val="0"/>
      <w:marBottom w:val="0"/>
      <w:divBdr>
        <w:top w:val="none" w:sz="0" w:space="0" w:color="auto"/>
        <w:left w:val="none" w:sz="0" w:space="0" w:color="auto"/>
        <w:bottom w:val="none" w:sz="0" w:space="0" w:color="auto"/>
        <w:right w:val="none" w:sz="0" w:space="0" w:color="auto"/>
      </w:divBdr>
    </w:div>
    <w:div w:id="1777166796">
      <w:bodyDiv w:val="1"/>
      <w:marLeft w:val="0"/>
      <w:marRight w:val="0"/>
      <w:marTop w:val="0"/>
      <w:marBottom w:val="0"/>
      <w:divBdr>
        <w:top w:val="none" w:sz="0" w:space="0" w:color="auto"/>
        <w:left w:val="none" w:sz="0" w:space="0" w:color="auto"/>
        <w:bottom w:val="none" w:sz="0" w:space="0" w:color="auto"/>
        <w:right w:val="none" w:sz="0" w:space="0" w:color="auto"/>
      </w:divBdr>
    </w:div>
    <w:div w:id="1784038744">
      <w:bodyDiv w:val="1"/>
      <w:marLeft w:val="0"/>
      <w:marRight w:val="0"/>
      <w:marTop w:val="0"/>
      <w:marBottom w:val="0"/>
      <w:divBdr>
        <w:top w:val="none" w:sz="0" w:space="0" w:color="auto"/>
        <w:left w:val="none" w:sz="0" w:space="0" w:color="auto"/>
        <w:bottom w:val="none" w:sz="0" w:space="0" w:color="auto"/>
        <w:right w:val="none" w:sz="0" w:space="0" w:color="auto"/>
      </w:divBdr>
    </w:div>
    <w:div w:id="1807309699">
      <w:bodyDiv w:val="1"/>
      <w:marLeft w:val="0"/>
      <w:marRight w:val="0"/>
      <w:marTop w:val="0"/>
      <w:marBottom w:val="0"/>
      <w:divBdr>
        <w:top w:val="none" w:sz="0" w:space="0" w:color="auto"/>
        <w:left w:val="none" w:sz="0" w:space="0" w:color="auto"/>
        <w:bottom w:val="none" w:sz="0" w:space="0" w:color="auto"/>
        <w:right w:val="none" w:sz="0" w:space="0" w:color="auto"/>
      </w:divBdr>
    </w:div>
    <w:div w:id="1815415712">
      <w:bodyDiv w:val="1"/>
      <w:marLeft w:val="0"/>
      <w:marRight w:val="0"/>
      <w:marTop w:val="0"/>
      <w:marBottom w:val="0"/>
      <w:divBdr>
        <w:top w:val="none" w:sz="0" w:space="0" w:color="auto"/>
        <w:left w:val="none" w:sz="0" w:space="0" w:color="auto"/>
        <w:bottom w:val="none" w:sz="0" w:space="0" w:color="auto"/>
        <w:right w:val="none" w:sz="0" w:space="0" w:color="auto"/>
      </w:divBdr>
    </w:div>
    <w:div w:id="1858040704">
      <w:bodyDiv w:val="1"/>
      <w:marLeft w:val="0"/>
      <w:marRight w:val="0"/>
      <w:marTop w:val="0"/>
      <w:marBottom w:val="0"/>
      <w:divBdr>
        <w:top w:val="none" w:sz="0" w:space="0" w:color="auto"/>
        <w:left w:val="none" w:sz="0" w:space="0" w:color="auto"/>
        <w:bottom w:val="none" w:sz="0" w:space="0" w:color="auto"/>
        <w:right w:val="none" w:sz="0" w:space="0" w:color="auto"/>
      </w:divBdr>
    </w:div>
    <w:div w:id="1862429319">
      <w:bodyDiv w:val="1"/>
      <w:marLeft w:val="0"/>
      <w:marRight w:val="0"/>
      <w:marTop w:val="0"/>
      <w:marBottom w:val="0"/>
      <w:divBdr>
        <w:top w:val="none" w:sz="0" w:space="0" w:color="auto"/>
        <w:left w:val="none" w:sz="0" w:space="0" w:color="auto"/>
        <w:bottom w:val="none" w:sz="0" w:space="0" w:color="auto"/>
        <w:right w:val="none" w:sz="0" w:space="0" w:color="auto"/>
      </w:divBdr>
    </w:div>
    <w:div w:id="1870486881">
      <w:bodyDiv w:val="1"/>
      <w:marLeft w:val="0"/>
      <w:marRight w:val="0"/>
      <w:marTop w:val="0"/>
      <w:marBottom w:val="0"/>
      <w:divBdr>
        <w:top w:val="none" w:sz="0" w:space="0" w:color="auto"/>
        <w:left w:val="none" w:sz="0" w:space="0" w:color="auto"/>
        <w:bottom w:val="none" w:sz="0" w:space="0" w:color="auto"/>
        <w:right w:val="none" w:sz="0" w:space="0" w:color="auto"/>
      </w:divBdr>
    </w:div>
    <w:div w:id="1895774070">
      <w:bodyDiv w:val="1"/>
      <w:marLeft w:val="0"/>
      <w:marRight w:val="0"/>
      <w:marTop w:val="0"/>
      <w:marBottom w:val="0"/>
      <w:divBdr>
        <w:top w:val="none" w:sz="0" w:space="0" w:color="auto"/>
        <w:left w:val="none" w:sz="0" w:space="0" w:color="auto"/>
        <w:bottom w:val="none" w:sz="0" w:space="0" w:color="auto"/>
        <w:right w:val="none" w:sz="0" w:space="0" w:color="auto"/>
      </w:divBdr>
    </w:div>
    <w:div w:id="1901088768">
      <w:bodyDiv w:val="1"/>
      <w:marLeft w:val="0"/>
      <w:marRight w:val="0"/>
      <w:marTop w:val="0"/>
      <w:marBottom w:val="0"/>
      <w:divBdr>
        <w:top w:val="none" w:sz="0" w:space="0" w:color="auto"/>
        <w:left w:val="none" w:sz="0" w:space="0" w:color="auto"/>
        <w:bottom w:val="none" w:sz="0" w:space="0" w:color="auto"/>
        <w:right w:val="none" w:sz="0" w:space="0" w:color="auto"/>
      </w:divBdr>
    </w:div>
    <w:div w:id="1902017073">
      <w:bodyDiv w:val="1"/>
      <w:marLeft w:val="0"/>
      <w:marRight w:val="0"/>
      <w:marTop w:val="0"/>
      <w:marBottom w:val="0"/>
      <w:divBdr>
        <w:top w:val="none" w:sz="0" w:space="0" w:color="auto"/>
        <w:left w:val="none" w:sz="0" w:space="0" w:color="auto"/>
        <w:bottom w:val="none" w:sz="0" w:space="0" w:color="auto"/>
        <w:right w:val="none" w:sz="0" w:space="0" w:color="auto"/>
      </w:divBdr>
    </w:div>
    <w:div w:id="1907060153">
      <w:bodyDiv w:val="1"/>
      <w:marLeft w:val="0"/>
      <w:marRight w:val="0"/>
      <w:marTop w:val="0"/>
      <w:marBottom w:val="0"/>
      <w:divBdr>
        <w:top w:val="none" w:sz="0" w:space="0" w:color="auto"/>
        <w:left w:val="none" w:sz="0" w:space="0" w:color="auto"/>
        <w:bottom w:val="none" w:sz="0" w:space="0" w:color="auto"/>
        <w:right w:val="none" w:sz="0" w:space="0" w:color="auto"/>
      </w:divBdr>
    </w:div>
    <w:div w:id="1910461322">
      <w:bodyDiv w:val="1"/>
      <w:marLeft w:val="0"/>
      <w:marRight w:val="0"/>
      <w:marTop w:val="0"/>
      <w:marBottom w:val="0"/>
      <w:divBdr>
        <w:top w:val="none" w:sz="0" w:space="0" w:color="auto"/>
        <w:left w:val="none" w:sz="0" w:space="0" w:color="auto"/>
        <w:bottom w:val="none" w:sz="0" w:space="0" w:color="auto"/>
        <w:right w:val="none" w:sz="0" w:space="0" w:color="auto"/>
      </w:divBdr>
    </w:div>
    <w:div w:id="1917087809">
      <w:bodyDiv w:val="1"/>
      <w:marLeft w:val="0"/>
      <w:marRight w:val="0"/>
      <w:marTop w:val="0"/>
      <w:marBottom w:val="0"/>
      <w:divBdr>
        <w:top w:val="none" w:sz="0" w:space="0" w:color="auto"/>
        <w:left w:val="none" w:sz="0" w:space="0" w:color="auto"/>
        <w:bottom w:val="none" w:sz="0" w:space="0" w:color="auto"/>
        <w:right w:val="none" w:sz="0" w:space="0" w:color="auto"/>
      </w:divBdr>
    </w:div>
    <w:div w:id="1920750668">
      <w:bodyDiv w:val="1"/>
      <w:marLeft w:val="0"/>
      <w:marRight w:val="0"/>
      <w:marTop w:val="0"/>
      <w:marBottom w:val="0"/>
      <w:divBdr>
        <w:top w:val="none" w:sz="0" w:space="0" w:color="auto"/>
        <w:left w:val="none" w:sz="0" w:space="0" w:color="auto"/>
        <w:bottom w:val="none" w:sz="0" w:space="0" w:color="auto"/>
        <w:right w:val="none" w:sz="0" w:space="0" w:color="auto"/>
      </w:divBdr>
    </w:div>
    <w:div w:id="1940791882">
      <w:bodyDiv w:val="1"/>
      <w:marLeft w:val="0"/>
      <w:marRight w:val="0"/>
      <w:marTop w:val="0"/>
      <w:marBottom w:val="0"/>
      <w:divBdr>
        <w:top w:val="none" w:sz="0" w:space="0" w:color="auto"/>
        <w:left w:val="none" w:sz="0" w:space="0" w:color="auto"/>
        <w:bottom w:val="none" w:sz="0" w:space="0" w:color="auto"/>
        <w:right w:val="none" w:sz="0" w:space="0" w:color="auto"/>
      </w:divBdr>
    </w:div>
    <w:div w:id="1950695253">
      <w:bodyDiv w:val="1"/>
      <w:marLeft w:val="0"/>
      <w:marRight w:val="0"/>
      <w:marTop w:val="0"/>
      <w:marBottom w:val="0"/>
      <w:divBdr>
        <w:top w:val="none" w:sz="0" w:space="0" w:color="auto"/>
        <w:left w:val="none" w:sz="0" w:space="0" w:color="auto"/>
        <w:bottom w:val="none" w:sz="0" w:space="0" w:color="auto"/>
        <w:right w:val="none" w:sz="0" w:space="0" w:color="auto"/>
      </w:divBdr>
    </w:div>
    <w:div w:id="1960068594">
      <w:bodyDiv w:val="1"/>
      <w:marLeft w:val="0"/>
      <w:marRight w:val="0"/>
      <w:marTop w:val="0"/>
      <w:marBottom w:val="0"/>
      <w:divBdr>
        <w:top w:val="none" w:sz="0" w:space="0" w:color="auto"/>
        <w:left w:val="none" w:sz="0" w:space="0" w:color="auto"/>
        <w:bottom w:val="none" w:sz="0" w:space="0" w:color="auto"/>
        <w:right w:val="none" w:sz="0" w:space="0" w:color="auto"/>
      </w:divBdr>
    </w:div>
    <w:div w:id="1974559951">
      <w:bodyDiv w:val="1"/>
      <w:marLeft w:val="0"/>
      <w:marRight w:val="0"/>
      <w:marTop w:val="0"/>
      <w:marBottom w:val="0"/>
      <w:divBdr>
        <w:top w:val="none" w:sz="0" w:space="0" w:color="auto"/>
        <w:left w:val="none" w:sz="0" w:space="0" w:color="auto"/>
        <w:bottom w:val="none" w:sz="0" w:space="0" w:color="auto"/>
        <w:right w:val="none" w:sz="0" w:space="0" w:color="auto"/>
      </w:divBdr>
    </w:div>
    <w:div w:id="1988124933">
      <w:bodyDiv w:val="1"/>
      <w:marLeft w:val="0"/>
      <w:marRight w:val="0"/>
      <w:marTop w:val="0"/>
      <w:marBottom w:val="0"/>
      <w:divBdr>
        <w:top w:val="none" w:sz="0" w:space="0" w:color="auto"/>
        <w:left w:val="none" w:sz="0" w:space="0" w:color="auto"/>
        <w:bottom w:val="none" w:sz="0" w:space="0" w:color="auto"/>
        <w:right w:val="none" w:sz="0" w:space="0" w:color="auto"/>
      </w:divBdr>
    </w:div>
    <w:div w:id="1997563509">
      <w:bodyDiv w:val="1"/>
      <w:marLeft w:val="0"/>
      <w:marRight w:val="0"/>
      <w:marTop w:val="0"/>
      <w:marBottom w:val="0"/>
      <w:divBdr>
        <w:top w:val="none" w:sz="0" w:space="0" w:color="auto"/>
        <w:left w:val="none" w:sz="0" w:space="0" w:color="auto"/>
        <w:bottom w:val="none" w:sz="0" w:space="0" w:color="auto"/>
        <w:right w:val="none" w:sz="0" w:space="0" w:color="auto"/>
      </w:divBdr>
    </w:div>
    <w:div w:id="2002999740">
      <w:bodyDiv w:val="1"/>
      <w:marLeft w:val="0"/>
      <w:marRight w:val="0"/>
      <w:marTop w:val="0"/>
      <w:marBottom w:val="0"/>
      <w:divBdr>
        <w:top w:val="none" w:sz="0" w:space="0" w:color="auto"/>
        <w:left w:val="none" w:sz="0" w:space="0" w:color="auto"/>
        <w:bottom w:val="none" w:sz="0" w:space="0" w:color="auto"/>
        <w:right w:val="none" w:sz="0" w:space="0" w:color="auto"/>
      </w:divBdr>
    </w:div>
    <w:div w:id="2022276875">
      <w:bodyDiv w:val="1"/>
      <w:marLeft w:val="0"/>
      <w:marRight w:val="0"/>
      <w:marTop w:val="0"/>
      <w:marBottom w:val="0"/>
      <w:divBdr>
        <w:top w:val="none" w:sz="0" w:space="0" w:color="auto"/>
        <w:left w:val="none" w:sz="0" w:space="0" w:color="auto"/>
        <w:bottom w:val="none" w:sz="0" w:space="0" w:color="auto"/>
        <w:right w:val="none" w:sz="0" w:space="0" w:color="auto"/>
      </w:divBdr>
    </w:div>
    <w:div w:id="2041397657">
      <w:bodyDiv w:val="1"/>
      <w:marLeft w:val="0"/>
      <w:marRight w:val="0"/>
      <w:marTop w:val="0"/>
      <w:marBottom w:val="0"/>
      <w:divBdr>
        <w:top w:val="none" w:sz="0" w:space="0" w:color="auto"/>
        <w:left w:val="none" w:sz="0" w:space="0" w:color="auto"/>
        <w:bottom w:val="none" w:sz="0" w:space="0" w:color="auto"/>
        <w:right w:val="none" w:sz="0" w:space="0" w:color="auto"/>
      </w:divBdr>
    </w:div>
    <w:div w:id="2059743972">
      <w:bodyDiv w:val="1"/>
      <w:marLeft w:val="0"/>
      <w:marRight w:val="0"/>
      <w:marTop w:val="0"/>
      <w:marBottom w:val="0"/>
      <w:divBdr>
        <w:top w:val="none" w:sz="0" w:space="0" w:color="auto"/>
        <w:left w:val="none" w:sz="0" w:space="0" w:color="auto"/>
        <w:bottom w:val="none" w:sz="0" w:space="0" w:color="auto"/>
        <w:right w:val="none" w:sz="0" w:space="0" w:color="auto"/>
      </w:divBdr>
    </w:div>
    <w:div w:id="2067871229">
      <w:bodyDiv w:val="1"/>
      <w:marLeft w:val="0"/>
      <w:marRight w:val="0"/>
      <w:marTop w:val="0"/>
      <w:marBottom w:val="0"/>
      <w:divBdr>
        <w:top w:val="none" w:sz="0" w:space="0" w:color="auto"/>
        <w:left w:val="none" w:sz="0" w:space="0" w:color="auto"/>
        <w:bottom w:val="none" w:sz="0" w:space="0" w:color="auto"/>
        <w:right w:val="none" w:sz="0" w:space="0" w:color="auto"/>
      </w:divBdr>
    </w:div>
    <w:div w:id="2075159958">
      <w:bodyDiv w:val="1"/>
      <w:marLeft w:val="0"/>
      <w:marRight w:val="0"/>
      <w:marTop w:val="0"/>
      <w:marBottom w:val="0"/>
      <w:divBdr>
        <w:top w:val="none" w:sz="0" w:space="0" w:color="auto"/>
        <w:left w:val="none" w:sz="0" w:space="0" w:color="auto"/>
        <w:bottom w:val="none" w:sz="0" w:space="0" w:color="auto"/>
        <w:right w:val="none" w:sz="0" w:space="0" w:color="auto"/>
      </w:divBdr>
    </w:div>
    <w:div w:id="207554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11</Pages>
  <Words>4081</Words>
  <Characters>22447</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 Camacho</dc:creator>
  <cp:keywords/>
  <dc:description/>
  <cp:lastModifiedBy>GESTION INFORMACION AUTOEVALUACION Y ACREDITACION</cp:lastModifiedBy>
  <cp:revision>15</cp:revision>
  <dcterms:created xsi:type="dcterms:W3CDTF">2025-07-01T16:45:00Z</dcterms:created>
  <dcterms:modified xsi:type="dcterms:W3CDTF">2026-07-30T19:38:00Z</dcterms:modified>
</cp:coreProperties>
</file>