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E4324" w:rsidRDefault="000D29E8">
      <w:pPr>
        <w:pStyle w:val="Normal0"/>
        <w:ind w:left="1416" w:hanging="1416"/>
        <w:jc w:val="both"/>
        <w:rPr>
          <w:b/>
        </w:rPr>
      </w:pPr>
      <w:r>
        <w:rPr>
          <w:noProof/>
        </w:rPr>
        <w:drawing>
          <wp:anchor distT="0" distB="0" distL="114300" distR="114300" simplePos="0" relativeHeight="251658240" behindDoc="0" locked="0" layoutInCell="1" hidden="0" allowOverlap="1" wp14:anchorId="643BA546" wp14:editId="07777777">
            <wp:simplePos x="0" y="0"/>
            <wp:positionH relativeFrom="column">
              <wp:posOffset>1390650</wp:posOffset>
            </wp:positionH>
            <wp:positionV relativeFrom="paragraph">
              <wp:posOffset>0</wp:posOffset>
            </wp:positionV>
            <wp:extent cx="3394710" cy="3239135"/>
            <wp:effectExtent l="0" t="0" r="0" b="0"/>
            <wp:wrapSquare wrapText="bothSides" distT="0" distB="0" distL="114300" distR="114300"/>
            <wp:docPr id="8" name="image2.png" descr="IMAGEN-CORPORATIVA_UD-BN.tif"/>
            <wp:cNvGraphicFramePr/>
            <a:graphic xmlns:a="http://schemas.openxmlformats.org/drawingml/2006/main">
              <a:graphicData uri="http://schemas.openxmlformats.org/drawingml/2006/picture">
                <pic:pic xmlns:pic="http://schemas.openxmlformats.org/drawingml/2006/picture">
                  <pic:nvPicPr>
                    <pic:cNvPr id="0" name="image2.png" descr="IMAGEN-CORPORATIVA_UD-BN.tif"/>
                    <pic:cNvPicPr preferRelativeResize="0"/>
                  </pic:nvPicPr>
                  <pic:blipFill>
                    <a:blip r:embed="rId9"/>
                    <a:srcRect/>
                    <a:stretch>
                      <a:fillRect/>
                    </a:stretch>
                  </pic:blipFill>
                  <pic:spPr>
                    <a:xfrm>
                      <a:off x="0" y="0"/>
                      <a:ext cx="3394710" cy="3239135"/>
                    </a:xfrm>
                    <a:prstGeom prst="rect">
                      <a:avLst/>
                    </a:prstGeom>
                    <a:ln/>
                  </pic:spPr>
                </pic:pic>
              </a:graphicData>
            </a:graphic>
          </wp:anchor>
        </w:drawing>
      </w:r>
    </w:p>
    <w:p w14:paraId="00000002" w14:textId="77777777" w:rsidR="008E4324" w:rsidRDefault="008E4324">
      <w:pPr>
        <w:pStyle w:val="Normal0"/>
        <w:ind w:left="1416" w:hanging="1416"/>
        <w:jc w:val="both"/>
        <w:rPr>
          <w:b/>
        </w:rPr>
      </w:pPr>
    </w:p>
    <w:p w14:paraId="00000003" w14:textId="77777777" w:rsidR="008E4324" w:rsidRDefault="008E4324">
      <w:pPr>
        <w:pStyle w:val="Normal0"/>
        <w:ind w:left="1416" w:hanging="1416"/>
        <w:jc w:val="both"/>
        <w:rPr>
          <w:b/>
        </w:rPr>
      </w:pPr>
    </w:p>
    <w:p w14:paraId="00000004" w14:textId="77777777" w:rsidR="008E4324" w:rsidRDefault="008E4324">
      <w:pPr>
        <w:pStyle w:val="Normal0"/>
        <w:ind w:left="1416" w:hanging="1416"/>
        <w:jc w:val="both"/>
      </w:pPr>
    </w:p>
    <w:p w14:paraId="00000005" w14:textId="77777777" w:rsidR="008E4324" w:rsidRDefault="008E4324">
      <w:pPr>
        <w:pStyle w:val="Normal0"/>
        <w:ind w:firstLine="357"/>
      </w:pPr>
    </w:p>
    <w:p w14:paraId="00000006" w14:textId="77777777" w:rsidR="008E4324" w:rsidRDefault="008E4324">
      <w:pPr>
        <w:pStyle w:val="Normal0"/>
        <w:ind w:firstLine="357"/>
      </w:pPr>
    </w:p>
    <w:p w14:paraId="00000007" w14:textId="77777777" w:rsidR="008E4324" w:rsidRDefault="008E4324">
      <w:pPr>
        <w:pStyle w:val="Normal0"/>
        <w:ind w:firstLine="357"/>
      </w:pPr>
    </w:p>
    <w:p w14:paraId="00000008" w14:textId="77777777" w:rsidR="008E4324" w:rsidRDefault="008E4324">
      <w:pPr>
        <w:pStyle w:val="Normal0"/>
        <w:ind w:firstLine="357"/>
      </w:pPr>
    </w:p>
    <w:p w14:paraId="00000009" w14:textId="77777777" w:rsidR="008E4324" w:rsidRDefault="008E4324">
      <w:pPr>
        <w:pStyle w:val="Normal0"/>
        <w:spacing w:line="216" w:lineRule="auto"/>
        <w:ind w:firstLine="357"/>
        <w:jc w:val="right"/>
        <w:rPr>
          <w:b/>
          <w:sz w:val="64"/>
          <w:szCs w:val="64"/>
        </w:rPr>
      </w:pPr>
    </w:p>
    <w:p w14:paraId="0000000A" w14:textId="77777777" w:rsidR="008E4324" w:rsidRDefault="008E4324">
      <w:pPr>
        <w:pStyle w:val="Normal0"/>
        <w:spacing w:line="216" w:lineRule="auto"/>
        <w:ind w:firstLine="357"/>
        <w:jc w:val="right"/>
        <w:rPr>
          <w:b/>
          <w:sz w:val="64"/>
          <w:szCs w:val="64"/>
        </w:rPr>
      </w:pPr>
    </w:p>
    <w:p w14:paraId="0000000B" w14:textId="77777777" w:rsidR="008E4324" w:rsidRDefault="008E4324">
      <w:pPr>
        <w:pStyle w:val="Normal0"/>
        <w:spacing w:line="216" w:lineRule="auto"/>
        <w:ind w:firstLine="357"/>
        <w:jc w:val="right"/>
        <w:rPr>
          <w:b/>
          <w:sz w:val="64"/>
          <w:szCs w:val="64"/>
        </w:rPr>
      </w:pPr>
    </w:p>
    <w:p w14:paraId="0000000C" w14:textId="77777777" w:rsidR="008E4324" w:rsidRDefault="008E4324">
      <w:pPr>
        <w:pStyle w:val="Normal0"/>
        <w:spacing w:line="216" w:lineRule="auto"/>
        <w:ind w:firstLine="357"/>
        <w:jc w:val="right"/>
        <w:rPr>
          <w:b/>
          <w:sz w:val="64"/>
          <w:szCs w:val="64"/>
        </w:rPr>
      </w:pPr>
    </w:p>
    <w:p w14:paraId="0000000D" w14:textId="77777777" w:rsidR="008E4324" w:rsidRDefault="008E4324">
      <w:pPr>
        <w:pStyle w:val="Normal0"/>
        <w:spacing w:line="216" w:lineRule="auto"/>
        <w:ind w:firstLine="357"/>
        <w:jc w:val="right"/>
        <w:rPr>
          <w:b/>
          <w:sz w:val="64"/>
          <w:szCs w:val="64"/>
        </w:rPr>
      </w:pPr>
    </w:p>
    <w:p w14:paraId="0000000E" w14:textId="77777777" w:rsidR="008E4324" w:rsidRDefault="008E4324">
      <w:pPr>
        <w:pStyle w:val="Normal0"/>
        <w:spacing w:line="216" w:lineRule="auto"/>
        <w:ind w:firstLine="357"/>
        <w:jc w:val="right"/>
        <w:rPr>
          <w:b/>
          <w:sz w:val="64"/>
          <w:szCs w:val="64"/>
        </w:rPr>
      </w:pPr>
    </w:p>
    <w:p w14:paraId="0000000F" w14:textId="77777777" w:rsidR="008E4324" w:rsidRDefault="008E4324">
      <w:pPr>
        <w:pStyle w:val="Normal0"/>
        <w:spacing w:line="216" w:lineRule="auto"/>
        <w:ind w:firstLine="357"/>
        <w:jc w:val="right"/>
        <w:rPr>
          <w:b/>
          <w:sz w:val="64"/>
          <w:szCs w:val="64"/>
        </w:rPr>
      </w:pPr>
    </w:p>
    <w:p w14:paraId="00000010" w14:textId="77777777" w:rsidR="008E4324" w:rsidRDefault="008E4324">
      <w:pPr>
        <w:pStyle w:val="Normal0"/>
        <w:spacing w:line="216" w:lineRule="auto"/>
        <w:ind w:firstLine="357"/>
        <w:jc w:val="right"/>
        <w:rPr>
          <w:b/>
          <w:sz w:val="64"/>
          <w:szCs w:val="64"/>
        </w:rPr>
      </w:pPr>
    </w:p>
    <w:p w14:paraId="00000011" w14:textId="77777777" w:rsidR="008E4324" w:rsidRDefault="000D29E8">
      <w:pPr>
        <w:pStyle w:val="Normal0"/>
        <w:spacing w:line="216" w:lineRule="auto"/>
        <w:ind w:firstLine="357"/>
        <w:jc w:val="right"/>
        <w:rPr>
          <w:b/>
          <w:sz w:val="50"/>
          <w:szCs w:val="50"/>
        </w:rPr>
      </w:pPr>
      <w:bookmarkStart w:id="0" w:name="_heading=h.gjdgxs" w:colFirst="0" w:colLast="0"/>
      <w:bookmarkEnd w:id="0"/>
      <w:r>
        <w:rPr>
          <w:b/>
          <w:sz w:val="50"/>
          <w:szCs w:val="50"/>
        </w:rPr>
        <w:t xml:space="preserve">Proceso Autoevaluación Permanente </w:t>
      </w:r>
    </w:p>
    <w:p w14:paraId="00000012" w14:textId="77777777" w:rsidR="008E4324" w:rsidRDefault="008E4324">
      <w:pPr>
        <w:pStyle w:val="Normal0"/>
        <w:ind w:firstLine="357"/>
        <w:jc w:val="right"/>
        <w:rPr>
          <w:b/>
          <w:sz w:val="48"/>
          <w:szCs w:val="48"/>
        </w:rPr>
      </w:pPr>
    </w:p>
    <w:p w14:paraId="00000013" w14:textId="49B5AF5A" w:rsidR="008E4324" w:rsidRDefault="000D29E8">
      <w:pPr>
        <w:pStyle w:val="Normal0"/>
        <w:ind w:firstLine="357"/>
        <w:jc w:val="right"/>
        <w:rPr>
          <w:b/>
          <w:sz w:val="32"/>
          <w:szCs w:val="32"/>
        </w:rPr>
      </w:pPr>
      <w:r>
        <w:rPr>
          <w:b/>
          <w:sz w:val="32"/>
          <w:szCs w:val="32"/>
        </w:rPr>
        <w:t xml:space="preserve">Proyecto Curricular </w:t>
      </w:r>
      <w:r w:rsidR="009D5E45">
        <w:rPr>
          <w:b/>
          <w:sz w:val="32"/>
          <w:szCs w:val="32"/>
        </w:rPr>
        <w:t>Maestria En Ciencias De La Información Y Las Comunicaciones</w:t>
      </w:r>
    </w:p>
    <w:p w14:paraId="00000014" w14:textId="77777777" w:rsidR="008E4324" w:rsidRDefault="000D29E8">
      <w:pPr>
        <w:pStyle w:val="Normal0"/>
        <w:ind w:firstLine="357"/>
      </w:pPr>
      <w:r>
        <w:rPr>
          <w:noProof/>
        </w:rPr>
        <mc:AlternateContent>
          <mc:Choice Requires="wps">
            <w:drawing>
              <wp:anchor distT="4294967294" distB="4294967294" distL="114300" distR="114300" simplePos="0" relativeHeight="251659264" behindDoc="0" locked="0" layoutInCell="1" hidden="0" allowOverlap="1" wp14:anchorId="62C5E64A" wp14:editId="07777777">
                <wp:simplePos x="0" y="0"/>
                <wp:positionH relativeFrom="column">
                  <wp:posOffset>800100</wp:posOffset>
                </wp:positionH>
                <wp:positionV relativeFrom="paragraph">
                  <wp:posOffset>30495</wp:posOffset>
                </wp:positionV>
                <wp:extent cx="0" cy="31750"/>
                <wp:effectExtent l="0" t="0" r="0" b="0"/>
                <wp:wrapNone/>
                <wp:docPr id="7" name="Conector recto de flecha 7"/>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a14="http://schemas.microsoft.com/office/drawing/2010/main"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4294967294" distB="4294967294" distL="114300" distR="114300" simplePos="0" relativeHeight="0" behindDoc="0" locked="0" layoutInCell="1" hidden="0" allowOverlap="1" wp14:anchorId="079EAFFF" wp14:editId="7777777">
                <wp:simplePos x="0" y="0"/>
                <wp:positionH relativeFrom="column">
                  <wp:posOffset>800100</wp:posOffset>
                </wp:positionH>
                <wp:positionV relativeFrom="paragraph">
                  <wp:posOffset>30495</wp:posOffset>
                </wp:positionV>
                <wp:extent cx="0" cy="31750"/>
                <wp:effectExtent l="0" t="0" r="0" b="0"/>
                <wp:wrapNone/>
                <wp:docPr id="91871288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31750"/>
                        </a:xfrm>
                        <a:prstGeom prst="rect"/>
                        <a:ln/>
                      </pic:spPr>
                    </pic:pic>
                  </a:graphicData>
                </a:graphic>
              </wp:anchor>
            </w:drawing>
          </mc:Fallback>
        </mc:AlternateContent>
      </w:r>
    </w:p>
    <w:p w14:paraId="00000015" w14:textId="0376161D" w:rsidR="008E4324" w:rsidRDefault="000D29E8">
      <w:pPr>
        <w:pStyle w:val="Normal0"/>
        <w:ind w:firstLine="357"/>
        <w:jc w:val="right"/>
        <w:rPr>
          <w:sz w:val="32"/>
          <w:szCs w:val="32"/>
        </w:rPr>
      </w:pPr>
      <w:r>
        <w:rPr>
          <w:sz w:val="32"/>
          <w:szCs w:val="32"/>
        </w:rPr>
        <w:t xml:space="preserve">Facultad </w:t>
      </w:r>
      <w:r w:rsidR="009D5E45">
        <w:rPr>
          <w:sz w:val="32"/>
          <w:szCs w:val="32"/>
        </w:rPr>
        <w:t>Ingenieria</w:t>
      </w:r>
    </w:p>
    <w:p w14:paraId="00000016" w14:textId="77777777" w:rsidR="008E4324" w:rsidRDefault="008E4324">
      <w:pPr>
        <w:pStyle w:val="Normal0"/>
        <w:ind w:firstLine="357"/>
        <w:rPr>
          <w:sz w:val="32"/>
          <w:szCs w:val="32"/>
        </w:rPr>
      </w:pPr>
    </w:p>
    <w:p w14:paraId="00000017" w14:textId="77777777" w:rsidR="008E4324" w:rsidRDefault="008E4324">
      <w:pPr>
        <w:pStyle w:val="Normal0"/>
        <w:ind w:firstLine="357"/>
        <w:rPr>
          <w:b/>
          <w:sz w:val="40"/>
          <w:szCs w:val="40"/>
        </w:rPr>
      </w:pPr>
    </w:p>
    <w:p w14:paraId="00000018" w14:textId="77777777" w:rsidR="008E4324" w:rsidRDefault="008E4324">
      <w:pPr>
        <w:pStyle w:val="Normal0"/>
        <w:ind w:firstLine="357"/>
        <w:rPr>
          <w:b/>
          <w:sz w:val="40"/>
          <w:szCs w:val="40"/>
        </w:rPr>
      </w:pPr>
    </w:p>
    <w:p w14:paraId="00000019" w14:textId="77777777" w:rsidR="008E4324" w:rsidRDefault="008E4324">
      <w:pPr>
        <w:pStyle w:val="Normal0"/>
        <w:ind w:firstLine="357"/>
        <w:rPr>
          <w:b/>
          <w:sz w:val="40"/>
          <w:szCs w:val="40"/>
        </w:rPr>
      </w:pPr>
    </w:p>
    <w:p w14:paraId="0000001A" w14:textId="77777777" w:rsidR="008E4324" w:rsidRDefault="008E4324">
      <w:pPr>
        <w:pStyle w:val="Normal0"/>
        <w:ind w:firstLine="357"/>
        <w:rPr>
          <w:b/>
          <w:sz w:val="40"/>
          <w:szCs w:val="40"/>
        </w:rPr>
      </w:pPr>
    </w:p>
    <w:p w14:paraId="0000001B" w14:textId="77777777" w:rsidR="008E4324" w:rsidRDefault="008E4324">
      <w:pPr>
        <w:pStyle w:val="Normal0"/>
        <w:ind w:firstLine="357"/>
        <w:rPr>
          <w:b/>
          <w:sz w:val="40"/>
          <w:szCs w:val="40"/>
        </w:rPr>
      </w:pPr>
    </w:p>
    <w:p w14:paraId="0000001C" w14:textId="77777777" w:rsidR="008E4324" w:rsidRDefault="008E4324">
      <w:pPr>
        <w:pStyle w:val="Normal0"/>
        <w:ind w:firstLine="357"/>
        <w:rPr>
          <w:b/>
          <w:sz w:val="40"/>
          <w:szCs w:val="40"/>
        </w:rPr>
      </w:pPr>
    </w:p>
    <w:p w14:paraId="0000001D" w14:textId="4A54ABBB" w:rsidR="008E4324" w:rsidRDefault="000D29E8">
      <w:pPr>
        <w:pStyle w:val="Normal0"/>
        <w:ind w:firstLine="357"/>
        <w:jc w:val="center"/>
        <w:rPr>
          <w:sz w:val="32"/>
          <w:szCs w:val="32"/>
        </w:rPr>
      </w:pPr>
      <w:r>
        <w:rPr>
          <w:sz w:val="32"/>
          <w:szCs w:val="32"/>
        </w:rPr>
        <w:t>Bogotá, 202</w:t>
      </w:r>
      <w:r w:rsidR="009D5E45">
        <w:rPr>
          <w:sz w:val="32"/>
          <w:szCs w:val="32"/>
        </w:rPr>
        <w:t>6</w:t>
      </w:r>
      <w:r>
        <w:rPr>
          <w:sz w:val="32"/>
          <w:szCs w:val="32"/>
        </w:rPr>
        <w:t>.</w:t>
      </w:r>
    </w:p>
    <w:p w14:paraId="0000001E" w14:textId="77777777" w:rsidR="008E4324" w:rsidRDefault="008E4324">
      <w:pPr>
        <w:pStyle w:val="Normal0"/>
        <w:ind w:left="0"/>
        <w:jc w:val="center"/>
        <w:rPr>
          <w:b/>
          <w:sz w:val="24"/>
          <w:szCs w:val="24"/>
        </w:rPr>
      </w:pPr>
    </w:p>
    <w:p w14:paraId="0000001F" w14:textId="77777777" w:rsidR="008E4324" w:rsidRDefault="008E4324">
      <w:pPr>
        <w:pStyle w:val="Normal0"/>
        <w:pBdr>
          <w:top w:val="nil"/>
          <w:left w:val="nil"/>
          <w:bottom w:val="nil"/>
          <w:right w:val="nil"/>
          <w:between w:val="nil"/>
        </w:pBdr>
        <w:jc w:val="center"/>
        <w:rPr>
          <w:b/>
          <w:color w:val="00000A"/>
          <w:sz w:val="24"/>
          <w:szCs w:val="24"/>
        </w:rPr>
      </w:pPr>
    </w:p>
    <w:p w14:paraId="00000020" w14:textId="77777777" w:rsidR="008E4324" w:rsidRDefault="008E4324">
      <w:pPr>
        <w:pStyle w:val="Normal0"/>
        <w:pBdr>
          <w:top w:val="nil"/>
          <w:left w:val="nil"/>
          <w:bottom w:val="nil"/>
          <w:right w:val="nil"/>
          <w:between w:val="nil"/>
        </w:pBdr>
        <w:jc w:val="center"/>
        <w:rPr>
          <w:b/>
          <w:color w:val="00000A"/>
          <w:sz w:val="24"/>
          <w:szCs w:val="24"/>
        </w:rPr>
      </w:pPr>
    </w:p>
    <w:p w14:paraId="00000021" w14:textId="77777777" w:rsidR="008E4324" w:rsidRDefault="000D29E8">
      <w:pPr>
        <w:pStyle w:val="Normal0"/>
        <w:pBdr>
          <w:top w:val="nil"/>
          <w:left w:val="nil"/>
          <w:bottom w:val="nil"/>
          <w:right w:val="nil"/>
          <w:between w:val="nil"/>
        </w:pBdr>
        <w:spacing w:line="360" w:lineRule="auto"/>
        <w:ind w:left="0"/>
        <w:jc w:val="center"/>
        <w:rPr>
          <w:b/>
          <w:color w:val="000000"/>
          <w:sz w:val="22"/>
          <w:szCs w:val="22"/>
        </w:rPr>
      </w:pPr>
      <w:r>
        <w:rPr>
          <w:b/>
          <w:color w:val="000000"/>
          <w:sz w:val="22"/>
          <w:szCs w:val="22"/>
        </w:rPr>
        <w:t xml:space="preserve">UNIVERSIDAD DISTRITAL FRANCISCO JOSÉ DE CALDAS </w:t>
      </w:r>
    </w:p>
    <w:p w14:paraId="00000022" w14:textId="77777777" w:rsidR="008E4324" w:rsidRDefault="008E4324">
      <w:pPr>
        <w:pStyle w:val="Normal0"/>
        <w:pBdr>
          <w:top w:val="nil"/>
          <w:left w:val="nil"/>
          <w:bottom w:val="nil"/>
          <w:right w:val="nil"/>
          <w:between w:val="nil"/>
        </w:pBdr>
        <w:spacing w:line="360" w:lineRule="auto"/>
        <w:ind w:left="0"/>
        <w:jc w:val="center"/>
        <w:rPr>
          <w:b/>
          <w:color w:val="000000"/>
          <w:sz w:val="22"/>
          <w:szCs w:val="22"/>
        </w:rPr>
      </w:pPr>
    </w:p>
    <w:p w14:paraId="00000023" w14:textId="77777777" w:rsidR="008E4324" w:rsidRDefault="008E4324">
      <w:pPr>
        <w:pStyle w:val="Normal0"/>
        <w:pBdr>
          <w:top w:val="nil"/>
          <w:left w:val="nil"/>
          <w:bottom w:val="nil"/>
          <w:right w:val="nil"/>
          <w:between w:val="nil"/>
        </w:pBdr>
        <w:spacing w:line="360" w:lineRule="auto"/>
        <w:ind w:left="0"/>
        <w:rPr>
          <w:color w:val="000000"/>
          <w:sz w:val="22"/>
          <w:szCs w:val="22"/>
        </w:rPr>
      </w:pPr>
    </w:p>
    <w:p w14:paraId="7082A1BB" w14:textId="77777777" w:rsidR="00B4590C" w:rsidRDefault="00B4590C">
      <w:pPr>
        <w:pStyle w:val="Normal0"/>
        <w:ind w:left="0"/>
        <w:rPr>
          <w:b/>
          <w:sz w:val="22"/>
          <w:szCs w:val="22"/>
        </w:rPr>
      </w:pPr>
      <w:r w:rsidRPr="00B4590C">
        <w:rPr>
          <w:b/>
          <w:sz w:val="22"/>
          <w:szCs w:val="22"/>
        </w:rPr>
        <w:t xml:space="preserve">José </w:t>
      </w:r>
      <w:proofErr w:type="spellStart"/>
      <w:r w:rsidRPr="00B4590C">
        <w:rPr>
          <w:b/>
          <w:sz w:val="22"/>
          <w:szCs w:val="22"/>
        </w:rPr>
        <w:t>Andelfo</w:t>
      </w:r>
      <w:proofErr w:type="spellEnd"/>
      <w:r w:rsidRPr="00B4590C">
        <w:rPr>
          <w:b/>
          <w:sz w:val="22"/>
          <w:szCs w:val="22"/>
        </w:rPr>
        <w:t xml:space="preserve"> Lizcano Caro </w:t>
      </w:r>
    </w:p>
    <w:p w14:paraId="00000025" w14:textId="42090E9E" w:rsidR="008E4324" w:rsidRDefault="000D29E8">
      <w:pPr>
        <w:pStyle w:val="Normal0"/>
        <w:ind w:left="0"/>
        <w:rPr>
          <w:sz w:val="22"/>
          <w:szCs w:val="22"/>
        </w:rPr>
      </w:pPr>
      <w:r>
        <w:rPr>
          <w:sz w:val="22"/>
          <w:szCs w:val="22"/>
        </w:rPr>
        <w:t>Rector</w:t>
      </w:r>
    </w:p>
    <w:p w14:paraId="00000026" w14:textId="77777777" w:rsidR="008E4324" w:rsidRDefault="008E4324">
      <w:pPr>
        <w:pStyle w:val="Normal0"/>
        <w:ind w:left="0"/>
        <w:rPr>
          <w:sz w:val="22"/>
          <w:szCs w:val="22"/>
        </w:rPr>
      </w:pPr>
    </w:p>
    <w:p w14:paraId="00000028" w14:textId="13975320" w:rsidR="008E4324" w:rsidRDefault="00B4590C">
      <w:pPr>
        <w:pStyle w:val="Normal0"/>
        <w:ind w:left="0"/>
        <w:rPr>
          <w:sz w:val="22"/>
          <w:szCs w:val="22"/>
        </w:rPr>
      </w:pPr>
      <w:r w:rsidRPr="00B4590C">
        <w:rPr>
          <w:b/>
          <w:sz w:val="22"/>
          <w:szCs w:val="22"/>
        </w:rPr>
        <w:t xml:space="preserve">Wilman Enrique Navarro Mejía </w:t>
      </w:r>
      <w:r>
        <w:rPr>
          <w:b/>
          <w:sz w:val="22"/>
          <w:szCs w:val="22"/>
        </w:rPr>
        <w:br/>
      </w:r>
      <w:r w:rsidR="000D29E8">
        <w:rPr>
          <w:sz w:val="22"/>
          <w:szCs w:val="22"/>
        </w:rPr>
        <w:t>Vicerrector Académico</w:t>
      </w:r>
    </w:p>
    <w:p w14:paraId="00000029" w14:textId="77777777" w:rsidR="008E4324" w:rsidRDefault="008E4324">
      <w:pPr>
        <w:pStyle w:val="Normal0"/>
        <w:ind w:left="0"/>
        <w:rPr>
          <w:sz w:val="22"/>
          <w:szCs w:val="22"/>
        </w:rPr>
      </w:pPr>
    </w:p>
    <w:p w14:paraId="0000002C" w14:textId="02361121" w:rsidR="008E4324" w:rsidRDefault="001C5BA5" w:rsidP="00C56916">
      <w:pPr>
        <w:pStyle w:val="Normal0"/>
        <w:ind w:left="0"/>
        <w:rPr>
          <w:b/>
          <w:sz w:val="24"/>
          <w:szCs w:val="24"/>
        </w:rPr>
      </w:pPr>
      <w:r w:rsidRPr="001C5BA5">
        <w:rPr>
          <w:b/>
          <w:sz w:val="22"/>
          <w:szCs w:val="22"/>
        </w:rPr>
        <w:t xml:space="preserve">Ivette Catalina </w:t>
      </w:r>
      <w:r w:rsidR="00B63370" w:rsidRPr="001C5BA5">
        <w:rPr>
          <w:b/>
          <w:sz w:val="22"/>
          <w:szCs w:val="22"/>
        </w:rPr>
        <w:t>Martínez</w:t>
      </w:r>
      <w:r w:rsidRPr="001C5BA5">
        <w:rPr>
          <w:b/>
          <w:sz w:val="22"/>
          <w:szCs w:val="22"/>
        </w:rPr>
        <w:t xml:space="preserve"> </w:t>
      </w:r>
      <w:r w:rsidR="00B63370" w:rsidRPr="001C5BA5">
        <w:rPr>
          <w:b/>
          <w:sz w:val="22"/>
          <w:szCs w:val="22"/>
        </w:rPr>
        <w:t>Martínez</w:t>
      </w:r>
      <w:r>
        <w:rPr>
          <w:b/>
          <w:sz w:val="22"/>
          <w:szCs w:val="22"/>
        </w:rPr>
        <w:br/>
      </w:r>
      <w:r w:rsidR="000D29E8">
        <w:rPr>
          <w:sz w:val="22"/>
          <w:szCs w:val="22"/>
        </w:rPr>
        <w:t>Vicerrector Administrativo y financier</w:t>
      </w:r>
      <w:r w:rsidR="000D29E8">
        <w:rPr>
          <w:b/>
          <w:sz w:val="24"/>
          <w:szCs w:val="24"/>
        </w:rPr>
        <w:t>o</w:t>
      </w:r>
    </w:p>
    <w:p w14:paraId="024E6940" w14:textId="77777777" w:rsidR="00C56916" w:rsidRDefault="00C56916" w:rsidP="00C56916">
      <w:pPr>
        <w:pStyle w:val="Normal0"/>
        <w:ind w:left="0"/>
        <w:rPr>
          <w:b/>
          <w:sz w:val="24"/>
          <w:szCs w:val="24"/>
        </w:rPr>
      </w:pPr>
    </w:p>
    <w:p w14:paraId="1094161D" w14:textId="6A955EFB" w:rsidR="00226E32" w:rsidRDefault="0088489E" w:rsidP="00C56916">
      <w:pPr>
        <w:pStyle w:val="Normal0"/>
        <w:ind w:left="0"/>
        <w:rPr>
          <w:b/>
          <w:sz w:val="22"/>
          <w:szCs w:val="22"/>
        </w:rPr>
      </w:pPr>
      <w:r w:rsidRPr="00226E32">
        <w:rPr>
          <w:b/>
          <w:sz w:val="22"/>
          <w:szCs w:val="22"/>
        </w:rPr>
        <w:t>Lena Carolina Echeverry Prieto</w:t>
      </w:r>
    </w:p>
    <w:p w14:paraId="0000002F" w14:textId="506011B4" w:rsidR="008E4324" w:rsidRDefault="000D29E8" w:rsidP="00C56916">
      <w:pPr>
        <w:pStyle w:val="Normal0"/>
        <w:ind w:left="0"/>
        <w:rPr>
          <w:sz w:val="24"/>
          <w:szCs w:val="24"/>
        </w:rPr>
      </w:pPr>
      <w:r>
        <w:rPr>
          <w:sz w:val="22"/>
          <w:szCs w:val="22"/>
        </w:rPr>
        <w:t>Coordinador General Comité Institucional de Currículo y Calid</w:t>
      </w:r>
      <w:r>
        <w:rPr>
          <w:sz w:val="24"/>
          <w:szCs w:val="24"/>
        </w:rPr>
        <w:t>ad</w:t>
      </w:r>
    </w:p>
    <w:p w14:paraId="15375151" w14:textId="77777777" w:rsidR="00C56916" w:rsidRPr="00C56916" w:rsidRDefault="00C56916" w:rsidP="00C56916">
      <w:pPr>
        <w:pStyle w:val="Normal0"/>
        <w:ind w:left="0"/>
        <w:rPr>
          <w:sz w:val="24"/>
          <w:szCs w:val="24"/>
        </w:rPr>
      </w:pPr>
    </w:p>
    <w:p w14:paraId="3B73DCD0" w14:textId="36A98552" w:rsidR="001C5BA5" w:rsidRPr="001C5BA5" w:rsidRDefault="001C5BA5">
      <w:pPr>
        <w:pStyle w:val="Normal0"/>
        <w:ind w:left="0"/>
        <w:rPr>
          <w:b/>
          <w:bCs/>
          <w:sz w:val="22"/>
          <w:szCs w:val="22"/>
        </w:rPr>
      </w:pPr>
      <w:r w:rsidRPr="001C5BA5">
        <w:rPr>
          <w:b/>
          <w:bCs/>
          <w:sz w:val="22"/>
          <w:szCs w:val="22"/>
        </w:rPr>
        <w:t>Ernesto Gómez Vargas</w:t>
      </w:r>
    </w:p>
    <w:p w14:paraId="00000031" w14:textId="08D055AF" w:rsidR="008E4324" w:rsidRDefault="000D29E8">
      <w:pPr>
        <w:pStyle w:val="Normal0"/>
        <w:ind w:left="0"/>
        <w:rPr>
          <w:b/>
          <w:sz w:val="24"/>
          <w:szCs w:val="24"/>
        </w:rPr>
      </w:pPr>
      <w:r>
        <w:rPr>
          <w:sz w:val="22"/>
          <w:szCs w:val="22"/>
        </w:rPr>
        <w:t>Decan</w:t>
      </w:r>
      <w:r w:rsidR="00C56916">
        <w:rPr>
          <w:sz w:val="22"/>
          <w:szCs w:val="22"/>
        </w:rPr>
        <w:t>o</w:t>
      </w:r>
      <w:r>
        <w:rPr>
          <w:sz w:val="22"/>
          <w:szCs w:val="22"/>
        </w:rPr>
        <w:t xml:space="preserve"> Facultad de Ingeniería</w:t>
      </w:r>
    </w:p>
    <w:p w14:paraId="6DE2AA0F" w14:textId="77777777" w:rsidR="009D5E45" w:rsidRDefault="009D5E45" w:rsidP="009D5E45">
      <w:pPr>
        <w:pStyle w:val="Normal0"/>
        <w:ind w:left="0"/>
        <w:rPr>
          <w:b/>
          <w:sz w:val="22"/>
          <w:szCs w:val="22"/>
          <w:highlight w:val="yellow"/>
        </w:rPr>
      </w:pPr>
    </w:p>
    <w:p w14:paraId="00000034" w14:textId="70F93A86" w:rsidR="008E4324" w:rsidRDefault="00B4590C">
      <w:pPr>
        <w:pStyle w:val="Normal0"/>
        <w:ind w:left="0"/>
        <w:rPr>
          <w:sz w:val="22"/>
          <w:szCs w:val="22"/>
        </w:rPr>
      </w:pPr>
      <w:r w:rsidRPr="00B4590C">
        <w:rPr>
          <w:b/>
          <w:color w:val="00000A"/>
          <w:sz w:val="22"/>
          <w:szCs w:val="22"/>
        </w:rPr>
        <w:t>Sebastián Camilo Vanegas Ayala</w:t>
      </w:r>
      <w:r>
        <w:rPr>
          <w:b/>
          <w:color w:val="00000A"/>
          <w:sz w:val="22"/>
          <w:szCs w:val="22"/>
        </w:rPr>
        <w:br/>
      </w:r>
      <w:r w:rsidR="000D29E8">
        <w:rPr>
          <w:sz w:val="22"/>
          <w:szCs w:val="22"/>
        </w:rPr>
        <w:t xml:space="preserve">Coordinador de </w:t>
      </w:r>
      <w:r w:rsidR="00C56916">
        <w:rPr>
          <w:sz w:val="22"/>
          <w:szCs w:val="22"/>
        </w:rPr>
        <w:t xml:space="preserve">Currículo y Calidad de Posgrados, </w:t>
      </w:r>
      <w:r w:rsidR="000D29E8">
        <w:rPr>
          <w:sz w:val="22"/>
          <w:szCs w:val="22"/>
        </w:rPr>
        <w:t>Facultad de Ingeniería</w:t>
      </w:r>
    </w:p>
    <w:p w14:paraId="00000035" w14:textId="77777777" w:rsidR="008E4324" w:rsidRDefault="008E4324">
      <w:pPr>
        <w:pStyle w:val="Normal0"/>
        <w:pBdr>
          <w:top w:val="nil"/>
          <w:left w:val="nil"/>
          <w:bottom w:val="nil"/>
          <w:right w:val="nil"/>
          <w:between w:val="nil"/>
        </w:pBdr>
        <w:spacing w:line="360" w:lineRule="auto"/>
        <w:rPr>
          <w:b/>
          <w:color w:val="00000A"/>
          <w:sz w:val="22"/>
          <w:szCs w:val="22"/>
        </w:rPr>
      </w:pPr>
    </w:p>
    <w:p w14:paraId="00000036" w14:textId="195D99B0" w:rsidR="008E4324" w:rsidRDefault="00B4590C" w:rsidP="00C56916">
      <w:pPr>
        <w:pStyle w:val="Normal0"/>
        <w:pBdr>
          <w:top w:val="nil"/>
          <w:left w:val="nil"/>
          <w:bottom w:val="nil"/>
          <w:right w:val="nil"/>
          <w:between w:val="nil"/>
        </w:pBdr>
        <w:ind w:left="0"/>
        <w:rPr>
          <w:color w:val="00000A"/>
          <w:sz w:val="22"/>
          <w:szCs w:val="22"/>
        </w:rPr>
      </w:pPr>
      <w:r w:rsidRPr="0088489E">
        <w:rPr>
          <w:bCs/>
          <w:sz w:val="24"/>
          <w:szCs w:val="24"/>
        </w:rPr>
        <w:t xml:space="preserve">Nancy </w:t>
      </w:r>
      <w:proofErr w:type="spellStart"/>
      <w:r w:rsidRPr="0088489E">
        <w:rPr>
          <w:bCs/>
          <w:sz w:val="24"/>
          <w:szCs w:val="24"/>
        </w:rPr>
        <w:t>Gélvez</w:t>
      </w:r>
      <w:proofErr w:type="spellEnd"/>
      <w:r w:rsidRPr="0088489E">
        <w:rPr>
          <w:bCs/>
          <w:sz w:val="24"/>
          <w:szCs w:val="24"/>
        </w:rPr>
        <w:t xml:space="preserve"> García</w:t>
      </w:r>
      <w:r w:rsidRPr="0088489E">
        <w:rPr>
          <w:b/>
          <w:sz w:val="22"/>
          <w:szCs w:val="22"/>
        </w:rPr>
        <w:t xml:space="preserve"> </w:t>
      </w:r>
      <w:r>
        <w:rPr>
          <w:b/>
          <w:color w:val="00000A"/>
          <w:sz w:val="22"/>
          <w:szCs w:val="22"/>
        </w:rPr>
        <w:br/>
      </w:r>
      <w:r w:rsidR="000D29E8" w:rsidRPr="0088489E">
        <w:rPr>
          <w:b/>
          <w:color w:val="00000A"/>
          <w:sz w:val="22"/>
          <w:szCs w:val="22"/>
        </w:rPr>
        <w:t>Coordinador</w:t>
      </w:r>
      <w:r w:rsidRPr="0088489E">
        <w:rPr>
          <w:b/>
          <w:color w:val="00000A"/>
          <w:sz w:val="22"/>
          <w:szCs w:val="22"/>
        </w:rPr>
        <w:t xml:space="preserve">a </w:t>
      </w:r>
      <w:r w:rsidR="000D29E8" w:rsidRPr="0088489E">
        <w:rPr>
          <w:b/>
          <w:color w:val="00000A"/>
          <w:sz w:val="22"/>
          <w:szCs w:val="22"/>
        </w:rPr>
        <w:t>Proyecto Curricular</w:t>
      </w:r>
      <w:r w:rsidR="000D29E8">
        <w:rPr>
          <w:b/>
          <w:color w:val="00000A"/>
          <w:sz w:val="22"/>
          <w:szCs w:val="22"/>
        </w:rPr>
        <w:t xml:space="preserve"> </w:t>
      </w:r>
    </w:p>
    <w:p w14:paraId="00000037" w14:textId="77777777" w:rsidR="008E4324" w:rsidRDefault="008E4324">
      <w:pPr>
        <w:pStyle w:val="Normal0"/>
        <w:pBdr>
          <w:top w:val="nil"/>
          <w:left w:val="nil"/>
          <w:bottom w:val="nil"/>
          <w:right w:val="nil"/>
          <w:between w:val="nil"/>
        </w:pBdr>
        <w:spacing w:line="360" w:lineRule="auto"/>
        <w:rPr>
          <w:b/>
          <w:color w:val="00000A"/>
          <w:sz w:val="22"/>
          <w:szCs w:val="22"/>
        </w:rPr>
      </w:pPr>
    </w:p>
    <w:p w14:paraId="00000038" w14:textId="77777777" w:rsidR="008E4324" w:rsidRDefault="000D29E8">
      <w:pPr>
        <w:pStyle w:val="Normal0"/>
        <w:pBdr>
          <w:top w:val="nil"/>
          <w:left w:val="nil"/>
          <w:bottom w:val="nil"/>
          <w:right w:val="nil"/>
          <w:between w:val="nil"/>
        </w:pBdr>
        <w:spacing w:line="360" w:lineRule="auto"/>
        <w:ind w:left="0"/>
        <w:rPr>
          <w:b/>
          <w:color w:val="00000A"/>
          <w:sz w:val="22"/>
          <w:szCs w:val="22"/>
        </w:rPr>
      </w:pPr>
      <w:r>
        <w:rPr>
          <w:b/>
          <w:color w:val="00000A"/>
          <w:sz w:val="22"/>
          <w:szCs w:val="22"/>
        </w:rPr>
        <w:t>CONSEJO CURRÍCULAR</w:t>
      </w:r>
    </w:p>
    <w:p w14:paraId="0F8D38D3" w14:textId="77777777" w:rsidR="0000555E" w:rsidRDefault="0000555E" w:rsidP="00B4590C">
      <w:pPr>
        <w:ind w:left="0"/>
        <w:rPr>
          <w:bCs/>
          <w:color w:val="262626"/>
          <w:sz w:val="24"/>
          <w:szCs w:val="24"/>
        </w:rPr>
      </w:pPr>
    </w:p>
    <w:p w14:paraId="242A2AD4" w14:textId="3FCBFBF2" w:rsidR="00B4590C" w:rsidRPr="006451FC" w:rsidRDefault="00B4590C" w:rsidP="00B4590C">
      <w:pPr>
        <w:ind w:left="0"/>
        <w:rPr>
          <w:bCs/>
          <w:sz w:val="24"/>
          <w:szCs w:val="24"/>
          <w:shd w:val="clear" w:color="auto" w:fill="FFFFFF"/>
        </w:rPr>
      </w:pPr>
      <w:r w:rsidRPr="00B4590C">
        <w:rPr>
          <w:bCs/>
          <w:color w:val="262626"/>
          <w:sz w:val="24"/>
          <w:szCs w:val="24"/>
        </w:rPr>
        <w:t xml:space="preserve">Nancy </w:t>
      </w:r>
      <w:proofErr w:type="spellStart"/>
      <w:r w:rsidRPr="00B4590C">
        <w:rPr>
          <w:bCs/>
          <w:color w:val="262626"/>
          <w:sz w:val="24"/>
          <w:szCs w:val="24"/>
        </w:rPr>
        <w:t>Gélvez</w:t>
      </w:r>
      <w:proofErr w:type="spellEnd"/>
      <w:r w:rsidRPr="00B4590C">
        <w:rPr>
          <w:bCs/>
          <w:color w:val="262626"/>
          <w:sz w:val="24"/>
          <w:szCs w:val="24"/>
        </w:rPr>
        <w:t xml:space="preserve"> García</w:t>
      </w:r>
      <w:r w:rsidRPr="006451FC">
        <w:rPr>
          <w:bCs/>
          <w:color w:val="262626"/>
          <w:sz w:val="24"/>
          <w:szCs w:val="24"/>
        </w:rPr>
        <w:br/>
      </w:r>
      <w:proofErr w:type="gramStart"/>
      <w:r>
        <w:rPr>
          <w:b/>
          <w:sz w:val="24"/>
          <w:szCs w:val="24"/>
          <w:shd w:val="clear" w:color="auto" w:fill="FFFFFF"/>
        </w:rPr>
        <w:t>P</w:t>
      </w:r>
      <w:r w:rsidRPr="006451FC">
        <w:rPr>
          <w:b/>
          <w:sz w:val="24"/>
          <w:szCs w:val="24"/>
          <w:shd w:val="clear" w:color="auto" w:fill="FFFFFF"/>
        </w:rPr>
        <w:t>residente</w:t>
      </w:r>
      <w:proofErr w:type="gramEnd"/>
      <w:r w:rsidRPr="006451FC">
        <w:rPr>
          <w:b/>
          <w:sz w:val="24"/>
          <w:szCs w:val="24"/>
          <w:shd w:val="clear" w:color="auto" w:fill="FFFFFF"/>
        </w:rPr>
        <w:t xml:space="preserve"> del Consejo Curricular</w:t>
      </w:r>
      <w:r w:rsidRPr="006451FC">
        <w:rPr>
          <w:bCs/>
          <w:sz w:val="24"/>
          <w:szCs w:val="24"/>
          <w:shd w:val="clear" w:color="auto" w:fill="FFFFFF"/>
        </w:rPr>
        <w:t xml:space="preserve"> </w:t>
      </w:r>
    </w:p>
    <w:p w14:paraId="29062557" w14:textId="77777777" w:rsidR="00B4590C" w:rsidRDefault="00B4590C" w:rsidP="00B4590C">
      <w:pPr>
        <w:ind w:left="0"/>
        <w:rPr>
          <w:bCs/>
          <w:sz w:val="24"/>
          <w:szCs w:val="24"/>
          <w:shd w:val="clear" w:color="auto" w:fill="FFFFFF"/>
        </w:rPr>
      </w:pPr>
    </w:p>
    <w:p w14:paraId="1BC097D4" w14:textId="19F00BEC" w:rsidR="00B4590C" w:rsidRPr="00B63370" w:rsidRDefault="00B4590C" w:rsidP="00B4590C">
      <w:pPr>
        <w:ind w:left="0"/>
        <w:rPr>
          <w:b/>
          <w:sz w:val="24"/>
          <w:szCs w:val="24"/>
          <w:shd w:val="clear" w:color="auto" w:fill="FFFFFF"/>
        </w:rPr>
      </w:pPr>
      <w:r w:rsidRPr="00B63370">
        <w:rPr>
          <w:bCs/>
          <w:sz w:val="24"/>
          <w:szCs w:val="24"/>
          <w:shd w:val="clear" w:color="auto" w:fill="FFFFFF"/>
        </w:rPr>
        <w:t xml:space="preserve">Leonardo Plazas </w:t>
      </w:r>
      <w:proofErr w:type="spellStart"/>
      <w:r w:rsidRPr="00B63370">
        <w:rPr>
          <w:bCs/>
          <w:sz w:val="24"/>
          <w:szCs w:val="24"/>
          <w:shd w:val="clear" w:color="auto" w:fill="FFFFFF"/>
        </w:rPr>
        <w:t>Nossa</w:t>
      </w:r>
      <w:proofErr w:type="spellEnd"/>
      <w:r w:rsidRPr="00B63370">
        <w:rPr>
          <w:b/>
          <w:sz w:val="24"/>
          <w:szCs w:val="24"/>
          <w:shd w:val="clear" w:color="auto" w:fill="FFFFFF"/>
        </w:rPr>
        <w:br/>
        <w:t>Representante de Docentes</w:t>
      </w:r>
    </w:p>
    <w:p w14:paraId="2569CA71" w14:textId="77777777" w:rsidR="00B4590C" w:rsidRPr="00B63370" w:rsidRDefault="00B4590C" w:rsidP="00B4590C">
      <w:pPr>
        <w:ind w:left="0"/>
        <w:rPr>
          <w:b/>
          <w:sz w:val="24"/>
          <w:szCs w:val="24"/>
          <w:shd w:val="clear" w:color="auto" w:fill="FFFFFF"/>
        </w:rPr>
      </w:pPr>
    </w:p>
    <w:p w14:paraId="3DFC872E" w14:textId="0D76A5BA" w:rsidR="00B4590C" w:rsidRPr="00B63370" w:rsidRDefault="00B4590C" w:rsidP="00B4590C">
      <w:pPr>
        <w:ind w:left="0"/>
        <w:rPr>
          <w:b/>
          <w:sz w:val="24"/>
          <w:szCs w:val="24"/>
          <w:shd w:val="clear" w:color="auto" w:fill="FFFFFF"/>
        </w:rPr>
      </w:pPr>
      <w:r w:rsidRPr="00B63370">
        <w:rPr>
          <w:b/>
          <w:sz w:val="24"/>
          <w:szCs w:val="24"/>
          <w:shd w:val="clear" w:color="auto" w:fill="FFFFFF"/>
        </w:rPr>
        <w:t xml:space="preserve">Andrés Leonardo </w:t>
      </w:r>
      <w:proofErr w:type="spellStart"/>
      <w:r w:rsidRPr="00B63370">
        <w:rPr>
          <w:b/>
          <w:sz w:val="24"/>
          <w:szCs w:val="24"/>
          <w:shd w:val="clear" w:color="auto" w:fill="FFFFFF"/>
        </w:rPr>
        <w:t>Jutinico</w:t>
      </w:r>
      <w:proofErr w:type="spellEnd"/>
    </w:p>
    <w:p w14:paraId="1BDAC7C1" w14:textId="77777777" w:rsidR="00B4590C" w:rsidRPr="00B63370" w:rsidRDefault="00B4590C" w:rsidP="00B4590C">
      <w:pPr>
        <w:ind w:left="0"/>
        <w:rPr>
          <w:b/>
          <w:sz w:val="24"/>
          <w:szCs w:val="24"/>
          <w:shd w:val="clear" w:color="auto" w:fill="FFFFFF"/>
        </w:rPr>
      </w:pPr>
      <w:r w:rsidRPr="00B63370">
        <w:rPr>
          <w:b/>
          <w:sz w:val="24"/>
          <w:szCs w:val="24"/>
          <w:shd w:val="clear" w:color="auto" w:fill="FFFFFF"/>
        </w:rPr>
        <w:t>Representante de Docentes</w:t>
      </w:r>
    </w:p>
    <w:p w14:paraId="162065A2" w14:textId="77777777" w:rsidR="00B4590C" w:rsidRPr="00B63370" w:rsidRDefault="00B4590C" w:rsidP="00B4590C">
      <w:pPr>
        <w:ind w:left="0"/>
        <w:rPr>
          <w:b/>
          <w:sz w:val="24"/>
          <w:szCs w:val="24"/>
          <w:shd w:val="clear" w:color="auto" w:fill="FFFFFF"/>
        </w:rPr>
      </w:pPr>
    </w:p>
    <w:p w14:paraId="332DFB00" w14:textId="77777777" w:rsidR="00B4590C" w:rsidRPr="00B63370" w:rsidRDefault="00B4590C" w:rsidP="00B4590C">
      <w:pPr>
        <w:ind w:left="0"/>
        <w:rPr>
          <w:b/>
          <w:sz w:val="24"/>
          <w:szCs w:val="24"/>
          <w:shd w:val="clear" w:color="auto" w:fill="FFFFFF"/>
        </w:rPr>
      </w:pPr>
      <w:r w:rsidRPr="00B63370">
        <w:rPr>
          <w:b/>
          <w:sz w:val="24"/>
          <w:szCs w:val="24"/>
          <w:shd w:val="clear" w:color="auto" w:fill="FFFFFF"/>
        </w:rPr>
        <w:t xml:space="preserve">Esteban Ricardo Higuera Villalba </w:t>
      </w:r>
    </w:p>
    <w:p w14:paraId="285B395E" w14:textId="0602F835" w:rsidR="00B4590C" w:rsidRPr="00B63370" w:rsidRDefault="00B4590C" w:rsidP="00B4590C">
      <w:pPr>
        <w:ind w:left="0"/>
        <w:rPr>
          <w:b/>
          <w:sz w:val="24"/>
          <w:szCs w:val="24"/>
          <w:shd w:val="clear" w:color="auto" w:fill="FFFFFF"/>
        </w:rPr>
      </w:pPr>
      <w:r w:rsidRPr="00B63370">
        <w:rPr>
          <w:b/>
          <w:sz w:val="24"/>
          <w:szCs w:val="24"/>
          <w:shd w:val="clear" w:color="auto" w:fill="FFFFFF"/>
        </w:rPr>
        <w:t>Representante Estudiantil – Metodología Investigación</w:t>
      </w:r>
    </w:p>
    <w:p w14:paraId="0000003F" w14:textId="77777777" w:rsidR="008E4324" w:rsidRPr="00B63370" w:rsidRDefault="008E4324" w:rsidP="00B4590C">
      <w:pPr>
        <w:ind w:left="0"/>
        <w:rPr>
          <w:b/>
          <w:sz w:val="24"/>
          <w:szCs w:val="24"/>
          <w:shd w:val="clear" w:color="auto" w:fill="FFFFFF"/>
        </w:rPr>
      </w:pPr>
    </w:p>
    <w:p w14:paraId="00000040" w14:textId="77777777" w:rsidR="008E4324" w:rsidRDefault="008E4324">
      <w:pPr>
        <w:pStyle w:val="Normal0"/>
        <w:spacing w:line="360" w:lineRule="auto"/>
        <w:ind w:firstLine="357"/>
        <w:rPr>
          <w:sz w:val="22"/>
          <w:szCs w:val="22"/>
        </w:rPr>
      </w:pPr>
    </w:p>
    <w:p w14:paraId="00EBD31E" w14:textId="77777777" w:rsidR="00C56916" w:rsidRDefault="00C56916">
      <w:pPr>
        <w:rPr>
          <w:b/>
          <w:color w:val="2F5496"/>
          <w:sz w:val="22"/>
          <w:szCs w:val="22"/>
          <w:lang w:eastAsia="es-CO"/>
        </w:rPr>
      </w:pPr>
      <w:r>
        <w:rPr>
          <w:b/>
          <w:color w:val="2F5496"/>
          <w:sz w:val="22"/>
          <w:szCs w:val="22"/>
        </w:rPr>
        <w:br w:type="page"/>
      </w:r>
    </w:p>
    <w:p w14:paraId="0000006F" w14:textId="77777777" w:rsidR="008E4324" w:rsidRDefault="000D29E8">
      <w:pPr>
        <w:pStyle w:val="Normal0"/>
        <w:keepNext/>
        <w:keepLines/>
        <w:pBdr>
          <w:top w:val="nil"/>
          <w:left w:val="nil"/>
          <w:bottom w:val="nil"/>
          <w:right w:val="nil"/>
          <w:between w:val="nil"/>
        </w:pBdr>
        <w:spacing w:line="360" w:lineRule="auto"/>
        <w:ind w:left="0"/>
        <w:rPr>
          <w:b/>
          <w:color w:val="2E75B5"/>
          <w:sz w:val="32"/>
          <w:szCs w:val="32"/>
        </w:rPr>
      </w:pPr>
      <w:r>
        <w:rPr>
          <w:b/>
          <w:color w:val="2E75B5"/>
          <w:sz w:val="32"/>
          <w:szCs w:val="32"/>
        </w:rPr>
        <w:lastRenderedPageBreak/>
        <w:t>Contenido</w:t>
      </w:r>
    </w:p>
    <w:sdt>
      <w:sdtPr>
        <w:id w:val="630495449"/>
        <w:docPartObj>
          <w:docPartGallery w:val="Table of Contents"/>
          <w:docPartUnique/>
        </w:docPartObj>
      </w:sdtPr>
      <w:sdtContent>
        <w:p w14:paraId="0D1BEC9D" w14:textId="77777777" w:rsidR="008F0D67" w:rsidRDefault="000D29E8">
          <w:pPr>
            <w:pStyle w:val="TDC1"/>
            <w:rPr>
              <w:rFonts w:asciiTheme="minorHAnsi" w:eastAsiaTheme="minorEastAsia" w:hAnsiTheme="minorHAnsi" w:cstheme="minorBidi"/>
              <w:noProof/>
              <w:sz w:val="24"/>
              <w:szCs w:val="24"/>
              <w:lang w:eastAsia="es-ES_tradnl"/>
            </w:rPr>
          </w:pPr>
          <w:r>
            <w:fldChar w:fldCharType="begin"/>
          </w:r>
          <w:r>
            <w:instrText xml:space="preserve"> TOC \h \u \z </w:instrText>
          </w:r>
          <w:r>
            <w:fldChar w:fldCharType="separate"/>
          </w:r>
          <w:hyperlink w:anchor="_Toc170838244" w:history="1">
            <w:r w:rsidR="008F0D67" w:rsidRPr="009A2C8A">
              <w:rPr>
                <w:rStyle w:val="Hipervnculo"/>
                <w:b/>
                <w:noProof/>
              </w:rPr>
              <w:t>PRESENTACIÓN</w:t>
            </w:r>
            <w:r w:rsidR="008F0D67">
              <w:rPr>
                <w:noProof/>
                <w:webHidden/>
              </w:rPr>
              <w:tab/>
            </w:r>
            <w:r w:rsidR="008F0D67">
              <w:rPr>
                <w:noProof/>
                <w:webHidden/>
              </w:rPr>
              <w:fldChar w:fldCharType="begin"/>
            </w:r>
            <w:r w:rsidR="008F0D67">
              <w:rPr>
                <w:noProof/>
                <w:webHidden/>
              </w:rPr>
              <w:instrText xml:space="preserve"> PAGEREF _Toc170838244 \h </w:instrText>
            </w:r>
            <w:r w:rsidR="008F0D67">
              <w:rPr>
                <w:noProof/>
                <w:webHidden/>
              </w:rPr>
            </w:r>
            <w:r w:rsidR="008F0D67">
              <w:rPr>
                <w:noProof/>
                <w:webHidden/>
              </w:rPr>
              <w:fldChar w:fldCharType="separate"/>
            </w:r>
            <w:r w:rsidR="008F0D67">
              <w:rPr>
                <w:noProof/>
                <w:webHidden/>
              </w:rPr>
              <w:t>7</w:t>
            </w:r>
            <w:r w:rsidR="008F0D67">
              <w:rPr>
                <w:noProof/>
                <w:webHidden/>
              </w:rPr>
              <w:fldChar w:fldCharType="end"/>
            </w:r>
          </w:hyperlink>
        </w:p>
        <w:p w14:paraId="0350FDB5" w14:textId="7C2B8550" w:rsidR="008F0D67" w:rsidRDefault="00000000">
          <w:pPr>
            <w:pStyle w:val="TDC1"/>
            <w:rPr>
              <w:rFonts w:asciiTheme="minorHAnsi" w:eastAsiaTheme="minorEastAsia" w:hAnsiTheme="minorHAnsi" w:cstheme="minorBidi"/>
              <w:noProof/>
              <w:sz w:val="24"/>
              <w:szCs w:val="24"/>
              <w:lang w:eastAsia="es-ES_tradnl"/>
            </w:rPr>
          </w:pPr>
          <w:hyperlink w:anchor="_Toc170838245" w:history="1">
            <w:r w:rsidR="008F0D67" w:rsidRPr="009A2C8A">
              <w:rPr>
                <w:rStyle w:val="Hipervnculo"/>
                <w:b/>
                <w:noProof/>
              </w:rPr>
              <w:t>METODOLOGÍA</w:t>
            </w:r>
            <w:r w:rsidR="008F0D67">
              <w:rPr>
                <w:noProof/>
                <w:webHidden/>
              </w:rPr>
              <w:tab/>
            </w:r>
            <w:r w:rsidR="008F0D67">
              <w:rPr>
                <w:noProof/>
                <w:webHidden/>
              </w:rPr>
              <w:fldChar w:fldCharType="begin"/>
            </w:r>
            <w:r w:rsidR="008F0D67">
              <w:rPr>
                <w:noProof/>
                <w:webHidden/>
              </w:rPr>
              <w:instrText xml:space="preserve"> PAGEREF _Toc170838245 \h </w:instrText>
            </w:r>
            <w:r w:rsidR="008F0D67">
              <w:rPr>
                <w:noProof/>
                <w:webHidden/>
              </w:rPr>
            </w:r>
            <w:r w:rsidR="008F0D67">
              <w:rPr>
                <w:noProof/>
                <w:webHidden/>
              </w:rPr>
              <w:fldChar w:fldCharType="separate"/>
            </w:r>
            <w:r w:rsidR="008F0D67">
              <w:rPr>
                <w:noProof/>
                <w:webHidden/>
              </w:rPr>
              <w:t>8</w:t>
            </w:r>
            <w:r w:rsidR="008F0D67">
              <w:rPr>
                <w:noProof/>
                <w:webHidden/>
              </w:rPr>
              <w:fldChar w:fldCharType="end"/>
            </w:r>
          </w:hyperlink>
        </w:p>
        <w:p w14:paraId="5521C4D8" w14:textId="41060472" w:rsidR="008F0D67" w:rsidRDefault="00000000">
          <w:pPr>
            <w:pStyle w:val="TDC1"/>
            <w:rPr>
              <w:rFonts w:asciiTheme="minorHAnsi" w:eastAsiaTheme="minorEastAsia" w:hAnsiTheme="minorHAnsi" w:cstheme="minorBidi"/>
              <w:noProof/>
              <w:sz w:val="24"/>
              <w:szCs w:val="24"/>
              <w:lang w:eastAsia="es-ES_tradnl"/>
            </w:rPr>
          </w:pPr>
          <w:hyperlink w:anchor="_Toc170838246" w:history="1">
            <w:r w:rsidR="008F0D67" w:rsidRPr="009A2C8A">
              <w:rPr>
                <w:rStyle w:val="Hipervnculo"/>
                <w:b/>
                <w:noProof/>
              </w:rPr>
              <w:t>1.</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ID</w:t>
            </w:r>
            <w:r w:rsidR="008F0D67" w:rsidRPr="009A2C8A">
              <w:rPr>
                <w:rStyle w:val="Hipervnculo"/>
                <w:b/>
                <w:noProof/>
              </w:rPr>
              <w:t>E</w:t>
            </w:r>
            <w:r w:rsidR="008F0D67" w:rsidRPr="009A2C8A">
              <w:rPr>
                <w:rStyle w:val="Hipervnculo"/>
                <w:b/>
                <w:noProof/>
              </w:rPr>
              <w:t>NTIDAD UD</w:t>
            </w:r>
            <w:r w:rsidR="008F0D67">
              <w:rPr>
                <w:noProof/>
                <w:webHidden/>
              </w:rPr>
              <w:tab/>
            </w:r>
            <w:r w:rsidR="008F0D67">
              <w:rPr>
                <w:noProof/>
                <w:webHidden/>
              </w:rPr>
              <w:fldChar w:fldCharType="begin"/>
            </w:r>
            <w:r w:rsidR="008F0D67">
              <w:rPr>
                <w:noProof/>
                <w:webHidden/>
              </w:rPr>
              <w:instrText xml:space="preserve"> PAGEREF _Toc170838246 \h </w:instrText>
            </w:r>
            <w:r w:rsidR="008F0D67">
              <w:rPr>
                <w:noProof/>
                <w:webHidden/>
              </w:rPr>
            </w:r>
            <w:r w:rsidR="008F0D67">
              <w:rPr>
                <w:noProof/>
                <w:webHidden/>
              </w:rPr>
              <w:fldChar w:fldCharType="separate"/>
            </w:r>
            <w:r w:rsidR="008F0D67">
              <w:rPr>
                <w:noProof/>
                <w:webHidden/>
              </w:rPr>
              <w:t>9</w:t>
            </w:r>
            <w:r w:rsidR="008F0D67">
              <w:rPr>
                <w:noProof/>
                <w:webHidden/>
              </w:rPr>
              <w:fldChar w:fldCharType="end"/>
            </w:r>
          </w:hyperlink>
        </w:p>
        <w:p w14:paraId="0B89863D" w14:textId="7CB1081B" w:rsidR="008F0D67" w:rsidRDefault="00000000">
          <w:pPr>
            <w:pStyle w:val="TDC1"/>
            <w:rPr>
              <w:rFonts w:asciiTheme="minorHAnsi" w:eastAsiaTheme="minorEastAsia" w:hAnsiTheme="minorHAnsi" w:cstheme="minorBidi"/>
              <w:noProof/>
              <w:sz w:val="24"/>
              <w:szCs w:val="24"/>
              <w:lang w:eastAsia="es-ES_tradnl"/>
            </w:rPr>
          </w:pPr>
          <w:hyperlink w:anchor="_Toc170838247" w:history="1">
            <w:r w:rsidR="008F0D67" w:rsidRPr="009A2C8A">
              <w:rPr>
                <w:rStyle w:val="Hipervnculo"/>
                <w:b/>
                <w:noProof/>
              </w:rPr>
              <w:t>2.</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CARACTERIZACIÓN Y DESARROLLO ESTUDIANTIL</w:t>
            </w:r>
            <w:r w:rsidR="008F0D67">
              <w:rPr>
                <w:noProof/>
                <w:webHidden/>
              </w:rPr>
              <w:tab/>
            </w:r>
            <w:r w:rsidR="008F0D67">
              <w:rPr>
                <w:noProof/>
                <w:webHidden/>
              </w:rPr>
              <w:fldChar w:fldCharType="begin"/>
            </w:r>
            <w:r w:rsidR="008F0D67">
              <w:rPr>
                <w:noProof/>
                <w:webHidden/>
              </w:rPr>
              <w:instrText xml:space="preserve"> PAGEREF _Toc170838247 \h </w:instrText>
            </w:r>
            <w:r w:rsidR="008F0D67">
              <w:rPr>
                <w:noProof/>
                <w:webHidden/>
              </w:rPr>
            </w:r>
            <w:r w:rsidR="008F0D67">
              <w:rPr>
                <w:noProof/>
                <w:webHidden/>
              </w:rPr>
              <w:fldChar w:fldCharType="separate"/>
            </w:r>
            <w:r w:rsidR="008F0D67">
              <w:rPr>
                <w:noProof/>
                <w:webHidden/>
              </w:rPr>
              <w:t>10</w:t>
            </w:r>
            <w:r w:rsidR="008F0D67">
              <w:rPr>
                <w:noProof/>
                <w:webHidden/>
              </w:rPr>
              <w:fldChar w:fldCharType="end"/>
            </w:r>
          </w:hyperlink>
        </w:p>
        <w:p w14:paraId="35EF8EA1" w14:textId="3D403E09" w:rsidR="008F0D67" w:rsidRDefault="00000000">
          <w:pPr>
            <w:pStyle w:val="TDC1"/>
            <w:rPr>
              <w:rFonts w:asciiTheme="minorHAnsi" w:eastAsiaTheme="minorEastAsia" w:hAnsiTheme="minorHAnsi" w:cstheme="minorBidi"/>
              <w:noProof/>
              <w:sz w:val="24"/>
              <w:szCs w:val="24"/>
              <w:lang w:eastAsia="es-ES_tradnl"/>
            </w:rPr>
          </w:pPr>
          <w:hyperlink w:anchor="_Toc170838248" w:history="1">
            <w:r w:rsidR="008F0D67" w:rsidRPr="009A2C8A">
              <w:rPr>
                <w:rStyle w:val="Hipervnculo"/>
                <w:b/>
                <w:noProof/>
              </w:rPr>
              <w:t>3.</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PLANTA DOCENTE</w:t>
            </w:r>
            <w:r w:rsidR="008F0D67">
              <w:rPr>
                <w:noProof/>
                <w:webHidden/>
              </w:rPr>
              <w:tab/>
            </w:r>
            <w:r w:rsidR="008F0D67">
              <w:rPr>
                <w:noProof/>
                <w:webHidden/>
              </w:rPr>
              <w:fldChar w:fldCharType="begin"/>
            </w:r>
            <w:r w:rsidR="008F0D67">
              <w:rPr>
                <w:noProof/>
                <w:webHidden/>
              </w:rPr>
              <w:instrText xml:space="preserve"> PAGEREF _Toc170838248 \h </w:instrText>
            </w:r>
            <w:r w:rsidR="008F0D67">
              <w:rPr>
                <w:noProof/>
                <w:webHidden/>
              </w:rPr>
            </w:r>
            <w:r w:rsidR="008F0D67">
              <w:rPr>
                <w:noProof/>
                <w:webHidden/>
              </w:rPr>
              <w:fldChar w:fldCharType="separate"/>
            </w:r>
            <w:r w:rsidR="008F0D67">
              <w:rPr>
                <w:noProof/>
                <w:webHidden/>
              </w:rPr>
              <w:t>12</w:t>
            </w:r>
            <w:r w:rsidR="008F0D67">
              <w:rPr>
                <w:noProof/>
                <w:webHidden/>
              </w:rPr>
              <w:fldChar w:fldCharType="end"/>
            </w:r>
          </w:hyperlink>
        </w:p>
        <w:p w14:paraId="423F805E" w14:textId="19C1CF8C" w:rsidR="008F0D67" w:rsidRDefault="00000000">
          <w:pPr>
            <w:pStyle w:val="TDC1"/>
            <w:rPr>
              <w:rFonts w:asciiTheme="minorHAnsi" w:eastAsiaTheme="minorEastAsia" w:hAnsiTheme="minorHAnsi" w:cstheme="minorBidi"/>
              <w:noProof/>
              <w:sz w:val="24"/>
              <w:szCs w:val="24"/>
              <w:lang w:eastAsia="es-ES_tradnl"/>
            </w:rPr>
          </w:pPr>
          <w:hyperlink w:anchor="_Toc170838249" w:history="1">
            <w:r w:rsidR="008F0D67" w:rsidRPr="009A2C8A">
              <w:rPr>
                <w:rStyle w:val="Hipervnculo"/>
                <w:b/>
                <w:noProof/>
              </w:rPr>
              <w:t>4.</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ASPECTOS CURRICULARES</w:t>
            </w:r>
            <w:r w:rsidR="008F0D67">
              <w:rPr>
                <w:noProof/>
                <w:webHidden/>
              </w:rPr>
              <w:tab/>
            </w:r>
            <w:r w:rsidR="008F0D67">
              <w:rPr>
                <w:noProof/>
                <w:webHidden/>
              </w:rPr>
              <w:fldChar w:fldCharType="begin"/>
            </w:r>
            <w:r w:rsidR="008F0D67">
              <w:rPr>
                <w:noProof/>
                <w:webHidden/>
              </w:rPr>
              <w:instrText xml:space="preserve"> PAGEREF _Toc170838249 \h </w:instrText>
            </w:r>
            <w:r w:rsidR="008F0D67">
              <w:rPr>
                <w:noProof/>
                <w:webHidden/>
              </w:rPr>
            </w:r>
            <w:r w:rsidR="008F0D67">
              <w:rPr>
                <w:noProof/>
                <w:webHidden/>
              </w:rPr>
              <w:fldChar w:fldCharType="separate"/>
            </w:r>
            <w:r w:rsidR="008F0D67">
              <w:rPr>
                <w:noProof/>
                <w:webHidden/>
              </w:rPr>
              <w:t>13</w:t>
            </w:r>
            <w:r w:rsidR="008F0D67">
              <w:rPr>
                <w:noProof/>
                <w:webHidden/>
              </w:rPr>
              <w:fldChar w:fldCharType="end"/>
            </w:r>
          </w:hyperlink>
        </w:p>
        <w:p w14:paraId="192C73BD" w14:textId="735FA6D3" w:rsidR="008F0D67" w:rsidRDefault="00000000">
          <w:pPr>
            <w:pStyle w:val="TDC1"/>
            <w:rPr>
              <w:rFonts w:asciiTheme="minorHAnsi" w:eastAsiaTheme="minorEastAsia" w:hAnsiTheme="minorHAnsi" w:cstheme="minorBidi"/>
              <w:noProof/>
              <w:sz w:val="24"/>
              <w:szCs w:val="24"/>
              <w:lang w:eastAsia="es-ES_tradnl"/>
            </w:rPr>
          </w:pPr>
          <w:hyperlink w:anchor="_Toc170838250" w:history="1">
            <w:r w:rsidR="008F0D67" w:rsidRPr="009A2C8A">
              <w:rPr>
                <w:rStyle w:val="Hipervnculo"/>
                <w:b/>
                <w:noProof/>
              </w:rPr>
              <w:t>5.</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INVESTIGACIÓN, CREACIÓN ARTÍSTICA Y CULTURAL, INTERNACIONALIZACIÓN Y PROYECCIÓN SOCIAL</w:t>
            </w:r>
            <w:r w:rsidR="008F0D67">
              <w:rPr>
                <w:noProof/>
                <w:webHidden/>
              </w:rPr>
              <w:tab/>
            </w:r>
            <w:r w:rsidR="008F0D67">
              <w:rPr>
                <w:noProof/>
                <w:webHidden/>
              </w:rPr>
              <w:fldChar w:fldCharType="begin"/>
            </w:r>
            <w:r w:rsidR="008F0D67">
              <w:rPr>
                <w:noProof/>
                <w:webHidden/>
              </w:rPr>
              <w:instrText xml:space="preserve"> PAGEREF _Toc170838250 \h </w:instrText>
            </w:r>
            <w:r w:rsidR="008F0D67">
              <w:rPr>
                <w:noProof/>
                <w:webHidden/>
              </w:rPr>
            </w:r>
            <w:r w:rsidR="008F0D67">
              <w:rPr>
                <w:noProof/>
                <w:webHidden/>
              </w:rPr>
              <w:fldChar w:fldCharType="separate"/>
            </w:r>
            <w:r w:rsidR="008F0D67">
              <w:rPr>
                <w:noProof/>
                <w:webHidden/>
              </w:rPr>
              <w:t>14</w:t>
            </w:r>
            <w:r w:rsidR="008F0D67">
              <w:rPr>
                <w:noProof/>
                <w:webHidden/>
              </w:rPr>
              <w:fldChar w:fldCharType="end"/>
            </w:r>
          </w:hyperlink>
        </w:p>
        <w:p w14:paraId="5960C81D" w14:textId="677A9893" w:rsidR="008F0D67" w:rsidRDefault="00000000">
          <w:pPr>
            <w:pStyle w:val="TDC1"/>
            <w:rPr>
              <w:rFonts w:asciiTheme="minorHAnsi" w:eastAsiaTheme="minorEastAsia" w:hAnsiTheme="minorHAnsi" w:cstheme="minorBidi"/>
              <w:noProof/>
              <w:sz w:val="24"/>
              <w:szCs w:val="24"/>
              <w:lang w:eastAsia="es-ES_tradnl"/>
            </w:rPr>
          </w:pPr>
          <w:hyperlink w:anchor="_Toc170838251" w:history="1">
            <w:r w:rsidR="008F0D67" w:rsidRPr="009A2C8A">
              <w:rPr>
                <w:rStyle w:val="Hipervnculo"/>
                <w:b/>
                <w:noProof/>
              </w:rPr>
              <w:t>6.</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INFRAESTRUCTURA Y BIENESTAR</w:t>
            </w:r>
            <w:r w:rsidR="008F0D67">
              <w:rPr>
                <w:noProof/>
                <w:webHidden/>
              </w:rPr>
              <w:tab/>
            </w:r>
            <w:r w:rsidR="008F0D67">
              <w:rPr>
                <w:noProof/>
                <w:webHidden/>
              </w:rPr>
              <w:fldChar w:fldCharType="begin"/>
            </w:r>
            <w:r w:rsidR="008F0D67">
              <w:rPr>
                <w:noProof/>
                <w:webHidden/>
              </w:rPr>
              <w:instrText xml:space="preserve"> PAGEREF _Toc170838251 \h </w:instrText>
            </w:r>
            <w:r w:rsidR="008F0D67">
              <w:rPr>
                <w:noProof/>
                <w:webHidden/>
              </w:rPr>
            </w:r>
            <w:r w:rsidR="008F0D67">
              <w:rPr>
                <w:noProof/>
                <w:webHidden/>
              </w:rPr>
              <w:fldChar w:fldCharType="separate"/>
            </w:r>
            <w:r w:rsidR="008F0D67">
              <w:rPr>
                <w:noProof/>
                <w:webHidden/>
              </w:rPr>
              <w:t>15</w:t>
            </w:r>
            <w:r w:rsidR="008F0D67">
              <w:rPr>
                <w:noProof/>
                <w:webHidden/>
              </w:rPr>
              <w:fldChar w:fldCharType="end"/>
            </w:r>
          </w:hyperlink>
        </w:p>
        <w:p w14:paraId="70E9F20D" w14:textId="696B05AF" w:rsidR="008F0D67" w:rsidRDefault="00000000">
          <w:pPr>
            <w:pStyle w:val="TDC1"/>
            <w:rPr>
              <w:rFonts w:asciiTheme="minorHAnsi" w:eastAsiaTheme="minorEastAsia" w:hAnsiTheme="minorHAnsi" w:cstheme="minorBidi"/>
              <w:noProof/>
              <w:sz w:val="24"/>
              <w:szCs w:val="24"/>
              <w:lang w:eastAsia="es-ES_tradnl"/>
            </w:rPr>
          </w:pPr>
          <w:hyperlink w:anchor="_Toc170838252" w:history="1">
            <w:r w:rsidR="008F0D67" w:rsidRPr="009A2C8A">
              <w:rPr>
                <w:rStyle w:val="Hipervnculo"/>
                <w:b/>
                <w:noProof/>
              </w:rPr>
              <w:t>7.</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GESTIÓN ACADÉMICA Y ADMINISTRATIVA</w:t>
            </w:r>
            <w:r w:rsidR="008F0D67">
              <w:rPr>
                <w:noProof/>
                <w:webHidden/>
              </w:rPr>
              <w:tab/>
            </w:r>
            <w:r w:rsidR="008F0D67">
              <w:rPr>
                <w:noProof/>
                <w:webHidden/>
              </w:rPr>
              <w:fldChar w:fldCharType="begin"/>
            </w:r>
            <w:r w:rsidR="008F0D67">
              <w:rPr>
                <w:noProof/>
                <w:webHidden/>
              </w:rPr>
              <w:instrText xml:space="preserve"> PAGEREF _Toc170838252 \h </w:instrText>
            </w:r>
            <w:r w:rsidR="008F0D67">
              <w:rPr>
                <w:noProof/>
                <w:webHidden/>
              </w:rPr>
            </w:r>
            <w:r w:rsidR="008F0D67">
              <w:rPr>
                <w:noProof/>
                <w:webHidden/>
              </w:rPr>
              <w:fldChar w:fldCharType="separate"/>
            </w:r>
            <w:r w:rsidR="008F0D67">
              <w:rPr>
                <w:noProof/>
                <w:webHidden/>
              </w:rPr>
              <w:t>16</w:t>
            </w:r>
            <w:r w:rsidR="008F0D67">
              <w:rPr>
                <w:noProof/>
                <w:webHidden/>
              </w:rPr>
              <w:fldChar w:fldCharType="end"/>
            </w:r>
          </w:hyperlink>
        </w:p>
        <w:p w14:paraId="59F7BDAE" w14:textId="7307A153" w:rsidR="008F0D67" w:rsidRDefault="00000000">
          <w:pPr>
            <w:pStyle w:val="TDC1"/>
            <w:rPr>
              <w:rFonts w:asciiTheme="minorHAnsi" w:eastAsiaTheme="minorEastAsia" w:hAnsiTheme="minorHAnsi" w:cstheme="minorBidi"/>
              <w:noProof/>
              <w:sz w:val="24"/>
              <w:szCs w:val="24"/>
              <w:lang w:eastAsia="es-ES_tradnl"/>
            </w:rPr>
          </w:pPr>
          <w:hyperlink w:anchor="_Toc170838253" w:history="1">
            <w:r w:rsidR="008F0D67" w:rsidRPr="009A2C8A">
              <w:rPr>
                <w:rStyle w:val="Hipervnculo"/>
                <w:b/>
                <w:noProof/>
              </w:rPr>
              <w:t>8.</w:t>
            </w:r>
            <w:r w:rsidR="008F0D67">
              <w:rPr>
                <w:rFonts w:asciiTheme="minorHAnsi" w:eastAsiaTheme="minorEastAsia" w:hAnsiTheme="minorHAnsi" w:cstheme="minorBidi"/>
                <w:noProof/>
                <w:sz w:val="24"/>
                <w:szCs w:val="24"/>
                <w:lang w:eastAsia="es-ES_tradnl"/>
              </w:rPr>
              <w:tab/>
            </w:r>
            <w:r w:rsidR="008F0D67" w:rsidRPr="009A2C8A">
              <w:rPr>
                <w:rStyle w:val="Hipervnculo"/>
                <w:b/>
                <w:noProof/>
              </w:rPr>
              <w:t>NUESTROS EGRESADOS</w:t>
            </w:r>
            <w:r w:rsidR="008F0D67">
              <w:rPr>
                <w:noProof/>
                <w:webHidden/>
              </w:rPr>
              <w:tab/>
            </w:r>
            <w:r w:rsidR="008F0D67">
              <w:rPr>
                <w:noProof/>
                <w:webHidden/>
              </w:rPr>
              <w:fldChar w:fldCharType="begin"/>
            </w:r>
            <w:r w:rsidR="008F0D67">
              <w:rPr>
                <w:noProof/>
                <w:webHidden/>
              </w:rPr>
              <w:instrText xml:space="preserve"> PAGEREF _Toc170838253 \h </w:instrText>
            </w:r>
            <w:r w:rsidR="008F0D67">
              <w:rPr>
                <w:noProof/>
                <w:webHidden/>
              </w:rPr>
            </w:r>
            <w:r w:rsidR="008F0D67">
              <w:rPr>
                <w:noProof/>
                <w:webHidden/>
              </w:rPr>
              <w:fldChar w:fldCharType="separate"/>
            </w:r>
            <w:r w:rsidR="008F0D67">
              <w:rPr>
                <w:noProof/>
                <w:webHidden/>
              </w:rPr>
              <w:t>17</w:t>
            </w:r>
            <w:r w:rsidR="008F0D67">
              <w:rPr>
                <w:noProof/>
                <w:webHidden/>
              </w:rPr>
              <w:fldChar w:fldCharType="end"/>
            </w:r>
          </w:hyperlink>
        </w:p>
        <w:p w14:paraId="103497DA" w14:textId="7A099089" w:rsidR="008F0D67" w:rsidRDefault="00000000">
          <w:pPr>
            <w:pStyle w:val="TDC1"/>
            <w:rPr>
              <w:rFonts w:asciiTheme="minorHAnsi" w:eastAsiaTheme="minorEastAsia" w:hAnsiTheme="minorHAnsi" w:cstheme="minorBidi"/>
              <w:noProof/>
              <w:sz w:val="24"/>
              <w:szCs w:val="24"/>
              <w:lang w:eastAsia="es-ES_tradnl"/>
            </w:rPr>
          </w:pPr>
          <w:hyperlink w:anchor="_Toc170838254" w:history="1">
            <w:r w:rsidR="008F0D67" w:rsidRPr="009A2C8A">
              <w:rPr>
                <w:rStyle w:val="Hipervnculo"/>
                <w:b/>
                <w:noProof/>
              </w:rPr>
              <w:t>BALANCE FINAL SOBRE LAS FORTALEZAS Y LAS ACTIVIDADES DE MEJORAMIENTO</w:t>
            </w:r>
            <w:r w:rsidR="008F0D67">
              <w:rPr>
                <w:noProof/>
                <w:webHidden/>
              </w:rPr>
              <w:tab/>
            </w:r>
            <w:r w:rsidR="008F0D67">
              <w:rPr>
                <w:noProof/>
                <w:webHidden/>
              </w:rPr>
              <w:fldChar w:fldCharType="begin"/>
            </w:r>
            <w:r w:rsidR="008F0D67">
              <w:rPr>
                <w:noProof/>
                <w:webHidden/>
              </w:rPr>
              <w:instrText xml:space="preserve"> PAGEREF _Toc170838254 \h </w:instrText>
            </w:r>
            <w:r w:rsidR="008F0D67">
              <w:rPr>
                <w:noProof/>
                <w:webHidden/>
              </w:rPr>
            </w:r>
            <w:r w:rsidR="008F0D67">
              <w:rPr>
                <w:noProof/>
                <w:webHidden/>
              </w:rPr>
              <w:fldChar w:fldCharType="separate"/>
            </w:r>
            <w:r w:rsidR="008F0D67">
              <w:rPr>
                <w:noProof/>
                <w:webHidden/>
              </w:rPr>
              <w:t>18</w:t>
            </w:r>
            <w:r w:rsidR="008F0D67">
              <w:rPr>
                <w:noProof/>
                <w:webHidden/>
              </w:rPr>
              <w:fldChar w:fldCharType="end"/>
            </w:r>
          </w:hyperlink>
        </w:p>
        <w:p w14:paraId="0000007B" w14:textId="325BF6E8" w:rsidR="008E4324" w:rsidRDefault="000D29E8">
          <w:pPr>
            <w:pStyle w:val="Normal0"/>
            <w:spacing w:line="360" w:lineRule="auto"/>
            <w:ind w:left="0"/>
          </w:pPr>
          <w:r>
            <w:fldChar w:fldCharType="end"/>
          </w:r>
        </w:p>
      </w:sdtContent>
    </w:sdt>
    <w:p w14:paraId="0000007C" w14:textId="77777777" w:rsidR="008E4324" w:rsidRDefault="008E4324">
      <w:pPr>
        <w:pStyle w:val="Normal0"/>
        <w:spacing w:line="360" w:lineRule="auto"/>
        <w:ind w:left="0"/>
      </w:pPr>
    </w:p>
    <w:p w14:paraId="00000094" w14:textId="1758E7F9" w:rsidR="008E4324" w:rsidRPr="00226E32" w:rsidRDefault="008E4324" w:rsidP="00226E32">
      <w:pPr>
        <w:ind w:left="0"/>
        <w:rPr>
          <w:b/>
          <w:lang w:eastAsia="es-CO"/>
        </w:rPr>
      </w:pPr>
    </w:p>
    <w:p w14:paraId="029EF8E5" w14:textId="77777777" w:rsidR="00AC54EF" w:rsidRDefault="00AC54EF">
      <w:pPr>
        <w:rPr>
          <w:b/>
          <w:color w:val="000000"/>
          <w:sz w:val="32"/>
          <w:szCs w:val="32"/>
        </w:rPr>
      </w:pPr>
      <w:r>
        <w:rPr>
          <w:b/>
          <w:color w:val="000000"/>
        </w:rPr>
        <w:br w:type="page"/>
      </w:r>
    </w:p>
    <w:p w14:paraId="00000096" w14:textId="323A1913" w:rsidR="008E4324" w:rsidRPr="009D5E45" w:rsidRDefault="000D29E8" w:rsidP="009D5E45">
      <w:pPr>
        <w:pStyle w:val="Ttulo1"/>
        <w:spacing w:before="0" w:line="360" w:lineRule="auto"/>
        <w:ind w:firstLine="357"/>
        <w:jc w:val="center"/>
        <w:rPr>
          <w:rFonts w:ascii="Times New Roman" w:eastAsia="Times New Roman" w:hAnsi="Times New Roman" w:cs="Times New Roman"/>
          <w:b/>
          <w:color w:val="000000"/>
        </w:rPr>
      </w:pPr>
      <w:bookmarkStart w:id="1" w:name="_Toc170838244"/>
      <w:bookmarkStart w:id="2" w:name="_Toc236812601"/>
      <w:r>
        <w:rPr>
          <w:rFonts w:ascii="Times New Roman" w:eastAsia="Times New Roman" w:hAnsi="Times New Roman" w:cs="Times New Roman"/>
          <w:b/>
          <w:color w:val="000000"/>
        </w:rPr>
        <w:lastRenderedPageBreak/>
        <w:t>PRESENTACIÓN</w:t>
      </w:r>
      <w:bookmarkEnd w:id="1"/>
      <w:bookmarkEnd w:id="2"/>
    </w:p>
    <w:p w14:paraId="755C5B83" w14:textId="1875C381" w:rsidR="00B63370" w:rsidRPr="00162A38" w:rsidRDefault="00B63370" w:rsidP="002E6694">
      <w:pPr>
        <w:pStyle w:val="Sinespaciado"/>
        <w:spacing w:line="276" w:lineRule="auto"/>
        <w:rPr>
          <w:sz w:val="22"/>
          <w:szCs w:val="22"/>
          <w:lang w:eastAsia="es-CO"/>
        </w:rPr>
      </w:pPr>
      <w:r w:rsidRPr="00162A38">
        <w:rPr>
          <w:sz w:val="22"/>
          <w:szCs w:val="22"/>
          <w:lang w:eastAsia="es-CO"/>
        </w:rPr>
        <w:t>La Universidad Distrital Francisco José de Caldas ha consolidado, desde 1997, una política institucional orientada al aseguramiento de la calidad, la autoevaluación y el mejoramiento continuo. En 1999 incorporó la acreditación como política institucional mediante el Modelo de Evaluación Institucional, compromiso que se ha fortalecido a través de sus planes de desarrollo y que se refleja en la obtención de la Acreditación Institucional en Alta Calidad, otorgada en 2016 y renovada en 2021.</w:t>
      </w:r>
    </w:p>
    <w:p w14:paraId="5AF7DA05" w14:textId="77777777" w:rsidR="00B63370" w:rsidRPr="00162A38" w:rsidRDefault="00B63370" w:rsidP="002E6694">
      <w:pPr>
        <w:pStyle w:val="Sinespaciado"/>
        <w:spacing w:line="276" w:lineRule="auto"/>
        <w:rPr>
          <w:sz w:val="22"/>
          <w:szCs w:val="22"/>
          <w:lang w:eastAsia="es-CO"/>
        </w:rPr>
      </w:pPr>
    </w:p>
    <w:p w14:paraId="6300D6B7" w14:textId="732F9FDB" w:rsidR="009D5E45" w:rsidRPr="00162A38" w:rsidRDefault="00B63370" w:rsidP="002E6694">
      <w:pPr>
        <w:pStyle w:val="Sinespaciado"/>
        <w:spacing w:line="276" w:lineRule="auto"/>
        <w:rPr>
          <w:sz w:val="22"/>
          <w:szCs w:val="22"/>
          <w:lang w:eastAsia="es-CO"/>
        </w:rPr>
      </w:pPr>
      <w:r w:rsidRPr="00162A38">
        <w:rPr>
          <w:sz w:val="22"/>
          <w:szCs w:val="22"/>
          <w:lang w:eastAsia="es-CO"/>
        </w:rPr>
        <w:t>En concordancia con esta política, la Maestría en Ciencias de la Información y las Comunicaciones (SNIES 17528) desarrolla procesos permanentes de autoevaluación como estrategia para fortalecer la calidad académica, la autorregulación y el mejoramiento continuo. Durante el período académico 2026-1, el programa llevó a cabo un nuevo ejercicio de autoevaluación que sirve como insumo para el seguimiento de su gestión y para la consolidación de las acciones orientadas a la renovación de la Acreditación en Alta Calidad.</w:t>
      </w:r>
    </w:p>
    <w:p w14:paraId="11C56E1E" w14:textId="77777777" w:rsidR="00162A38" w:rsidRPr="00162A38" w:rsidRDefault="00162A38" w:rsidP="002E6694">
      <w:pPr>
        <w:pStyle w:val="Sinespaciado"/>
        <w:spacing w:line="276" w:lineRule="auto"/>
        <w:rPr>
          <w:sz w:val="22"/>
          <w:szCs w:val="22"/>
          <w:lang w:eastAsia="es-CO"/>
        </w:rPr>
      </w:pPr>
    </w:p>
    <w:p w14:paraId="734E596D" w14:textId="1D278FD4" w:rsidR="00162A38" w:rsidRPr="00162A38" w:rsidRDefault="00162A38" w:rsidP="002E6694">
      <w:pPr>
        <w:pStyle w:val="Sinespaciado"/>
        <w:spacing w:line="276" w:lineRule="auto"/>
        <w:rPr>
          <w:sz w:val="22"/>
          <w:szCs w:val="22"/>
          <w:lang w:eastAsia="es-CO"/>
        </w:rPr>
      </w:pPr>
      <w:r w:rsidRPr="00162A38">
        <w:rPr>
          <w:sz w:val="22"/>
          <w:szCs w:val="22"/>
          <w:lang w:eastAsia="es-CO"/>
        </w:rPr>
        <w:t xml:space="preserve">Los resultados obtenidos evidencian una percepción ampliamente favorable de la comunidad académica respecto a aspectos como la pertinencia del Proyecto Educativo del Programa, la calidad del cuerpo docente, la articulación entre currículo y resultados de aprendizaje, el fortalecimiento de la investigación y el adecuado funcionamiento de la gestión académica. De igual manera, se identifican oportunidades de mejoramiento relacionadas con el fortalecimiento de la divulgación de los procesos de autoevaluación y autorregulación, el incremento de la participación de la comunidad académica en estos procesos, la consolidación de estrategias de internacionalización, el fortalecimiento del seguimiento a estudiantes y egresados, la actualización permanente de la infraestructura tecnológica y la optimización de algunos procesos administrativos. </w:t>
      </w:r>
    </w:p>
    <w:p w14:paraId="31BEDBAC" w14:textId="77777777" w:rsidR="00162A38" w:rsidRPr="00162A38" w:rsidRDefault="00162A38" w:rsidP="002E6694">
      <w:pPr>
        <w:pStyle w:val="Sinespaciado"/>
        <w:spacing w:line="276" w:lineRule="auto"/>
        <w:rPr>
          <w:sz w:val="22"/>
          <w:szCs w:val="22"/>
          <w:lang w:eastAsia="es-CO"/>
        </w:rPr>
      </w:pPr>
    </w:p>
    <w:p w14:paraId="2359BAF8" w14:textId="77777777" w:rsidR="00162A38" w:rsidRPr="00162A38" w:rsidRDefault="00162A38" w:rsidP="002E6694">
      <w:pPr>
        <w:pStyle w:val="Sinespaciado"/>
        <w:spacing w:line="276" w:lineRule="auto"/>
        <w:rPr>
          <w:sz w:val="22"/>
          <w:szCs w:val="22"/>
          <w:lang w:eastAsia="es-CO"/>
        </w:rPr>
      </w:pPr>
      <w:r w:rsidRPr="00162A38">
        <w:rPr>
          <w:sz w:val="22"/>
          <w:szCs w:val="22"/>
          <w:lang w:eastAsia="es-CO"/>
        </w:rPr>
        <w:t>Como resultado del proceso, el programa formuló un Plan de Mejoramiento que articula las acciones necesarias para consolidar las fortalezas identificadas y atender las oportunidades de mejora, mediante actividades con responsables, indicadores, cronogramas y mecanismos de seguimiento que permitan evaluar periódicamente el cumplimiento de los objetivos propuestos.</w:t>
      </w:r>
    </w:p>
    <w:p w14:paraId="2D89F36C" w14:textId="77777777" w:rsidR="00162A38" w:rsidRPr="00162A38" w:rsidRDefault="00162A38" w:rsidP="002E6694">
      <w:pPr>
        <w:pStyle w:val="Sinespaciado"/>
        <w:spacing w:line="276" w:lineRule="auto"/>
        <w:rPr>
          <w:sz w:val="22"/>
          <w:szCs w:val="22"/>
          <w:lang w:eastAsia="es-CO"/>
        </w:rPr>
      </w:pPr>
    </w:p>
    <w:p w14:paraId="145FE69B" w14:textId="44668F08" w:rsidR="00162A38" w:rsidRPr="00162A38" w:rsidRDefault="00162A38" w:rsidP="002E6694">
      <w:pPr>
        <w:pStyle w:val="Sinespaciado"/>
        <w:spacing w:line="276" w:lineRule="auto"/>
        <w:rPr>
          <w:sz w:val="22"/>
          <w:szCs w:val="22"/>
          <w:lang w:eastAsia="es-CO"/>
        </w:rPr>
      </w:pPr>
      <w:r w:rsidRPr="00162A38">
        <w:rPr>
          <w:sz w:val="22"/>
          <w:szCs w:val="22"/>
          <w:lang w:eastAsia="es-CO"/>
        </w:rPr>
        <w:t>Este documento refleja el compromiso del programa con el aseguramiento interno de la calidad y con el fortalecimiento permanente de sus procesos académicos, investigativos y administrativos, promoviendo una cultura institucional basada en la participación, la evaluación continua y la mejora permanente.</w:t>
      </w:r>
    </w:p>
    <w:p w14:paraId="000000A1" w14:textId="77777777" w:rsidR="008E4324" w:rsidRPr="002E6694" w:rsidRDefault="008E4324" w:rsidP="002E6694">
      <w:pPr>
        <w:pStyle w:val="Sinespaciado"/>
        <w:spacing w:line="276" w:lineRule="auto"/>
        <w:rPr>
          <w:sz w:val="22"/>
          <w:szCs w:val="22"/>
          <w:lang w:eastAsia="es-CO"/>
        </w:rPr>
      </w:pPr>
    </w:p>
    <w:p w14:paraId="000000A2" w14:textId="77777777" w:rsidR="008E4324" w:rsidRPr="002E6694" w:rsidRDefault="008E4324" w:rsidP="002E6694">
      <w:pPr>
        <w:pStyle w:val="Sinespaciado"/>
        <w:spacing w:line="276" w:lineRule="auto"/>
        <w:rPr>
          <w:sz w:val="22"/>
          <w:szCs w:val="22"/>
          <w:lang w:eastAsia="es-CO"/>
        </w:rPr>
      </w:pPr>
    </w:p>
    <w:p w14:paraId="000000A3" w14:textId="27BF0B23" w:rsidR="00AC54EF" w:rsidRDefault="00AC54EF">
      <w:pPr>
        <w:rPr>
          <w:color w:val="2F5496"/>
          <w:sz w:val="22"/>
          <w:szCs w:val="22"/>
          <w:lang w:eastAsia="es-CO"/>
        </w:rPr>
      </w:pPr>
      <w:r>
        <w:rPr>
          <w:color w:val="2F5496"/>
          <w:sz w:val="22"/>
          <w:szCs w:val="22"/>
        </w:rPr>
        <w:br w:type="page"/>
      </w:r>
    </w:p>
    <w:p w14:paraId="000000B4" w14:textId="0AA7A6D9" w:rsidR="008E4324" w:rsidRPr="002E6694" w:rsidRDefault="000D29E8" w:rsidP="002E6694">
      <w:pPr>
        <w:pStyle w:val="Ttulo1"/>
        <w:spacing w:before="0" w:line="360" w:lineRule="auto"/>
        <w:ind w:firstLine="357"/>
        <w:jc w:val="center"/>
        <w:rPr>
          <w:rFonts w:ascii="Times New Roman" w:eastAsia="Times New Roman" w:hAnsi="Times New Roman" w:cs="Times New Roman"/>
          <w:b/>
          <w:color w:val="000000"/>
        </w:rPr>
      </w:pPr>
      <w:bookmarkStart w:id="3" w:name="_Toc170838245"/>
      <w:bookmarkStart w:id="4" w:name="_Toc236812602"/>
      <w:r>
        <w:rPr>
          <w:rFonts w:ascii="Times New Roman" w:eastAsia="Times New Roman" w:hAnsi="Times New Roman" w:cs="Times New Roman"/>
          <w:b/>
          <w:color w:val="000000"/>
        </w:rPr>
        <w:lastRenderedPageBreak/>
        <w:t>METODOLOGÍA</w:t>
      </w:r>
      <w:bookmarkEnd w:id="3"/>
      <w:bookmarkEnd w:id="4"/>
      <w:r>
        <w:rPr>
          <w:rFonts w:ascii="Times New Roman" w:eastAsia="Times New Roman" w:hAnsi="Times New Roman" w:cs="Times New Roman"/>
          <w:b/>
          <w:color w:val="000000"/>
        </w:rPr>
        <w:t xml:space="preserve"> </w:t>
      </w:r>
    </w:p>
    <w:p w14:paraId="3ED5FC1F" w14:textId="77777777" w:rsidR="002E6694" w:rsidRPr="00460E7F" w:rsidRDefault="002E6694" w:rsidP="002E6694">
      <w:pPr>
        <w:pStyle w:val="Sinespaciado"/>
        <w:spacing w:line="276" w:lineRule="auto"/>
      </w:pPr>
      <w:r w:rsidRPr="002E6694">
        <w:rPr>
          <w:sz w:val="22"/>
          <w:szCs w:val="22"/>
          <w:lang w:eastAsia="es-CO"/>
        </w:rPr>
        <w:t>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w:t>
      </w:r>
      <w:r w:rsidRPr="00460E7F">
        <w:t xml:space="preserve">  (</w:t>
      </w:r>
      <w:hyperlink r:id="rId11">
        <w:r w:rsidRPr="00460E7F">
          <w:rPr>
            <w:rStyle w:val="Hipervnculo"/>
          </w:rPr>
          <w:t>Decreto 1330 de 2019</w:t>
        </w:r>
      </w:hyperlink>
      <w:r w:rsidRPr="00460E7F">
        <w:t xml:space="preserve">) </w:t>
      </w:r>
      <w:r w:rsidRPr="002E6694">
        <w:rPr>
          <w:sz w:val="22"/>
          <w:szCs w:val="22"/>
          <w:lang w:eastAsia="es-CO"/>
        </w:rPr>
        <w:t>y de Acreditación en Alta Calidad</w:t>
      </w:r>
      <w:r w:rsidRPr="00460E7F">
        <w:t xml:space="preserve"> (</w:t>
      </w:r>
      <w:hyperlink r:id="rId12">
        <w:r w:rsidRPr="00460E7F">
          <w:rPr>
            <w:rStyle w:val="Hipervnculo"/>
          </w:rPr>
          <w:t>Acuerdo 02 de 2020 CESU</w:t>
        </w:r>
      </w:hyperlink>
      <w:r w:rsidRPr="00460E7F">
        <w:t xml:space="preserve">),  </w:t>
      </w:r>
      <w:r w:rsidRPr="002E6694">
        <w:rPr>
          <w:sz w:val="22"/>
          <w:szCs w:val="22"/>
          <w:lang w:eastAsia="es-CO"/>
        </w:rPr>
        <w:t>para evidenciar los elementos más relevantes de la institución y de los proyectos curriculares en cumplimiento de sus fines misionales</w:t>
      </w:r>
      <w:r w:rsidRPr="00460E7F">
        <w:t xml:space="preserve">. </w:t>
      </w:r>
    </w:p>
    <w:p w14:paraId="5FCBBA9C" w14:textId="77777777" w:rsidR="002E6694" w:rsidRPr="002E6694" w:rsidRDefault="002E6694" w:rsidP="002E6694">
      <w:pPr>
        <w:pStyle w:val="Normal0"/>
        <w:spacing w:line="360" w:lineRule="auto"/>
        <w:jc w:val="both"/>
        <w:rPr>
          <w:sz w:val="22"/>
          <w:szCs w:val="22"/>
        </w:rPr>
      </w:pPr>
    </w:p>
    <w:p w14:paraId="7D1178C3" w14:textId="77777777" w:rsidR="002E6694" w:rsidRPr="002E6694" w:rsidRDefault="002E6694" w:rsidP="002E6694">
      <w:pPr>
        <w:pStyle w:val="Sinespaciado"/>
        <w:spacing w:line="276" w:lineRule="auto"/>
        <w:rPr>
          <w:sz w:val="22"/>
          <w:szCs w:val="22"/>
          <w:lang w:eastAsia="es-CO"/>
        </w:rPr>
      </w:pPr>
      <w:r w:rsidRPr="002E6694">
        <w:rPr>
          <w:sz w:val="22"/>
          <w:szCs w:val="22"/>
          <w:lang w:eastAsia="es-CO"/>
        </w:rPr>
        <w:t>En este contexto, el Modelo Sistémico establece ocho categorías de análisis que articulan los procesos académicos, investigativos, administrativos y de proyección social de los programas académicos, permitiendo valorar de manera integral su desempeño e identificar fortalezas, oportunidades de mejoramiento y acciones de autorregulación. Asimismo, contempla dos momentos complementarios dentro del proceso de autoevaluación: el primero, orientado al análisis del estado del programa y la formulación del correspondiente plan de mejoramiento; y el segundo, enfocado en el seguimiento, evaluación y actualización de dicho plan como parte del proceso de mejoramiento continuo y preparación para la renovación de la Acreditación en Alta Calidad.</w:t>
      </w:r>
    </w:p>
    <w:p w14:paraId="2252BAF1" w14:textId="77777777" w:rsidR="002E6694" w:rsidRDefault="002E6694" w:rsidP="002E6694">
      <w:pPr>
        <w:pStyle w:val="Sinespaciado"/>
        <w:spacing w:line="276" w:lineRule="auto"/>
        <w:rPr>
          <w:sz w:val="22"/>
          <w:szCs w:val="22"/>
          <w:lang w:eastAsia="es-CO"/>
        </w:rPr>
      </w:pPr>
      <w:r w:rsidRPr="002E6694">
        <w:rPr>
          <w:sz w:val="22"/>
          <w:szCs w:val="22"/>
          <w:lang w:eastAsia="es-CO"/>
        </w:rPr>
        <w:t>En concordancia con este modelo institucional, el proceso de Autoevaluación Permanente de la Maestría en Ciencias de la Información y las Comunicaciones (SNIES 17528), correspondiente al período académico 2026-1, se desarrolló mediante una metodología participativa y sistemática que involucró a estudiantes, docentes, directivos y demás actores del programa. El proceso fue liderado por la Coordinación de la Maestría, el Consejo Curricular y el Comité de Currículo y Calidad de la Facultad, quienes orientaron las diferentes actividades de recolección, análisis y validación de la información.</w:t>
      </w:r>
    </w:p>
    <w:p w14:paraId="2B51098F" w14:textId="77777777" w:rsidR="002E6694" w:rsidRPr="002E6694" w:rsidRDefault="002E6694" w:rsidP="002E6694">
      <w:pPr>
        <w:pStyle w:val="Sinespaciado"/>
        <w:spacing w:line="276" w:lineRule="auto"/>
        <w:rPr>
          <w:sz w:val="22"/>
          <w:szCs w:val="22"/>
          <w:lang w:eastAsia="es-CO"/>
        </w:rPr>
      </w:pPr>
    </w:p>
    <w:p w14:paraId="5ADA6AD1" w14:textId="77777777" w:rsidR="002E6694" w:rsidRDefault="002E6694" w:rsidP="002E6694">
      <w:pPr>
        <w:pStyle w:val="Sinespaciado"/>
        <w:spacing w:line="276" w:lineRule="auto"/>
        <w:rPr>
          <w:sz w:val="22"/>
          <w:szCs w:val="22"/>
          <w:lang w:eastAsia="es-CO"/>
        </w:rPr>
      </w:pPr>
      <w:r w:rsidRPr="002E6694">
        <w:rPr>
          <w:sz w:val="22"/>
          <w:szCs w:val="22"/>
          <w:lang w:eastAsia="es-CO"/>
        </w:rPr>
        <w:t>Como principal fuente de información se utilizaron los resultados obtenidos en la aplicación de los instrumentos institucionales de apreciación dirigidos a estudiantes, docentes y directivos, los cuales permitieron conocer la percepción de la comunidad académica respecto a las categorías del Modelo Sistémico de Autoevaluación y Autorregulación. Estos resultados fueron complementados con la revisión de información académica, administrativa y documental del programa, así como con el seguimiento al cumplimiento de las acciones definidas en el Plan de Mejoramiento vigente.</w:t>
      </w:r>
    </w:p>
    <w:p w14:paraId="1A28F629" w14:textId="77777777" w:rsidR="002E6694" w:rsidRPr="002E6694" w:rsidRDefault="002E6694" w:rsidP="002E6694">
      <w:pPr>
        <w:pStyle w:val="Sinespaciado"/>
        <w:spacing w:line="276" w:lineRule="auto"/>
        <w:rPr>
          <w:sz w:val="22"/>
          <w:szCs w:val="22"/>
          <w:lang w:eastAsia="es-CO"/>
        </w:rPr>
      </w:pPr>
    </w:p>
    <w:p w14:paraId="0840C7C5" w14:textId="77777777" w:rsidR="002E6694" w:rsidRDefault="002E6694" w:rsidP="002E6694">
      <w:pPr>
        <w:pStyle w:val="Sinespaciado"/>
        <w:spacing w:line="276" w:lineRule="auto"/>
        <w:rPr>
          <w:sz w:val="22"/>
          <w:szCs w:val="22"/>
          <w:lang w:eastAsia="es-CO"/>
        </w:rPr>
      </w:pPr>
      <w:r w:rsidRPr="002E6694">
        <w:rPr>
          <w:sz w:val="22"/>
          <w:szCs w:val="22"/>
          <w:lang w:eastAsia="es-CO"/>
        </w:rPr>
        <w:t xml:space="preserve">Posteriormente, se realizó un análisis integral de la información recopilada con el fin de identificar fortalezas, oportunidades de mejoramiento y tendencias del programa. Los resultados fueron contrastados con los objetivos institucionales y las metas de calidad del proyecto curricular, </w:t>
      </w:r>
      <w:r w:rsidRPr="002E6694">
        <w:rPr>
          <w:sz w:val="22"/>
          <w:szCs w:val="22"/>
          <w:highlight w:val="yellow"/>
          <w:lang w:eastAsia="es-CO"/>
        </w:rPr>
        <w:t>permitiendo actualizar el Plan de Mejoramiento</w:t>
      </w:r>
      <w:r w:rsidRPr="002E6694">
        <w:rPr>
          <w:sz w:val="22"/>
          <w:szCs w:val="22"/>
          <w:lang w:eastAsia="es-CO"/>
        </w:rPr>
        <w:t xml:space="preserve"> mediante la definición de acciones, responsables, indicadores, metas y cronogramas orientados al fortalecimiento de la gestión académica, curricular, investigativa, administrativa y de bienestar.</w:t>
      </w:r>
    </w:p>
    <w:p w14:paraId="120C46AF" w14:textId="77777777" w:rsidR="002E6694" w:rsidRPr="002E6694" w:rsidRDefault="002E6694" w:rsidP="002E6694">
      <w:pPr>
        <w:pStyle w:val="Sinespaciado"/>
        <w:spacing w:line="276" w:lineRule="auto"/>
        <w:rPr>
          <w:sz w:val="22"/>
          <w:szCs w:val="22"/>
          <w:lang w:eastAsia="es-CO"/>
        </w:rPr>
      </w:pPr>
    </w:p>
    <w:p w14:paraId="383C7D00" w14:textId="77777777" w:rsidR="002E6694" w:rsidRDefault="002E6694" w:rsidP="002E6694">
      <w:pPr>
        <w:pStyle w:val="Sinespaciado"/>
        <w:spacing w:line="276" w:lineRule="auto"/>
        <w:rPr>
          <w:sz w:val="22"/>
          <w:szCs w:val="22"/>
          <w:lang w:eastAsia="es-CO"/>
        </w:rPr>
      </w:pPr>
      <w:r w:rsidRPr="002E6694">
        <w:rPr>
          <w:sz w:val="22"/>
          <w:szCs w:val="22"/>
          <w:lang w:eastAsia="es-CO"/>
        </w:rPr>
        <w:t>La información consolidada se presenta en este informe de acuerdo con las ocho categorías definidas por la Universidad Distrital para la Autoevaluación Permanente, garantizando la articulación entre el análisis de resultados, la identificación de fortalezas, las oportunidades de mejoramiento y las acciones de autorregulación formuladas por el programa.</w:t>
      </w:r>
    </w:p>
    <w:p w14:paraId="33C05E42" w14:textId="77777777" w:rsidR="002E6694" w:rsidRDefault="002E6694" w:rsidP="002E6694">
      <w:pPr>
        <w:pStyle w:val="Sinespaciado"/>
        <w:spacing w:line="276" w:lineRule="auto"/>
        <w:rPr>
          <w:sz w:val="22"/>
          <w:szCs w:val="22"/>
          <w:lang w:eastAsia="es-CO"/>
        </w:rPr>
      </w:pPr>
    </w:p>
    <w:p w14:paraId="750D7DCC" w14:textId="77777777" w:rsidR="002E6694" w:rsidRDefault="002E6694" w:rsidP="002E6694">
      <w:pPr>
        <w:pStyle w:val="Sinespaciado"/>
        <w:spacing w:line="276" w:lineRule="auto"/>
        <w:rPr>
          <w:sz w:val="22"/>
          <w:szCs w:val="22"/>
          <w:lang w:eastAsia="es-CO"/>
        </w:rPr>
      </w:pPr>
    </w:p>
    <w:p w14:paraId="0EB8BD93" w14:textId="77777777" w:rsidR="002E6694" w:rsidRDefault="002E6694" w:rsidP="002E6694">
      <w:pPr>
        <w:pStyle w:val="Sinespaciado"/>
        <w:spacing w:line="276" w:lineRule="auto"/>
        <w:rPr>
          <w:sz w:val="22"/>
          <w:szCs w:val="22"/>
          <w:lang w:eastAsia="es-CO"/>
        </w:rPr>
      </w:pPr>
    </w:p>
    <w:p w14:paraId="1217B645" w14:textId="77777777" w:rsidR="002E6694" w:rsidRPr="002E6694" w:rsidRDefault="002E6694" w:rsidP="002E6694">
      <w:pPr>
        <w:pStyle w:val="Sinespaciado"/>
        <w:spacing w:line="276" w:lineRule="auto"/>
        <w:rPr>
          <w:sz w:val="22"/>
          <w:szCs w:val="22"/>
          <w:lang w:eastAsia="es-CO"/>
        </w:rPr>
      </w:pPr>
    </w:p>
    <w:p w14:paraId="039437D4" w14:textId="77777777" w:rsidR="002E6694" w:rsidRDefault="002E6694" w:rsidP="002E6694">
      <w:pPr>
        <w:pStyle w:val="Sinespaciado"/>
        <w:spacing w:line="276" w:lineRule="auto"/>
        <w:jc w:val="center"/>
        <w:rPr>
          <w:sz w:val="22"/>
          <w:szCs w:val="22"/>
          <w:lang w:eastAsia="es-CO"/>
        </w:rPr>
      </w:pPr>
      <w:r w:rsidRPr="002E6694">
        <w:rPr>
          <w:sz w:val="22"/>
          <w:szCs w:val="22"/>
          <w:lang w:eastAsia="es-CO"/>
        </w:rPr>
        <w:lastRenderedPageBreak/>
        <w:t>Ilustración 1. Modelo Sistémico de Autoevaluación y Autorregulación.</w:t>
      </w:r>
    </w:p>
    <w:p w14:paraId="451D3DFF" w14:textId="77777777" w:rsidR="002E6694" w:rsidRDefault="002E6694" w:rsidP="002E6694">
      <w:pPr>
        <w:pStyle w:val="Sinespaciado"/>
        <w:spacing w:line="276" w:lineRule="auto"/>
        <w:jc w:val="center"/>
        <w:rPr>
          <w:sz w:val="22"/>
          <w:szCs w:val="22"/>
          <w:lang w:eastAsia="es-CO"/>
        </w:rPr>
      </w:pPr>
      <w:r w:rsidRPr="00460E7F">
        <w:rPr>
          <w:noProof/>
        </w:rPr>
        <w:drawing>
          <wp:inline distT="0" distB="0" distL="0" distR="0" wp14:anchorId="12C67D1F" wp14:editId="63BABF1D">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13"/>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14:paraId="682E76C9" w14:textId="2D738E0C" w:rsidR="002E6694" w:rsidRDefault="002E6694" w:rsidP="002E6694">
      <w:pPr>
        <w:pStyle w:val="Sinespaciado"/>
        <w:spacing w:line="276" w:lineRule="auto"/>
        <w:jc w:val="center"/>
        <w:rPr>
          <w:sz w:val="22"/>
          <w:szCs w:val="22"/>
          <w:lang w:eastAsia="es-CO"/>
        </w:rPr>
      </w:pPr>
      <w:r w:rsidRPr="002E6694">
        <w:rPr>
          <w:sz w:val="22"/>
          <w:szCs w:val="22"/>
          <w:lang w:eastAsia="es-CO"/>
        </w:rPr>
        <w:t>Fuente: Currículo y Calidad, Universidad Distrital Francisco José de Caldas.</w:t>
      </w:r>
    </w:p>
    <w:p w14:paraId="6EE1654A" w14:textId="77777777" w:rsidR="002E6694" w:rsidRPr="002E6694" w:rsidRDefault="002E6694" w:rsidP="002E6694">
      <w:pPr>
        <w:pStyle w:val="Sinespaciado"/>
        <w:spacing w:line="276" w:lineRule="auto"/>
        <w:jc w:val="center"/>
        <w:rPr>
          <w:sz w:val="22"/>
          <w:szCs w:val="22"/>
          <w:lang w:eastAsia="es-CO"/>
        </w:rPr>
      </w:pPr>
    </w:p>
    <w:p w14:paraId="235DC83A" w14:textId="77777777" w:rsidR="002E6694" w:rsidRPr="00460E7F" w:rsidRDefault="002E6694" w:rsidP="002E6694">
      <w:pPr>
        <w:pStyle w:val="Descripcin"/>
        <w:keepNext/>
        <w:spacing w:before="240" w:after="0" w:line="276" w:lineRule="auto"/>
        <w:jc w:val="center"/>
        <w:rPr>
          <w:i w:val="0"/>
          <w:iCs w:val="0"/>
          <w:color w:val="auto"/>
          <w:sz w:val="22"/>
          <w:szCs w:val="22"/>
        </w:rPr>
      </w:pPr>
      <w:bookmarkStart w:id="5" w:name="_Toc216432208"/>
      <w:r w:rsidRPr="00460E7F">
        <w:rPr>
          <w:i w:val="0"/>
          <w:iCs w:val="0"/>
          <w:color w:val="auto"/>
          <w:sz w:val="22"/>
          <w:szCs w:val="22"/>
        </w:rPr>
        <w:t xml:space="preserve">Ilustración </w:t>
      </w:r>
      <w:r w:rsidRPr="00460E7F">
        <w:rPr>
          <w:i w:val="0"/>
          <w:iCs w:val="0"/>
          <w:color w:val="auto"/>
          <w:sz w:val="22"/>
          <w:szCs w:val="22"/>
        </w:rPr>
        <w:fldChar w:fldCharType="begin"/>
      </w:r>
      <w:r w:rsidRPr="00460E7F">
        <w:rPr>
          <w:i w:val="0"/>
          <w:iCs w:val="0"/>
          <w:color w:val="auto"/>
          <w:sz w:val="22"/>
          <w:szCs w:val="22"/>
        </w:rPr>
        <w:instrText xml:space="preserve"> SEQ Ilustración \* ARABIC </w:instrText>
      </w:r>
      <w:r w:rsidRPr="00460E7F">
        <w:rPr>
          <w:i w:val="0"/>
          <w:iCs w:val="0"/>
          <w:color w:val="auto"/>
          <w:sz w:val="22"/>
          <w:szCs w:val="22"/>
        </w:rPr>
        <w:fldChar w:fldCharType="separate"/>
      </w:r>
      <w:r>
        <w:rPr>
          <w:i w:val="0"/>
          <w:iCs w:val="0"/>
          <w:noProof/>
          <w:color w:val="auto"/>
          <w:sz w:val="22"/>
          <w:szCs w:val="22"/>
        </w:rPr>
        <w:t>2</w:t>
      </w:r>
      <w:r w:rsidRPr="00460E7F">
        <w:rPr>
          <w:i w:val="0"/>
          <w:iCs w:val="0"/>
          <w:color w:val="auto"/>
          <w:sz w:val="22"/>
          <w:szCs w:val="22"/>
        </w:rPr>
        <w:fldChar w:fldCharType="end"/>
      </w:r>
      <w:r w:rsidRPr="00460E7F">
        <w:rPr>
          <w:i w:val="0"/>
          <w:iCs w:val="0"/>
          <w:color w:val="auto"/>
          <w:sz w:val="22"/>
          <w:szCs w:val="22"/>
        </w:rPr>
        <w:t xml:space="preserve"> Etapas metodológicas para la obtención y/o renovación de acreditación de proyectos curriculares.</w:t>
      </w:r>
      <w:bookmarkEnd w:id="5"/>
    </w:p>
    <w:p w14:paraId="5FD70EA4" w14:textId="77777777" w:rsidR="002E6694" w:rsidRPr="00460E7F" w:rsidRDefault="002E6694" w:rsidP="002E6694">
      <w:pPr>
        <w:pStyle w:val="Sinespaciado"/>
        <w:spacing w:line="276" w:lineRule="auto"/>
        <w:jc w:val="center"/>
      </w:pPr>
      <w:r w:rsidRPr="00460E7F">
        <w:rPr>
          <w:noProof/>
        </w:rPr>
        <w:drawing>
          <wp:inline distT="0" distB="0" distL="0" distR="0" wp14:anchorId="021857BD" wp14:editId="7AEAA002">
            <wp:extent cx="2313196" cy="2013794"/>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9590" cy="2036772"/>
                    </a:xfrm>
                    <a:prstGeom prst="rect">
                      <a:avLst/>
                    </a:prstGeom>
                  </pic:spPr>
                </pic:pic>
              </a:graphicData>
            </a:graphic>
          </wp:inline>
        </w:drawing>
      </w:r>
    </w:p>
    <w:p w14:paraId="000000B6" w14:textId="5859A4E9" w:rsidR="008E4324" w:rsidRDefault="002E6694" w:rsidP="002E6694">
      <w:pPr>
        <w:pStyle w:val="Normal0"/>
        <w:spacing w:line="360" w:lineRule="auto"/>
        <w:ind w:left="0"/>
        <w:jc w:val="center"/>
        <w:rPr>
          <w:color w:val="1F4E79"/>
          <w:sz w:val="22"/>
          <w:szCs w:val="22"/>
        </w:rPr>
      </w:pPr>
      <w:r w:rsidRPr="00460E7F">
        <w:t>Fuente: Currículo y Calidad, Universidad Distrital Francisco José de Caldas</w:t>
      </w:r>
    </w:p>
    <w:p w14:paraId="000000B7" w14:textId="77777777" w:rsidR="008E4324" w:rsidRDefault="008E4324">
      <w:pPr>
        <w:pStyle w:val="Normal0"/>
        <w:spacing w:line="360" w:lineRule="auto"/>
        <w:ind w:left="0"/>
        <w:jc w:val="both"/>
        <w:rPr>
          <w:color w:val="1F4E79"/>
          <w:sz w:val="22"/>
          <w:szCs w:val="22"/>
        </w:rPr>
      </w:pPr>
    </w:p>
    <w:p w14:paraId="000000D2" w14:textId="27B88B4C" w:rsidR="00F86A9B" w:rsidRDefault="00F86A9B">
      <w:pPr>
        <w:rPr>
          <w:color w:val="1F4E79"/>
          <w:sz w:val="22"/>
          <w:szCs w:val="22"/>
          <w:lang w:eastAsia="es-CO"/>
        </w:rPr>
      </w:pPr>
    </w:p>
    <w:p w14:paraId="4C610C58" w14:textId="77777777" w:rsidR="002E6694" w:rsidRDefault="002E6694">
      <w:pPr>
        <w:rPr>
          <w:color w:val="1F4E79"/>
          <w:sz w:val="22"/>
          <w:szCs w:val="22"/>
          <w:lang w:eastAsia="es-CO"/>
        </w:rPr>
      </w:pPr>
    </w:p>
    <w:p w14:paraId="6247D068" w14:textId="77777777" w:rsidR="002E6694" w:rsidRDefault="002E6694">
      <w:pPr>
        <w:rPr>
          <w:color w:val="1F4E79"/>
          <w:sz w:val="22"/>
          <w:szCs w:val="22"/>
          <w:lang w:eastAsia="es-CO"/>
        </w:rPr>
      </w:pPr>
    </w:p>
    <w:p w14:paraId="5DBE730C" w14:textId="77777777" w:rsidR="002E6694" w:rsidRDefault="002E6694">
      <w:pPr>
        <w:rPr>
          <w:color w:val="1F4E79"/>
          <w:sz w:val="22"/>
          <w:szCs w:val="22"/>
          <w:lang w:eastAsia="es-CO"/>
        </w:rPr>
      </w:pPr>
    </w:p>
    <w:p w14:paraId="4FFE4411" w14:textId="77777777" w:rsidR="002E6694" w:rsidRDefault="002E6694">
      <w:pPr>
        <w:rPr>
          <w:color w:val="1F4E79"/>
          <w:sz w:val="22"/>
          <w:szCs w:val="22"/>
          <w:lang w:eastAsia="es-CO"/>
        </w:rPr>
      </w:pPr>
    </w:p>
    <w:p w14:paraId="012A718F" w14:textId="77777777" w:rsidR="002E6694" w:rsidRDefault="002E6694">
      <w:pPr>
        <w:rPr>
          <w:color w:val="1F4E79"/>
          <w:sz w:val="22"/>
          <w:szCs w:val="22"/>
          <w:lang w:eastAsia="es-CO"/>
        </w:rPr>
      </w:pPr>
    </w:p>
    <w:p w14:paraId="29A218A7" w14:textId="77777777" w:rsidR="002E6694" w:rsidRDefault="002E6694">
      <w:pPr>
        <w:rPr>
          <w:color w:val="1F4E79"/>
          <w:sz w:val="22"/>
          <w:szCs w:val="22"/>
          <w:lang w:eastAsia="es-CO"/>
        </w:rPr>
      </w:pPr>
    </w:p>
    <w:p w14:paraId="5290F5F4" w14:textId="77777777" w:rsidR="002E6694" w:rsidRDefault="002E6694">
      <w:pPr>
        <w:rPr>
          <w:color w:val="1F4E79"/>
          <w:sz w:val="22"/>
          <w:szCs w:val="22"/>
          <w:lang w:eastAsia="es-CO"/>
        </w:rPr>
      </w:pPr>
    </w:p>
    <w:p w14:paraId="5FA745A5" w14:textId="77777777" w:rsidR="002E6694" w:rsidRDefault="002E6694">
      <w:pPr>
        <w:rPr>
          <w:color w:val="1F4E79"/>
          <w:sz w:val="22"/>
          <w:szCs w:val="22"/>
          <w:lang w:eastAsia="es-CO"/>
        </w:rPr>
      </w:pPr>
    </w:p>
    <w:p w14:paraId="08676F21" w14:textId="77777777" w:rsidR="002E6694" w:rsidRDefault="002E6694">
      <w:pPr>
        <w:rPr>
          <w:color w:val="1F4E79"/>
          <w:sz w:val="22"/>
          <w:szCs w:val="22"/>
          <w:lang w:eastAsia="es-CO"/>
        </w:rPr>
      </w:pPr>
    </w:p>
    <w:p w14:paraId="494E341F" w14:textId="77777777" w:rsidR="002E6694" w:rsidRDefault="002E6694">
      <w:pPr>
        <w:rPr>
          <w:color w:val="1F4E79"/>
          <w:sz w:val="22"/>
          <w:szCs w:val="22"/>
          <w:lang w:eastAsia="es-CO"/>
        </w:rPr>
      </w:pPr>
    </w:p>
    <w:p w14:paraId="28827C12" w14:textId="77777777" w:rsidR="002E6694" w:rsidRDefault="002E6694">
      <w:pPr>
        <w:rPr>
          <w:color w:val="1F4E79"/>
          <w:sz w:val="22"/>
          <w:szCs w:val="22"/>
          <w:lang w:eastAsia="es-CO"/>
        </w:rPr>
      </w:pPr>
    </w:p>
    <w:p w14:paraId="2C92FCF6" w14:textId="77777777" w:rsidR="002E6694" w:rsidRDefault="002E6694">
      <w:pPr>
        <w:rPr>
          <w:color w:val="1F4E79"/>
          <w:sz w:val="22"/>
          <w:szCs w:val="22"/>
          <w:lang w:eastAsia="es-CO"/>
        </w:rPr>
      </w:pPr>
    </w:p>
    <w:p w14:paraId="6147D577" w14:textId="77777777" w:rsidR="002E6694" w:rsidRDefault="002E6694">
      <w:pPr>
        <w:rPr>
          <w:color w:val="1F4E79"/>
          <w:sz w:val="22"/>
          <w:szCs w:val="22"/>
          <w:lang w:eastAsia="es-CO"/>
        </w:rPr>
      </w:pPr>
    </w:p>
    <w:p w14:paraId="000000D3" w14:textId="77777777" w:rsidR="008E4324" w:rsidRDefault="000D29E8">
      <w:pPr>
        <w:pStyle w:val="Ttulo1"/>
        <w:numPr>
          <w:ilvl w:val="0"/>
          <w:numId w:val="2"/>
        </w:numPr>
        <w:jc w:val="center"/>
        <w:rPr>
          <w:rFonts w:ascii="Times New Roman" w:eastAsia="Times New Roman" w:hAnsi="Times New Roman" w:cs="Times New Roman"/>
          <w:b/>
          <w:color w:val="000000"/>
        </w:rPr>
      </w:pPr>
      <w:bookmarkStart w:id="6" w:name="_Toc170838246"/>
      <w:bookmarkStart w:id="7" w:name="_Toc236812603"/>
      <w:r>
        <w:rPr>
          <w:rFonts w:ascii="Times New Roman" w:eastAsia="Times New Roman" w:hAnsi="Times New Roman" w:cs="Times New Roman"/>
          <w:b/>
          <w:color w:val="000000"/>
        </w:rPr>
        <w:lastRenderedPageBreak/>
        <w:t>IDENTIDAD UD</w:t>
      </w:r>
      <w:bookmarkEnd w:id="6"/>
      <w:bookmarkEnd w:id="7"/>
    </w:p>
    <w:p w14:paraId="000000D4" w14:textId="77777777" w:rsidR="008E4324" w:rsidRDefault="008E4324">
      <w:pPr>
        <w:pStyle w:val="Normal0"/>
      </w:pPr>
    </w:p>
    <w:p w14:paraId="36037009" w14:textId="1F8BDE53" w:rsidR="00502924" w:rsidRPr="00502924" w:rsidRDefault="00502924" w:rsidP="00C31D9D">
      <w:pPr>
        <w:pStyle w:val="Sinespaciado"/>
        <w:spacing w:line="276" w:lineRule="auto"/>
        <w:rPr>
          <w:sz w:val="22"/>
          <w:szCs w:val="22"/>
          <w:lang w:eastAsia="es-CO"/>
        </w:rPr>
      </w:pPr>
      <w:r w:rsidRPr="00502924">
        <w:rPr>
          <w:sz w:val="22"/>
          <w:szCs w:val="22"/>
          <w:lang w:eastAsia="es-CO"/>
        </w:rPr>
        <w:t>La categoría Identidad UD permite valorar el nivel de apropiación que la comunidad académica tiene respecto a la misión institucional, el Proyecto Universitario Institucional (PUI), el Proyecto Educativo del Programa (PEP), las políticas institucionales y los procesos de autorregulación y mejoramiento continuo.</w:t>
      </w:r>
      <w:r w:rsidR="00C31D9D">
        <w:rPr>
          <w:sz w:val="22"/>
          <w:szCs w:val="22"/>
          <w:lang w:eastAsia="es-CO"/>
        </w:rPr>
        <w:t xml:space="preserve"> </w:t>
      </w:r>
      <w:r w:rsidRPr="00502924">
        <w:rPr>
          <w:sz w:val="22"/>
          <w:szCs w:val="22"/>
          <w:lang w:eastAsia="es-CO"/>
        </w:rPr>
        <w:t>Los resultados obtenidos en los instrumentos de apreciación evidencian una percepción ampliamente favorable por parte de estudiantes, docentes y directivos frente a la pertinencia del Proyecto Educativo del Programa y su coherencia con la misión institucional. Los diferentes estamentos reconocen que el programa responde adecuadamente a las necesidades del contexto, favorece la formación integral de los estudiantes y mantiene una adecuada articulación entre el currículo, los procesos de enseñanza y las funciones sustantivas de la Universidad.</w:t>
      </w:r>
    </w:p>
    <w:p w14:paraId="3CEDD22D" w14:textId="77777777" w:rsidR="00502924" w:rsidRPr="00502924" w:rsidRDefault="00502924" w:rsidP="00502924">
      <w:pPr>
        <w:pStyle w:val="Sinespaciado"/>
        <w:spacing w:line="276" w:lineRule="auto"/>
        <w:rPr>
          <w:sz w:val="22"/>
          <w:szCs w:val="22"/>
          <w:lang w:eastAsia="es-CO"/>
        </w:rPr>
      </w:pPr>
    </w:p>
    <w:p w14:paraId="0AA4D813" w14:textId="77777777" w:rsidR="00502924" w:rsidRPr="00502924" w:rsidRDefault="00502924" w:rsidP="00502924">
      <w:pPr>
        <w:pStyle w:val="Sinespaciado"/>
        <w:spacing w:line="276" w:lineRule="auto"/>
        <w:rPr>
          <w:sz w:val="22"/>
          <w:szCs w:val="22"/>
          <w:lang w:eastAsia="es-CO"/>
        </w:rPr>
      </w:pPr>
      <w:r w:rsidRPr="00502924">
        <w:rPr>
          <w:sz w:val="22"/>
          <w:szCs w:val="22"/>
          <w:lang w:eastAsia="es-CO"/>
        </w:rPr>
        <w:t>En el caso de los estudiantes, se destaca el reconocimiento de la contribución del programa a la solución de problemáticas sociales y al fortalecimiento de competencias profesionales e investigativas. Igualmente, valoran positivamente la coherencia entre el plan de estudios, las metodologías de enseñanza y el perfil de formación definido por el programa.</w:t>
      </w:r>
    </w:p>
    <w:p w14:paraId="71020E91" w14:textId="77777777" w:rsidR="00502924" w:rsidRPr="00502924" w:rsidRDefault="00502924" w:rsidP="007E5D72">
      <w:pPr>
        <w:pStyle w:val="Sinespaciado"/>
        <w:spacing w:line="276" w:lineRule="auto"/>
        <w:rPr>
          <w:sz w:val="22"/>
          <w:szCs w:val="22"/>
          <w:lang w:eastAsia="es-CO"/>
        </w:rPr>
      </w:pPr>
    </w:p>
    <w:p w14:paraId="76F5BD52" w14:textId="77777777" w:rsidR="00502924" w:rsidRPr="00502924" w:rsidRDefault="00502924" w:rsidP="00502924">
      <w:pPr>
        <w:pStyle w:val="Sinespaciado"/>
        <w:spacing w:line="276" w:lineRule="auto"/>
        <w:rPr>
          <w:sz w:val="22"/>
          <w:szCs w:val="22"/>
          <w:lang w:eastAsia="es-CO"/>
        </w:rPr>
      </w:pPr>
      <w:r w:rsidRPr="00502924">
        <w:rPr>
          <w:sz w:val="22"/>
          <w:szCs w:val="22"/>
          <w:lang w:eastAsia="es-CO"/>
        </w:rPr>
        <w:t>Los docentes manifiestan una percepción igualmente favorable respecto a la articulación del Proyecto Educativo del Programa con el Proyecto Universitario Institucional, destacando que los procesos de autoevaluación y autorregulación contribuyen significativamente al mejoramiento continuo del currículo y permiten mantener actualizado el programa frente a las necesidades del entorno académico y profesional.</w:t>
      </w:r>
    </w:p>
    <w:p w14:paraId="4C6CDB50" w14:textId="77777777" w:rsidR="00502924" w:rsidRPr="00502924" w:rsidRDefault="00502924" w:rsidP="00502924">
      <w:pPr>
        <w:pStyle w:val="Sinespaciado"/>
        <w:spacing w:line="276" w:lineRule="auto"/>
        <w:rPr>
          <w:sz w:val="22"/>
          <w:szCs w:val="22"/>
          <w:lang w:eastAsia="es-CO"/>
        </w:rPr>
      </w:pPr>
    </w:p>
    <w:p w14:paraId="072674E4" w14:textId="77777777" w:rsidR="00502924" w:rsidRPr="00502924" w:rsidRDefault="00502924" w:rsidP="00502924">
      <w:pPr>
        <w:pStyle w:val="Sinespaciado"/>
        <w:spacing w:line="276" w:lineRule="auto"/>
        <w:rPr>
          <w:sz w:val="22"/>
          <w:szCs w:val="22"/>
          <w:lang w:eastAsia="es-CO"/>
        </w:rPr>
      </w:pPr>
      <w:r w:rsidRPr="00502924">
        <w:rPr>
          <w:sz w:val="22"/>
          <w:szCs w:val="22"/>
          <w:lang w:eastAsia="es-CO"/>
        </w:rPr>
        <w:t>Por su parte, los directivos consideran que el Proyecto Educativo del Programa constituye un referente sólido para orientar las decisiones académicas y administrativas, resaltando la existencia de espacios colegiados para la discusión permanente del currículo y el seguimiento de las acciones de mejoramiento.</w:t>
      </w:r>
    </w:p>
    <w:p w14:paraId="695F06B9" w14:textId="77777777" w:rsidR="00502924" w:rsidRPr="00502924" w:rsidRDefault="00502924" w:rsidP="00502924">
      <w:pPr>
        <w:pStyle w:val="Sinespaciado"/>
        <w:spacing w:line="276" w:lineRule="auto"/>
        <w:rPr>
          <w:sz w:val="22"/>
          <w:szCs w:val="22"/>
          <w:lang w:eastAsia="es-CO"/>
        </w:rPr>
      </w:pPr>
    </w:p>
    <w:p w14:paraId="5E8D59AA" w14:textId="00A833A5" w:rsidR="00502924" w:rsidRDefault="00502924" w:rsidP="00C31D9D">
      <w:pPr>
        <w:pStyle w:val="Sinespaciado"/>
        <w:spacing w:line="276" w:lineRule="auto"/>
        <w:rPr>
          <w:sz w:val="22"/>
          <w:szCs w:val="22"/>
          <w:lang w:eastAsia="es-CO"/>
        </w:rPr>
      </w:pPr>
      <w:r w:rsidRPr="00502924">
        <w:rPr>
          <w:sz w:val="22"/>
          <w:szCs w:val="22"/>
          <w:lang w:eastAsia="es-CO"/>
        </w:rPr>
        <w:t xml:space="preserve">No obstante, el análisis también evidencia oportunidades de fortalecimiento relacionadas con la apropiación de algunos mecanismos institucionales de seguimiento, la divulgación de indicadores de gestión y la participación de estudiantes y docentes en los procesos de autoevaluación. En varios de los instrumentos se identifican respuestas intermedias respecto al conocimiento de estos mecanismos, </w:t>
      </w:r>
      <w:r w:rsidRPr="00502924">
        <w:rPr>
          <w:sz w:val="22"/>
          <w:szCs w:val="22"/>
          <w:highlight w:val="yellow"/>
          <w:lang w:eastAsia="es-CO"/>
        </w:rPr>
        <w:t>situación que motivó la formulación de acciones específicas dentro del Plan de Mejoramiento orientadas a fortalecer la socialización del Proyecto Educativo del Programa</w:t>
      </w:r>
      <w:r w:rsidRPr="00502924">
        <w:rPr>
          <w:sz w:val="22"/>
          <w:szCs w:val="22"/>
          <w:lang w:eastAsia="es-CO"/>
        </w:rPr>
        <w:t>, los procesos de autoevaluación y los mecanismos institucionales de seguimiento.</w:t>
      </w:r>
    </w:p>
    <w:p w14:paraId="4280F6BA" w14:textId="77777777" w:rsidR="00C31D9D" w:rsidRPr="00502924" w:rsidRDefault="00C31D9D" w:rsidP="00C31D9D">
      <w:pPr>
        <w:pStyle w:val="Sinespaciado"/>
        <w:spacing w:line="276" w:lineRule="auto"/>
        <w:rPr>
          <w:sz w:val="22"/>
          <w:szCs w:val="22"/>
        </w:rPr>
      </w:pPr>
    </w:p>
    <w:p w14:paraId="50008694" w14:textId="688625CB" w:rsidR="00C31D9D" w:rsidRPr="00C31D9D" w:rsidRDefault="00502924" w:rsidP="00C31D9D">
      <w:pPr>
        <w:pStyle w:val="Sinespaciado"/>
        <w:spacing w:line="276" w:lineRule="auto"/>
        <w:rPr>
          <w:sz w:val="22"/>
          <w:szCs w:val="22"/>
          <w:lang w:eastAsia="es-CO"/>
        </w:rPr>
      </w:pPr>
      <w:r w:rsidRPr="00C31D9D">
        <w:rPr>
          <w:sz w:val="22"/>
          <w:szCs w:val="22"/>
          <w:highlight w:val="yellow"/>
          <w:lang w:eastAsia="es-CO"/>
        </w:rPr>
        <w:t>En consecuencia, el programa continuará desarrollando estrategias de divulgación</w:t>
      </w:r>
      <w:r w:rsidRPr="00C31D9D">
        <w:rPr>
          <w:sz w:val="22"/>
          <w:szCs w:val="22"/>
          <w:lang w:eastAsia="es-CO"/>
        </w:rPr>
        <w:t>, espacios de participación académica y actividades de apropiación institucional</w:t>
      </w:r>
      <w:r w:rsidRPr="00502924">
        <w:rPr>
          <w:sz w:val="22"/>
          <w:szCs w:val="22"/>
          <w:lang w:eastAsia="es-CO"/>
        </w:rPr>
        <w:t xml:space="preserve"> que permitan consolidar una cultura de mejoramiento continuo y fortalecer la identidad institucional de toda la comunidad académica.</w:t>
      </w:r>
    </w:p>
    <w:p w14:paraId="52091B9C" w14:textId="77777777" w:rsidR="00C31D9D" w:rsidRPr="00C31D9D" w:rsidRDefault="00C31D9D" w:rsidP="00C31D9D">
      <w:pPr>
        <w:pStyle w:val="Normal0"/>
        <w:pBdr>
          <w:top w:val="nil"/>
          <w:left w:val="nil"/>
          <w:bottom w:val="nil"/>
          <w:right w:val="nil"/>
          <w:between w:val="nil"/>
        </w:pBdr>
        <w:ind w:left="0"/>
        <w:rPr>
          <w:sz w:val="16"/>
          <w:szCs w:val="16"/>
        </w:rPr>
      </w:pPr>
    </w:p>
    <w:p w14:paraId="000000F5" w14:textId="6BFC92A9" w:rsidR="008E4324" w:rsidRPr="00C31D9D" w:rsidRDefault="000D29E8">
      <w:pPr>
        <w:pStyle w:val="Normal0"/>
        <w:pBdr>
          <w:top w:val="nil"/>
          <w:left w:val="nil"/>
          <w:bottom w:val="nil"/>
          <w:right w:val="nil"/>
          <w:between w:val="nil"/>
        </w:pBdr>
        <w:jc w:val="center"/>
        <w:rPr>
          <w:i/>
          <w:sz w:val="16"/>
          <w:szCs w:val="16"/>
        </w:rPr>
      </w:pPr>
      <w:r w:rsidRPr="00C31D9D">
        <w:rPr>
          <w:sz w:val="16"/>
          <w:szCs w:val="16"/>
        </w:rPr>
        <w:t xml:space="preserve">Tabla </w:t>
      </w:r>
      <w:r w:rsidR="00C31D9D" w:rsidRPr="00C31D9D">
        <w:rPr>
          <w:sz w:val="16"/>
          <w:szCs w:val="16"/>
        </w:rPr>
        <w:t>1</w:t>
      </w:r>
      <w:r w:rsidRPr="00C31D9D">
        <w:rPr>
          <w:sz w:val="16"/>
          <w:szCs w:val="16"/>
        </w:rPr>
        <w:t xml:space="preserve">. Instrumentos de apreciación </w:t>
      </w:r>
      <w:r w:rsidRPr="00C31D9D">
        <w:rPr>
          <w:i/>
          <w:sz w:val="16"/>
          <w:szCs w:val="16"/>
        </w:rPr>
        <w:t>Identidad UD</w:t>
      </w:r>
    </w:p>
    <w:tbl>
      <w:tblPr>
        <w:tblStyle w:val="a0"/>
        <w:tblW w:w="9630" w:type="dxa"/>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7"/>
        <w:gridCol w:w="2632"/>
        <w:gridCol w:w="3391"/>
      </w:tblGrid>
      <w:tr w:rsidR="00C31D9D" w:rsidRPr="00C31D9D" w14:paraId="54021BB8" w14:textId="77777777" w:rsidTr="00C31D9D">
        <w:trPr>
          <w:trHeight w:val="260"/>
        </w:trPr>
        <w:tc>
          <w:tcPr>
            <w:tcW w:w="3607" w:type="dxa"/>
            <w:shd w:val="clear" w:color="auto" w:fill="BFBFBF" w:themeFill="background1" w:themeFillShade="BF"/>
          </w:tcPr>
          <w:p w14:paraId="000000F6" w14:textId="77777777" w:rsidR="008E4324" w:rsidRPr="00C31D9D" w:rsidRDefault="000D29E8">
            <w:pPr>
              <w:pStyle w:val="Normal0"/>
              <w:ind w:left="0"/>
              <w:jc w:val="center"/>
              <w:rPr>
                <w:b/>
                <w:sz w:val="16"/>
                <w:szCs w:val="16"/>
              </w:rPr>
            </w:pPr>
            <w:r w:rsidRPr="00C31D9D">
              <w:rPr>
                <w:b/>
                <w:sz w:val="16"/>
                <w:szCs w:val="16"/>
              </w:rPr>
              <w:t>Fecha de aplicación del instrumento</w:t>
            </w:r>
          </w:p>
        </w:tc>
        <w:tc>
          <w:tcPr>
            <w:tcW w:w="6023" w:type="dxa"/>
            <w:gridSpan w:val="2"/>
            <w:shd w:val="clear" w:color="auto" w:fill="FFFFFF"/>
          </w:tcPr>
          <w:p w14:paraId="000000F7" w14:textId="4972D216" w:rsidR="008E4324" w:rsidRPr="00C31D9D" w:rsidRDefault="00502924">
            <w:pPr>
              <w:pStyle w:val="Normal0"/>
              <w:ind w:left="0"/>
              <w:jc w:val="center"/>
              <w:rPr>
                <w:b/>
                <w:sz w:val="16"/>
                <w:szCs w:val="16"/>
              </w:rPr>
            </w:pPr>
            <w:r w:rsidRPr="00C31D9D">
              <w:rPr>
                <w:b/>
                <w:sz w:val="16"/>
                <w:szCs w:val="16"/>
              </w:rPr>
              <w:t xml:space="preserve">2026-1 </w:t>
            </w:r>
          </w:p>
        </w:tc>
      </w:tr>
      <w:tr w:rsidR="00C31D9D" w:rsidRPr="00C31D9D" w14:paraId="7A41F4B5" w14:textId="77777777" w:rsidTr="00C31D9D">
        <w:trPr>
          <w:trHeight w:val="260"/>
        </w:trPr>
        <w:tc>
          <w:tcPr>
            <w:tcW w:w="3607" w:type="dxa"/>
            <w:shd w:val="clear" w:color="auto" w:fill="BFBFBF" w:themeFill="background1" w:themeFillShade="BF"/>
          </w:tcPr>
          <w:p w14:paraId="000000F9" w14:textId="77777777" w:rsidR="008E4324" w:rsidRPr="00C31D9D" w:rsidRDefault="000D29E8">
            <w:pPr>
              <w:pStyle w:val="Normal0"/>
              <w:ind w:left="0"/>
              <w:jc w:val="center"/>
              <w:rPr>
                <w:b/>
                <w:sz w:val="16"/>
                <w:szCs w:val="16"/>
              </w:rPr>
            </w:pPr>
            <w:proofErr w:type="gramStart"/>
            <w:r w:rsidRPr="00C31D9D">
              <w:rPr>
                <w:b/>
                <w:sz w:val="16"/>
                <w:szCs w:val="16"/>
              </w:rPr>
              <w:t>Total</w:t>
            </w:r>
            <w:proofErr w:type="gramEnd"/>
            <w:r w:rsidRPr="00C31D9D">
              <w:rPr>
                <w:b/>
                <w:sz w:val="16"/>
                <w:szCs w:val="16"/>
              </w:rPr>
              <w:t xml:space="preserve"> participación </w:t>
            </w:r>
          </w:p>
        </w:tc>
        <w:tc>
          <w:tcPr>
            <w:tcW w:w="6023" w:type="dxa"/>
            <w:gridSpan w:val="2"/>
            <w:shd w:val="clear" w:color="auto" w:fill="FFFFFF"/>
          </w:tcPr>
          <w:p w14:paraId="000000FA" w14:textId="5AEBEF8B" w:rsidR="008E4324" w:rsidRPr="00C31D9D" w:rsidRDefault="00C31D9D">
            <w:pPr>
              <w:pStyle w:val="Normal0"/>
              <w:ind w:left="0"/>
              <w:jc w:val="center"/>
              <w:rPr>
                <w:b/>
                <w:sz w:val="16"/>
                <w:szCs w:val="16"/>
              </w:rPr>
            </w:pPr>
            <w:r w:rsidRPr="00C31D9D">
              <w:rPr>
                <w:b/>
                <w:sz w:val="16"/>
                <w:szCs w:val="16"/>
              </w:rPr>
              <w:t>45</w:t>
            </w:r>
          </w:p>
        </w:tc>
      </w:tr>
      <w:tr w:rsidR="00C31D9D" w:rsidRPr="00C31D9D" w14:paraId="4A245277" w14:textId="77777777" w:rsidTr="00C31D9D">
        <w:trPr>
          <w:trHeight w:val="260"/>
        </w:trPr>
        <w:tc>
          <w:tcPr>
            <w:tcW w:w="3607" w:type="dxa"/>
            <w:shd w:val="clear" w:color="auto" w:fill="BFBFBF" w:themeFill="background1" w:themeFillShade="BF"/>
          </w:tcPr>
          <w:p w14:paraId="000000FC" w14:textId="77777777" w:rsidR="008E4324" w:rsidRPr="00C31D9D" w:rsidRDefault="000D29E8">
            <w:pPr>
              <w:pStyle w:val="Normal0"/>
              <w:ind w:left="0"/>
              <w:jc w:val="center"/>
              <w:rPr>
                <w:b/>
                <w:sz w:val="16"/>
                <w:szCs w:val="16"/>
              </w:rPr>
            </w:pPr>
            <w:r w:rsidRPr="00C31D9D">
              <w:rPr>
                <w:b/>
                <w:sz w:val="16"/>
                <w:szCs w:val="16"/>
              </w:rPr>
              <w:t>Documentos soporte</w:t>
            </w:r>
          </w:p>
        </w:tc>
        <w:tc>
          <w:tcPr>
            <w:tcW w:w="6023" w:type="dxa"/>
            <w:gridSpan w:val="2"/>
            <w:shd w:val="clear" w:color="auto" w:fill="FFFFFF"/>
          </w:tcPr>
          <w:p w14:paraId="000000FD" w14:textId="54F261AB" w:rsidR="008E4324" w:rsidRPr="00C31D9D" w:rsidRDefault="008E4324" w:rsidP="00502924">
            <w:pPr>
              <w:pStyle w:val="Normal0"/>
              <w:ind w:left="0"/>
              <w:rPr>
                <w:sz w:val="16"/>
                <w:szCs w:val="16"/>
              </w:rPr>
            </w:pPr>
          </w:p>
        </w:tc>
      </w:tr>
      <w:tr w:rsidR="00C31D9D" w:rsidRPr="00C31D9D" w14:paraId="264914CF" w14:textId="77777777" w:rsidTr="00C31D9D">
        <w:trPr>
          <w:trHeight w:val="62"/>
        </w:trPr>
        <w:tc>
          <w:tcPr>
            <w:tcW w:w="3607" w:type="dxa"/>
            <w:shd w:val="clear" w:color="auto" w:fill="BFBFBF" w:themeFill="background1" w:themeFillShade="BF"/>
          </w:tcPr>
          <w:p w14:paraId="000000FF" w14:textId="77777777" w:rsidR="008E4324" w:rsidRPr="00C31D9D" w:rsidRDefault="000D29E8">
            <w:pPr>
              <w:pStyle w:val="Normal0"/>
              <w:ind w:left="0"/>
              <w:jc w:val="center"/>
              <w:rPr>
                <w:b/>
                <w:sz w:val="16"/>
                <w:szCs w:val="16"/>
              </w:rPr>
            </w:pPr>
            <w:r w:rsidRPr="00C31D9D">
              <w:rPr>
                <w:b/>
                <w:sz w:val="16"/>
                <w:szCs w:val="16"/>
              </w:rPr>
              <w:t xml:space="preserve">TIPO DE INSTRUMENTO </w:t>
            </w:r>
          </w:p>
        </w:tc>
        <w:tc>
          <w:tcPr>
            <w:tcW w:w="2632" w:type="dxa"/>
            <w:shd w:val="clear" w:color="auto" w:fill="BFBFBF" w:themeFill="background1" w:themeFillShade="BF"/>
          </w:tcPr>
          <w:p w14:paraId="00000100" w14:textId="77777777" w:rsidR="008E4324" w:rsidRPr="00C31D9D" w:rsidRDefault="000D29E8">
            <w:pPr>
              <w:pStyle w:val="Normal0"/>
              <w:ind w:left="0"/>
              <w:jc w:val="center"/>
              <w:rPr>
                <w:b/>
                <w:sz w:val="16"/>
                <w:szCs w:val="16"/>
              </w:rPr>
            </w:pPr>
            <w:r w:rsidRPr="00C31D9D">
              <w:rPr>
                <w:b/>
                <w:sz w:val="16"/>
                <w:szCs w:val="16"/>
              </w:rPr>
              <w:t xml:space="preserve">ESTAMENTO  </w:t>
            </w:r>
          </w:p>
        </w:tc>
        <w:tc>
          <w:tcPr>
            <w:tcW w:w="3391" w:type="dxa"/>
            <w:shd w:val="clear" w:color="auto" w:fill="BFBFBF" w:themeFill="background1" w:themeFillShade="BF"/>
          </w:tcPr>
          <w:p w14:paraId="00000101" w14:textId="77777777" w:rsidR="008E4324" w:rsidRPr="00C31D9D" w:rsidRDefault="000D29E8">
            <w:pPr>
              <w:pStyle w:val="Normal0"/>
              <w:ind w:left="0"/>
              <w:jc w:val="center"/>
              <w:rPr>
                <w:b/>
                <w:sz w:val="16"/>
                <w:szCs w:val="16"/>
              </w:rPr>
            </w:pPr>
            <w:r w:rsidRPr="00C31D9D">
              <w:rPr>
                <w:b/>
                <w:sz w:val="16"/>
                <w:szCs w:val="16"/>
              </w:rPr>
              <w:t xml:space="preserve">NÚMERO DE PARTICIPANTES </w:t>
            </w:r>
          </w:p>
        </w:tc>
      </w:tr>
      <w:tr w:rsidR="00C31D9D" w:rsidRPr="00C31D9D" w14:paraId="6B2A5B75" w14:textId="77777777" w:rsidTr="00C31D9D">
        <w:trPr>
          <w:trHeight w:val="154"/>
        </w:trPr>
        <w:tc>
          <w:tcPr>
            <w:tcW w:w="3607" w:type="dxa"/>
          </w:tcPr>
          <w:p w14:paraId="00000102" w14:textId="74A04CDB" w:rsidR="008E4324" w:rsidRPr="00C31D9D" w:rsidRDefault="00C31D9D" w:rsidP="00C31D9D">
            <w:pPr>
              <w:pStyle w:val="Normal0"/>
              <w:ind w:left="0"/>
              <w:jc w:val="center"/>
              <w:rPr>
                <w:sz w:val="16"/>
                <w:szCs w:val="16"/>
              </w:rPr>
            </w:pPr>
            <w:r w:rsidRPr="00C31D9D">
              <w:rPr>
                <w:sz w:val="16"/>
                <w:szCs w:val="16"/>
              </w:rPr>
              <w:t>Instrumentos de Apreciación Estudiantes (Modelo CNA 2020 - F.I.)</w:t>
            </w:r>
          </w:p>
        </w:tc>
        <w:tc>
          <w:tcPr>
            <w:tcW w:w="2632" w:type="dxa"/>
          </w:tcPr>
          <w:p w14:paraId="00000103" w14:textId="6A4769F7" w:rsidR="008E4324" w:rsidRPr="00C31D9D" w:rsidRDefault="00C31D9D" w:rsidP="00C31D9D">
            <w:pPr>
              <w:pStyle w:val="Normal0"/>
              <w:ind w:left="0"/>
              <w:jc w:val="center"/>
              <w:rPr>
                <w:sz w:val="16"/>
                <w:szCs w:val="16"/>
              </w:rPr>
            </w:pPr>
            <w:r w:rsidRPr="00C31D9D">
              <w:rPr>
                <w:sz w:val="16"/>
                <w:szCs w:val="16"/>
              </w:rPr>
              <w:t>Estudiantes</w:t>
            </w:r>
          </w:p>
        </w:tc>
        <w:tc>
          <w:tcPr>
            <w:tcW w:w="3391" w:type="dxa"/>
          </w:tcPr>
          <w:p w14:paraId="00000104" w14:textId="524AE737" w:rsidR="008E4324" w:rsidRPr="00C31D9D" w:rsidRDefault="00C31D9D" w:rsidP="00C31D9D">
            <w:pPr>
              <w:pStyle w:val="Normal0"/>
              <w:ind w:left="0"/>
              <w:jc w:val="center"/>
              <w:rPr>
                <w:sz w:val="16"/>
                <w:szCs w:val="16"/>
              </w:rPr>
            </w:pPr>
            <w:r w:rsidRPr="00C31D9D">
              <w:rPr>
                <w:sz w:val="16"/>
                <w:szCs w:val="16"/>
              </w:rPr>
              <w:t>34</w:t>
            </w:r>
          </w:p>
        </w:tc>
      </w:tr>
      <w:tr w:rsidR="00C31D9D" w:rsidRPr="00C31D9D" w14:paraId="6A05A809" w14:textId="77777777" w:rsidTr="00C31D9D">
        <w:trPr>
          <w:trHeight w:val="165"/>
        </w:trPr>
        <w:tc>
          <w:tcPr>
            <w:tcW w:w="3607" w:type="dxa"/>
          </w:tcPr>
          <w:p w14:paraId="00000105" w14:textId="2E015254" w:rsidR="008E4324" w:rsidRPr="00C31D9D" w:rsidRDefault="00C31D9D" w:rsidP="00C31D9D">
            <w:pPr>
              <w:pStyle w:val="Normal0"/>
              <w:ind w:left="0"/>
              <w:jc w:val="center"/>
              <w:rPr>
                <w:sz w:val="16"/>
                <w:szCs w:val="16"/>
              </w:rPr>
            </w:pPr>
            <w:r w:rsidRPr="00C31D9D">
              <w:rPr>
                <w:sz w:val="16"/>
                <w:szCs w:val="16"/>
              </w:rPr>
              <w:t>Instrumentos de Apreciación Docentes (Modelo CNA 2020 - F.I.)</w:t>
            </w:r>
          </w:p>
        </w:tc>
        <w:tc>
          <w:tcPr>
            <w:tcW w:w="2632" w:type="dxa"/>
          </w:tcPr>
          <w:p w14:paraId="00000106" w14:textId="34AD3894" w:rsidR="008E4324" w:rsidRPr="00C31D9D" w:rsidRDefault="00C31D9D" w:rsidP="00C31D9D">
            <w:pPr>
              <w:pStyle w:val="Normal0"/>
              <w:ind w:left="0"/>
              <w:jc w:val="center"/>
              <w:rPr>
                <w:sz w:val="16"/>
                <w:szCs w:val="16"/>
              </w:rPr>
            </w:pPr>
            <w:r w:rsidRPr="00C31D9D">
              <w:rPr>
                <w:sz w:val="16"/>
                <w:szCs w:val="16"/>
              </w:rPr>
              <w:t>Docentes</w:t>
            </w:r>
          </w:p>
        </w:tc>
        <w:tc>
          <w:tcPr>
            <w:tcW w:w="3391" w:type="dxa"/>
          </w:tcPr>
          <w:p w14:paraId="00000107" w14:textId="1E94F928" w:rsidR="008E4324" w:rsidRPr="00C31D9D" w:rsidRDefault="00C31D9D" w:rsidP="00C31D9D">
            <w:pPr>
              <w:pStyle w:val="Normal0"/>
              <w:ind w:left="0"/>
              <w:jc w:val="center"/>
              <w:rPr>
                <w:sz w:val="16"/>
                <w:szCs w:val="16"/>
              </w:rPr>
            </w:pPr>
            <w:r w:rsidRPr="00C31D9D">
              <w:rPr>
                <w:sz w:val="16"/>
                <w:szCs w:val="16"/>
              </w:rPr>
              <w:t>9</w:t>
            </w:r>
          </w:p>
        </w:tc>
      </w:tr>
      <w:tr w:rsidR="00C31D9D" w:rsidRPr="00C31D9D" w14:paraId="5A39BBE3" w14:textId="77777777" w:rsidTr="00C31D9D">
        <w:trPr>
          <w:trHeight w:val="165"/>
        </w:trPr>
        <w:tc>
          <w:tcPr>
            <w:tcW w:w="3607" w:type="dxa"/>
          </w:tcPr>
          <w:p w14:paraId="00000108" w14:textId="7E461B57" w:rsidR="008E4324" w:rsidRPr="00C31D9D" w:rsidRDefault="00C31D9D" w:rsidP="00C31D9D">
            <w:pPr>
              <w:pStyle w:val="Normal0"/>
              <w:ind w:left="0"/>
              <w:jc w:val="center"/>
              <w:rPr>
                <w:sz w:val="16"/>
                <w:szCs w:val="16"/>
              </w:rPr>
            </w:pPr>
            <w:r w:rsidRPr="00C31D9D">
              <w:rPr>
                <w:sz w:val="16"/>
                <w:szCs w:val="16"/>
              </w:rPr>
              <w:t>Instrumentos de Apreciación Directivos (Modelo CNA 2020 - F.I.)</w:t>
            </w:r>
          </w:p>
        </w:tc>
        <w:tc>
          <w:tcPr>
            <w:tcW w:w="2632" w:type="dxa"/>
          </w:tcPr>
          <w:p w14:paraId="00000109" w14:textId="26E3FEFA" w:rsidR="008E4324" w:rsidRPr="00C31D9D" w:rsidRDefault="00C31D9D" w:rsidP="00C31D9D">
            <w:pPr>
              <w:pStyle w:val="Normal0"/>
              <w:ind w:left="0"/>
              <w:jc w:val="center"/>
              <w:rPr>
                <w:sz w:val="16"/>
                <w:szCs w:val="16"/>
              </w:rPr>
            </w:pPr>
            <w:r w:rsidRPr="00C31D9D">
              <w:rPr>
                <w:sz w:val="16"/>
                <w:szCs w:val="16"/>
              </w:rPr>
              <w:t>Directivos</w:t>
            </w:r>
          </w:p>
        </w:tc>
        <w:tc>
          <w:tcPr>
            <w:tcW w:w="3391" w:type="dxa"/>
          </w:tcPr>
          <w:p w14:paraId="0000010A" w14:textId="542734A5" w:rsidR="008E4324" w:rsidRPr="00C31D9D" w:rsidRDefault="00C31D9D" w:rsidP="00C31D9D">
            <w:pPr>
              <w:pStyle w:val="Normal0"/>
              <w:ind w:left="0"/>
              <w:jc w:val="center"/>
              <w:rPr>
                <w:sz w:val="16"/>
                <w:szCs w:val="16"/>
              </w:rPr>
            </w:pPr>
            <w:r w:rsidRPr="00C31D9D">
              <w:rPr>
                <w:sz w:val="16"/>
                <w:szCs w:val="16"/>
              </w:rPr>
              <w:t>2</w:t>
            </w:r>
          </w:p>
        </w:tc>
      </w:tr>
    </w:tbl>
    <w:p w14:paraId="0000010E" w14:textId="77777777" w:rsidR="008E4324" w:rsidRPr="00C31D9D" w:rsidRDefault="000D29E8">
      <w:pPr>
        <w:pStyle w:val="Normal0"/>
        <w:ind w:firstLine="357"/>
        <w:jc w:val="center"/>
        <w:rPr>
          <w:sz w:val="16"/>
          <w:szCs w:val="16"/>
        </w:rPr>
      </w:pPr>
      <w:r w:rsidRPr="00C31D9D">
        <w:rPr>
          <w:sz w:val="16"/>
          <w:szCs w:val="16"/>
        </w:rPr>
        <w:t xml:space="preserve">Fuente. Proyecto Curricular. </w:t>
      </w:r>
    </w:p>
    <w:p w14:paraId="0000010F" w14:textId="77777777" w:rsidR="008E4324" w:rsidRDefault="008E4324">
      <w:pPr>
        <w:pStyle w:val="Normal0"/>
        <w:ind w:firstLine="357"/>
        <w:jc w:val="center"/>
        <w:rPr>
          <w:color w:val="2F5496"/>
          <w:sz w:val="16"/>
          <w:szCs w:val="16"/>
        </w:rPr>
      </w:pPr>
    </w:p>
    <w:p w14:paraId="00000110" w14:textId="750D2D7F" w:rsidR="008E4324" w:rsidRPr="00C31D9D" w:rsidRDefault="000D29E8">
      <w:pPr>
        <w:pStyle w:val="Normal0"/>
        <w:pBdr>
          <w:top w:val="nil"/>
          <w:left w:val="nil"/>
          <w:bottom w:val="nil"/>
          <w:right w:val="nil"/>
          <w:between w:val="nil"/>
        </w:pBdr>
        <w:jc w:val="center"/>
        <w:rPr>
          <w:i/>
          <w:sz w:val="16"/>
          <w:szCs w:val="16"/>
        </w:rPr>
      </w:pPr>
      <w:r w:rsidRPr="00C31D9D">
        <w:rPr>
          <w:sz w:val="16"/>
          <w:szCs w:val="16"/>
        </w:rPr>
        <w:lastRenderedPageBreak/>
        <w:t xml:space="preserve">Tabla </w:t>
      </w:r>
      <w:r w:rsidR="00C31D9D" w:rsidRPr="00C31D9D">
        <w:rPr>
          <w:sz w:val="16"/>
          <w:szCs w:val="16"/>
        </w:rPr>
        <w:t>2</w:t>
      </w:r>
      <w:r w:rsidRPr="00C31D9D">
        <w:rPr>
          <w:sz w:val="16"/>
          <w:szCs w:val="16"/>
        </w:rPr>
        <w:t xml:space="preserve">. Logros y Oportunidades de mejoramiento- </w:t>
      </w:r>
      <w:r w:rsidRPr="00C31D9D">
        <w:rPr>
          <w:i/>
          <w:sz w:val="16"/>
          <w:szCs w:val="16"/>
        </w:rPr>
        <w:t>Identidad UD</w:t>
      </w:r>
    </w:p>
    <w:tbl>
      <w:tblPr>
        <w:tblStyle w:val="Tablaconcuadrculaclara"/>
        <w:tblW w:w="0" w:type="auto"/>
        <w:tblLook w:val="04A0" w:firstRow="1" w:lastRow="0" w:firstColumn="1" w:lastColumn="0" w:noHBand="0" w:noVBand="1"/>
      </w:tblPr>
      <w:tblGrid>
        <w:gridCol w:w="4957"/>
        <w:gridCol w:w="5005"/>
      </w:tblGrid>
      <w:tr w:rsidR="00C31D9D" w:rsidRPr="00C31D9D" w14:paraId="4A6DE8FB" w14:textId="77777777" w:rsidTr="00C31D9D">
        <w:tc>
          <w:tcPr>
            <w:tcW w:w="4957" w:type="dxa"/>
            <w:shd w:val="clear" w:color="auto" w:fill="BFBFBF" w:themeFill="background1" w:themeFillShade="BF"/>
            <w:hideMark/>
          </w:tcPr>
          <w:p w14:paraId="55CDD78E" w14:textId="77777777" w:rsidR="00C31D9D" w:rsidRPr="00C31D9D" w:rsidRDefault="00C31D9D" w:rsidP="00C31D9D">
            <w:pPr>
              <w:pStyle w:val="Normal0"/>
              <w:ind w:left="0"/>
              <w:jc w:val="center"/>
              <w:rPr>
                <w:b/>
                <w:sz w:val="16"/>
                <w:szCs w:val="16"/>
              </w:rPr>
            </w:pPr>
            <w:r w:rsidRPr="00C31D9D">
              <w:rPr>
                <w:b/>
                <w:sz w:val="16"/>
                <w:szCs w:val="16"/>
              </w:rPr>
              <w:t>Principales logros</w:t>
            </w:r>
          </w:p>
        </w:tc>
        <w:tc>
          <w:tcPr>
            <w:tcW w:w="5005" w:type="dxa"/>
            <w:shd w:val="clear" w:color="auto" w:fill="BFBFBF" w:themeFill="background1" w:themeFillShade="BF"/>
            <w:hideMark/>
          </w:tcPr>
          <w:p w14:paraId="54D354ED" w14:textId="77777777" w:rsidR="00C31D9D" w:rsidRPr="00C31D9D" w:rsidRDefault="00C31D9D" w:rsidP="00C31D9D">
            <w:pPr>
              <w:pStyle w:val="Normal0"/>
              <w:ind w:left="0"/>
              <w:jc w:val="center"/>
              <w:rPr>
                <w:b/>
                <w:sz w:val="16"/>
                <w:szCs w:val="16"/>
              </w:rPr>
            </w:pPr>
            <w:r w:rsidRPr="00C31D9D">
              <w:rPr>
                <w:b/>
                <w:sz w:val="16"/>
                <w:szCs w:val="16"/>
              </w:rPr>
              <w:t>Oportunidades de mejoramiento</w:t>
            </w:r>
          </w:p>
        </w:tc>
      </w:tr>
      <w:tr w:rsidR="00C31D9D" w:rsidRPr="00C31D9D" w14:paraId="51AB986C" w14:textId="77777777" w:rsidTr="00C31D9D">
        <w:tc>
          <w:tcPr>
            <w:tcW w:w="4957" w:type="dxa"/>
            <w:hideMark/>
          </w:tcPr>
          <w:p w14:paraId="758FB9B3" w14:textId="77777777" w:rsidR="00C31D9D" w:rsidRPr="00C31D9D" w:rsidRDefault="00C31D9D" w:rsidP="00C31D9D">
            <w:pPr>
              <w:pStyle w:val="Normal0"/>
              <w:ind w:left="0"/>
              <w:rPr>
                <w:bCs/>
                <w:sz w:val="16"/>
                <w:szCs w:val="16"/>
              </w:rPr>
            </w:pPr>
            <w:r w:rsidRPr="00C31D9D">
              <w:rPr>
                <w:bCs/>
                <w:sz w:val="16"/>
                <w:szCs w:val="16"/>
              </w:rPr>
              <w:t>Alto reconocimiento del Proyecto Educativo del Programa y su articulación con el Proyecto Universitario Institucional.</w:t>
            </w:r>
          </w:p>
        </w:tc>
        <w:tc>
          <w:tcPr>
            <w:tcW w:w="5005" w:type="dxa"/>
            <w:hideMark/>
          </w:tcPr>
          <w:p w14:paraId="25D40409" w14:textId="77777777" w:rsidR="00C31D9D" w:rsidRPr="00C31D9D" w:rsidRDefault="00C31D9D" w:rsidP="00C31D9D">
            <w:pPr>
              <w:pStyle w:val="Normal0"/>
              <w:ind w:left="0"/>
              <w:rPr>
                <w:bCs/>
                <w:sz w:val="16"/>
                <w:szCs w:val="16"/>
              </w:rPr>
            </w:pPr>
            <w:r w:rsidRPr="00C31D9D">
              <w:rPr>
                <w:bCs/>
                <w:sz w:val="16"/>
                <w:szCs w:val="16"/>
              </w:rPr>
              <w:t>Fortalecer la socialización permanente del Proyecto Educativo del Programa entre estudiantes y docentes.</w:t>
            </w:r>
          </w:p>
        </w:tc>
      </w:tr>
      <w:tr w:rsidR="00C31D9D" w:rsidRPr="00C31D9D" w14:paraId="0EBBF768" w14:textId="77777777" w:rsidTr="00C31D9D">
        <w:tc>
          <w:tcPr>
            <w:tcW w:w="4957" w:type="dxa"/>
            <w:hideMark/>
          </w:tcPr>
          <w:p w14:paraId="3F034831" w14:textId="77777777" w:rsidR="00C31D9D" w:rsidRPr="00C31D9D" w:rsidRDefault="00C31D9D" w:rsidP="00C31D9D">
            <w:pPr>
              <w:pStyle w:val="Normal0"/>
              <w:ind w:left="0"/>
              <w:rPr>
                <w:bCs/>
                <w:sz w:val="16"/>
                <w:szCs w:val="16"/>
              </w:rPr>
            </w:pPr>
            <w:r w:rsidRPr="00C31D9D">
              <w:rPr>
                <w:bCs/>
                <w:sz w:val="16"/>
                <w:szCs w:val="16"/>
              </w:rPr>
              <w:t>Percepción favorable sobre la coherencia entre currículo, misión institucional y perfil de formación.</w:t>
            </w:r>
          </w:p>
        </w:tc>
        <w:tc>
          <w:tcPr>
            <w:tcW w:w="5005" w:type="dxa"/>
            <w:hideMark/>
          </w:tcPr>
          <w:p w14:paraId="7BF55B49" w14:textId="77777777" w:rsidR="00C31D9D" w:rsidRPr="00C31D9D" w:rsidRDefault="00C31D9D" w:rsidP="00C31D9D">
            <w:pPr>
              <w:pStyle w:val="Normal0"/>
              <w:ind w:left="0"/>
              <w:rPr>
                <w:bCs/>
                <w:sz w:val="16"/>
                <w:szCs w:val="16"/>
              </w:rPr>
            </w:pPr>
            <w:r w:rsidRPr="00C31D9D">
              <w:rPr>
                <w:bCs/>
                <w:sz w:val="16"/>
                <w:szCs w:val="16"/>
              </w:rPr>
              <w:t>Incrementar la divulgación de los procesos de autoevaluación, autorregulación e indicadores de gestión.</w:t>
            </w:r>
          </w:p>
        </w:tc>
      </w:tr>
      <w:tr w:rsidR="00C31D9D" w:rsidRPr="00C31D9D" w14:paraId="0305FBB6" w14:textId="77777777" w:rsidTr="00C31D9D">
        <w:tc>
          <w:tcPr>
            <w:tcW w:w="4957" w:type="dxa"/>
            <w:hideMark/>
          </w:tcPr>
          <w:p w14:paraId="5C0F1C3C" w14:textId="77777777" w:rsidR="00C31D9D" w:rsidRPr="00C31D9D" w:rsidRDefault="00C31D9D" w:rsidP="00C31D9D">
            <w:pPr>
              <w:pStyle w:val="Normal0"/>
              <w:ind w:left="0"/>
              <w:rPr>
                <w:bCs/>
                <w:sz w:val="16"/>
                <w:szCs w:val="16"/>
              </w:rPr>
            </w:pPr>
            <w:r w:rsidRPr="00C31D9D">
              <w:rPr>
                <w:bCs/>
                <w:sz w:val="16"/>
                <w:szCs w:val="16"/>
              </w:rPr>
              <w:t>Consolidación de espacios académicos para la discusión y actualización del programa.</w:t>
            </w:r>
          </w:p>
        </w:tc>
        <w:tc>
          <w:tcPr>
            <w:tcW w:w="5005" w:type="dxa"/>
            <w:hideMark/>
          </w:tcPr>
          <w:p w14:paraId="4ABB0044" w14:textId="77777777" w:rsidR="00C31D9D" w:rsidRPr="00C31D9D" w:rsidRDefault="00C31D9D" w:rsidP="00C31D9D">
            <w:pPr>
              <w:pStyle w:val="Normal0"/>
              <w:ind w:left="0"/>
              <w:rPr>
                <w:bCs/>
                <w:sz w:val="16"/>
                <w:szCs w:val="16"/>
              </w:rPr>
            </w:pPr>
            <w:r w:rsidRPr="00C31D9D">
              <w:rPr>
                <w:bCs/>
                <w:sz w:val="16"/>
                <w:szCs w:val="16"/>
              </w:rPr>
              <w:t>Promover una mayor participación de la comunidad académica en los procesos de autoevaluación.</w:t>
            </w:r>
          </w:p>
        </w:tc>
      </w:tr>
      <w:tr w:rsidR="00C31D9D" w:rsidRPr="00C31D9D" w14:paraId="4513172C" w14:textId="77777777" w:rsidTr="00C31D9D">
        <w:tc>
          <w:tcPr>
            <w:tcW w:w="4957" w:type="dxa"/>
            <w:hideMark/>
          </w:tcPr>
          <w:p w14:paraId="179621C7" w14:textId="77777777" w:rsidR="00C31D9D" w:rsidRPr="00C31D9D" w:rsidRDefault="00C31D9D" w:rsidP="00C31D9D">
            <w:pPr>
              <w:pStyle w:val="Normal0"/>
              <w:ind w:left="0"/>
              <w:rPr>
                <w:bCs/>
                <w:sz w:val="16"/>
                <w:szCs w:val="16"/>
              </w:rPr>
            </w:pPr>
            <w:r w:rsidRPr="00C31D9D">
              <w:rPr>
                <w:bCs/>
                <w:sz w:val="16"/>
                <w:szCs w:val="16"/>
              </w:rPr>
              <w:t>Cultura institucional orientada al mejoramiento continuo y al aseguramiento de la calidad.</w:t>
            </w:r>
          </w:p>
        </w:tc>
        <w:tc>
          <w:tcPr>
            <w:tcW w:w="5005" w:type="dxa"/>
            <w:hideMark/>
          </w:tcPr>
          <w:p w14:paraId="759A8CA9" w14:textId="77777777" w:rsidR="00C31D9D" w:rsidRPr="00C31D9D" w:rsidRDefault="00C31D9D" w:rsidP="00C31D9D">
            <w:pPr>
              <w:pStyle w:val="Normal0"/>
              <w:ind w:left="0"/>
              <w:rPr>
                <w:bCs/>
                <w:sz w:val="16"/>
                <w:szCs w:val="16"/>
              </w:rPr>
            </w:pPr>
            <w:r w:rsidRPr="00C31D9D">
              <w:rPr>
                <w:bCs/>
                <w:sz w:val="16"/>
                <w:szCs w:val="16"/>
              </w:rPr>
              <w:t>Fortalecer los mecanismos de seguimiento y retroalimentación de las acciones implementadas dentro del Plan de Mejoramiento.</w:t>
            </w:r>
          </w:p>
        </w:tc>
      </w:tr>
      <w:tr w:rsidR="00C31D9D" w:rsidRPr="00C31D9D" w14:paraId="4EEFF960" w14:textId="77777777" w:rsidTr="00C31D9D">
        <w:tc>
          <w:tcPr>
            <w:tcW w:w="4957" w:type="dxa"/>
            <w:hideMark/>
          </w:tcPr>
          <w:p w14:paraId="086CBC7E" w14:textId="77777777" w:rsidR="00C31D9D" w:rsidRPr="00C31D9D" w:rsidRDefault="00C31D9D" w:rsidP="00C31D9D">
            <w:pPr>
              <w:pStyle w:val="Normal0"/>
              <w:ind w:left="0"/>
              <w:rPr>
                <w:bCs/>
                <w:sz w:val="16"/>
                <w:szCs w:val="16"/>
              </w:rPr>
            </w:pPr>
            <w:r w:rsidRPr="00C31D9D">
              <w:rPr>
                <w:bCs/>
                <w:sz w:val="16"/>
                <w:szCs w:val="16"/>
              </w:rPr>
              <w:t>Articulación del programa con las funciones sustantivas de docencia, investigación y proyección social.</w:t>
            </w:r>
          </w:p>
        </w:tc>
        <w:tc>
          <w:tcPr>
            <w:tcW w:w="5005" w:type="dxa"/>
            <w:hideMark/>
          </w:tcPr>
          <w:p w14:paraId="4E87E884" w14:textId="77777777" w:rsidR="00C31D9D" w:rsidRPr="00C31D9D" w:rsidRDefault="00C31D9D" w:rsidP="00C31D9D">
            <w:pPr>
              <w:pStyle w:val="Normal0"/>
              <w:ind w:left="0"/>
              <w:rPr>
                <w:bCs/>
                <w:sz w:val="16"/>
                <w:szCs w:val="16"/>
              </w:rPr>
            </w:pPr>
            <w:r w:rsidRPr="00C31D9D">
              <w:rPr>
                <w:bCs/>
                <w:sz w:val="16"/>
                <w:szCs w:val="16"/>
              </w:rPr>
              <w:t>Implementar estrategias de comunicación que favorezcan la apropiación de las políticas institucionales por parte de todos los estamentos.</w:t>
            </w:r>
          </w:p>
        </w:tc>
      </w:tr>
    </w:tbl>
    <w:p w14:paraId="0000011B" w14:textId="3BD03369" w:rsidR="008E4324" w:rsidRPr="00C31D9D" w:rsidRDefault="000D29E8" w:rsidP="00C31D9D">
      <w:pPr>
        <w:pStyle w:val="Normal0"/>
        <w:ind w:left="0"/>
        <w:jc w:val="center"/>
        <w:rPr>
          <w:sz w:val="16"/>
          <w:szCs w:val="16"/>
        </w:rPr>
      </w:pPr>
      <w:r w:rsidRPr="00C31D9D">
        <w:rPr>
          <w:sz w:val="16"/>
          <w:szCs w:val="16"/>
        </w:rPr>
        <w:t>Fuente. Proyecto Curricular.</w:t>
      </w:r>
    </w:p>
    <w:p w14:paraId="00000123" w14:textId="50824979" w:rsidR="00F86A9B" w:rsidRDefault="00F86A9B" w:rsidP="007E5D72">
      <w:pPr>
        <w:ind w:left="0"/>
        <w:rPr>
          <w:color w:val="2F5496"/>
          <w:sz w:val="18"/>
          <w:szCs w:val="18"/>
          <w:lang w:eastAsia="es-CO"/>
        </w:rPr>
      </w:pPr>
    </w:p>
    <w:p w14:paraId="00000125" w14:textId="77777777" w:rsidR="008E4324" w:rsidRDefault="000D29E8">
      <w:pPr>
        <w:pStyle w:val="Ttulo1"/>
        <w:numPr>
          <w:ilvl w:val="0"/>
          <w:numId w:val="2"/>
        </w:numPr>
        <w:jc w:val="center"/>
        <w:rPr>
          <w:rFonts w:ascii="Times New Roman" w:eastAsia="Times New Roman" w:hAnsi="Times New Roman" w:cs="Times New Roman"/>
          <w:b/>
          <w:color w:val="000000"/>
        </w:rPr>
      </w:pPr>
      <w:bookmarkStart w:id="8" w:name="_Toc170838247"/>
      <w:bookmarkStart w:id="9" w:name="_Toc236812604"/>
      <w:r>
        <w:rPr>
          <w:rFonts w:ascii="Times New Roman" w:eastAsia="Times New Roman" w:hAnsi="Times New Roman" w:cs="Times New Roman"/>
          <w:b/>
          <w:color w:val="000000"/>
        </w:rPr>
        <w:t>CARACTERIZACIÓN Y DESARROLLO ESTUDIANTIL</w:t>
      </w:r>
      <w:bookmarkEnd w:id="8"/>
      <w:bookmarkEnd w:id="9"/>
    </w:p>
    <w:p w14:paraId="17E9DE48" w14:textId="77777777" w:rsidR="008C2445" w:rsidRDefault="008C2445" w:rsidP="008C2445">
      <w:pPr>
        <w:pStyle w:val="Normal0"/>
        <w:ind w:left="0"/>
        <w:jc w:val="both"/>
        <w:rPr>
          <w:color w:val="2F5496"/>
          <w:sz w:val="22"/>
          <w:szCs w:val="22"/>
        </w:rPr>
      </w:pPr>
    </w:p>
    <w:p w14:paraId="44A36946" w14:textId="031857AB" w:rsidR="008C2445" w:rsidRPr="008C2445" w:rsidRDefault="008C2445" w:rsidP="007E5D72">
      <w:pPr>
        <w:pStyle w:val="Sinespaciado"/>
        <w:spacing w:line="276" w:lineRule="auto"/>
        <w:rPr>
          <w:sz w:val="22"/>
          <w:szCs w:val="22"/>
          <w:lang w:eastAsia="es-CO"/>
        </w:rPr>
      </w:pPr>
      <w:r w:rsidRPr="008C2445">
        <w:rPr>
          <w:sz w:val="22"/>
          <w:szCs w:val="22"/>
          <w:lang w:eastAsia="es-CO"/>
        </w:rPr>
        <w:t xml:space="preserve">La </w:t>
      </w:r>
      <w:r w:rsidRPr="008C2445">
        <w:rPr>
          <w:sz w:val="22"/>
          <w:szCs w:val="22"/>
          <w:lang w:eastAsia="es-CO"/>
        </w:rPr>
        <w:t>Maestría en Ciencias de la Información y las Comunicaciones mantiene políticas y estrategias orientadas a garantizar el acceso, la permanencia, el desarrollo integral y el desempeño académico de sus estudiantes, en concordancia con los principios institucionales y con los lineamientos establecidos en el Reglamento Estudiantil y la normatividad vigente para programas de posgrado.</w:t>
      </w:r>
    </w:p>
    <w:p w14:paraId="6C24D4BF" w14:textId="77777777" w:rsidR="0072193B" w:rsidRDefault="0072193B" w:rsidP="007E5D72">
      <w:pPr>
        <w:pStyle w:val="Sinespaciado"/>
        <w:spacing w:line="276" w:lineRule="auto"/>
        <w:rPr>
          <w:sz w:val="22"/>
          <w:szCs w:val="22"/>
          <w:lang w:eastAsia="es-CO"/>
        </w:rPr>
      </w:pPr>
    </w:p>
    <w:p w14:paraId="4AF7A199" w14:textId="20B573B6" w:rsidR="008C2445" w:rsidRPr="008C2445" w:rsidRDefault="008C2445" w:rsidP="007E5D72">
      <w:pPr>
        <w:pStyle w:val="Sinespaciado"/>
        <w:spacing w:line="276" w:lineRule="auto"/>
        <w:rPr>
          <w:sz w:val="22"/>
          <w:szCs w:val="22"/>
          <w:lang w:eastAsia="es-CO"/>
        </w:rPr>
      </w:pPr>
      <w:r w:rsidRPr="008C2445">
        <w:rPr>
          <w:sz w:val="22"/>
          <w:szCs w:val="22"/>
          <w:lang w:eastAsia="es-CO"/>
        </w:rPr>
        <w:t>Los resultados del proceso de autoevaluación 2026-1 evidencian una percepción ampliamente favorable por parte de estudiantes, docentes y directivos respecto a las condiciones académicas y administrativas que acompañan la trayectoria formativa de los estudiantes. En los diferentes instrumentos de apreciación predominan las valoraciones altas relacionadas con la calidad del proceso formativo, el acompañamiento docente, la pertinencia del currículo y las oportunidades para desarrollar competencias investigativas y profesionales, lo que confirma la consolidación de un ambiente académico orientado al aprendizaje y a la formación integral.</w:t>
      </w:r>
    </w:p>
    <w:p w14:paraId="6A4540E1" w14:textId="77777777" w:rsidR="0072193B" w:rsidRDefault="0072193B" w:rsidP="007E5D72">
      <w:pPr>
        <w:pStyle w:val="Sinespaciado"/>
        <w:spacing w:line="276" w:lineRule="auto"/>
        <w:rPr>
          <w:sz w:val="22"/>
          <w:szCs w:val="22"/>
          <w:lang w:eastAsia="es-CO"/>
        </w:rPr>
      </w:pPr>
    </w:p>
    <w:p w14:paraId="1474EEF6" w14:textId="5C02961A" w:rsidR="008C2445" w:rsidRPr="008C2445" w:rsidRDefault="008C2445" w:rsidP="007E5D72">
      <w:pPr>
        <w:pStyle w:val="Sinespaciado"/>
        <w:spacing w:line="276" w:lineRule="auto"/>
        <w:rPr>
          <w:sz w:val="22"/>
          <w:szCs w:val="22"/>
          <w:lang w:eastAsia="es-CO"/>
        </w:rPr>
      </w:pPr>
      <w:r w:rsidRPr="008C2445">
        <w:rPr>
          <w:sz w:val="22"/>
          <w:szCs w:val="22"/>
          <w:lang w:eastAsia="es-CO"/>
        </w:rPr>
        <w:t>Los estudiantes reconocen que el programa favorece el desarrollo de competencias científicas, investigativas y éticas mediante un currículo articulado con las necesidades del contexto y con los propósitos de formación definidos en el Proyecto Educativo del Programa. Asimismo, valoran positivamente el acompañamiento permanente de los docentes durante el desarrollo de los seminarios, la formulación de los proyectos de investigación y la elaboración de los trabajos de grado, aspecto que contribuye significativamente a la permanencia y al logro de los resultados de aprendizaje.</w:t>
      </w:r>
    </w:p>
    <w:p w14:paraId="381B6AF1" w14:textId="77777777" w:rsidR="0072193B" w:rsidRDefault="0072193B" w:rsidP="007E5D72">
      <w:pPr>
        <w:pStyle w:val="Sinespaciado"/>
        <w:spacing w:line="276" w:lineRule="auto"/>
        <w:rPr>
          <w:sz w:val="22"/>
          <w:szCs w:val="22"/>
          <w:lang w:eastAsia="es-CO"/>
        </w:rPr>
      </w:pPr>
    </w:p>
    <w:p w14:paraId="4D585B09" w14:textId="7DD6E4FB" w:rsidR="008C2445" w:rsidRPr="008C2445" w:rsidRDefault="008C2445" w:rsidP="007E5D72">
      <w:pPr>
        <w:pStyle w:val="Sinespaciado"/>
        <w:spacing w:line="276" w:lineRule="auto"/>
        <w:rPr>
          <w:sz w:val="22"/>
          <w:szCs w:val="22"/>
          <w:lang w:eastAsia="es-CO"/>
        </w:rPr>
      </w:pPr>
      <w:r w:rsidRPr="008C2445">
        <w:rPr>
          <w:sz w:val="22"/>
          <w:szCs w:val="22"/>
          <w:lang w:eastAsia="es-CO"/>
        </w:rPr>
        <w:t>Durante el período evaluado, el programa continuó fortaleciendo las estrategias de acompañamiento académico mediante reuniones periódicas entre la coordinación, docentes y estudiantes, espacios que permitieron realizar seguimiento al desempeño académico, identificar necesidades particulares y orientar oportunamente los procesos investigativos. Estas acciones evidencian el compromiso del programa con la permanencia estudiantil y con la consolidación de procesos de formación de alta calidad.</w:t>
      </w:r>
    </w:p>
    <w:p w14:paraId="51A951D8" w14:textId="77777777" w:rsidR="008C2445" w:rsidRPr="008C2445" w:rsidRDefault="008C2445" w:rsidP="007E5D72">
      <w:pPr>
        <w:pStyle w:val="Sinespaciado"/>
        <w:spacing w:line="276" w:lineRule="auto"/>
        <w:rPr>
          <w:sz w:val="22"/>
          <w:szCs w:val="22"/>
          <w:lang w:eastAsia="es-CO"/>
        </w:rPr>
      </w:pPr>
    </w:p>
    <w:p w14:paraId="67B5A2AF" w14:textId="77777777" w:rsidR="008C2445" w:rsidRPr="008C2445" w:rsidRDefault="008C2445" w:rsidP="007E5D72">
      <w:pPr>
        <w:pStyle w:val="Sinespaciado"/>
        <w:spacing w:line="276" w:lineRule="auto"/>
        <w:rPr>
          <w:sz w:val="22"/>
          <w:szCs w:val="22"/>
          <w:lang w:eastAsia="es-CO"/>
        </w:rPr>
      </w:pPr>
      <w:r w:rsidRPr="008C2445">
        <w:rPr>
          <w:sz w:val="22"/>
          <w:szCs w:val="22"/>
          <w:lang w:eastAsia="es-CO"/>
        </w:rPr>
        <w:t>En materia de bienestar universitario, los resultados muestran que la comunidad estudiantil reconoce la existencia de programas institucionales orientados a promover el bienestar físico, emocional y académico. Igualmente, los estudiantes manifiestan conocer los mecanismos institucionales de apoyo relacionados con descuentos, estímulos académicos y servicios ofrecidos por las diferentes dependencias universitarias. Sin embargo, las respuestas de valoración intermedia evidencian que aún existe margen para fortalecer la divulgación de estos beneficios y promover una mayor participación de los estudiantes en las actividades culturales, deportivas y de bienestar desarrolladas por la Universidad. Esta tendencia coincide con las oportunidades de mejora identificadas en el análisis institucional.</w:t>
      </w:r>
    </w:p>
    <w:p w14:paraId="3E2EFDE6" w14:textId="77777777" w:rsidR="008C2445" w:rsidRPr="008C2445" w:rsidRDefault="008C2445" w:rsidP="007E5D72">
      <w:pPr>
        <w:pStyle w:val="Sinespaciado"/>
        <w:spacing w:line="276" w:lineRule="auto"/>
        <w:rPr>
          <w:sz w:val="22"/>
          <w:szCs w:val="22"/>
          <w:lang w:eastAsia="es-CO"/>
        </w:rPr>
      </w:pPr>
    </w:p>
    <w:p w14:paraId="2BCF30BB" w14:textId="77777777" w:rsidR="008C2445" w:rsidRPr="008C2445" w:rsidRDefault="008C2445" w:rsidP="007E5D72">
      <w:pPr>
        <w:pStyle w:val="Sinespaciado"/>
        <w:spacing w:line="276" w:lineRule="auto"/>
        <w:rPr>
          <w:sz w:val="22"/>
          <w:szCs w:val="22"/>
          <w:lang w:eastAsia="es-CO"/>
        </w:rPr>
      </w:pPr>
      <w:r w:rsidRPr="008C2445">
        <w:rPr>
          <w:sz w:val="22"/>
          <w:szCs w:val="22"/>
          <w:lang w:eastAsia="es-CO"/>
        </w:rPr>
        <w:t>El programa continuó promoviendo el acceso de los estudiantes a recursos bibliográficos y tecnológicos especializados indispensables para el desarrollo de sus procesos de investigación. En este sentido, se mantuvo el acceso a bases de datos científicas, bibliotecas digitales y demás recursos institucionales que apoyan la producción académica y científica. Estas herramientas fortalecen la calidad de los procesos investigativos y facilitan el desarrollo de trabajos de grado y publicaciones derivadas de las investigaciones realizadas en la Maestría.</w:t>
      </w:r>
    </w:p>
    <w:p w14:paraId="468D370C" w14:textId="77777777" w:rsidR="008C2445" w:rsidRPr="008C2445" w:rsidRDefault="008C2445" w:rsidP="007E5D72">
      <w:pPr>
        <w:pStyle w:val="Sinespaciado"/>
        <w:spacing w:line="276" w:lineRule="auto"/>
        <w:rPr>
          <w:sz w:val="22"/>
          <w:szCs w:val="22"/>
          <w:lang w:eastAsia="es-CO"/>
        </w:rPr>
      </w:pPr>
    </w:p>
    <w:p w14:paraId="32859B48" w14:textId="77777777" w:rsidR="008C2445" w:rsidRPr="008C2445" w:rsidRDefault="008C2445" w:rsidP="007E5D72">
      <w:pPr>
        <w:pStyle w:val="Sinespaciado"/>
        <w:spacing w:line="276" w:lineRule="auto"/>
        <w:rPr>
          <w:sz w:val="22"/>
          <w:szCs w:val="22"/>
          <w:lang w:eastAsia="es-CO"/>
        </w:rPr>
      </w:pPr>
      <w:r w:rsidRPr="008C2445">
        <w:rPr>
          <w:sz w:val="22"/>
          <w:szCs w:val="22"/>
          <w:lang w:eastAsia="es-CO"/>
        </w:rPr>
        <w:t>Los docentes valoran favorablemente las estrategias institucionales de acompañamiento académico y consideran que la Universidad dispone de mecanismos adecuados para favorecer la permanencia y el desarrollo integral de los estudiantes. No obstante, señalan la conveniencia de fortalecer la orientación personalizada en aspectos relacionados con movilidad académica, internacionalización, segunda lengua y oportunidades de participación en redes nacionales e internacionales de investigación, aspectos que contribuirían a ampliar las oportunidades de formación de los estudiantes y fortalecer su proyección académica.</w:t>
      </w:r>
    </w:p>
    <w:p w14:paraId="4AA2DD6A" w14:textId="77777777" w:rsidR="008C2445" w:rsidRPr="008C2445" w:rsidRDefault="008C2445" w:rsidP="007E5D72">
      <w:pPr>
        <w:pStyle w:val="Sinespaciado"/>
        <w:spacing w:line="276" w:lineRule="auto"/>
        <w:rPr>
          <w:sz w:val="22"/>
          <w:szCs w:val="22"/>
          <w:lang w:eastAsia="es-CO"/>
        </w:rPr>
      </w:pPr>
    </w:p>
    <w:p w14:paraId="6515178D" w14:textId="77777777" w:rsidR="008C2445" w:rsidRPr="008C2445" w:rsidRDefault="008C2445" w:rsidP="007E5D72">
      <w:pPr>
        <w:pStyle w:val="Sinespaciado"/>
        <w:spacing w:line="276" w:lineRule="auto"/>
        <w:rPr>
          <w:sz w:val="22"/>
          <w:szCs w:val="22"/>
          <w:lang w:eastAsia="es-CO"/>
        </w:rPr>
      </w:pPr>
      <w:r w:rsidRPr="008C2445">
        <w:rPr>
          <w:sz w:val="22"/>
          <w:szCs w:val="22"/>
          <w:lang w:eastAsia="es-CO"/>
        </w:rPr>
        <w:t>Por su parte, los directivos destacan que la Universidad cuenta con un marco normativo sólido para garantizar los derechos y deberes de los estudiantes y reconocen la existencia de procedimientos claros para el ingreso, permanencia y graduación. Asimismo, consideran que el seguimiento realizado desde la coordinación del programa y los cuerpos colegiados permite atender oportunamente las situaciones académicas que puedan afectar el desarrollo del proceso formativo.</w:t>
      </w:r>
    </w:p>
    <w:p w14:paraId="75357993" w14:textId="77777777" w:rsidR="008C2445" w:rsidRPr="008C2445" w:rsidRDefault="008C2445" w:rsidP="007E5D72">
      <w:pPr>
        <w:pStyle w:val="Sinespaciado"/>
        <w:spacing w:line="276" w:lineRule="auto"/>
        <w:rPr>
          <w:sz w:val="22"/>
          <w:szCs w:val="22"/>
          <w:lang w:eastAsia="es-CO"/>
        </w:rPr>
      </w:pPr>
    </w:p>
    <w:p w14:paraId="0B315CBB" w14:textId="77777777" w:rsidR="007E5D72" w:rsidRDefault="008C2445" w:rsidP="007E5D72">
      <w:pPr>
        <w:pStyle w:val="Sinespaciado"/>
        <w:spacing w:line="276" w:lineRule="auto"/>
        <w:rPr>
          <w:sz w:val="22"/>
          <w:szCs w:val="22"/>
          <w:lang w:eastAsia="es-CO"/>
        </w:rPr>
      </w:pPr>
      <w:r w:rsidRPr="008C2445">
        <w:rPr>
          <w:sz w:val="22"/>
          <w:szCs w:val="22"/>
          <w:lang w:eastAsia="es-CO"/>
        </w:rPr>
        <w:t>En términos generales, los resultados de la autoevaluación muestran que el Factor Estudiantes mantiene un alto nivel de consolidación. Las acciones implementadas por el programa han fortalecido el acompañamiento académico, la formación investigativa y las condiciones para la permanencia estudiantil. No obstante, el proceso de autoevaluación también permitió identificar oportunidades para fortalecer la divulgación de los estímulos y apoyos institucionales, incrementar la participación estudiantil en las actividades de bienestar universitario, ampliar las estrategias de internacionalización y consolidar mecanismos de seguimiento más sistemáticos a la trayectoria académica de los estudiantes.</w:t>
      </w:r>
    </w:p>
    <w:p w14:paraId="65134768" w14:textId="77777777" w:rsidR="007E5D72" w:rsidRDefault="007E5D72" w:rsidP="007E5D72">
      <w:pPr>
        <w:pStyle w:val="Sinespaciado"/>
        <w:spacing w:line="276" w:lineRule="auto"/>
        <w:rPr>
          <w:sz w:val="22"/>
          <w:szCs w:val="22"/>
          <w:lang w:eastAsia="es-CO"/>
        </w:rPr>
      </w:pPr>
    </w:p>
    <w:p w14:paraId="0000018E" w14:textId="7FBF32F8" w:rsidR="008E4324" w:rsidRDefault="008C2445" w:rsidP="007E5D72">
      <w:pPr>
        <w:pStyle w:val="Sinespaciado"/>
        <w:spacing w:line="276" w:lineRule="auto"/>
        <w:rPr>
          <w:sz w:val="22"/>
          <w:szCs w:val="22"/>
        </w:rPr>
      </w:pPr>
      <w:r w:rsidRPr="0072193B">
        <w:rPr>
          <w:sz w:val="22"/>
          <w:szCs w:val="22"/>
          <w:highlight w:val="yellow"/>
        </w:rPr>
        <w:t>Estas oportunidades fueron incorporadas al Plan de Mejoramiento 2026–2027,</w:t>
      </w:r>
      <w:r w:rsidRPr="008C2445">
        <w:rPr>
          <w:sz w:val="22"/>
          <w:szCs w:val="22"/>
        </w:rPr>
        <w:t xml:space="preserve"> mediante acciones orientadas a fortalecer los canales de comunicación con los estudiantes, promover una mayor participación en las actividades institucionales de bienestar, consolidar estrategias de seguimiento a la permanencia y fortalecer la difusión de las oportunidades de movilidad académica, investigación y cooperación nacional e internacional. Con ello, el programa busca continuar mejorando la experiencia formativa de sus estudiantes y fortalecer las condiciones que favorecen el éxito académico y la graduación oportuna.</w:t>
      </w:r>
    </w:p>
    <w:p w14:paraId="586612F8" w14:textId="77777777" w:rsidR="00AF3445" w:rsidRPr="008C2445" w:rsidRDefault="00AF3445" w:rsidP="0072193B">
      <w:pPr>
        <w:pStyle w:val="Normal0"/>
        <w:ind w:left="0"/>
        <w:jc w:val="both"/>
        <w:rPr>
          <w:sz w:val="16"/>
          <w:szCs w:val="16"/>
        </w:rPr>
      </w:pPr>
    </w:p>
    <w:p w14:paraId="0000018F" w14:textId="67D09AC1" w:rsidR="008E4324" w:rsidRDefault="00AF3445" w:rsidP="00AF3445">
      <w:pPr>
        <w:pStyle w:val="Normal0"/>
        <w:ind w:firstLine="357"/>
        <w:jc w:val="center"/>
        <w:rPr>
          <w:sz w:val="16"/>
          <w:szCs w:val="16"/>
        </w:rPr>
      </w:pPr>
      <w:r w:rsidRPr="00AF3445">
        <w:rPr>
          <w:sz w:val="16"/>
          <w:szCs w:val="16"/>
        </w:rPr>
        <w:t xml:space="preserve">Tabla 3. </w:t>
      </w:r>
      <w:r w:rsidRPr="00AF3445">
        <w:rPr>
          <w:sz w:val="16"/>
          <w:szCs w:val="16"/>
        </w:rPr>
        <w:t>Logros y Oportunidades de mejoramiento</w:t>
      </w:r>
      <w:r w:rsidRPr="00AF3445">
        <w:rPr>
          <w:sz w:val="16"/>
          <w:szCs w:val="16"/>
        </w:rPr>
        <w:t>- Estudiantes</w:t>
      </w:r>
    </w:p>
    <w:p w14:paraId="3A43863A" w14:textId="77777777" w:rsidR="00AF3445" w:rsidRPr="008C2445" w:rsidRDefault="00AF3445" w:rsidP="00AF3445">
      <w:pPr>
        <w:pStyle w:val="Normal0"/>
        <w:ind w:firstLine="357"/>
        <w:jc w:val="center"/>
        <w:rPr>
          <w:sz w:val="16"/>
          <w:szCs w:val="16"/>
        </w:rPr>
      </w:pPr>
    </w:p>
    <w:tbl>
      <w:tblPr>
        <w:tblStyle w:val="Tablaconcuadrculaclara"/>
        <w:tblW w:w="0" w:type="auto"/>
        <w:tblLook w:val="04A0" w:firstRow="1" w:lastRow="0" w:firstColumn="1" w:lastColumn="0" w:noHBand="0" w:noVBand="1"/>
      </w:tblPr>
      <w:tblGrid>
        <w:gridCol w:w="5415"/>
        <w:gridCol w:w="4547"/>
      </w:tblGrid>
      <w:tr w:rsidR="00AF3445" w:rsidRPr="00AF3445" w14:paraId="780B34D3" w14:textId="77777777" w:rsidTr="00AF3445">
        <w:tc>
          <w:tcPr>
            <w:tcW w:w="0" w:type="auto"/>
            <w:shd w:val="clear" w:color="auto" w:fill="BFBFBF" w:themeFill="background1" w:themeFillShade="BF"/>
            <w:hideMark/>
          </w:tcPr>
          <w:p w14:paraId="4E80EED3" w14:textId="5E4B0114" w:rsidR="00AF3445" w:rsidRPr="00AF3445" w:rsidRDefault="00AF3445" w:rsidP="007E5D72">
            <w:pPr>
              <w:pStyle w:val="Normal0"/>
              <w:ind w:left="0"/>
              <w:jc w:val="center"/>
              <w:rPr>
                <w:b/>
                <w:bCs/>
                <w:sz w:val="16"/>
                <w:szCs w:val="16"/>
              </w:rPr>
            </w:pPr>
            <w:r w:rsidRPr="00AF3445">
              <w:rPr>
                <w:b/>
                <w:sz w:val="16"/>
                <w:szCs w:val="16"/>
              </w:rPr>
              <w:t>LOGROS</w:t>
            </w:r>
          </w:p>
        </w:tc>
        <w:tc>
          <w:tcPr>
            <w:tcW w:w="0" w:type="auto"/>
            <w:shd w:val="clear" w:color="auto" w:fill="BFBFBF" w:themeFill="background1" w:themeFillShade="BF"/>
            <w:hideMark/>
          </w:tcPr>
          <w:p w14:paraId="4356E7E6" w14:textId="3677284A" w:rsidR="00AF3445" w:rsidRPr="00AF3445" w:rsidRDefault="00AF3445" w:rsidP="00AF3445">
            <w:pPr>
              <w:pStyle w:val="Normal0"/>
              <w:rPr>
                <w:b/>
                <w:bCs/>
                <w:sz w:val="16"/>
                <w:szCs w:val="16"/>
              </w:rPr>
            </w:pPr>
            <w:r w:rsidRPr="00AF3445">
              <w:rPr>
                <w:b/>
                <w:sz w:val="16"/>
                <w:szCs w:val="16"/>
              </w:rPr>
              <w:t xml:space="preserve">OPORTUNIDADES DE MEJORAMIENTO </w:t>
            </w:r>
          </w:p>
        </w:tc>
      </w:tr>
      <w:tr w:rsidR="00AF3445" w:rsidRPr="00AF3445" w14:paraId="2BBA8CF7" w14:textId="77777777" w:rsidTr="00AF3445">
        <w:tc>
          <w:tcPr>
            <w:tcW w:w="0" w:type="auto"/>
            <w:hideMark/>
          </w:tcPr>
          <w:p w14:paraId="60F66D6C" w14:textId="14515CC7" w:rsidR="00AF3445" w:rsidRPr="00AF3445" w:rsidRDefault="00AF3445" w:rsidP="00AF3445">
            <w:pPr>
              <w:pStyle w:val="Normal0"/>
              <w:ind w:left="0"/>
              <w:jc w:val="both"/>
              <w:rPr>
                <w:sz w:val="16"/>
                <w:szCs w:val="16"/>
              </w:rPr>
            </w:pPr>
            <w:r w:rsidRPr="00AF3445">
              <w:rPr>
                <w:sz w:val="16"/>
                <w:szCs w:val="16"/>
              </w:rPr>
              <w:t xml:space="preserve"> Los estudiantes reconocen la pertinencia del proceso formativo y su contribución al desarrollo de competencias profesionales, investigativas y éticas, en coherencia con el Proyecto Educativo del Programa.</w:t>
            </w:r>
          </w:p>
        </w:tc>
        <w:tc>
          <w:tcPr>
            <w:tcW w:w="0" w:type="auto"/>
            <w:hideMark/>
          </w:tcPr>
          <w:p w14:paraId="68D0C24A" w14:textId="725BA1E8" w:rsidR="00AF3445" w:rsidRPr="00AF3445" w:rsidRDefault="00AF3445" w:rsidP="00AF3445">
            <w:pPr>
              <w:pStyle w:val="Normal0"/>
              <w:ind w:left="0"/>
              <w:jc w:val="both"/>
              <w:rPr>
                <w:sz w:val="16"/>
                <w:szCs w:val="16"/>
              </w:rPr>
            </w:pPr>
            <w:r w:rsidRPr="00AF3445">
              <w:rPr>
                <w:sz w:val="16"/>
                <w:szCs w:val="16"/>
              </w:rPr>
              <w:t>Fortalecer los canales de comunicación para mejorar la divulgación de los apoyos institucionales, programas de bienestar, estímulos y oportunidades académicas dirigidas a los estudiantes.</w:t>
            </w:r>
          </w:p>
        </w:tc>
      </w:tr>
      <w:tr w:rsidR="00AF3445" w:rsidRPr="00AF3445" w14:paraId="59E805E0" w14:textId="77777777" w:rsidTr="00AF3445">
        <w:tc>
          <w:tcPr>
            <w:tcW w:w="0" w:type="auto"/>
            <w:hideMark/>
          </w:tcPr>
          <w:p w14:paraId="2EBEB1C7" w14:textId="4E7AA016" w:rsidR="00AF3445" w:rsidRPr="00AF3445" w:rsidRDefault="00AF3445" w:rsidP="00AF3445">
            <w:pPr>
              <w:pStyle w:val="Normal0"/>
              <w:ind w:left="0"/>
              <w:jc w:val="both"/>
              <w:rPr>
                <w:sz w:val="16"/>
                <w:szCs w:val="16"/>
              </w:rPr>
            </w:pPr>
            <w:r w:rsidRPr="00AF3445">
              <w:rPr>
                <w:sz w:val="16"/>
                <w:szCs w:val="16"/>
              </w:rPr>
              <w:t>Alta participación de los estudiantes en actividades de investigación, formación integral, movilidad académica, seminarios y eventos de proyección social, fortaleciendo su desarrollo académico y profesional.</w:t>
            </w:r>
          </w:p>
        </w:tc>
        <w:tc>
          <w:tcPr>
            <w:tcW w:w="0" w:type="auto"/>
            <w:hideMark/>
          </w:tcPr>
          <w:p w14:paraId="64B6F529" w14:textId="21B0802D" w:rsidR="00AF3445" w:rsidRPr="00AF3445" w:rsidRDefault="00AF3445" w:rsidP="00AF3445">
            <w:pPr>
              <w:pStyle w:val="Normal0"/>
              <w:ind w:left="0"/>
              <w:jc w:val="both"/>
              <w:rPr>
                <w:sz w:val="16"/>
                <w:szCs w:val="16"/>
              </w:rPr>
            </w:pPr>
            <w:r w:rsidRPr="00AF3445">
              <w:rPr>
                <w:sz w:val="16"/>
                <w:szCs w:val="16"/>
              </w:rPr>
              <w:t>Consolidar estrategias de orientación personalizada en investigación, movilidad académica, internacionalización y fortalecimiento de competencias en segunda lengua.</w:t>
            </w:r>
          </w:p>
        </w:tc>
      </w:tr>
      <w:tr w:rsidR="00AF3445" w:rsidRPr="00AF3445" w14:paraId="7DE5CAE5" w14:textId="77777777" w:rsidTr="00AF3445">
        <w:tc>
          <w:tcPr>
            <w:tcW w:w="0" w:type="auto"/>
            <w:hideMark/>
          </w:tcPr>
          <w:p w14:paraId="3536565D" w14:textId="2DF74C5E" w:rsidR="00AF3445" w:rsidRPr="00AF3445" w:rsidRDefault="00AF3445" w:rsidP="00AF3445">
            <w:pPr>
              <w:pStyle w:val="Normal0"/>
              <w:ind w:left="0"/>
              <w:jc w:val="both"/>
              <w:rPr>
                <w:sz w:val="16"/>
                <w:szCs w:val="16"/>
              </w:rPr>
            </w:pPr>
            <w:r w:rsidRPr="00AF3445">
              <w:rPr>
                <w:sz w:val="16"/>
                <w:szCs w:val="16"/>
              </w:rPr>
              <w:t>Existencia de mecanismos de acompañamiento académico y seguimiento al proceso formativo mediante la Coordinación de la Maestría, los directores de trabajo de grado, el Consejo Curricular y los programas institucionales de bienestar.</w:t>
            </w:r>
          </w:p>
        </w:tc>
        <w:tc>
          <w:tcPr>
            <w:tcW w:w="0" w:type="auto"/>
            <w:hideMark/>
          </w:tcPr>
          <w:p w14:paraId="009C0E86" w14:textId="17059298" w:rsidR="00AF3445" w:rsidRPr="00AF3445" w:rsidRDefault="00AF3445" w:rsidP="00AF3445">
            <w:pPr>
              <w:pStyle w:val="Normal0"/>
              <w:ind w:left="0"/>
              <w:jc w:val="both"/>
              <w:rPr>
                <w:sz w:val="16"/>
                <w:szCs w:val="16"/>
              </w:rPr>
            </w:pPr>
            <w:r w:rsidRPr="00AF3445">
              <w:rPr>
                <w:sz w:val="16"/>
                <w:szCs w:val="16"/>
              </w:rPr>
              <w:t>Incrementar la participación estudiantil en actividades culturales, deportivas, de bienestar universitario y responsabilidad social, favoreciendo una mayor apropiación de la oferta institucional.</w:t>
            </w:r>
          </w:p>
        </w:tc>
      </w:tr>
      <w:tr w:rsidR="00AF3445" w:rsidRPr="00AF3445" w14:paraId="0E52DA4E" w14:textId="77777777" w:rsidTr="00AF3445">
        <w:tc>
          <w:tcPr>
            <w:tcW w:w="0" w:type="auto"/>
            <w:hideMark/>
          </w:tcPr>
          <w:p w14:paraId="73A5B770" w14:textId="245316DD" w:rsidR="00AF3445" w:rsidRPr="00AF3445" w:rsidRDefault="00AF3445" w:rsidP="00AF3445">
            <w:pPr>
              <w:pStyle w:val="Normal0"/>
              <w:ind w:left="0"/>
              <w:jc w:val="both"/>
              <w:rPr>
                <w:sz w:val="16"/>
                <w:szCs w:val="16"/>
              </w:rPr>
            </w:pPr>
            <w:r w:rsidRPr="00AF3445">
              <w:rPr>
                <w:sz w:val="16"/>
                <w:szCs w:val="16"/>
              </w:rPr>
              <w:t>Disponibilidad de un marco normativo sólido para los estudiantes de posgrado, soportado en el Reglamento de Posgrados (</w:t>
            </w:r>
            <w:r>
              <w:rPr>
                <w:sz w:val="16"/>
                <w:szCs w:val="16"/>
              </w:rPr>
              <w:t xml:space="preserve">Acuerdo 001 de 2029 y </w:t>
            </w:r>
            <w:r w:rsidRPr="00AF3445">
              <w:rPr>
                <w:sz w:val="16"/>
                <w:szCs w:val="16"/>
              </w:rPr>
              <w:t xml:space="preserve">Acuerdo 001 </w:t>
            </w:r>
            <w:r w:rsidRPr="00AF3445">
              <w:rPr>
                <w:sz w:val="16"/>
                <w:szCs w:val="16"/>
              </w:rPr>
              <w:lastRenderedPageBreak/>
              <w:t>de 20</w:t>
            </w:r>
            <w:r>
              <w:rPr>
                <w:sz w:val="16"/>
                <w:szCs w:val="16"/>
              </w:rPr>
              <w:t>25</w:t>
            </w:r>
            <w:r w:rsidRPr="00AF3445">
              <w:rPr>
                <w:sz w:val="16"/>
                <w:szCs w:val="16"/>
              </w:rPr>
              <w:t>) y la reglamentación de trabajos de grado (Acuerdo 001 de 2019 y Acuerdo 004 de 2022), garantizando claridad en los procesos académicos y administrativos.</w:t>
            </w:r>
          </w:p>
        </w:tc>
        <w:tc>
          <w:tcPr>
            <w:tcW w:w="0" w:type="auto"/>
            <w:hideMark/>
          </w:tcPr>
          <w:p w14:paraId="377B3FFF" w14:textId="4E7C1EBE" w:rsidR="00AF3445" w:rsidRPr="00AF3445" w:rsidRDefault="00AF3445" w:rsidP="00AF3445">
            <w:pPr>
              <w:pStyle w:val="Normal0"/>
              <w:ind w:left="0"/>
              <w:jc w:val="both"/>
              <w:rPr>
                <w:sz w:val="16"/>
                <w:szCs w:val="16"/>
              </w:rPr>
            </w:pPr>
            <w:r w:rsidRPr="00AF3445">
              <w:rPr>
                <w:sz w:val="16"/>
                <w:szCs w:val="16"/>
              </w:rPr>
              <w:lastRenderedPageBreak/>
              <w:t xml:space="preserve">Diversificar los estímulos y apoyos institucionales, promoviendo alternativas de financiación para movilidad internacional, </w:t>
            </w:r>
            <w:r w:rsidRPr="00AF3445">
              <w:rPr>
                <w:sz w:val="16"/>
                <w:szCs w:val="16"/>
              </w:rPr>
              <w:lastRenderedPageBreak/>
              <w:t>participación en eventos científicos y vinculación a redes académicas nacionales e internacionales.</w:t>
            </w:r>
          </w:p>
        </w:tc>
      </w:tr>
      <w:tr w:rsidR="00AF3445" w:rsidRPr="00AF3445" w14:paraId="7D6808DA" w14:textId="77777777" w:rsidTr="00AF3445">
        <w:tc>
          <w:tcPr>
            <w:tcW w:w="0" w:type="auto"/>
            <w:hideMark/>
          </w:tcPr>
          <w:p w14:paraId="1B8D8C73" w14:textId="5CBEDBBE" w:rsidR="00AF3445" w:rsidRPr="00AF3445" w:rsidRDefault="00AF3445" w:rsidP="00AF3445">
            <w:pPr>
              <w:pStyle w:val="Normal0"/>
              <w:ind w:left="0"/>
              <w:jc w:val="both"/>
              <w:rPr>
                <w:sz w:val="16"/>
                <w:szCs w:val="16"/>
              </w:rPr>
            </w:pPr>
            <w:r w:rsidRPr="00AF3445">
              <w:rPr>
                <w:sz w:val="16"/>
                <w:szCs w:val="16"/>
              </w:rPr>
              <w:t>Los estudiantes y docentes valoran positivamente el acompañamiento brindado durante el desarrollo de los procesos investigativos y la elaboración de los trabajos de grado, así como la adecuada organización académica del programa.</w:t>
            </w:r>
          </w:p>
        </w:tc>
        <w:tc>
          <w:tcPr>
            <w:tcW w:w="0" w:type="auto"/>
            <w:hideMark/>
          </w:tcPr>
          <w:p w14:paraId="2051CE67" w14:textId="3DD9B4C3" w:rsidR="00AF3445" w:rsidRPr="00AF3445" w:rsidRDefault="00AF3445" w:rsidP="00AF3445">
            <w:pPr>
              <w:pStyle w:val="Normal0"/>
              <w:ind w:left="0"/>
              <w:jc w:val="both"/>
              <w:rPr>
                <w:sz w:val="16"/>
                <w:szCs w:val="16"/>
              </w:rPr>
            </w:pPr>
            <w:r w:rsidRPr="00AF3445">
              <w:rPr>
                <w:sz w:val="16"/>
                <w:szCs w:val="16"/>
              </w:rPr>
              <w:t>Fortalecer los mecanismos de seguimiento a la permanencia, desempeño y graduación oportuna mediante estrategias de alertas tempranas y análisis sistemático de las trayectorias académicas.</w:t>
            </w:r>
          </w:p>
        </w:tc>
      </w:tr>
      <w:tr w:rsidR="00AF3445" w:rsidRPr="00AF3445" w14:paraId="22E89B23" w14:textId="77777777" w:rsidTr="00AF3445">
        <w:tc>
          <w:tcPr>
            <w:tcW w:w="0" w:type="auto"/>
            <w:hideMark/>
          </w:tcPr>
          <w:p w14:paraId="1B287F52" w14:textId="39FF8BCB" w:rsidR="00AF3445" w:rsidRPr="00AF3445" w:rsidRDefault="00AF3445" w:rsidP="00AF3445">
            <w:pPr>
              <w:pStyle w:val="Normal0"/>
              <w:ind w:left="0"/>
              <w:jc w:val="both"/>
              <w:rPr>
                <w:sz w:val="16"/>
                <w:szCs w:val="16"/>
              </w:rPr>
            </w:pPr>
            <w:r w:rsidRPr="00AF3445">
              <w:rPr>
                <w:sz w:val="16"/>
                <w:szCs w:val="16"/>
              </w:rPr>
              <w:t>Existencia de estímulos institucionales, descuentos en matrícula y programas de bienestar universitario que favorecen la permanencia y el desarrollo integral de los estudiantes.</w:t>
            </w:r>
          </w:p>
        </w:tc>
        <w:tc>
          <w:tcPr>
            <w:tcW w:w="0" w:type="auto"/>
            <w:hideMark/>
          </w:tcPr>
          <w:p w14:paraId="7BA92475" w14:textId="4BC2FBD8" w:rsidR="00AF3445" w:rsidRPr="00AF3445" w:rsidRDefault="00AF3445" w:rsidP="00AF3445">
            <w:pPr>
              <w:pStyle w:val="Normal0"/>
              <w:ind w:left="0"/>
              <w:jc w:val="both"/>
              <w:rPr>
                <w:sz w:val="16"/>
                <w:szCs w:val="16"/>
              </w:rPr>
            </w:pPr>
            <w:r w:rsidRPr="00AF3445">
              <w:rPr>
                <w:sz w:val="16"/>
                <w:szCs w:val="16"/>
              </w:rPr>
              <w:t>Consolidar mecanismos periódicos de retroalimentación que permitan identificar oportunamente las necesidades académicas y de bienestar de la comunidad estudiantil para orientar acciones de mejora continua.</w:t>
            </w:r>
          </w:p>
        </w:tc>
      </w:tr>
    </w:tbl>
    <w:p w14:paraId="00000199" w14:textId="5911016D" w:rsidR="008E4324" w:rsidRPr="007E5D72" w:rsidRDefault="00AF3445" w:rsidP="007E5D72">
      <w:pPr>
        <w:pStyle w:val="Normal0"/>
        <w:ind w:firstLine="357"/>
        <w:jc w:val="center"/>
        <w:rPr>
          <w:sz w:val="16"/>
          <w:szCs w:val="16"/>
        </w:rPr>
      </w:pPr>
      <w:r w:rsidRPr="00AF3445">
        <w:rPr>
          <w:sz w:val="16"/>
          <w:szCs w:val="16"/>
        </w:rPr>
        <w:t>Fuente. Proyecto Curricular</w:t>
      </w:r>
    </w:p>
    <w:p w14:paraId="0000019A" w14:textId="77777777" w:rsidR="008E4324" w:rsidRDefault="008E4324">
      <w:pPr>
        <w:pStyle w:val="Normal0"/>
        <w:ind w:firstLine="357"/>
        <w:jc w:val="center"/>
        <w:rPr>
          <w:color w:val="2F5496"/>
          <w:sz w:val="16"/>
          <w:szCs w:val="16"/>
        </w:rPr>
      </w:pPr>
    </w:p>
    <w:p w14:paraId="0000019B" w14:textId="77777777" w:rsidR="008E4324" w:rsidRDefault="008E4324">
      <w:pPr>
        <w:pStyle w:val="Normal0"/>
        <w:ind w:firstLine="357"/>
        <w:jc w:val="center"/>
        <w:rPr>
          <w:color w:val="2F5496"/>
          <w:sz w:val="16"/>
          <w:szCs w:val="16"/>
        </w:rPr>
      </w:pPr>
    </w:p>
    <w:p w14:paraId="000001BC" w14:textId="7C709CC5" w:rsidR="00F86A9B" w:rsidRDefault="00F86A9B" w:rsidP="007E5D72">
      <w:pPr>
        <w:ind w:left="0"/>
        <w:rPr>
          <w:color w:val="2F5496"/>
          <w:sz w:val="16"/>
          <w:szCs w:val="16"/>
          <w:lang w:eastAsia="es-CO"/>
        </w:rPr>
      </w:pPr>
    </w:p>
    <w:p w14:paraId="000001C0" w14:textId="04524E84" w:rsidR="008E4324" w:rsidRPr="00956B31" w:rsidRDefault="000D29E8" w:rsidP="00956B31">
      <w:pPr>
        <w:pStyle w:val="Ttulo1"/>
        <w:numPr>
          <w:ilvl w:val="0"/>
          <w:numId w:val="2"/>
        </w:numPr>
        <w:spacing w:before="0" w:line="346" w:lineRule="auto"/>
        <w:jc w:val="center"/>
        <w:rPr>
          <w:rFonts w:ascii="Times New Roman" w:eastAsia="Times New Roman" w:hAnsi="Times New Roman" w:cs="Times New Roman"/>
          <w:b/>
          <w:color w:val="000000"/>
        </w:rPr>
      </w:pPr>
      <w:bookmarkStart w:id="10" w:name="_Toc170838248"/>
      <w:bookmarkStart w:id="11" w:name="_Toc236812605"/>
      <w:r>
        <w:rPr>
          <w:rFonts w:ascii="Times New Roman" w:eastAsia="Times New Roman" w:hAnsi="Times New Roman" w:cs="Times New Roman"/>
          <w:b/>
          <w:color w:val="000000"/>
        </w:rPr>
        <w:t>PLANTA DOCENTE</w:t>
      </w:r>
      <w:bookmarkEnd w:id="10"/>
      <w:bookmarkEnd w:id="11"/>
      <w:r>
        <w:rPr>
          <w:rFonts w:ascii="Times New Roman" w:eastAsia="Times New Roman" w:hAnsi="Times New Roman" w:cs="Times New Roman"/>
          <w:b/>
          <w:color w:val="000000"/>
        </w:rPr>
        <w:t xml:space="preserve"> </w:t>
      </w:r>
    </w:p>
    <w:p w14:paraId="6A515FB6" w14:textId="77777777" w:rsidR="00956B31" w:rsidRDefault="00956B31" w:rsidP="007E5D72">
      <w:pPr>
        <w:pStyle w:val="Sinespaciado"/>
        <w:spacing w:line="276" w:lineRule="auto"/>
        <w:rPr>
          <w:sz w:val="22"/>
          <w:szCs w:val="22"/>
          <w:lang w:eastAsia="es-CO"/>
        </w:rPr>
      </w:pPr>
      <w:r w:rsidRPr="00956B31">
        <w:rPr>
          <w:sz w:val="22"/>
          <w:szCs w:val="22"/>
          <w:lang w:eastAsia="es-CO"/>
        </w:rPr>
        <w:t>La planta docente constituye uno de los principales soportes para el cumplimiento de la misión académica de la Maestría en Ciencias de la Información y las Comunicaciones, en tanto garantiza el desarrollo de los procesos de docencia, investigación, innovación y extensión, en coherencia con el Proyecto Educativo del Programa y con las políticas institucionales de aseguramiento de la calidad. En este contexto, el programa orienta la gestión profesoral a través de los lineamientos institucionales relacionados con la selección, vinculación, permanencia, evaluación y cualificación docente, favoreciendo el fortalecimiento permanente de las capacidades académicas e investigativas del profesorado.</w:t>
      </w:r>
    </w:p>
    <w:p w14:paraId="3B3CFDF0" w14:textId="77777777" w:rsidR="00956B31" w:rsidRPr="00956B31" w:rsidRDefault="00956B31" w:rsidP="007E5D72">
      <w:pPr>
        <w:pStyle w:val="Sinespaciado"/>
        <w:spacing w:line="276" w:lineRule="auto"/>
        <w:rPr>
          <w:sz w:val="22"/>
          <w:szCs w:val="22"/>
          <w:lang w:eastAsia="es-CO"/>
        </w:rPr>
      </w:pPr>
    </w:p>
    <w:p w14:paraId="4ED1B9BC" w14:textId="77777777" w:rsidR="00956B31" w:rsidRDefault="00956B31" w:rsidP="007E5D72">
      <w:pPr>
        <w:pStyle w:val="Sinespaciado"/>
        <w:spacing w:line="276" w:lineRule="auto"/>
        <w:rPr>
          <w:sz w:val="22"/>
          <w:szCs w:val="22"/>
          <w:lang w:eastAsia="es-CO"/>
        </w:rPr>
      </w:pPr>
      <w:r w:rsidRPr="00956B31">
        <w:rPr>
          <w:sz w:val="22"/>
          <w:szCs w:val="22"/>
          <w:lang w:eastAsia="es-CO"/>
        </w:rPr>
        <w:t xml:space="preserve">Los resultados del proceso de autoevaluación correspondiente al período 2026-1 evidencian una percepción ampliamente favorable de la comunidad académica frente a la calidad de la planta docente y a su contribución en el desarrollo del programa. Las valoraciones realizadas por docentes y directivos reflejan un reconocimiento de la pertinencia de las políticas institucionales que orientan la gestión del talento profesoral y de la capacidad del cuerpo docente para atender las funciones de docencia, investigación, extensión y gestión académica. </w:t>
      </w:r>
    </w:p>
    <w:p w14:paraId="06369ED5" w14:textId="77777777" w:rsidR="00956B31" w:rsidRPr="00956B31" w:rsidRDefault="00956B31" w:rsidP="007E5D72">
      <w:pPr>
        <w:pStyle w:val="Sinespaciado"/>
        <w:spacing w:line="276" w:lineRule="auto"/>
        <w:rPr>
          <w:sz w:val="22"/>
          <w:szCs w:val="22"/>
          <w:lang w:eastAsia="es-CO"/>
        </w:rPr>
      </w:pPr>
    </w:p>
    <w:p w14:paraId="5ECF3B5C" w14:textId="77777777" w:rsidR="00956B31" w:rsidRDefault="00956B31" w:rsidP="007E5D72">
      <w:pPr>
        <w:pStyle w:val="Sinespaciado"/>
        <w:spacing w:line="276" w:lineRule="auto"/>
        <w:rPr>
          <w:sz w:val="22"/>
          <w:szCs w:val="22"/>
          <w:lang w:eastAsia="es-CO"/>
        </w:rPr>
      </w:pPr>
      <w:r w:rsidRPr="00956B31">
        <w:rPr>
          <w:sz w:val="22"/>
          <w:szCs w:val="22"/>
          <w:lang w:eastAsia="es-CO"/>
        </w:rPr>
        <w:t xml:space="preserve">Los docentes consideran que las políticas institucionales relacionadas con la selección, vinculación, permanencia y desarrollo profesoral son pertinentes, vigentes y adecuadamente aplicadas. Asimismo, destacan que la calidad del cuerpo profesoral, la experiencia académica e investigativa, los procesos de capacitación y los estímulos institucionales han contribuido al fortalecimiento del programa y al mejoramiento de los procesos de enseñanza y aprendizaje. Igualmente, reconocen que la producción intelectual desarrollada por los profesores constituye un elemento diferenciador de la Maestría y fortalece la formación investigativa de los estudiantes. </w:t>
      </w:r>
    </w:p>
    <w:p w14:paraId="3019EED3" w14:textId="77777777" w:rsidR="00956B31" w:rsidRPr="00956B31" w:rsidRDefault="00956B31" w:rsidP="007E5D72">
      <w:pPr>
        <w:pStyle w:val="Sinespaciado"/>
        <w:spacing w:line="276" w:lineRule="auto"/>
        <w:rPr>
          <w:sz w:val="22"/>
          <w:szCs w:val="22"/>
          <w:lang w:eastAsia="es-CO"/>
        </w:rPr>
      </w:pPr>
    </w:p>
    <w:p w14:paraId="4F251F00" w14:textId="77777777" w:rsidR="00956B31" w:rsidRDefault="00956B31" w:rsidP="007E5D72">
      <w:pPr>
        <w:pStyle w:val="Sinespaciado"/>
        <w:spacing w:line="276" w:lineRule="auto"/>
        <w:rPr>
          <w:sz w:val="22"/>
          <w:szCs w:val="22"/>
          <w:lang w:eastAsia="es-CO"/>
        </w:rPr>
      </w:pPr>
      <w:r w:rsidRPr="00956B31">
        <w:rPr>
          <w:sz w:val="22"/>
          <w:szCs w:val="22"/>
          <w:lang w:eastAsia="es-CO"/>
        </w:rPr>
        <w:t xml:space="preserve">De igual manera, los directivos manifiestan una percepción positiva respecto a la suficiencia y cualificación del profesorado, considerando que el número de docentes resulta adecuado para atender las actividades de docencia, investigación, extensión y gestión académica. También reconocen la existencia de estrategias institucionales dirigidas a promover la formación docente, el desarrollo profesional y los mecanismos de reconocimiento académico, aspectos que fortalecen la calidad del programa y favorecen el cumplimiento de sus objetivos de formación. </w:t>
      </w:r>
    </w:p>
    <w:p w14:paraId="0F34A8EE" w14:textId="77777777" w:rsidR="00956B31" w:rsidRPr="00956B31" w:rsidRDefault="00956B31" w:rsidP="007E5D72">
      <w:pPr>
        <w:pStyle w:val="Sinespaciado"/>
        <w:spacing w:line="276" w:lineRule="auto"/>
        <w:rPr>
          <w:sz w:val="22"/>
          <w:szCs w:val="22"/>
          <w:lang w:eastAsia="es-CO"/>
        </w:rPr>
      </w:pPr>
    </w:p>
    <w:p w14:paraId="5E231006" w14:textId="77777777" w:rsidR="00956B31" w:rsidRDefault="00956B31" w:rsidP="007E5D72">
      <w:pPr>
        <w:pStyle w:val="Sinespaciado"/>
        <w:spacing w:line="276" w:lineRule="auto"/>
        <w:rPr>
          <w:sz w:val="22"/>
          <w:szCs w:val="22"/>
          <w:lang w:eastAsia="es-CO"/>
        </w:rPr>
      </w:pPr>
      <w:r w:rsidRPr="00956B31">
        <w:rPr>
          <w:sz w:val="22"/>
          <w:szCs w:val="22"/>
          <w:lang w:eastAsia="es-CO"/>
        </w:rPr>
        <w:t>Los resultados de la autoevaluación evidencian además que el cuerpo docente mantiene una participación activa en proyectos de investigación, producción científica, dirección de trabajos de grado y actividades de extensión, contribuyendo al fortalecimiento de las líneas de investigación y al posicionamiento académico de la Maestría. Esta articulación entre docencia e investigación representa una de las principales fortalezas del programa, al favorecer la formación de estudiantes con capacidades para la generación y apropiación del conocimiento.</w:t>
      </w:r>
    </w:p>
    <w:p w14:paraId="552C549D" w14:textId="77777777" w:rsidR="00956B31" w:rsidRPr="00956B31" w:rsidRDefault="00956B31" w:rsidP="007E5D72">
      <w:pPr>
        <w:pStyle w:val="Sinespaciado"/>
        <w:spacing w:line="276" w:lineRule="auto"/>
        <w:rPr>
          <w:sz w:val="22"/>
          <w:szCs w:val="22"/>
          <w:lang w:eastAsia="es-CO"/>
        </w:rPr>
      </w:pPr>
    </w:p>
    <w:p w14:paraId="022AABE5" w14:textId="77777777" w:rsidR="00956B31" w:rsidRDefault="00956B31" w:rsidP="007E5D72">
      <w:pPr>
        <w:pStyle w:val="Sinespaciado"/>
        <w:spacing w:line="276" w:lineRule="auto"/>
        <w:rPr>
          <w:sz w:val="22"/>
          <w:szCs w:val="22"/>
          <w:lang w:eastAsia="es-CO"/>
        </w:rPr>
      </w:pPr>
      <w:r w:rsidRPr="00956B31">
        <w:rPr>
          <w:sz w:val="22"/>
          <w:szCs w:val="22"/>
          <w:lang w:eastAsia="es-CO"/>
        </w:rPr>
        <w:t xml:space="preserve">No obstante, el análisis cualitativo también permite identificar oportunidades de fortalecimiento. Los docentes señalan la conveniencia de ampliar la oferta de formación especializada, fortalecer el seguimiento a los procesos de capacitación, mejorar la divulgación de la producción académica e incentivar la elaboración de materiales didácticos y el desarrollo de competencias relacionadas con tecnologías emergentes, inteligencia artificial y educación virtual. Estas oportunidades evidencian la necesidad de continuar consolidando procesos de actualización profesoral que respondan a la evolución del campo disciplinar y a las nuevas dinámicas de la educación superior. </w:t>
      </w:r>
    </w:p>
    <w:p w14:paraId="23C7B36E" w14:textId="77777777" w:rsidR="00956B31" w:rsidRPr="00956B31" w:rsidRDefault="00956B31" w:rsidP="007E5D72">
      <w:pPr>
        <w:pStyle w:val="Sinespaciado"/>
        <w:spacing w:line="276" w:lineRule="auto"/>
        <w:rPr>
          <w:sz w:val="22"/>
          <w:szCs w:val="22"/>
          <w:lang w:eastAsia="es-CO"/>
        </w:rPr>
      </w:pPr>
    </w:p>
    <w:p w14:paraId="3A113161" w14:textId="77777777" w:rsidR="00956B31" w:rsidRPr="00956B31" w:rsidRDefault="00956B31" w:rsidP="007E5D72">
      <w:pPr>
        <w:pStyle w:val="Sinespaciado"/>
        <w:spacing w:line="276" w:lineRule="auto"/>
        <w:rPr>
          <w:sz w:val="22"/>
          <w:szCs w:val="22"/>
          <w:lang w:eastAsia="es-CO"/>
        </w:rPr>
      </w:pPr>
      <w:r w:rsidRPr="00956B31">
        <w:rPr>
          <w:sz w:val="22"/>
          <w:szCs w:val="22"/>
          <w:lang w:eastAsia="es-CO"/>
        </w:rPr>
        <w:t xml:space="preserve">Por su parte, los directivos identifican oportunidades para ampliar la participación del profesorado en actividades de formación y fortalecer la divulgación de los estímulos institucionales orientados a la investigación, la innovación y la producción académica. Asimismo, consideran pertinente consolidar estrategias que permitan incrementar la participación de los docentes en programas de actualización, cooperación académica y redes de investigación nacionales e internacionales, fortaleciendo así la visibilidad y el impacto académico del programa. </w:t>
      </w:r>
    </w:p>
    <w:p w14:paraId="40A03121" w14:textId="77777777" w:rsidR="00956B31" w:rsidRDefault="00956B31" w:rsidP="007E5D72">
      <w:pPr>
        <w:pStyle w:val="Sinespaciado"/>
        <w:spacing w:line="276" w:lineRule="auto"/>
        <w:rPr>
          <w:sz w:val="22"/>
          <w:szCs w:val="22"/>
        </w:rPr>
      </w:pPr>
      <w:r w:rsidRPr="00956B31">
        <w:rPr>
          <w:sz w:val="22"/>
          <w:szCs w:val="22"/>
          <w:lang w:eastAsia="es-CO"/>
        </w:rPr>
        <w:t xml:space="preserve">En conjunto, los resultados de la autoevaluación permiten concluir que la Maestría cuenta con una planta docente altamente calificada, comprometida con los procesos de formación, investigación y mejoramiento continuo. Las oportunidades de mejora identificadas no corresponden a debilidades estructurales, sino a acciones orientadas a consolidar el desarrollo profesoral mediante procesos permanentes de actualización, fortalecimiento de competencias emergentes, mayor apropiación de los estímulos institucionales y ampliación de la participación en escenarios nacionales e internacionales de cooperación académica. </w:t>
      </w:r>
      <w:r w:rsidRPr="00956B31">
        <w:rPr>
          <w:sz w:val="22"/>
          <w:szCs w:val="22"/>
          <w:highlight w:val="yellow"/>
          <w:lang w:eastAsia="es-CO"/>
        </w:rPr>
        <w:t>Estas acciones se encuentran articuladas con el Plan de Mejoramiento 2026–2027</w:t>
      </w:r>
      <w:r w:rsidRPr="00956B31">
        <w:rPr>
          <w:sz w:val="22"/>
          <w:szCs w:val="22"/>
          <w:lang w:eastAsia="es-CO"/>
        </w:rPr>
        <w:t>, particularmente en lo relacionado con el fortalecimiento de la formación docente, la producción científica y la internacionalización del programa.</w:t>
      </w:r>
    </w:p>
    <w:p w14:paraId="18C08B2E" w14:textId="77777777" w:rsidR="00956B31" w:rsidRDefault="00956B31" w:rsidP="00956B31">
      <w:pPr>
        <w:pStyle w:val="Normal0"/>
        <w:ind w:left="0"/>
        <w:jc w:val="both"/>
        <w:rPr>
          <w:sz w:val="22"/>
          <w:szCs w:val="22"/>
        </w:rPr>
      </w:pPr>
    </w:p>
    <w:p w14:paraId="279F1ACE" w14:textId="77777777" w:rsidR="00956B31" w:rsidRPr="00956B31" w:rsidRDefault="00956B31" w:rsidP="00956B31">
      <w:pPr>
        <w:pStyle w:val="Normal0"/>
        <w:ind w:left="0"/>
        <w:jc w:val="both"/>
        <w:rPr>
          <w:sz w:val="22"/>
          <w:szCs w:val="22"/>
        </w:rPr>
      </w:pPr>
    </w:p>
    <w:p w14:paraId="25515358" w14:textId="4DCB142C" w:rsidR="00956B31" w:rsidRPr="00956B31" w:rsidRDefault="00956B31" w:rsidP="00956B31">
      <w:pPr>
        <w:pStyle w:val="Normal0"/>
        <w:spacing w:line="346" w:lineRule="auto"/>
        <w:ind w:left="0" w:right="-91"/>
        <w:jc w:val="center"/>
        <w:rPr>
          <w:b/>
          <w:bCs/>
          <w:sz w:val="22"/>
          <w:szCs w:val="22"/>
        </w:rPr>
      </w:pPr>
      <w:r w:rsidRPr="00956B31">
        <w:rPr>
          <w:sz w:val="16"/>
          <w:szCs w:val="16"/>
        </w:rPr>
        <w:t xml:space="preserve">Tabla </w:t>
      </w:r>
      <w:r w:rsidR="00B65AA8">
        <w:rPr>
          <w:sz w:val="16"/>
          <w:szCs w:val="16"/>
        </w:rPr>
        <w:t>4</w:t>
      </w:r>
      <w:r w:rsidRPr="00956B31">
        <w:rPr>
          <w:sz w:val="16"/>
          <w:szCs w:val="16"/>
        </w:rPr>
        <w:t xml:space="preserve">. </w:t>
      </w:r>
      <w:r w:rsidR="00B65AA8">
        <w:rPr>
          <w:sz w:val="16"/>
          <w:szCs w:val="16"/>
        </w:rPr>
        <w:t>Fortalezas</w:t>
      </w:r>
      <w:r w:rsidRPr="00956B31">
        <w:rPr>
          <w:sz w:val="16"/>
          <w:szCs w:val="16"/>
        </w:rPr>
        <w:t xml:space="preserve"> y Oportunidades de mejoramiento-</w:t>
      </w:r>
      <w:r w:rsidRPr="00956B31">
        <w:rPr>
          <w:i/>
          <w:sz w:val="16"/>
          <w:szCs w:val="16"/>
        </w:rPr>
        <w:t xml:space="preserve"> Planta Docente</w:t>
      </w:r>
      <w:r w:rsidRPr="00956B31">
        <w:rPr>
          <w:sz w:val="16"/>
          <w:szCs w:val="16"/>
        </w:rPr>
        <w:t>.</w:t>
      </w:r>
    </w:p>
    <w:tbl>
      <w:tblPr>
        <w:tblStyle w:val="Tablaconcuadrculaclara"/>
        <w:tblW w:w="0" w:type="auto"/>
        <w:tblLook w:val="04A0" w:firstRow="1" w:lastRow="0" w:firstColumn="1" w:lastColumn="0" w:noHBand="0" w:noVBand="1"/>
      </w:tblPr>
      <w:tblGrid>
        <w:gridCol w:w="4999"/>
        <w:gridCol w:w="4963"/>
      </w:tblGrid>
      <w:tr w:rsidR="00956B31" w:rsidRPr="00956B31" w14:paraId="7F09167D" w14:textId="77777777" w:rsidTr="00956B31">
        <w:tc>
          <w:tcPr>
            <w:tcW w:w="0" w:type="auto"/>
            <w:shd w:val="clear" w:color="auto" w:fill="BFBFBF" w:themeFill="background1" w:themeFillShade="BF"/>
            <w:hideMark/>
          </w:tcPr>
          <w:p w14:paraId="3BF72B43" w14:textId="6C1C735D" w:rsidR="00956B31" w:rsidRPr="00956B31" w:rsidRDefault="007E5D72" w:rsidP="00956B31">
            <w:pPr>
              <w:pStyle w:val="Normal0"/>
              <w:spacing w:line="346" w:lineRule="auto"/>
              <w:ind w:right="-91"/>
              <w:jc w:val="center"/>
              <w:rPr>
                <w:b/>
                <w:bCs/>
                <w:sz w:val="22"/>
                <w:szCs w:val="22"/>
              </w:rPr>
            </w:pPr>
            <w:r>
              <w:rPr>
                <w:b/>
                <w:bCs/>
                <w:sz w:val="22"/>
                <w:szCs w:val="22"/>
              </w:rPr>
              <w:t>FORTALEZAS</w:t>
            </w:r>
          </w:p>
        </w:tc>
        <w:tc>
          <w:tcPr>
            <w:tcW w:w="0" w:type="auto"/>
            <w:shd w:val="clear" w:color="auto" w:fill="BFBFBF" w:themeFill="background1" w:themeFillShade="BF"/>
            <w:hideMark/>
          </w:tcPr>
          <w:p w14:paraId="14439072" w14:textId="228D65F6" w:rsidR="00956B31" w:rsidRPr="00956B31" w:rsidRDefault="00956B31" w:rsidP="00956B31">
            <w:pPr>
              <w:pStyle w:val="Normal0"/>
              <w:spacing w:line="346" w:lineRule="auto"/>
              <w:ind w:right="-91"/>
              <w:jc w:val="center"/>
              <w:rPr>
                <w:b/>
                <w:bCs/>
                <w:sz w:val="22"/>
                <w:szCs w:val="22"/>
              </w:rPr>
            </w:pPr>
            <w:r w:rsidRPr="00956B31">
              <w:rPr>
                <w:b/>
                <w:bCs/>
                <w:sz w:val="22"/>
                <w:szCs w:val="22"/>
              </w:rPr>
              <w:t>OPORTUNIDADES DE MEJORAMIENTO</w:t>
            </w:r>
          </w:p>
        </w:tc>
      </w:tr>
      <w:tr w:rsidR="00956B31" w:rsidRPr="00956B31" w14:paraId="3734914F" w14:textId="77777777" w:rsidTr="00956B31">
        <w:tc>
          <w:tcPr>
            <w:tcW w:w="0" w:type="auto"/>
            <w:hideMark/>
          </w:tcPr>
          <w:p w14:paraId="1AB0B8A4" w14:textId="3BD110A6" w:rsidR="00956B31" w:rsidRPr="00956B31" w:rsidRDefault="00956B31" w:rsidP="00956B31">
            <w:pPr>
              <w:pStyle w:val="Normal0"/>
              <w:ind w:left="0"/>
              <w:jc w:val="both"/>
              <w:rPr>
                <w:sz w:val="16"/>
                <w:szCs w:val="16"/>
              </w:rPr>
            </w:pPr>
            <w:r w:rsidRPr="00956B31">
              <w:rPr>
                <w:sz w:val="16"/>
                <w:szCs w:val="16"/>
              </w:rPr>
              <w:t>Alta valoración de la calidad académica, investigativa y profesional del cuerpo docente, reconocido por su contribución al desarrollo de las funciones sustantivas del programa.</w:t>
            </w:r>
          </w:p>
        </w:tc>
        <w:tc>
          <w:tcPr>
            <w:tcW w:w="0" w:type="auto"/>
            <w:hideMark/>
          </w:tcPr>
          <w:p w14:paraId="08A82F8B" w14:textId="5D8779A7" w:rsidR="00956B31" w:rsidRPr="00956B31" w:rsidRDefault="00956B31" w:rsidP="00956B31">
            <w:pPr>
              <w:pStyle w:val="Normal0"/>
              <w:ind w:left="0"/>
              <w:jc w:val="both"/>
              <w:rPr>
                <w:sz w:val="16"/>
                <w:szCs w:val="16"/>
              </w:rPr>
            </w:pPr>
            <w:r w:rsidRPr="00956B31">
              <w:rPr>
                <w:sz w:val="16"/>
                <w:szCs w:val="16"/>
              </w:rPr>
              <w:t>Fortalecer la oferta de formación y actualización docente en tecnologías emergentes, inteligencia artificial, educación virtual y nuevas metodologías de enseñanza.</w:t>
            </w:r>
          </w:p>
        </w:tc>
      </w:tr>
      <w:tr w:rsidR="00956B31" w:rsidRPr="00956B31" w14:paraId="410D604F" w14:textId="77777777" w:rsidTr="00956B31">
        <w:tc>
          <w:tcPr>
            <w:tcW w:w="0" w:type="auto"/>
            <w:hideMark/>
          </w:tcPr>
          <w:p w14:paraId="76B744CF" w14:textId="6E964292" w:rsidR="00956B31" w:rsidRPr="00956B31" w:rsidRDefault="00956B31" w:rsidP="00956B31">
            <w:pPr>
              <w:pStyle w:val="Normal0"/>
              <w:ind w:left="0"/>
              <w:jc w:val="both"/>
              <w:rPr>
                <w:sz w:val="16"/>
                <w:szCs w:val="16"/>
              </w:rPr>
            </w:pPr>
            <w:r w:rsidRPr="00956B31">
              <w:rPr>
                <w:sz w:val="16"/>
                <w:szCs w:val="16"/>
              </w:rPr>
              <w:t>Existencia de políticas institucionales consolidadas para la selección, vinculación, permanencia, evaluación y desarrollo profesoral.</w:t>
            </w:r>
          </w:p>
        </w:tc>
        <w:tc>
          <w:tcPr>
            <w:tcW w:w="0" w:type="auto"/>
            <w:hideMark/>
          </w:tcPr>
          <w:p w14:paraId="6FD7B37B" w14:textId="5B89F0C0" w:rsidR="00956B31" w:rsidRPr="00956B31" w:rsidRDefault="00956B31" w:rsidP="00956B31">
            <w:pPr>
              <w:pStyle w:val="Normal0"/>
              <w:ind w:left="0"/>
              <w:jc w:val="both"/>
              <w:rPr>
                <w:sz w:val="16"/>
                <w:szCs w:val="16"/>
              </w:rPr>
            </w:pPr>
            <w:r w:rsidRPr="00956B31">
              <w:rPr>
                <w:sz w:val="16"/>
                <w:szCs w:val="16"/>
              </w:rPr>
              <w:t>Consolidar mecanismos de seguimiento al impacto de los procesos de capacitación y desarrollo profesoral sobre la calidad académica del programa.</w:t>
            </w:r>
          </w:p>
        </w:tc>
      </w:tr>
      <w:tr w:rsidR="00956B31" w:rsidRPr="00956B31" w14:paraId="260F1088" w14:textId="77777777" w:rsidTr="00956B31">
        <w:tc>
          <w:tcPr>
            <w:tcW w:w="0" w:type="auto"/>
            <w:hideMark/>
          </w:tcPr>
          <w:p w14:paraId="39347C75" w14:textId="23A5393D" w:rsidR="00956B31" w:rsidRPr="00956B31" w:rsidRDefault="00956B31" w:rsidP="00956B31">
            <w:pPr>
              <w:pStyle w:val="Normal0"/>
              <w:ind w:left="0"/>
              <w:jc w:val="both"/>
              <w:rPr>
                <w:sz w:val="16"/>
                <w:szCs w:val="16"/>
              </w:rPr>
            </w:pPr>
            <w:r w:rsidRPr="00956B31">
              <w:rPr>
                <w:sz w:val="16"/>
                <w:szCs w:val="16"/>
              </w:rPr>
              <w:t>Participación activa del profesorado en investigación, producción científica, dirección de trabajos de grado y actividades de extensión, fortaleciendo la formación investigativa de los estudiantes.</w:t>
            </w:r>
          </w:p>
        </w:tc>
        <w:tc>
          <w:tcPr>
            <w:tcW w:w="0" w:type="auto"/>
            <w:hideMark/>
          </w:tcPr>
          <w:p w14:paraId="2D977277" w14:textId="4787D947" w:rsidR="00956B31" w:rsidRPr="00956B31" w:rsidRDefault="00956B31" w:rsidP="00956B31">
            <w:pPr>
              <w:pStyle w:val="Normal0"/>
              <w:ind w:left="0"/>
              <w:jc w:val="both"/>
              <w:rPr>
                <w:sz w:val="16"/>
                <w:szCs w:val="16"/>
              </w:rPr>
            </w:pPr>
            <w:r w:rsidRPr="00956B31">
              <w:rPr>
                <w:sz w:val="16"/>
                <w:szCs w:val="16"/>
              </w:rPr>
              <w:t>Incrementar la divulgación y apropiación de los estímulos institucionales dirigidos a la investigación, innovación, producción académica y reconocimiento docente.</w:t>
            </w:r>
          </w:p>
        </w:tc>
      </w:tr>
      <w:tr w:rsidR="00956B31" w:rsidRPr="00956B31" w14:paraId="69E911D6" w14:textId="77777777" w:rsidTr="00956B31">
        <w:tc>
          <w:tcPr>
            <w:tcW w:w="0" w:type="auto"/>
            <w:hideMark/>
          </w:tcPr>
          <w:p w14:paraId="2AF9E7F5" w14:textId="333C87CE" w:rsidR="00956B31" w:rsidRPr="00956B31" w:rsidRDefault="00956B31" w:rsidP="00956B31">
            <w:pPr>
              <w:pStyle w:val="Normal0"/>
              <w:ind w:left="0"/>
              <w:jc w:val="both"/>
              <w:rPr>
                <w:sz w:val="16"/>
                <w:szCs w:val="16"/>
              </w:rPr>
            </w:pPr>
            <w:r w:rsidRPr="00956B31">
              <w:rPr>
                <w:sz w:val="16"/>
                <w:szCs w:val="16"/>
              </w:rPr>
              <w:t>Reconocimiento institucional de la experiencia y cualificación del cuerpo docente, así como de su aporte al fortalecimiento curricular y al mejoramiento continuo del programa.</w:t>
            </w:r>
          </w:p>
        </w:tc>
        <w:tc>
          <w:tcPr>
            <w:tcW w:w="0" w:type="auto"/>
            <w:hideMark/>
          </w:tcPr>
          <w:p w14:paraId="50445E78" w14:textId="554808D6" w:rsidR="00956B31" w:rsidRPr="00956B31" w:rsidRDefault="00956B31" w:rsidP="00956B31">
            <w:pPr>
              <w:pStyle w:val="Normal0"/>
              <w:ind w:left="0"/>
              <w:jc w:val="both"/>
              <w:rPr>
                <w:sz w:val="16"/>
                <w:szCs w:val="16"/>
              </w:rPr>
            </w:pPr>
            <w:r w:rsidRPr="00956B31">
              <w:rPr>
                <w:sz w:val="16"/>
                <w:szCs w:val="16"/>
              </w:rPr>
              <w:t>Promover una mayor participación del profesorado en redes académicas, proyectos de cooperación, movilidad nacional e internacional y escenarios de intercambio científico.</w:t>
            </w:r>
          </w:p>
        </w:tc>
      </w:tr>
      <w:tr w:rsidR="00956B31" w:rsidRPr="00956B31" w14:paraId="36C78965" w14:textId="77777777" w:rsidTr="00956B31">
        <w:tc>
          <w:tcPr>
            <w:tcW w:w="0" w:type="auto"/>
            <w:hideMark/>
          </w:tcPr>
          <w:p w14:paraId="2D5E1C54" w14:textId="151B6B81" w:rsidR="00956B31" w:rsidRPr="00956B31" w:rsidRDefault="00956B31" w:rsidP="00956B31">
            <w:pPr>
              <w:pStyle w:val="Normal0"/>
              <w:ind w:left="0"/>
              <w:jc w:val="both"/>
              <w:rPr>
                <w:sz w:val="16"/>
                <w:szCs w:val="16"/>
              </w:rPr>
            </w:pPr>
            <w:r w:rsidRPr="00956B31">
              <w:rPr>
                <w:sz w:val="16"/>
                <w:szCs w:val="16"/>
              </w:rPr>
              <w:t>Articulación entre la actividad docente, la investigación y los procesos de autoevaluación, favoreciendo la actualización permanente del programa.</w:t>
            </w:r>
          </w:p>
        </w:tc>
        <w:tc>
          <w:tcPr>
            <w:tcW w:w="0" w:type="auto"/>
            <w:hideMark/>
          </w:tcPr>
          <w:p w14:paraId="0E719756" w14:textId="48C11D8D" w:rsidR="00956B31" w:rsidRPr="00956B31" w:rsidRDefault="00956B31" w:rsidP="00956B31">
            <w:pPr>
              <w:pStyle w:val="Normal0"/>
              <w:ind w:left="0"/>
              <w:jc w:val="both"/>
              <w:rPr>
                <w:sz w:val="16"/>
                <w:szCs w:val="16"/>
              </w:rPr>
            </w:pPr>
            <w:r w:rsidRPr="00956B31">
              <w:rPr>
                <w:sz w:val="16"/>
                <w:szCs w:val="16"/>
              </w:rPr>
              <w:t>Incentivar la producción de materiales didácticos, recursos educativos digitales y estrategias innovadoras que fortalezcan los procesos de enseñanza y aprendizaje.</w:t>
            </w:r>
          </w:p>
        </w:tc>
      </w:tr>
    </w:tbl>
    <w:p w14:paraId="000001D4" w14:textId="781E1ED5" w:rsidR="008E4324" w:rsidRPr="00956B31" w:rsidRDefault="00956B31" w:rsidP="00956B31">
      <w:pPr>
        <w:pStyle w:val="Normal0"/>
        <w:ind w:firstLine="357"/>
        <w:jc w:val="center"/>
        <w:rPr>
          <w:sz w:val="16"/>
          <w:szCs w:val="16"/>
        </w:rPr>
      </w:pPr>
      <w:r w:rsidRPr="00956B31">
        <w:rPr>
          <w:sz w:val="16"/>
          <w:szCs w:val="16"/>
        </w:rPr>
        <w:t>Fuente. Proyecto Curricular</w:t>
      </w:r>
    </w:p>
    <w:p w14:paraId="000001D5" w14:textId="77777777" w:rsidR="008E4324" w:rsidRDefault="008E4324">
      <w:pPr>
        <w:pStyle w:val="Normal0"/>
        <w:spacing w:line="346" w:lineRule="auto"/>
        <w:ind w:left="0" w:right="-91"/>
        <w:jc w:val="both"/>
        <w:rPr>
          <w:color w:val="2F5496"/>
          <w:sz w:val="22"/>
          <w:szCs w:val="22"/>
        </w:rPr>
      </w:pPr>
    </w:p>
    <w:p w14:paraId="000001E6" w14:textId="4BE07A0D" w:rsidR="008E4324" w:rsidRPr="00956B31" w:rsidRDefault="000D29E8" w:rsidP="00956B31">
      <w:pPr>
        <w:pStyle w:val="Ttulo1"/>
        <w:numPr>
          <w:ilvl w:val="0"/>
          <w:numId w:val="2"/>
        </w:numPr>
        <w:spacing w:before="0" w:line="346" w:lineRule="auto"/>
        <w:jc w:val="center"/>
        <w:rPr>
          <w:rFonts w:ascii="Times New Roman" w:eastAsia="Times New Roman" w:hAnsi="Times New Roman" w:cs="Times New Roman"/>
          <w:b/>
          <w:color w:val="000000"/>
        </w:rPr>
      </w:pPr>
      <w:bookmarkStart w:id="12" w:name="_Toc170838249"/>
      <w:bookmarkStart w:id="13" w:name="_Toc236812606"/>
      <w:r>
        <w:rPr>
          <w:rFonts w:ascii="Times New Roman" w:eastAsia="Times New Roman" w:hAnsi="Times New Roman" w:cs="Times New Roman"/>
          <w:b/>
          <w:color w:val="000000"/>
        </w:rPr>
        <w:t>ASPECTOS CURRICULARES</w:t>
      </w:r>
      <w:bookmarkEnd w:id="12"/>
      <w:bookmarkEnd w:id="13"/>
      <w:r>
        <w:rPr>
          <w:rFonts w:ascii="Times New Roman" w:eastAsia="Times New Roman" w:hAnsi="Times New Roman" w:cs="Times New Roman"/>
          <w:b/>
          <w:color w:val="000000"/>
        </w:rPr>
        <w:t xml:space="preserve"> </w:t>
      </w:r>
    </w:p>
    <w:p w14:paraId="05838173" w14:textId="77777777" w:rsidR="00956B31" w:rsidRDefault="00956B31" w:rsidP="007E5D72">
      <w:pPr>
        <w:pStyle w:val="Sinespaciado"/>
        <w:spacing w:line="276" w:lineRule="auto"/>
        <w:rPr>
          <w:sz w:val="22"/>
          <w:szCs w:val="22"/>
          <w:lang w:eastAsia="es-CO"/>
        </w:rPr>
      </w:pPr>
      <w:r w:rsidRPr="00956B31">
        <w:rPr>
          <w:sz w:val="22"/>
          <w:szCs w:val="22"/>
          <w:lang w:eastAsia="es-CO"/>
        </w:rPr>
        <w:t>Los resultados obtenidos durante el proceso de autoevaluación 2026-1 evidencian una percepción favorable de estudiantes, docentes y directivos respecto a la organización curricular de la Maestría en Ciencias de la Información y las Comunicaciones, la pertinencia del plan de estudios y la articulación entre el Proyecto Educativo del Programa, los resultados de aprendizaje y las estrategias pedagógicas implementadas.</w:t>
      </w:r>
    </w:p>
    <w:p w14:paraId="7710757B" w14:textId="77777777" w:rsidR="00956B31" w:rsidRPr="00956B31" w:rsidRDefault="00956B31" w:rsidP="007E5D72">
      <w:pPr>
        <w:pStyle w:val="Sinespaciado"/>
        <w:spacing w:line="276" w:lineRule="auto"/>
        <w:rPr>
          <w:sz w:val="22"/>
          <w:szCs w:val="22"/>
          <w:lang w:eastAsia="es-CO"/>
        </w:rPr>
      </w:pPr>
    </w:p>
    <w:p w14:paraId="2109DB64" w14:textId="77777777" w:rsidR="00956B31" w:rsidRDefault="00956B31" w:rsidP="007E5D72">
      <w:pPr>
        <w:pStyle w:val="Sinespaciado"/>
        <w:spacing w:line="276" w:lineRule="auto"/>
        <w:rPr>
          <w:sz w:val="22"/>
          <w:szCs w:val="22"/>
          <w:lang w:eastAsia="es-CO"/>
        </w:rPr>
      </w:pPr>
      <w:r w:rsidRPr="00956B31">
        <w:rPr>
          <w:sz w:val="22"/>
          <w:szCs w:val="22"/>
          <w:lang w:eastAsia="es-CO"/>
        </w:rPr>
        <w:lastRenderedPageBreak/>
        <w:t>La comunidad académica reconoce que el currículo mantiene coherencia con los propósitos de formación del programa y responde a las necesidades del contexto científico y tecnológico de las ciencias de la información y las comunicaciones. Asimismo, se destaca que las estrategias de enseñanza favorecen el desarrollo de competencias investigativas, analíticas y críticas, promoviendo la participación de los estudiantes en proyectos de investigación, producción académica y actividades de apropiación social del conocimiento.</w:t>
      </w:r>
    </w:p>
    <w:p w14:paraId="092FD7C6" w14:textId="77777777" w:rsidR="00956B31" w:rsidRPr="00956B31" w:rsidRDefault="00956B31" w:rsidP="007E5D72">
      <w:pPr>
        <w:pStyle w:val="Sinespaciado"/>
        <w:spacing w:line="276" w:lineRule="auto"/>
        <w:rPr>
          <w:sz w:val="22"/>
          <w:szCs w:val="22"/>
          <w:lang w:eastAsia="es-CO"/>
        </w:rPr>
      </w:pPr>
    </w:p>
    <w:p w14:paraId="1232512A" w14:textId="77777777" w:rsidR="00956B31" w:rsidRDefault="00956B31" w:rsidP="007E5D72">
      <w:pPr>
        <w:pStyle w:val="Sinespaciado"/>
        <w:spacing w:line="276" w:lineRule="auto"/>
        <w:rPr>
          <w:sz w:val="22"/>
          <w:szCs w:val="22"/>
          <w:lang w:eastAsia="es-CO"/>
        </w:rPr>
      </w:pPr>
      <w:r w:rsidRPr="00956B31">
        <w:rPr>
          <w:sz w:val="22"/>
          <w:szCs w:val="22"/>
          <w:lang w:eastAsia="es-CO"/>
        </w:rPr>
        <w:t xml:space="preserve">En relación con el desarrollo de competencias, los resultados muestran una valoración positiva sobre la correspondencia entre el perfil de egreso, los resultados de aprendizaje y las actividades académicas desarrolladas durante la formación. Los estudiantes consideran que el programa fortalece sus capacidades para la investigación, el análisis de problemas complejos y la formulación de soluciones innovadoras, mientras que los docentes reconocen que las metodologías empleadas favorecen el aprendizaje autónomo, el trabajo colaborativo y la integración entre teoría y práctica. Estas apreciaciones son consistentes con la evidencia institucional sobre el desarrollo de competencias cognitivas, procedimentales y actitudinales previstas por el programa. </w:t>
      </w:r>
    </w:p>
    <w:p w14:paraId="33FCE3EE" w14:textId="77777777" w:rsidR="00956B31" w:rsidRPr="00956B31" w:rsidRDefault="00956B31" w:rsidP="007E5D72">
      <w:pPr>
        <w:pStyle w:val="Sinespaciado"/>
        <w:spacing w:line="276" w:lineRule="auto"/>
        <w:rPr>
          <w:sz w:val="22"/>
          <w:szCs w:val="22"/>
          <w:lang w:eastAsia="es-CO"/>
        </w:rPr>
      </w:pPr>
    </w:p>
    <w:p w14:paraId="2F6076D3" w14:textId="77777777" w:rsidR="00956B31" w:rsidRDefault="00956B31" w:rsidP="007E5D72">
      <w:pPr>
        <w:pStyle w:val="Sinespaciado"/>
        <w:spacing w:line="276" w:lineRule="auto"/>
        <w:rPr>
          <w:sz w:val="22"/>
          <w:szCs w:val="22"/>
          <w:lang w:eastAsia="es-CO"/>
        </w:rPr>
      </w:pPr>
      <w:r w:rsidRPr="00956B31">
        <w:rPr>
          <w:sz w:val="22"/>
          <w:szCs w:val="22"/>
          <w:lang w:eastAsia="es-CO"/>
        </w:rPr>
        <w:t xml:space="preserve">Respecto a los procesos de evaluación y autorregulación, la autoevaluación evidencia que el programa ha consolidado mecanismos institucionales para el seguimiento permanente del currículo, los resultados de aprendizaje y el cumplimiento del Plan de Mejoramiento. Los diferentes estamentos reconocen que los ejercicios de autoevaluación han permitido orientar la actualización curricular y fortalecer los procesos de toma de decisiones académicas. Sin embargo, los resultados también muestran la conveniencia de fortalecer la divulgación de los resultados de la autoevaluación y ampliar la participación de estudiantes y docentes en los espacios de análisis y seguimiento institucional, favoreciendo una mayor apropiación de la cultura de la calidad. </w:t>
      </w:r>
    </w:p>
    <w:p w14:paraId="0FAC7F36" w14:textId="77777777" w:rsidR="00956B31" w:rsidRPr="00956B31" w:rsidRDefault="00956B31" w:rsidP="007E5D72">
      <w:pPr>
        <w:pStyle w:val="Sinespaciado"/>
        <w:spacing w:line="276" w:lineRule="auto"/>
        <w:rPr>
          <w:sz w:val="22"/>
          <w:szCs w:val="22"/>
          <w:lang w:eastAsia="es-CO"/>
        </w:rPr>
      </w:pPr>
    </w:p>
    <w:p w14:paraId="22BB49D5" w14:textId="77777777" w:rsidR="00956B31" w:rsidRDefault="00956B31" w:rsidP="007E5D72">
      <w:pPr>
        <w:pStyle w:val="Sinespaciado"/>
        <w:spacing w:line="276" w:lineRule="auto"/>
        <w:rPr>
          <w:sz w:val="22"/>
          <w:szCs w:val="22"/>
          <w:lang w:eastAsia="es-CO"/>
        </w:rPr>
      </w:pPr>
      <w:r w:rsidRPr="00956B31">
        <w:rPr>
          <w:sz w:val="22"/>
          <w:szCs w:val="22"/>
          <w:lang w:eastAsia="es-CO"/>
        </w:rPr>
        <w:t xml:space="preserve">En cuanto a la interacción con el entorno, los resultados reflejan una percepción favorable sobre la vinculación del programa con actividades de investigación, extensión y divulgación científica. La comunidad académica reconoce que la participación en proyectos de investigación, eventos académicos y redes de conocimiento fortalece la formación de los estudiantes y contribuye a la pertinencia social del programa. No obstante, se identifican oportunidades para ampliar las estrategias de internacionalización, fortalecer la cooperación académica y promover una mayor participación en escenarios nacionales e internacionales de investigación, en concordancia con las acciones contempladas en el Plan de Mejoramiento. </w:t>
      </w:r>
    </w:p>
    <w:p w14:paraId="617C4A27" w14:textId="77777777" w:rsidR="00361C42" w:rsidRPr="00956B31" w:rsidRDefault="00361C42" w:rsidP="007E5D72">
      <w:pPr>
        <w:pStyle w:val="Sinespaciado"/>
        <w:spacing w:line="276" w:lineRule="auto"/>
        <w:rPr>
          <w:sz w:val="22"/>
          <w:szCs w:val="22"/>
          <w:lang w:eastAsia="es-CO"/>
        </w:rPr>
      </w:pPr>
    </w:p>
    <w:p w14:paraId="6B5E2446" w14:textId="1F3FC4AA" w:rsidR="00361C42" w:rsidRDefault="00956B31" w:rsidP="007E5D72">
      <w:pPr>
        <w:pStyle w:val="Sinespaciado"/>
        <w:spacing w:line="276" w:lineRule="auto"/>
        <w:rPr>
          <w:sz w:val="22"/>
          <w:szCs w:val="22"/>
          <w:lang w:eastAsia="es-CO"/>
        </w:rPr>
      </w:pPr>
      <w:r w:rsidRPr="00956B31">
        <w:rPr>
          <w:sz w:val="22"/>
          <w:szCs w:val="22"/>
          <w:lang w:eastAsia="es-CO"/>
        </w:rPr>
        <w:t xml:space="preserve">En términos generales, la categoría evidencia un adecuado nivel de consolidación. La percepción positiva de los diferentes estamentos confirma la pertinencia del currículo y la eficacia de los mecanismos institucionales de evaluación y mejoramiento continuo. Las oportunidades identificadas se orientan principalmente al fortalecimiento de la internacionalización del currículo, la apropiación de los resultados de aprendizaje, la participación de la comunidad académica en los procesos de autoevaluación y el seguimiento sistemático al impacto de las acciones de mejoramiento, </w:t>
      </w:r>
      <w:r w:rsidRPr="00956B31">
        <w:rPr>
          <w:sz w:val="22"/>
          <w:szCs w:val="22"/>
          <w:highlight w:val="yellow"/>
          <w:lang w:eastAsia="es-CO"/>
        </w:rPr>
        <w:t>aspectos que han sido incorporados en el Plan de Mejoramiento 2026–2027.</w:t>
      </w:r>
    </w:p>
    <w:p w14:paraId="45B7812D" w14:textId="77777777" w:rsidR="007E5D72" w:rsidRDefault="007E5D72" w:rsidP="007E5D72">
      <w:pPr>
        <w:pStyle w:val="Sinespaciado"/>
        <w:spacing w:line="276" w:lineRule="auto"/>
        <w:rPr>
          <w:sz w:val="22"/>
          <w:szCs w:val="22"/>
          <w:lang w:eastAsia="es-CO"/>
        </w:rPr>
      </w:pPr>
    </w:p>
    <w:p w14:paraId="4EC8F2FB" w14:textId="77777777" w:rsidR="007E5D72" w:rsidRDefault="007E5D72" w:rsidP="007E5D72">
      <w:pPr>
        <w:pStyle w:val="Sinespaciado"/>
        <w:spacing w:line="276" w:lineRule="auto"/>
        <w:rPr>
          <w:sz w:val="22"/>
          <w:szCs w:val="22"/>
          <w:lang w:eastAsia="es-CO"/>
        </w:rPr>
      </w:pPr>
    </w:p>
    <w:p w14:paraId="4073FE38" w14:textId="77777777" w:rsidR="007E5D72" w:rsidRDefault="007E5D72" w:rsidP="007E5D72">
      <w:pPr>
        <w:pStyle w:val="Sinespaciado"/>
        <w:spacing w:line="276" w:lineRule="auto"/>
        <w:rPr>
          <w:sz w:val="22"/>
          <w:szCs w:val="22"/>
          <w:lang w:eastAsia="es-CO"/>
        </w:rPr>
      </w:pPr>
    </w:p>
    <w:p w14:paraId="59AEA433" w14:textId="77777777" w:rsidR="007E5D72" w:rsidRDefault="007E5D72" w:rsidP="007E5D72">
      <w:pPr>
        <w:pStyle w:val="Sinespaciado"/>
        <w:spacing w:line="276" w:lineRule="auto"/>
        <w:rPr>
          <w:sz w:val="22"/>
          <w:szCs w:val="22"/>
          <w:lang w:eastAsia="es-CO"/>
        </w:rPr>
      </w:pPr>
    </w:p>
    <w:p w14:paraId="34B7EC30" w14:textId="77777777" w:rsidR="007E5D72" w:rsidRDefault="007E5D72" w:rsidP="007E5D72">
      <w:pPr>
        <w:pStyle w:val="Sinespaciado"/>
        <w:spacing w:line="276" w:lineRule="auto"/>
        <w:rPr>
          <w:sz w:val="22"/>
          <w:szCs w:val="22"/>
          <w:lang w:eastAsia="es-CO"/>
        </w:rPr>
      </w:pPr>
    </w:p>
    <w:p w14:paraId="2B163271" w14:textId="77777777" w:rsidR="007E5D72" w:rsidRDefault="007E5D72" w:rsidP="007E5D72">
      <w:pPr>
        <w:pStyle w:val="Sinespaciado"/>
        <w:spacing w:line="276" w:lineRule="auto"/>
        <w:rPr>
          <w:sz w:val="22"/>
          <w:szCs w:val="22"/>
          <w:lang w:eastAsia="es-CO"/>
        </w:rPr>
      </w:pPr>
    </w:p>
    <w:p w14:paraId="65920BCD" w14:textId="77777777" w:rsidR="007E5D72" w:rsidRDefault="007E5D72" w:rsidP="007E5D72">
      <w:pPr>
        <w:pStyle w:val="Sinespaciado"/>
        <w:spacing w:line="276" w:lineRule="auto"/>
        <w:rPr>
          <w:sz w:val="22"/>
          <w:szCs w:val="22"/>
        </w:rPr>
      </w:pPr>
    </w:p>
    <w:p w14:paraId="00000224" w14:textId="77777777" w:rsidR="008E4324" w:rsidRDefault="008E4324" w:rsidP="00361C42">
      <w:pPr>
        <w:pStyle w:val="Normal0"/>
        <w:ind w:left="0"/>
        <w:rPr>
          <w:color w:val="2F5496"/>
          <w:sz w:val="16"/>
          <w:szCs w:val="16"/>
        </w:rPr>
      </w:pPr>
    </w:p>
    <w:p w14:paraId="00000225" w14:textId="6F193D6A" w:rsidR="008E4324" w:rsidRPr="00361C42" w:rsidRDefault="000D29E8">
      <w:pPr>
        <w:pStyle w:val="Normal0"/>
        <w:ind w:firstLine="357"/>
        <w:jc w:val="center"/>
        <w:rPr>
          <w:sz w:val="16"/>
          <w:szCs w:val="16"/>
        </w:rPr>
      </w:pPr>
      <w:r w:rsidRPr="00361C42">
        <w:rPr>
          <w:sz w:val="16"/>
          <w:szCs w:val="16"/>
        </w:rPr>
        <w:t>Tabla</w:t>
      </w:r>
      <w:r w:rsidR="00B65AA8">
        <w:rPr>
          <w:sz w:val="16"/>
          <w:szCs w:val="16"/>
        </w:rPr>
        <w:t xml:space="preserve"> 5</w:t>
      </w:r>
      <w:r w:rsidRPr="00361C42">
        <w:rPr>
          <w:sz w:val="16"/>
          <w:szCs w:val="16"/>
        </w:rPr>
        <w:t xml:space="preserve">. </w:t>
      </w:r>
      <w:r w:rsidR="007E5D72">
        <w:rPr>
          <w:sz w:val="16"/>
          <w:szCs w:val="16"/>
        </w:rPr>
        <w:t xml:space="preserve">Fortalezas </w:t>
      </w:r>
      <w:r w:rsidR="007E5D72" w:rsidRPr="00361C42">
        <w:rPr>
          <w:sz w:val="16"/>
          <w:szCs w:val="16"/>
        </w:rPr>
        <w:t>y</w:t>
      </w:r>
      <w:r w:rsidRPr="00361C42">
        <w:rPr>
          <w:sz w:val="16"/>
          <w:szCs w:val="16"/>
        </w:rPr>
        <w:t xml:space="preserve"> Oportunidades de mejoramiento-</w:t>
      </w:r>
      <w:r w:rsidRPr="00361C42">
        <w:rPr>
          <w:i/>
          <w:sz w:val="16"/>
          <w:szCs w:val="16"/>
        </w:rPr>
        <w:t xml:space="preserve"> Aspectos curriculares</w:t>
      </w:r>
      <w:r w:rsidRPr="00361C42">
        <w:rPr>
          <w:sz w:val="16"/>
          <w:szCs w:val="16"/>
        </w:rPr>
        <w:t xml:space="preserve">. </w:t>
      </w:r>
    </w:p>
    <w:tbl>
      <w:tblPr>
        <w:tblStyle w:val="aa"/>
        <w:tblW w:w="9597" w:type="dxa"/>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4292"/>
      </w:tblGrid>
      <w:tr w:rsidR="00361C42" w:rsidRPr="00361C42" w14:paraId="64447F5E" w14:textId="77777777" w:rsidTr="00361C42">
        <w:trPr>
          <w:trHeight w:val="148"/>
        </w:trPr>
        <w:tc>
          <w:tcPr>
            <w:tcW w:w="5305" w:type="dxa"/>
            <w:shd w:val="clear" w:color="auto" w:fill="BFBFBF" w:themeFill="background1" w:themeFillShade="BF"/>
          </w:tcPr>
          <w:p w14:paraId="00000226" w14:textId="49A7E2D1" w:rsidR="008E4324" w:rsidRPr="00361C42" w:rsidRDefault="007E5D72" w:rsidP="007E5D72">
            <w:pPr>
              <w:pStyle w:val="Normal0"/>
              <w:ind w:left="0"/>
              <w:jc w:val="center"/>
              <w:rPr>
                <w:b/>
                <w:sz w:val="16"/>
                <w:szCs w:val="16"/>
              </w:rPr>
            </w:pPr>
            <w:r>
              <w:rPr>
                <w:b/>
                <w:sz w:val="16"/>
                <w:szCs w:val="16"/>
              </w:rPr>
              <w:t>FORTALEZAS</w:t>
            </w:r>
          </w:p>
        </w:tc>
        <w:tc>
          <w:tcPr>
            <w:tcW w:w="4292" w:type="dxa"/>
            <w:shd w:val="clear" w:color="auto" w:fill="BFBFBF" w:themeFill="background1" w:themeFillShade="BF"/>
          </w:tcPr>
          <w:p w14:paraId="00000227" w14:textId="77777777" w:rsidR="008E4324" w:rsidRPr="00361C42" w:rsidRDefault="000D29E8">
            <w:pPr>
              <w:pStyle w:val="Normal0"/>
              <w:ind w:left="0"/>
              <w:jc w:val="center"/>
              <w:rPr>
                <w:b/>
                <w:sz w:val="16"/>
                <w:szCs w:val="16"/>
              </w:rPr>
            </w:pPr>
            <w:r w:rsidRPr="00361C42">
              <w:rPr>
                <w:b/>
                <w:sz w:val="16"/>
                <w:szCs w:val="16"/>
              </w:rPr>
              <w:t xml:space="preserve">OPORTUNIDADES DE MEJORAMIENTO </w:t>
            </w:r>
          </w:p>
        </w:tc>
      </w:tr>
      <w:tr w:rsidR="00361C42" w:rsidRPr="00361C42" w14:paraId="08CE6F91" w14:textId="77777777" w:rsidTr="00FC26B7">
        <w:trPr>
          <w:trHeight w:val="210"/>
        </w:trPr>
        <w:tc>
          <w:tcPr>
            <w:tcW w:w="5305" w:type="dxa"/>
            <w:vAlign w:val="center"/>
          </w:tcPr>
          <w:p w14:paraId="00000228" w14:textId="12669AE3" w:rsidR="00361C42" w:rsidRPr="00361C42" w:rsidRDefault="00361C42" w:rsidP="00361C42">
            <w:pPr>
              <w:pStyle w:val="Normal0"/>
              <w:ind w:left="0"/>
              <w:jc w:val="both"/>
              <w:rPr>
                <w:sz w:val="16"/>
                <w:szCs w:val="16"/>
              </w:rPr>
            </w:pPr>
            <w:r w:rsidRPr="00956B31">
              <w:rPr>
                <w:sz w:val="16"/>
                <w:szCs w:val="16"/>
              </w:rPr>
              <w:t>Coherencia entre el Proyecto Educativo del Programa, el plan de estudios, los resultados de aprendizaje y el perfil de egreso.</w:t>
            </w:r>
          </w:p>
        </w:tc>
        <w:tc>
          <w:tcPr>
            <w:tcW w:w="4292" w:type="dxa"/>
            <w:vAlign w:val="center"/>
          </w:tcPr>
          <w:p w14:paraId="00000229" w14:textId="01A5D5F7" w:rsidR="00361C42" w:rsidRPr="00361C42" w:rsidRDefault="00361C42" w:rsidP="00361C42">
            <w:pPr>
              <w:pStyle w:val="Normal0"/>
              <w:ind w:left="0"/>
              <w:jc w:val="both"/>
              <w:rPr>
                <w:sz w:val="16"/>
                <w:szCs w:val="16"/>
              </w:rPr>
            </w:pPr>
            <w:r w:rsidRPr="00956B31">
              <w:rPr>
                <w:sz w:val="16"/>
                <w:szCs w:val="16"/>
              </w:rPr>
              <w:t>Fortalecer la actualización curricular mediante la incorporación permanente de tendencias emergentes en ciencias de la información y las comunicaciones.</w:t>
            </w:r>
          </w:p>
        </w:tc>
      </w:tr>
      <w:tr w:rsidR="00361C42" w:rsidRPr="00361C42" w14:paraId="61CDCEAD" w14:textId="77777777" w:rsidTr="00FC26B7">
        <w:trPr>
          <w:trHeight w:val="225"/>
        </w:trPr>
        <w:tc>
          <w:tcPr>
            <w:tcW w:w="5305" w:type="dxa"/>
            <w:vAlign w:val="center"/>
          </w:tcPr>
          <w:p w14:paraId="0000022A" w14:textId="7FDAD0E9" w:rsidR="00361C42" w:rsidRPr="00361C42" w:rsidRDefault="00361C42" w:rsidP="00361C42">
            <w:pPr>
              <w:pStyle w:val="Normal0"/>
              <w:ind w:left="0"/>
              <w:jc w:val="both"/>
              <w:rPr>
                <w:sz w:val="16"/>
                <w:szCs w:val="16"/>
              </w:rPr>
            </w:pPr>
            <w:r w:rsidRPr="00956B31">
              <w:rPr>
                <w:sz w:val="16"/>
                <w:szCs w:val="16"/>
              </w:rPr>
              <w:t>Desarrollo de competencias investigativas, analíticas y profesionales mediante metodologías activas y procesos de investigación formativa.</w:t>
            </w:r>
          </w:p>
        </w:tc>
        <w:tc>
          <w:tcPr>
            <w:tcW w:w="4292" w:type="dxa"/>
            <w:vAlign w:val="center"/>
          </w:tcPr>
          <w:p w14:paraId="0000022B" w14:textId="3416A661" w:rsidR="00361C42" w:rsidRPr="00361C42" w:rsidRDefault="00361C42" w:rsidP="00361C42">
            <w:pPr>
              <w:pStyle w:val="Normal0"/>
              <w:ind w:left="0"/>
              <w:jc w:val="both"/>
              <w:rPr>
                <w:sz w:val="16"/>
                <w:szCs w:val="16"/>
              </w:rPr>
            </w:pPr>
            <w:r w:rsidRPr="00956B31">
              <w:rPr>
                <w:sz w:val="16"/>
                <w:szCs w:val="16"/>
              </w:rPr>
              <w:t>Incrementar la apropiación de los resultados de aprendizaje por parte de estudiantes y docentes mediante estrategias de socialización y seguimiento.</w:t>
            </w:r>
          </w:p>
        </w:tc>
      </w:tr>
      <w:tr w:rsidR="00361C42" w:rsidRPr="00361C42" w14:paraId="6BB9E253" w14:textId="77777777" w:rsidTr="00FC26B7">
        <w:trPr>
          <w:trHeight w:val="225"/>
        </w:trPr>
        <w:tc>
          <w:tcPr>
            <w:tcW w:w="5305" w:type="dxa"/>
            <w:vAlign w:val="center"/>
          </w:tcPr>
          <w:p w14:paraId="0000022C" w14:textId="7BE8CAFF" w:rsidR="00361C42" w:rsidRPr="00361C42" w:rsidRDefault="00361C42" w:rsidP="00361C42">
            <w:pPr>
              <w:pStyle w:val="Normal0"/>
              <w:ind w:left="0"/>
              <w:jc w:val="both"/>
              <w:rPr>
                <w:sz w:val="16"/>
                <w:szCs w:val="16"/>
              </w:rPr>
            </w:pPr>
            <w:r w:rsidRPr="00956B31">
              <w:rPr>
                <w:sz w:val="16"/>
                <w:szCs w:val="16"/>
              </w:rPr>
              <w:t>Consolidación de mecanismos institucionales para la evaluación permanente del currículo y el seguimiento al Plan de Mejoramiento.</w:t>
            </w:r>
          </w:p>
        </w:tc>
        <w:tc>
          <w:tcPr>
            <w:tcW w:w="4292" w:type="dxa"/>
            <w:vAlign w:val="center"/>
          </w:tcPr>
          <w:p w14:paraId="0000022D" w14:textId="72C5AC82" w:rsidR="00361C42" w:rsidRPr="00361C42" w:rsidRDefault="00361C42" w:rsidP="00361C42">
            <w:pPr>
              <w:pStyle w:val="Normal0"/>
              <w:ind w:left="0"/>
              <w:jc w:val="both"/>
              <w:rPr>
                <w:sz w:val="16"/>
                <w:szCs w:val="16"/>
              </w:rPr>
            </w:pPr>
            <w:r w:rsidRPr="00956B31">
              <w:rPr>
                <w:sz w:val="16"/>
                <w:szCs w:val="16"/>
              </w:rPr>
              <w:t>Fortalecer la participación de la comunidad académica en los procesos de autoevaluación, seguimiento y autorregulación del programa.</w:t>
            </w:r>
          </w:p>
        </w:tc>
      </w:tr>
      <w:tr w:rsidR="00361C42" w:rsidRPr="00361C42" w14:paraId="23DE523C" w14:textId="77777777" w:rsidTr="00FC26B7">
        <w:trPr>
          <w:trHeight w:val="210"/>
        </w:trPr>
        <w:tc>
          <w:tcPr>
            <w:tcW w:w="5305" w:type="dxa"/>
            <w:vAlign w:val="center"/>
          </w:tcPr>
          <w:p w14:paraId="0000022E" w14:textId="28CF2F1F" w:rsidR="00361C42" w:rsidRPr="00361C42" w:rsidRDefault="00361C42" w:rsidP="00361C42">
            <w:pPr>
              <w:pStyle w:val="Normal0"/>
              <w:ind w:left="0"/>
              <w:jc w:val="both"/>
              <w:rPr>
                <w:sz w:val="16"/>
                <w:szCs w:val="16"/>
              </w:rPr>
            </w:pPr>
            <w:r w:rsidRPr="00956B31">
              <w:rPr>
                <w:sz w:val="16"/>
                <w:szCs w:val="16"/>
              </w:rPr>
              <w:t>Articulación entre docencia, investigación y proyección social, favoreciendo la formación integral y la producción académica.</w:t>
            </w:r>
          </w:p>
        </w:tc>
        <w:tc>
          <w:tcPr>
            <w:tcW w:w="4292" w:type="dxa"/>
            <w:vAlign w:val="center"/>
          </w:tcPr>
          <w:p w14:paraId="0000022F" w14:textId="186E7A99" w:rsidR="00361C42" w:rsidRPr="00361C42" w:rsidRDefault="00361C42" w:rsidP="00361C42">
            <w:pPr>
              <w:pStyle w:val="Normal0"/>
              <w:ind w:left="0"/>
              <w:jc w:val="both"/>
              <w:rPr>
                <w:sz w:val="16"/>
                <w:szCs w:val="16"/>
              </w:rPr>
            </w:pPr>
            <w:r w:rsidRPr="00956B31">
              <w:rPr>
                <w:sz w:val="16"/>
                <w:szCs w:val="16"/>
              </w:rPr>
              <w:t>Ampliar las estrategias de internacionalización del currículo, promoviendo movilidad académica, cooperación internacional y desarrollo de competencias interculturales.</w:t>
            </w:r>
          </w:p>
        </w:tc>
      </w:tr>
      <w:tr w:rsidR="00361C42" w:rsidRPr="00361C42" w14:paraId="5950E3E2" w14:textId="77777777" w:rsidTr="00FC26B7">
        <w:trPr>
          <w:trHeight w:val="210"/>
        </w:trPr>
        <w:tc>
          <w:tcPr>
            <w:tcW w:w="5305" w:type="dxa"/>
            <w:vAlign w:val="center"/>
          </w:tcPr>
          <w:p w14:paraId="4002F966" w14:textId="6161F8D3" w:rsidR="00361C42" w:rsidRPr="00361C42" w:rsidRDefault="00361C42" w:rsidP="00361C42">
            <w:pPr>
              <w:pStyle w:val="Normal0"/>
              <w:ind w:left="0"/>
              <w:jc w:val="both"/>
              <w:rPr>
                <w:sz w:val="16"/>
                <w:szCs w:val="16"/>
              </w:rPr>
            </w:pPr>
            <w:r w:rsidRPr="00956B31">
              <w:rPr>
                <w:sz w:val="16"/>
                <w:szCs w:val="16"/>
              </w:rPr>
              <w:t>Flexibilidad curricular que favorece el aprendizaje autónomo, la investigación y la integración interdisciplinaria.</w:t>
            </w:r>
          </w:p>
        </w:tc>
        <w:tc>
          <w:tcPr>
            <w:tcW w:w="4292" w:type="dxa"/>
            <w:vAlign w:val="center"/>
          </w:tcPr>
          <w:p w14:paraId="4D2681DD" w14:textId="0693AE2B" w:rsidR="00361C42" w:rsidRPr="00361C42" w:rsidRDefault="00361C42" w:rsidP="00361C42">
            <w:pPr>
              <w:pStyle w:val="Normal0"/>
              <w:ind w:left="0"/>
              <w:jc w:val="both"/>
              <w:rPr>
                <w:sz w:val="16"/>
                <w:szCs w:val="16"/>
              </w:rPr>
            </w:pPr>
            <w:r w:rsidRPr="00956B31">
              <w:rPr>
                <w:sz w:val="16"/>
                <w:szCs w:val="16"/>
              </w:rPr>
              <w:t>Consolidar mecanismos de seguimiento al impacto de los resultados de aprendizaje y a la implementación de las acciones del Plan de Mejoramiento mediante indicadores de gestión y procesos periódicos de retroalimentación.</w:t>
            </w:r>
          </w:p>
        </w:tc>
      </w:tr>
      <w:tr w:rsidR="00361C42" w:rsidRPr="00361C42" w14:paraId="0DBFCB81" w14:textId="77777777" w:rsidTr="00FC26B7">
        <w:trPr>
          <w:trHeight w:val="210"/>
        </w:trPr>
        <w:tc>
          <w:tcPr>
            <w:tcW w:w="5305" w:type="dxa"/>
            <w:vAlign w:val="center"/>
          </w:tcPr>
          <w:p w14:paraId="73C84D41" w14:textId="59D78E5B" w:rsidR="00361C42" w:rsidRPr="00361C42" w:rsidRDefault="00361C42" w:rsidP="00361C42">
            <w:pPr>
              <w:pStyle w:val="Normal0"/>
              <w:ind w:left="0"/>
              <w:jc w:val="both"/>
              <w:rPr>
                <w:sz w:val="16"/>
                <w:szCs w:val="16"/>
              </w:rPr>
            </w:pPr>
            <w:r w:rsidRPr="00956B31">
              <w:rPr>
                <w:sz w:val="16"/>
                <w:szCs w:val="16"/>
              </w:rPr>
              <w:t>Desarrollo de competencias investigativas, analíticas y profesionales mediante metodologías activas y procesos de investigación formativa.</w:t>
            </w:r>
          </w:p>
        </w:tc>
        <w:tc>
          <w:tcPr>
            <w:tcW w:w="4292" w:type="dxa"/>
            <w:vAlign w:val="center"/>
          </w:tcPr>
          <w:p w14:paraId="6648B11E" w14:textId="3D7D1DB0" w:rsidR="00361C42" w:rsidRPr="00361C42" w:rsidRDefault="00361C42" w:rsidP="00361C42">
            <w:pPr>
              <w:pStyle w:val="Normal0"/>
              <w:ind w:left="0"/>
              <w:jc w:val="both"/>
              <w:rPr>
                <w:sz w:val="16"/>
                <w:szCs w:val="16"/>
              </w:rPr>
            </w:pPr>
            <w:r w:rsidRPr="00956B31">
              <w:rPr>
                <w:sz w:val="16"/>
                <w:szCs w:val="16"/>
              </w:rPr>
              <w:t>Incrementar la apropiación de los resultados de aprendizaje por parte de estudiantes y docentes mediante estrategias de socialización y seguimiento.</w:t>
            </w:r>
          </w:p>
        </w:tc>
      </w:tr>
      <w:tr w:rsidR="00361C42" w:rsidRPr="00361C42" w14:paraId="62882694" w14:textId="77777777" w:rsidTr="00FC26B7">
        <w:trPr>
          <w:trHeight w:val="210"/>
        </w:trPr>
        <w:tc>
          <w:tcPr>
            <w:tcW w:w="5305" w:type="dxa"/>
            <w:vAlign w:val="center"/>
          </w:tcPr>
          <w:p w14:paraId="24BFB8D9" w14:textId="03E8C09C" w:rsidR="00361C42" w:rsidRPr="00361C42" w:rsidRDefault="00361C42" w:rsidP="00361C42">
            <w:pPr>
              <w:pStyle w:val="Normal0"/>
              <w:ind w:left="0"/>
              <w:jc w:val="both"/>
              <w:rPr>
                <w:sz w:val="16"/>
                <w:szCs w:val="16"/>
              </w:rPr>
            </w:pPr>
            <w:r w:rsidRPr="00956B31">
              <w:rPr>
                <w:sz w:val="16"/>
                <w:szCs w:val="16"/>
              </w:rPr>
              <w:t>Consolidación de mecanismos institucionales para la evaluación permanente del currículo y el seguimiento al Plan de Mejoramiento.</w:t>
            </w:r>
          </w:p>
        </w:tc>
        <w:tc>
          <w:tcPr>
            <w:tcW w:w="4292" w:type="dxa"/>
            <w:vAlign w:val="center"/>
          </w:tcPr>
          <w:p w14:paraId="6A232D27" w14:textId="1331C1B8" w:rsidR="00361C42" w:rsidRPr="00361C42" w:rsidRDefault="00361C42" w:rsidP="00361C42">
            <w:pPr>
              <w:pStyle w:val="Normal0"/>
              <w:ind w:left="0"/>
              <w:jc w:val="both"/>
              <w:rPr>
                <w:sz w:val="16"/>
                <w:szCs w:val="16"/>
              </w:rPr>
            </w:pPr>
            <w:r w:rsidRPr="00956B31">
              <w:rPr>
                <w:sz w:val="16"/>
                <w:szCs w:val="16"/>
              </w:rPr>
              <w:t>Fortalecer la participación de la comunidad académica en los procesos de autoevaluación, seguimiento y autorregulación del programa.</w:t>
            </w:r>
          </w:p>
        </w:tc>
      </w:tr>
    </w:tbl>
    <w:p w14:paraId="00000230" w14:textId="77777777" w:rsidR="008E4324" w:rsidRDefault="000D29E8">
      <w:pPr>
        <w:pStyle w:val="Normal0"/>
        <w:ind w:firstLine="357"/>
        <w:jc w:val="center"/>
        <w:rPr>
          <w:color w:val="2F5496"/>
          <w:sz w:val="16"/>
          <w:szCs w:val="16"/>
        </w:rPr>
      </w:pPr>
      <w:r w:rsidRPr="00361C42">
        <w:rPr>
          <w:sz w:val="16"/>
          <w:szCs w:val="16"/>
        </w:rPr>
        <w:t xml:space="preserve">Fuente. Proyecto Curricular. </w:t>
      </w:r>
    </w:p>
    <w:p w14:paraId="00000231" w14:textId="77777777" w:rsidR="008E4324" w:rsidRDefault="008E4324">
      <w:pPr>
        <w:pStyle w:val="Normal0"/>
        <w:ind w:firstLine="357"/>
        <w:jc w:val="center"/>
        <w:rPr>
          <w:color w:val="2F5496"/>
          <w:sz w:val="16"/>
          <w:szCs w:val="16"/>
        </w:rPr>
      </w:pPr>
    </w:p>
    <w:p w14:paraId="313FE7B4" w14:textId="77777777" w:rsidR="008E4324" w:rsidRDefault="008E4324" w:rsidP="007E5D72">
      <w:pPr>
        <w:pStyle w:val="Normal0"/>
        <w:spacing w:line="346" w:lineRule="auto"/>
        <w:ind w:left="0"/>
        <w:rPr>
          <w:color w:val="2F5496"/>
          <w:sz w:val="16"/>
          <w:szCs w:val="16"/>
        </w:rPr>
      </w:pPr>
    </w:p>
    <w:p w14:paraId="00000238" w14:textId="21FBE739" w:rsidR="008E4324" w:rsidRPr="0074465F" w:rsidRDefault="000D29E8" w:rsidP="0074465F">
      <w:pPr>
        <w:pStyle w:val="Ttulo1"/>
        <w:numPr>
          <w:ilvl w:val="0"/>
          <w:numId w:val="2"/>
        </w:numPr>
        <w:spacing w:before="0" w:line="346" w:lineRule="auto"/>
        <w:jc w:val="center"/>
        <w:rPr>
          <w:rFonts w:ascii="Times New Roman" w:eastAsia="Times New Roman" w:hAnsi="Times New Roman" w:cs="Times New Roman"/>
          <w:b/>
          <w:color w:val="000000"/>
        </w:rPr>
      </w:pPr>
      <w:bookmarkStart w:id="14" w:name="_Toc170838250"/>
      <w:bookmarkStart w:id="15" w:name="_Toc236812607"/>
      <w:r>
        <w:rPr>
          <w:rFonts w:ascii="Times New Roman" w:eastAsia="Times New Roman" w:hAnsi="Times New Roman" w:cs="Times New Roman"/>
          <w:b/>
          <w:color w:val="000000"/>
        </w:rPr>
        <w:t>INVESTIGACIÓN, CREACIÓN ARTÍSTICA Y CULTURAL, INTERNACIONALIZACIÓN Y PROYECCIÓN SOCIAL</w:t>
      </w:r>
      <w:bookmarkEnd w:id="14"/>
      <w:bookmarkEnd w:id="15"/>
      <w:r>
        <w:rPr>
          <w:rFonts w:ascii="Times New Roman" w:eastAsia="Times New Roman" w:hAnsi="Times New Roman" w:cs="Times New Roman"/>
          <w:b/>
          <w:color w:val="000000"/>
        </w:rPr>
        <w:t xml:space="preserve"> </w:t>
      </w:r>
    </w:p>
    <w:p w14:paraId="09D42732" w14:textId="77777777" w:rsidR="0074465F" w:rsidRPr="0074465F" w:rsidRDefault="0074465F" w:rsidP="007E5D72">
      <w:pPr>
        <w:pStyle w:val="Sinespaciado"/>
        <w:spacing w:line="276" w:lineRule="auto"/>
        <w:rPr>
          <w:sz w:val="22"/>
          <w:szCs w:val="22"/>
          <w:lang w:eastAsia="es-CO"/>
        </w:rPr>
      </w:pPr>
      <w:r w:rsidRPr="0074465F">
        <w:rPr>
          <w:sz w:val="22"/>
          <w:szCs w:val="22"/>
          <w:lang w:eastAsia="es-CO"/>
        </w:rPr>
        <w:t>La investigación constituye el eje articulador del proceso formativo de la Maestría en Ciencias de la Información y las Comunicaciones, orientando el desarrollo de competencias científicas, la generación de conocimiento y la formación de investigadores capaces de aportar soluciones a problemáticas propias del campo de las ciencias de la información y las comunicaciones. En coherencia con las políticas institucionales de investigación, innovación y creación, el programa desarrolla estrategias orientadas al fortalecimiento de las líneas de investigación, la producción científica, la apropiación social del conocimiento y la interacción permanente con el entorno académico, científico y social.</w:t>
      </w:r>
    </w:p>
    <w:p w14:paraId="1A61211A" w14:textId="77777777" w:rsidR="0074465F" w:rsidRPr="0074465F" w:rsidRDefault="0074465F" w:rsidP="007E5D72">
      <w:pPr>
        <w:pStyle w:val="Sinespaciado"/>
        <w:spacing w:line="276" w:lineRule="auto"/>
        <w:rPr>
          <w:sz w:val="22"/>
          <w:szCs w:val="22"/>
          <w:lang w:eastAsia="es-CO"/>
        </w:rPr>
      </w:pPr>
    </w:p>
    <w:p w14:paraId="2AF0707F" w14:textId="77777777" w:rsidR="0074465F" w:rsidRDefault="0074465F" w:rsidP="007E5D72">
      <w:pPr>
        <w:pStyle w:val="Sinespaciado"/>
        <w:spacing w:line="276" w:lineRule="auto"/>
        <w:rPr>
          <w:sz w:val="22"/>
          <w:szCs w:val="22"/>
          <w:lang w:eastAsia="es-CO"/>
        </w:rPr>
      </w:pPr>
      <w:r w:rsidRPr="0074465F">
        <w:rPr>
          <w:sz w:val="22"/>
          <w:szCs w:val="22"/>
          <w:lang w:eastAsia="es-CO"/>
        </w:rPr>
        <w:t xml:space="preserve">Los resultados del proceso de autoevaluación 2026-1 evidencian una percepción altamente favorable respecto al desarrollo de las actividades de investigación y a su articulación con el currículo. Los diferentes estamentos reconocen que la investigación constituye uno de los principales elementos diferenciadores del programa y valoran positivamente la participación de los estudiantes en semilleros, grupos de investigación, proyectos, publicaciones científicas, eventos académicos y procesos de divulgación del conocimiento. Estas actividades favorecen el fortalecimiento de las competencias investigativas y contribuyen significativamente al logro del perfil de egreso. </w:t>
      </w:r>
    </w:p>
    <w:p w14:paraId="32905701" w14:textId="77777777" w:rsidR="0074465F" w:rsidRPr="0074465F" w:rsidRDefault="0074465F" w:rsidP="007E5D72">
      <w:pPr>
        <w:pStyle w:val="Sinespaciado"/>
        <w:spacing w:line="276" w:lineRule="auto"/>
        <w:rPr>
          <w:sz w:val="22"/>
          <w:szCs w:val="22"/>
          <w:lang w:eastAsia="es-CO"/>
        </w:rPr>
      </w:pPr>
    </w:p>
    <w:p w14:paraId="65188EFA" w14:textId="77777777" w:rsidR="0074465F" w:rsidRDefault="0074465F" w:rsidP="007E5D72">
      <w:pPr>
        <w:pStyle w:val="Sinespaciado"/>
        <w:spacing w:line="276" w:lineRule="auto"/>
        <w:rPr>
          <w:sz w:val="22"/>
          <w:szCs w:val="22"/>
          <w:lang w:eastAsia="es-CO"/>
        </w:rPr>
      </w:pPr>
      <w:r w:rsidRPr="0074465F">
        <w:rPr>
          <w:sz w:val="22"/>
          <w:szCs w:val="22"/>
          <w:lang w:eastAsia="es-CO"/>
        </w:rPr>
        <w:t xml:space="preserve">Los docentes destacan la consolidación de las líneas de investigación del programa y la participación activa del profesorado en proyectos financiados, redes académicas, publicaciones indexadas y dirección de trabajos de grado. Asimismo, consideran que la articulación entre investigación y docencia fortalece la actualización permanente del currículo y favorece la incorporación de nuevas tendencias científicas y tecnológicas en el proceso formativo. Igualmente, reconocen que la existencia de grupos de investigación categorizados y la producción académica de los profesores constituyen fortalezas relevantes para el posicionamiento del programa y para el cumplimiento de sus objetivos de formación. </w:t>
      </w:r>
    </w:p>
    <w:p w14:paraId="6EAC738D" w14:textId="77777777" w:rsidR="0074465F" w:rsidRPr="0074465F" w:rsidRDefault="0074465F" w:rsidP="007E5D72">
      <w:pPr>
        <w:pStyle w:val="Sinespaciado"/>
        <w:spacing w:line="276" w:lineRule="auto"/>
        <w:rPr>
          <w:sz w:val="22"/>
          <w:szCs w:val="22"/>
          <w:lang w:eastAsia="es-CO"/>
        </w:rPr>
      </w:pPr>
    </w:p>
    <w:p w14:paraId="7A31FAA9" w14:textId="77777777" w:rsidR="0074465F" w:rsidRDefault="0074465F" w:rsidP="007E5D72">
      <w:pPr>
        <w:pStyle w:val="Sinespaciado"/>
        <w:spacing w:line="276" w:lineRule="auto"/>
        <w:rPr>
          <w:sz w:val="22"/>
          <w:szCs w:val="22"/>
          <w:lang w:eastAsia="es-CO"/>
        </w:rPr>
      </w:pPr>
      <w:r w:rsidRPr="0074465F">
        <w:rPr>
          <w:sz w:val="22"/>
          <w:szCs w:val="22"/>
          <w:lang w:eastAsia="es-CO"/>
        </w:rPr>
        <w:lastRenderedPageBreak/>
        <w:t>Los estudiantes manifiestan una percepción positiva frente a las oportunidades de participar en proyectos de investigación y en actividades de apropiación social del conocimiento, reconociendo el acompañamiento de los docentes durante el desarrollo de sus trabajos de grado y procesos investigativos. Sin embargo, algunas apreciaciones evidencian la conveniencia de fortalecer la divulgación de las convocatorias de investigación, ampliar las oportunidades de vinculación a proyectos institucionales y promover una mayor participación en eventos científicos nacionales e internacionales.</w:t>
      </w:r>
    </w:p>
    <w:p w14:paraId="07B41202" w14:textId="77777777" w:rsidR="0074465F" w:rsidRPr="0074465F" w:rsidRDefault="0074465F" w:rsidP="007E5D72">
      <w:pPr>
        <w:pStyle w:val="Sinespaciado"/>
        <w:spacing w:line="276" w:lineRule="auto"/>
        <w:rPr>
          <w:sz w:val="22"/>
          <w:szCs w:val="22"/>
          <w:lang w:eastAsia="es-CO"/>
        </w:rPr>
      </w:pPr>
    </w:p>
    <w:p w14:paraId="6A6A3089" w14:textId="77777777" w:rsidR="0074465F" w:rsidRDefault="0074465F" w:rsidP="007E5D72">
      <w:pPr>
        <w:pStyle w:val="Sinespaciado"/>
        <w:spacing w:line="276" w:lineRule="auto"/>
        <w:rPr>
          <w:sz w:val="22"/>
          <w:szCs w:val="22"/>
          <w:lang w:eastAsia="es-CO"/>
        </w:rPr>
      </w:pPr>
      <w:r w:rsidRPr="0074465F">
        <w:rPr>
          <w:sz w:val="22"/>
          <w:szCs w:val="22"/>
          <w:lang w:eastAsia="es-CO"/>
        </w:rPr>
        <w:t xml:space="preserve">En relación con la internacionalización, los resultados muestran una valoración favorable sobre los esfuerzos institucionales para promover la movilidad académica, la cooperación interinstitucional y la participación en redes nacionales e internacionales de investigación. No obstante, tanto docentes como estudiantes identifican oportunidades para ampliar el número de convenios activos, incrementar las experiencias de movilidad internacional y fortalecer la participación en proyectos colaborativos con instituciones extranjeras, favoreciendo la visibilidad internacional del programa. Estas apreciaciones son consistentes con las acciones previstas en el Plan de Mejoramiento orientadas a fortalecer la dimensión internacional del currículo y de la actividad investigativa. </w:t>
      </w:r>
    </w:p>
    <w:p w14:paraId="70016FE0" w14:textId="77777777" w:rsidR="0074465F" w:rsidRPr="0074465F" w:rsidRDefault="0074465F" w:rsidP="007E5D72">
      <w:pPr>
        <w:pStyle w:val="Sinespaciado"/>
        <w:spacing w:line="276" w:lineRule="auto"/>
        <w:rPr>
          <w:sz w:val="22"/>
          <w:szCs w:val="22"/>
          <w:lang w:eastAsia="es-CO"/>
        </w:rPr>
      </w:pPr>
    </w:p>
    <w:p w14:paraId="06D4DD73" w14:textId="77777777" w:rsidR="0074465F" w:rsidRDefault="0074465F" w:rsidP="007E5D72">
      <w:pPr>
        <w:pStyle w:val="Sinespaciado"/>
        <w:spacing w:line="276" w:lineRule="auto"/>
        <w:rPr>
          <w:sz w:val="22"/>
          <w:szCs w:val="22"/>
          <w:lang w:eastAsia="es-CO"/>
        </w:rPr>
      </w:pPr>
      <w:r w:rsidRPr="0074465F">
        <w:rPr>
          <w:sz w:val="22"/>
          <w:szCs w:val="22"/>
          <w:lang w:eastAsia="es-CO"/>
        </w:rPr>
        <w:t xml:space="preserve">En cuanto a la proyección social, la comunidad académica reconoce que el programa mantiene una adecuada interacción con el entorno mediante el desarrollo de proyectos de investigación aplicada, actividades de extensión, eventos académicos y estrategias de apropiación social del conocimiento. Estas acciones permiten fortalecer la relación con los diferentes sectores de la sociedad y contribuyen a la generación de soluciones para problemáticas relevantes del contexto regional y nacional. De igual manera, se reconoce la participación de docentes y estudiantes en actividades de divulgación científica, asesorías, redes de conocimiento y escenarios de transferencia tecnológica, fortaleciendo el impacto social del programa. </w:t>
      </w:r>
    </w:p>
    <w:p w14:paraId="26EBE80D" w14:textId="77777777" w:rsidR="0074465F" w:rsidRPr="0074465F" w:rsidRDefault="0074465F" w:rsidP="007E5D72">
      <w:pPr>
        <w:pStyle w:val="Sinespaciado"/>
        <w:spacing w:line="276" w:lineRule="auto"/>
        <w:rPr>
          <w:sz w:val="22"/>
          <w:szCs w:val="22"/>
          <w:lang w:eastAsia="es-CO"/>
        </w:rPr>
      </w:pPr>
    </w:p>
    <w:p w14:paraId="2F404AE9" w14:textId="77777777" w:rsidR="0074465F" w:rsidRDefault="0074465F" w:rsidP="007E5D72">
      <w:pPr>
        <w:pStyle w:val="Sinespaciado"/>
        <w:spacing w:line="276" w:lineRule="auto"/>
        <w:rPr>
          <w:sz w:val="22"/>
          <w:szCs w:val="22"/>
          <w:lang w:eastAsia="es-CO"/>
        </w:rPr>
      </w:pPr>
      <w:r w:rsidRPr="0074465F">
        <w:rPr>
          <w:sz w:val="22"/>
          <w:szCs w:val="22"/>
          <w:lang w:eastAsia="es-CO"/>
        </w:rPr>
        <w:t>Como resultado del análisis institucional, se identifican oportunidades de fortalecimiento relacionadas con la consolidación de estrategias de internacionalización de la investigación, el incremento de la producción científica conjunta con instituciones nacionales e internacionales, el fortalecimiento de la movilidad académica y la ampliación de los mecanismos de divulgación de los resultados de investigación. Asimismo, se evidencia la necesidad de continuar promoviendo la participación estudiantil en proyectos financiados, redes académicas y actividades de innovación y transferencia del conocimiento, con el propósito de incrementar el impacto académico y social del programa.</w:t>
      </w:r>
    </w:p>
    <w:p w14:paraId="73FF5287" w14:textId="77777777" w:rsidR="0074465F" w:rsidRPr="0074465F" w:rsidRDefault="0074465F" w:rsidP="007E5D72">
      <w:pPr>
        <w:pStyle w:val="Sinespaciado"/>
        <w:spacing w:line="276" w:lineRule="auto"/>
        <w:rPr>
          <w:sz w:val="22"/>
          <w:szCs w:val="22"/>
          <w:lang w:eastAsia="es-CO"/>
        </w:rPr>
      </w:pPr>
    </w:p>
    <w:p w14:paraId="58C4B3AF" w14:textId="4554944E" w:rsidR="0074465F" w:rsidRPr="0074465F" w:rsidRDefault="0074465F" w:rsidP="007E5D72">
      <w:pPr>
        <w:pStyle w:val="Sinespaciado"/>
        <w:spacing w:line="276" w:lineRule="auto"/>
        <w:rPr>
          <w:sz w:val="22"/>
          <w:szCs w:val="22"/>
          <w:lang w:eastAsia="es-CO"/>
        </w:rPr>
      </w:pPr>
      <w:r w:rsidRPr="0074465F">
        <w:rPr>
          <w:sz w:val="22"/>
          <w:szCs w:val="22"/>
          <w:lang w:eastAsia="es-CO"/>
        </w:rPr>
        <w:t xml:space="preserve">En términos generales, la autoevaluación confirma que la investigación constituye una de las principales fortalezas de la Maestría y un elemento diferenciador de su propuesta académica. Las oportunidades de mejora identificadas se orientan al fortalecimiento de la cooperación científica, la internacionalización, la apropiación social del conocimiento y la consolidación de mecanismos que permitan incrementar la visibilidad nacional e internacional de la producción académica del programa, aspectos plenamente articulados con el Plan de Mejoramiento 2026–2027. </w:t>
      </w:r>
    </w:p>
    <w:p w14:paraId="0000023C" w14:textId="77777777" w:rsidR="008E4324" w:rsidRDefault="008E4324">
      <w:pPr>
        <w:pStyle w:val="Normal0"/>
        <w:spacing w:line="346" w:lineRule="auto"/>
        <w:ind w:left="0" w:right="-91"/>
        <w:jc w:val="both"/>
        <w:rPr>
          <w:color w:val="2F5496"/>
          <w:sz w:val="22"/>
          <w:szCs w:val="22"/>
        </w:rPr>
      </w:pPr>
    </w:p>
    <w:p w14:paraId="3AA441BE" w14:textId="77777777" w:rsidR="007E5D72" w:rsidRDefault="007E5D72">
      <w:pPr>
        <w:pStyle w:val="Normal0"/>
        <w:spacing w:line="346" w:lineRule="auto"/>
        <w:ind w:left="0" w:right="-91"/>
        <w:jc w:val="both"/>
        <w:rPr>
          <w:color w:val="2F5496"/>
          <w:sz w:val="22"/>
          <w:szCs w:val="22"/>
        </w:rPr>
      </w:pPr>
    </w:p>
    <w:p w14:paraId="65D88AEB" w14:textId="77777777" w:rsidR="007E5D72" w:rsidRDefault="007E5D72">
      <w:pPr>
        <w:pStyle w:val="Normal0"/>
        <w:spacing w:line="346" w:lineRule="auto"/>
        <w:ind w:left="0" w:right="-91"/>
        <w:jc w:val="both"/>
        <w:rPr>
          <w:color w:val="2F5496"/>
          <w:sz w:val="22"/>
          <w:szCs w:val="22"/>
        </w:rPr>
      </w:pPr>
    </w:p>
    <w:p w14:paraId="6A02C442" w14:textId="77777777" w:rsidR="007E5D72" w:rsidRDefault="007E5D72">
      <w:pPr>
        <w:pStyle w:val="Normal0"/>
        <w:spacing w:line="346" w:lineRule="auto"/>
        <w:ind w:left="0" w:right="-91"/>
        <w:jc w:val="both"/>
        <w:rPr>
          <w:color w:val="2F5496"/>
          <w:sz w:val="22"/>
          <w:szCs w:val="22"/>
        </w:rPr>
      </w:pPr>
    </w:p>
    <w:p w14:paraId="5B198E83" w14:textId="77777777" w:rsidR="007E5D72" w:rsidRDefault="007E5D72">
      <w:pPr>
        <w:pStyle w:val="Normal0"/>
        <w:spacing w:line="346" w:lineRule="auto"/>
        <w:ind w:left="0" w:right="-91"/>
        <w:jc w:val="both"/>
        <w:rPr>
          <w:color w:val="2F5496"/>
          <w:sz w:val="22"/>
          <w:szCs w:val="22"/>
        </w:rPr>
      </w:pPr>
    </w:p>
    <w:p w14:paraId="1F9F544C" w14:textId="77777777" w:rsidR="007E5D72" w:rsidRDefault="007E5D72">
      <w:pPr>
        <w:pStyle w:val="Normal0"/>
        <w:spacing w:line="346" w:lineRule="auto"/>
        <w:ind w:left="0" w:right="-91"/>
        <w:jc w:val="both"/>
        <w:rPr>
          <w:color w:val="2F5496"/>
          <w:sz w:val="22"/>
          <w:szCs w:val="22"/>
        </w:rPr>
      </w:pPr>
    </w:p>
    <w:p w14:paraId="2B84BC8E" w14:textId="77777777" w:rsidR="007E5D72" w:rsidRDefault="007E5D72">
      <w:pPr>
        <w:pStyle w:val="Normal0"/>
        <w:spacing w:line="346" w:lineRule="auto"/>
        <w:ind w:left="0" w:right="-91"/>
        <w:jc w:val="both"/>
        <w:rPr>
          <w:color w:val="2F5496"/>
          <w:sz w:val="22"/>
          <w:szCs w:val="22"/>
        </w:rPr>
      </w:pPr>
    </w:p>
    <w:p w14:paraId="0000023D" w14:textId="5B2F5CD7" w:rsidR="008E4324" w:rsidRPr="007E5D72" w:rsidRDefault="000D29E8">
      <w:pPr>
        <w:pStyle w:val="Normal0"/>
        <w:ind w:firstLine="357"/>
        <w:jc w:val="center"/>
        <w:rPr>
          <w:sz w:val="16"/>
          <w:szCs w:val="16"/>
        </w:rPr>
      </w:pPr>
      <w:r w:rsidRPr="007E5D72">
        <w:rPr>
          <w:sz w:val="16"/>
          <w:szCs w:val="16"/>
        </w:rPr>
        <w:lastRenderedPageBreak/>
        <w:t xml:space="preserve">Tabla </w:t>
      </w:r>
      <w:r w:rsidR="00B65AA8">
        <w:rPr>
          <w:sz w:val="16"/>
          <w:szCs w:val="16"/>
        </w:rPr>
        <w:t>6</w:t>
      </w:r>
      <w:r w:rsidRPr="007E5D72">
        <w:rPr>
          <w:sz w:val="16"/>
          <w:szCs w:val="16"/>
        </w:rPr>
        <w:t xml:space="preserve">. </w:t>
      </w:r>
      <w:r w:rsidR="007E5D72" w:rsidRPr="007E5D72">
        <w:rPr>
          <w:sz w:val="16"/>
          <w:szCs w:val="16"/>
        </w:rPr>
        <w:t>Fortalezas</w:t>
      </w:r>
      <w:r w:rsidRPr="007E5D72">
        <w:rPr>
          <w:sz w:val="16"/>
          <w:szCs w:val="16"/>
        </w:rPr>
        <w:t xml:space="preserve"> y Oportunidades de mejoramiento-</w:t>
      </w:r>
      <w:r w:rsidRPr="007E5D72">
        <w:rPr>
          <w:i/>
          <w:sz w:val="16"/>
          <w:szCs w:val="16"/>
        </w:rPr>
        <w:t>Investigación, Creación Artística y Cultural, Internacionalización y Proyección Social</w:t>
      </w:r>
      <w:r w:rsidRPr="007E5D72">
        <w:rPr>
          <w:sz w:val="16"/>
          <w:szCs w:val="16"/>
        </w:rPr>
        <w:t xml:space="preserve">. </w:t>
      </w:r>
    </w:p>
    <w:tbl>
      <w:tblPr>
        <w:tblStyle w:val="ab"/>
        <w:tblW w:w="9597" w:type="dxa"/>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4292"/>
      </w:tblGrid>
      <w:tr w:rsidR="007E5D72" w:rsidRPr="007E5D72" w14:paraId="65231908" w14:textId="77777777" w:rsidTr="007E5D72">
        <w:trPr>
          <w:trHeight w:val="148"/>
        </w:trPr>
        <w:tc>
          <w:tcPr>
            <w:tcW w:w="5305" w:type="dxa"/>
            <w:shd w:val="clear" w:color="auto" w:fill="BFBFBF" w:themeFill="background1" w:themeFillShade="BF"/>
          </w:tcPr>
          <w:p w14:paraId="0000023E" w14:textId="00C89360" w:rsidR="008E4324" w:rsidRPr="007E5D72" w:rsidRDefault="0074465F">
            <w:pPr>
              <w:pStyle w:val="Normal0"/>
              <w:ind w:left="0"/>
              <w:jc w:val="center"/>
              <w:rPr>
                <w:b/>
                <w:sz w:val="16"/>
                <w:szCs w:val="16"/>
              </w:rPr>
            </w:pPr>
            <w:r w:rsidRPr="007E5D72">
              <w:rPr>
                <w:b/>
                <w:sz w:val="16"/>
                <w:szCs w:val="16"/>
              </w:rPr>
              <w:t>FORTALEZAS</w:t>
            </w:r>
            <w:r w:rsidR="000D29E8" w:rsidRPr="007E5D72">
              <w:rPr>
                <w:b/>
                <w:sz w:val="16"/>
                <w:szCs w:val="16"/>
              </w:rPr>
              <w:t xml:space="preserve">  </w:t>
            </w:r>
          </w:p>
        </w:tc>
        <w:tc>
          <w:tcPr>
            <w:tcW w:w="4292" w:type="dxa"/>
            <w:shd w:val="clear" w:color="auto" w:fill="BFBFBF" w:themeFill="background1" w:themeFillShade="BF"/>
          </w:tcPr>
          <w:p w14:paraId="0000023F" w14:textId="77777777" w:rsidR="008E4324" w:rsidRPr="007E5D72" w:rsidRDefault="000D29E8">
            <w:pPr>
              <w:pStyle w:val="Normal0"/>
              <w:ind w:left="0"/>
              <w:jc w:val="center"/>
              <w:rPr>
                <w:b/>
                <w:sz w:val="16"/>
                <w:szCs w:val="16"/>
              </w:rPr>
            </w:pPr>
            <w:r w:rsidRPr="007E5D72">
              <w:rPr>
                <w:b/>
                <w:sz w:val="16"/>
                <w:szCs w:val="16"/>
              </w:rPr>
              <w:t xml:space="preserve">OPORTUNIDADES DE MEJORAMIENTO </w:t>
            </w:r>
          </w:p>
        </w:tc>
      </w:tr>
      <w:tr w:rsidR="007E5D72" w:rsidRPr="007E5D72" w14:paraId="52E56223" w14:textId="77777777" w:rsidTr="00D57647">
        <w:trPr>
          <w:trHeight w:val="210"/>
        </w:trPr>
        <w:tc>
          <w:tcPr>
            <w:tcW w:w="5305" w:type="dxa"/>
            <w:vAlign w:val="center"/>
          </w:tcPr>
          <w:p w14:paraId="00000240" w14:textId="2E381403" w:rsidR="0074465F" w:rsidRPr="007E5D72" w:rsidRDefault="007E5D72" w:rsidP="0074465F">
            <w:pPr>
              <w:pStyle w:val="Normal0"/>
              <w:ind w:left="0"/>
              <w:jc w:val="both"/>
              <w:rPr>
                <w:sz w:val="16"/>
                <w:szCs w:val="16"/>
              </w:rPr>
            </w:pPr>
            <w:r w:rsidRPr="007E5D72">
              <w:rPr>
                <w:sz w:val="16"/>
                <w:szCs w:val="16"/>
              </w:rPr>
              <w:t>Inserción activa del programa en contextos académicos nacionales e internacionales mediante participación en congresos, redes de investigación y convenios de cooperación</w:t>
            </w:r>
          </w:p>
        </w:tc>
        <w:tc>
          <w:tcPr>
            <w:tcW w:w="4292" w:type="dxa"/>
            <w:vAlign w:val="center"/>
          </w:tcPr>
          <w:p w14:paraId="00000241" w14:textId="0447B730" w:rsidR="0074465F" w:rsidRPr="007E5D72" w:rsidRDefault="0074465F" w:rsidP="0074465F">
            <w:pPr>
              <w:pStyle w:val="Normal0"/>
              <w:ind w:left="0"/>
              <w:jc w:val="both"/>
              <w:rPr>
                <w:sz w:val="16"/>
                <w:szCs w:val="16"/>
              </w:rPr>
            </w:pPr>
            <w:r w:rsidRPr="007E5D72">
              <w:rPr>
                <w:sz w:val="16"/>
                <w:szCs w:val="16"/>
              </w:rPr>
              <w:t>Necesidad de consolidar un sistema más estructurado de movilidad internacional que facilite la participación efectiva de un mayor número de estudiantes y docentes en experiencias en el exterior.</w:t>
            </w:r>
          </w:p>
        </w:tc>
      </w:tr>
      <w:tr w:rsidR="007E5D72" w:rsidRPr="007E5D72" w14:paraId="07547A01" w14:textId="77777777" w:rsidTr="00D57647">
        <w:trPr>
          <w:trHeight w:val="225"/>
        </w:trPr>
        <w:tc>
          <w:tcPr>
            <w:tcW w:w="5305" w:type="dxa"/>
            <w:vAlign w:val="center"/>
          </w:tcPr>
          <w:p w14:paraId="00000242" w14:textId="54B65D03" w:rsidR="0074465F" w:rsidRPr="007E5D72" w:rsidRDefault="0074465F" w:rsidP="0074465F">
            <w:pPr>
              <w:pStyle w:val="Normal0"/>
              <w:ind w:left="0"/>
              <w:jc w:val="both"/>
              <w:rPr>
                <w:sz w:val="16"/>
                <w:szCs w:val="16"/>
              </w:rPr>
            </w:pPr>
            <w:r w:rsidRPr="0074465F">
              <w:rPr>
                <w:sz w:val="16"/>
                <w:szCs w:val="16"/>
              </w:rPr>
              <w:t>Participación activa de docentes y estudiantes en grupos de investigación, proyectos científicos, publicaciones académicas y dirección de trabajos de grado.</w:t>
            </w:r>
          </w:p>
        </w:tc>
        <w:tc>
          <w:tcPr>
            <w:tcW w:w="4292" w:type="dxa"/>
            <w:vAlign w:val="center"/>
          </w:tcPr>
          <w:p w14:paraId="00000243" w14:textId="3E06E945" w:rsidR="0074465F" w:rsidRPr="007E5D72" w:rsidRDefault="0074465F" w:rsidP="0074465F">
            <w:pPr>
              <w:pStyle w:val="Normal0"/>
              <w:ind w:left="0"/>
              <w:jc w:val="both"/>
              <w:rPr>
                <w:sz w:val="16"/>
                <w:szCs w:val="16"/>
              </w:rPr>
            </w:pPr>
            <w:r w:rsidRPr="007E5D72">
              <w:rPr>
                <w:sz w:val="16"/>
                <w:szCs w:val="16"/>
              </w:rPr>
              <w:t>Fortalecer la sostenibilidad de los convenios y redes internacionales, asegurando la continuidad de las actividades conjuntas</w:t>
            </w:r>
          </w:p>
        </w:tc>
      </w:tr>
      <w:tr w:rsidR="007E5D72" w:rsidRPr="007E5D72" w14:paraId="5043CB0F" w14:textId="77777777" w:rsidTr="00D57647">
        <w:trPr>
          <w:trHeight w:val="225"/>
        </w:trPr>
        <w:tc>
          <w:tcPr>
            <w:tcW w:w="5305" w:type="dxa"/>
            <w:vAlign w:val="center"/>
          </w:tcPr>
          <w:p w14:paraId="00000244" w14:textId="72C8CA40" w:rsidR="0074465F" w:rsidRPr="007E5D72" w:rsidRDefault="0074465F" w:rsidP="0074465F">
            <w:pPr>
              <w:pStyle w:val="Normal0"/>
              <w:ind w:left="0"/>
              <w:jc w:val="both"/>
              <w:rPr>
                <w:sz w:val="16"/>
                <w:szCs w:val="16"/>
              </w:rPr>
            </w:pPr>
            <w:r w:rsidRPr="0074465F">
              <w:rPr>
                <w:sz w:val="16"/>
                <w:szCs w:val="16"/>
              </w:rPr>
              <w:t>Articulación efectiva entre docencia, investigación y proyección social, favoreciendo el desarrollo de competencias investigativas y la generación de conocimiento.</w:t>
            </w:r>
          </w:p>
        </w:tc>
        <w:tc>
          <w:tcPr>
            <w:tcW w:w="4292" w:type="dxa"/>
            <w:vAlign w:val="center"/>
          </w:tcPr>
          <w:p w14:paraId="00000245" w14:textId="117EE213" w:rsidR="0074465F" w:rsidRPr="007E5D72" w:rsidRDefault="0074465F" w:rsidP="0074465F">
            <w:pPr>
              <w:pStyle w:val="Normal0"/>
              <w:ind w:left="0"/>
              <w:jc w:val="both"/>
              <w:rPr>
                <w:sz w:val="16"/>
                <w:szCs w:val="16"/>
              </w:rPr>
            </w:pPr>
            <w:r w:rsidRPr="0074465F">
              <w:rPr>
                <w:sz w:val="16"/>
                <w:szCs w:val="16"/>
              </w:rPr>
              <w:t>Consolidar estrategias para ampliar la participación estudiantil en convocatorias, proyectos financiados y actividades de investigación e innovación.</w:t>
            </w:r>
          </w:p>
        </w:tc>
      </w:tr>
      <w:tr w:rsidR="007E5D72" w:rsidRPr="007E5D72" w14:paraId="07459315" w14:textId="77777777" w:rsidTr="00D57647">
        <w:trPr>
          <w:trHeight w:val="210"/>
        </w:trPr>
        <w:tc>
          <w:tcPr>
            <w:tcW w:w="5305" w:type="dxa"/>
            <w:vAlign w:val="center"/>
          </w:tcPr>
          <w:p w14:paraId="00000246" w14:textId="5B8656ED" w:rsidR="0074465F" w:rsidRPr="007E5D72" w:rsidRDefault="0074465F" w:rsidP="0074465F">
            <w:pPr>
              <w:pStyle w:val="Normal0"/>
              <w:ind w:left="0"/>
              <w:jc w:val="both"/>
              <w:rPr>
                <w:sz w:val="16"/>
                <w:szCs w:val="16"/>
              </w:rPr>
            </w:pPr>
            <w:r w:rsidRPr="0074465F">
              <w:rPr>
                <w:sz w:val="16"/>
                <w:szCs w:val="16"/>
              </w:rPr>
              <w:t>Desarrollo de actividades de apropiación social del conocimiento, eventos académicos y acciones de interacción con el entorno que fortalecen el impacto social del programa.</w:t>
            </w:r>
          </w:p>
        </w:tc>
        <w:tc>
          <w:tcPr>
            <w:tcW w:w="4292" w:type="dxa"/>
            <w:vAlign w:val="center"/>
          </w:tcPr>
          <w:p w14:paraId="00000247" w14:textId="4786B773" w:rsidR="0074465F" w:rsidRPr="007E5D72" w:rsidRDefault="0074465F" w:rsidP="0074465F">
            <w:pPr>
              <w:pStyle w:val="Normal0"/>
              <w:ind w:left="0"/>
              <w:jc w:val="both"/>
              <w:rPr>
                <w:sz w:val="16"/>
                <w:szCs w:val="16"/>
              </w:rPr>
            </w:pPr>
            <w:r w:rsidRPr="0074465F">
              <w:rPr>
                <w:sz w:val="16"/>
                <w:szCs w:val="16"/>
              </w:rPr>
              <w:t>Fortalecer la divulgación institucional de los resultados de investigación y de las oportunidades de participación en actividades científicas y de cooperación académica.</w:t>
            </w:r>
          </w:p>
        </w:tc>
      </w:tr>
      <w:tr w:rsidR="007E5D72" w:rsidRPr="007E5D72" w14:paraId="281C32DF" w14:textId="77777777" w:rsidTr="00D57647">
        <w:trPr>
          <w:trHeight w:val="210"/>
        </w:trPr>
        <w:tc>
          <w:tcPr>
            <w:tcW w:w="5305" w:type="dxa"/>
            <w:vAlign w:val="center"/>
          </w:tcPr>
          <w:p w14:paraId="0320DE58" w14:textId="5FE69C92" w:rsidR="0074465F" w:rsidRPr="007E5D72" w:rsidRDefault="0074465F" w:rsidP="0074465F">
            <w:pPr>
              <w:pStyle w:val="Normal0"/>
              <w:ind w:left="0"/>
              <w:jc w:val="both"/>
              <w:rPr>
                <w:sz w:val="16"/>
                <w:szCs w:val="16"/>
              </w:rPr>
            </w:pPr>
            <w:r w:rsidRPr="0074465F">
              <w:rPr>
                <w:sz w:val="16"/>
                <w:szCs w:val="16"/>
              </w:rPr>
              <w:t>Reconocimiento de la producción científica y de la trayectoria investigativa del cuerpo docente como un factor diferenciador de la calidad del programa.</w:t>
            </w:r>
          </w:p>
        </w:tc>
        <w:tc>
          <w:tcPr>
            <w:tcW w:w="4292" w:type="dxa"/>
            <w:vAlign w:val="center"/>
          </w:tcPr>
          <w:p w14:paraId="1EFE980F" w14:textId="15DC8EDF" w:rsidR="0074465F" w:rsidRPr="007E5D72" w:rsidRDefault="0074465F" w:rsidP="0074465F">
            <w:pPr>
              <w:pStyle w:val="Normal0"/>
              <w:ind w:left="0"/>
              <w:jc w:val="both"/>
              <w:rPr>
                <w:sz w:val="16"/>
                <w:szCs w:val="16"/>
              </w:rPr>
            </w:pPr>
            <w:r w:rsidRPr="0074465F">
              <w:rPr>
                <w:sz w:val="16"/>
                <w:szCs w:val="16"/>
              </w:rPr>
              <w:t>Promover la producción científica conjunta con instituciones nacionales e internacionales, fortaleciendo la visibilidad y el impacto académico del programa.</w:t>
            </w:r>
          </w:p>
        </w:tc>
      </w:tr>
    </w:tbl>
    <w:p w14:paraId="00000248" w14:textId="77777777" w:rsidR="008E4324" w:rsidRPr="007E5D72" w:rsidRDefault="000D29E8">
      <w:pPr>
        <w:pStyle w:val="Normal0"/>
        <w:ind w:firstLine="357"/>
        <w:jc w:val="center"/>
        <w:rPr>
          <w:sz w:val="16"/>
          <w:szCs w:val="16"/>
        </w:rPr>
      </w:pPr>
      <w:r w:rsidRPr="007E5D72">
        <w:rPr>
          <w:sz w:val="16"/>
          <w:szCs w:val="16"/>
        </w:rPr>
        <w:t xml:space="preserve">Fuente. Proyecto Curricular. </w:t>
      </w:r>
    </w:p>
    <w:p w14:paraId="0000024A" w14:textId="77777777" w:rsidR="008E4324" w:rsidRDefault="008E4324">
      <w:pPr>
        <w:pStyle w:val="Normal0"/>
        <w:spacing w:line="346" w:lineRule="auto"/>
        <w:ind w:left="0" w:right="-91"/>
        <w:jc w:val="both"/>
        <w:rPr>
          <w:color w:val="2F5496"/>
          <w:sz w:val="22"/>
          <w:szCs w:val="22"/>
        </w:rPr>
      </w:pPr>
    </w:p>
    <w:p w14:paraId="0000025C" w14:textId="77777777" w:rsidR="008E4324" w:rsidRDefault="000D29E8">
      <w:pPr>
        <w:pStyle w:val="Ttulo1"/>
        <w:numPr>
          <w:ilvl w:val="0"/>
          <w:numId w:val="2"/>
        </w:numPr>
        <w:spacing w:before="0" w:line="346" w:lineRule="auto"/>
        <w:jc w:val="center"/>
        <w:rPr>
          <w:rFonts w:ascii="Times New Roman" w:eastAsia="Times New Roman" w:hAnsi="Times New Roman" w:cs="Times New Roman"/>
          <w:b/>
          <w:color w:val="000000"/>
        </w:rPr>
      </w:pPr>
      <w:bookmarkStart w:id="16" w:name="_Toc170838251"/>
      <w:bookmarkStart w:id="17" w:name="_Toc236812608"/>
      <w:r>
        <w:rPr>
          <w:rFonts w:ascii="Times New Roman" w:eastAsia="Times New Roman" w:hAnsi="Times New Roman" w:cs="Times New Roman"/>
          <w:b/>
          <w:color w:val="000000"/>
        </w:rPr>
        <w:t>INFRAESTRUCTURA Y BIENESTAR</w:t>
      </w:r>
      <w:bookmarkEnd w:id="16"/>
      <w:bookmarkEnd w:id="17"/>
    </w:p>
    <w:p w14:paraId="0000025D" w14:textId="77777777" w:rsidR="008E4324" w:rsidRDefault="008E4324">
      <w:pPr>
        <w:pStyle w:val="Normal0"/>
      </w:pPr>
    </w:p>
    <w:p w14:paraId="4316E9D5" w14:textId="77777777" w:rsidR="00B65AA8" w:rsidRPr="00B65AA8" w:rsidRDefault="00B65AA8" w:rsidP="00B65AA8">
      <w:pPr>
        <w:pStyle w:val="Sinespaciado"/>
        <w:spacing w:line="276" w:lineRule="auto"/>
        <w:rPr>
          <w:sz w:val="22"/>
          <w:szCs w:val="22"/>
          <w:lang w:eastAsia="es-CO"/>
        </w:rPr>
      </w:pPr>
      <w:r w:rsidRPr="00B65AA8">
        <w:rPr>
          <w:sz w:val="22"/>
          <w:szCs w:val="22"/>
          <w:lang w:eastAsia="es-CO"/>
        </w:rPr>
        <w:t>Durante la vigencia del reconocimiento de la Acreditación en Alta Calidad, la Maestría en Ciencias de la Información y las Comunicaciones ha fortalecido su articulación con las políticas institucionales de bienestar y con las estrategias de apoyo académico definidas por la Universidad Distrital Francisco José de Caldas. En este marco, el programa ha promovido la participación de estudiantes, docentes y personal administrativo en las acciones lideradas por la Oficina de Bienestar Universitario, favoreciendo el acceso a servicios de acompañamiento en salud, cultura, deporte, desarrollo humano y apoyo psicosocial, así como a estrategias adaptadas a las particularidades de los programas de posgrado mediante modalidades presenciales y virtuales.</w:t>
      </w:r>
    </w:p>
    <w:p w14:paraId="61156499" w14:textId="77777777" w:rsidR="00B65AA8" w:rsidRPr="00B65AA8" w:rsidRDefault="00B65AA8" w:rsidP="00B65AA8">
      <w:pPr>
        <w:pStyle w:val="Sinespaciado"/>
        <w:spacing w:line="276" w:lineRule="auto"/>
        <w:rPr>
          <w:sz w:val="22"/>
          <w:szCs w:val="22"/>
          <w:lang w:eastAsia="es-CO"/>
        </w:rPr>
      </w:pPr>
    </w:p>
    <w:p w14:paraId="0CC121B8" w14:textId="77777777" w:rsidR="00B65AA8" w:rsidRPr="00B65AA8" w:rsidRDefault="00B65AA8" w:rsidP="00B65AA8">
      <w:pPr>
        <w:pStyle w:val="Sinespaciado"/>
        <w:spacing w:line="276" w:lineRule="auto"/>
        <w:rPr>
          <w:sz w:val="22"/>
          <w:szCs w:val="22"/>
          <w:lang w:eastAsia="es-CO"/>
        </w:rPr>
      </w:pPr>
      <w:r w:rsidRPr="00B65AA8">
        <w:rPr>
          <w:sz w:val="22"/>
          <w:szCs w:val="22"/>
          <w:lang w:eastAsia="es-CO"/>
        </w:rPr>
        <w:t>Los resultados del proceso de autoevaluación 2026-1 evidencian una percepción favorable frente a los medios educativos y a los recursos institucionales que respaldan el desarrollo de las actividades académicas. La comunidad académica reconoce la disponibilidad de aulas virtuales, bibliotecas físicas y digitales, laboratorios especializados, plataformas de aprendizaje colaborativo y acceso a bases de datos científicas internacionales, recursos que fortalecen la formación investigativa y el aprendizaje autónomo. De igual manera, se valoran positivamente las estrategias institucionales de apoyo a la docencia, reflejadas en procesos de capacitación pedagógica, innovación educativa y en la incorporación de ambientes de aprendizaje flexibles que favorecen el desarrollo de actividades presenciales, virtuales y combinadas.</w:t>
      </w:r>
    </w:p>
    <w:p w14:paraId="6837450A" w14:textId="77777777" w:rsidR="00B65AA8" w:rsidRPr="00B65AA8" w:rsidRDefault="00B65AA8" w:rsidP="00B65AA8">
      <w:pPr>
        <w:pStyle w:val="Sinespaciado"/>
        <w:spacing w:line="276" w:lineRule="auto"/>
        <w:rPr>
          <w:sz w:val="22"/>
          <w:szCs w:val="22"/>
          <w:lang w:eastAsia="es-CO"/>
        </w:rPr>
      </w:pPr>
    </w:p>
    <w:p w14:paraId="45B80E21" w14:textId="77777777" w:rsidR="00B65AA8" w:rsidRPr="00B65AA8" w:rsidRDefault="00B65AA8" w:rsidP="00B65AA8">
      <w:pPr>
        <w:pStyle w:val="Sinespaciado"/>
        <w:spacing w:line="276" w:lineRule="auto"/>
        <w:rPr>
          <w:sz w:val="22"/>
          <w:szCs w:val="22"/>
          <w:lang w:eastAsia="es-CO"/>
        </w:rPr>
      </w:pPr>
      <w:r w:rsidRPr="00B65AA8">
        <w:rPr>
          <w:sz w:val="22"/>
          <w:szCs w:val="22"/>
          <w:lang w:eastAsia="es-CO"/>
        </w:rPr>
        <w:t>En relación con el bienestar universitario, la autoevaluación refleja una valoración positiva de los servicios y estrategias institucionales orientadas al acompañamiento integral de la comunidad académica. No obstante, el análisis también identifica oportunidades para fortalecer la actualización periódica de equipos y software especializado, ampliar la disponibilidad de algunos recursos bibliográficos, consolidar procesos de formación docente en el uso de tecnologías educativas innovadoras e integrar de manera más eficiente los recursos tecnológicos en un entorno institucional unificado que facilite el acceso y la gestión del aprendizaje. Asimismo, se evidencia la necesidad de continuar promoviendo una mayor divulgación y participación de estudiantes y docentes en los programas de bienestar, especialmente en el nivel de posgrado.</w:t>
      </w:r>
    </w:p>
    <w:p w14:paraId="23D573C3" w14:textId="77777777" w:rsidR="00B65AA8" w:rsidRPr="00B65AA8" w:rsidRDefault="00B65AA8" w:rsidP="00B65AA8">
      <w:pPr>
        <w:pStyle w:val="Sinespaciado"/>
        <w:spacing w:line="276" w:lineRule="auto"/>
        <w:rPr>
          <w:sz w:val="22"/>
          <w:szCs w:val="22"/>
          <w:lang w:eastAsia="es-CO"/>
        </w:rPr>
      </w:pPr>
    </w:p>
    <w:p w14:paraId="2D1F7770" w14:textId="5A7D202A" w:rsidR="00B65AA8" w:rsidRPr="004E13C2" w:rsidRDefault="00B65AA8" w:rsidP="00B65AA8">
      <w:pPr>
        <w:pStyle w:val="Sinespaciado"/>
        <w:spacing w:line="276" w:lineRule="auto"/>
        <w:rPr>
          <w:sz w:val="22"/>
          <w:szCs w:val="22"/>
          <w:lang w:eastAsia="es-CO"/>
        </w:rPr>
      </w:pPr>
      <w:r w:rsidRPr="00B65AA8">
        <w:rPr>
          <w:sz w:val="22"/>
          <w:szCs w:val="22"/>
          <w:lang w:eastAsia="es-CO"/>
        </w:rPr>
        <w:t xml:space="preserve">En términos generales, la categoría presenta un adecuado nivel de consolidación. Las oportunidades de mejoramiento identificadas se orientan al fortalecimiento de la infraestructura tecnológica, la optimización de los ambientes de aprendizaje y el incremento de la apropiación de los servicios institucionales de bienestar, aspectos que se encuentran incorporados en el Plan de Mejoramiento del </w:t>
      </w:r>
      <w:r w:rsidRPr="00B65AA8">
        <w:rPr>
          <w:sz w:val="22"/>
          <w:szCs w:val="22"/>
          <w:lang w:eastAsia="es-CO"/>
        </w:rPr>
        <w:t>programa.</w:t>
      </w:r>
    </w:p>
    <w:p w14:paraId="00000261" w14:textId="77777777" w:rsidR="008E4324" w:rsidRDefault="008E4324">
      <w:pPr>
        <w:pStyle w:val="Normal0"/>
        <w:spacing w:line="346" w:lineRule="auto"/>
        <w:ind w:left="0" w:right="-91"/>
        <w:jc w:val="both"/>
        <w:rPr>
          <w:color w:val="2F5496"/>
          <w:sz w:val="22"/>
          <w:szCs w:val="22"/>
        </w:rPr>
      </w:pPr>
    </w:p>
    <w:p w14:paraId="00000262" w14:textId="03A69924" w:rsidR="008E4324" w:rsidRPr="00B65AA8" w:rsidRDefault="000D29E8">
      <w:pPr>
        <w:pStyle w:val="Normal0"/>
        <w:ind w:firstLine="357"/>
        <w:jc w:val="center"/>
        <w:rPr>
          <w:sz w:val="16"/>
          <w:szCs w:val="16"/>
        </w:rPr>
      </w:pPr>
      <w:r w:rsidRPr="00B65AA8">
        <w:rPr>
          <w:sz w:val="16"/>
          <w:szCs w:val="16"/>
        </w:rPr>
        <w:t>Tabla</w:t>
      </w:r>
      <w:r w:rsidR="00B65AA8" w:rsidRPr="00B65AA8">
        <w:rPr>
          <w:sz w:val="16"/>
          <w:szCs w:val="16"/>
        </w:rPr>
        <w:t xml:space="preserve"> 7</w:t>
      </w:r>
      <w:r w:rsidRPr="00B65AA8">
        <w:rPr>
          <w:sz w:val="16"/>
          <w:szCs w:val="16"/>
        </w:rPr>
        <w:t xml:space="preserve">. </w:t>
      </w:r>
      <w:r w:rsidR="00B65AA8" w:rsidRPr="00B65AA8">
        <w:rPr>
          <w:sz w:val="16"/>
          <w:szCs w:val="16"/>
        </w:rPr>
        <w:t>Fortalezas</w:t>
      </w:r>
      <w:r w:rsidRPr="00B65AA8">
        <w:rPr>
          <w:sz w:val="16"/>
          <w:szCs w:val="16"/>
        </w:rPr>
        <w:t xml:space="preserve"> y Oportunidades de mejoramiento-</w:t>
      </w:r>
      <w:r w:rsidRPr="00B65AA8">
        <w:rPr>
          <w:i/>
          <w:sz w:val="16"/>
          <w:szCs w:val="16"/>
        </w:rPr>
        <w:t>Infraestructura y Bienestar.</w:t>
      </w:r>
    </w:p>
    <w:tbl>
      <w:tblPr>
        <w:tblStyle w:val="ac"/>
        <w:tblW w:w="9597" w:type="dxa"/>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4292"/>
      </w:tblGrid>
      <w:tr w:rsidR="00B65AA8" w:rsidRPr="00B65AA8" w14:paraId="74C51C17" w14:textId="77777777" w:rsidTr="00B65AA8">
        <w:trPr>
          <w:trHeight w:val="148"/>
        </w:trPr>
        <w:tc>
          <w:tcPr>
            <w:tcW w:w="5305" w:type="dxa"/>
            <w:shd w:val="clear" w:color="auto" w:fill="BFBFBF" w:themeFill="background1" w:themeFillShade="BF"/>
          </w:tcPr>
          <w:p w14:paraId="00000263" w14:textId="568B6E8A" w:rsidR="008E4324" w:rsidRPr="00B65AA8" w:rsidRDefault="00B65AA8">
            <w:pPr>
              <w:pStyle w:val="Normal0"/>
              <w:ind w:left="0"/>
              <w:jc w:val="center"/>
              <w:rPr>
                <w:b/>
                <w:sz w:val="16"/>
                <w:szCs w:val="16"/>
              </w:rPr>
            </w:pPr>
            <w:r w:rsidRPr="00B65AA8">
              <w:rPr>
                <w:b/>
                <w:sz w:val="16"/>
                <w:szCs w:val="16"/>
              </w:rPr>
              <w:t>FORTALEZAS</w:t>
            </w:r>
            <w:r w:rsidR="000D29E8" w:rsidRPr="00B65AA8">
              <w:rPr>
                <w:b/>
                <w:sz w:val="16"/>
                <w:szCs w:val="16"/>
              </w:rPr>
              <w:t xml:space="preserve">  </w:t>
            </w:r>
          </w:p>
        </w:tc>
        <w:tc>
          <w:tcPr>
            <w:tcW w:w="4292" w:type="dxa"/>
            <w:shd w:val="clear" w:color="auto" w:fill="BFBFBF" w:themeFill="background1" w:themeFillShade="BF"/>
          </w:tcPr>
          <w:p w14:paraId="00000264" w14:textId="77777777" w:rsidR="008E4324" w:rsidRPr="00B65AA8" w:rsidRDefault="000D29E8">
            <w:pPr>
              <w:pStyle w:val="Normal0"/>
              <w:ind w:left="0"/>
              <w:jc w:val="center"/>
              <w:rPr>
                <w:b/>
                <w:sz w:val="16"/>
                <w:szCs w:val="16"/>
              </w:rPr>
            </w:pPr>
            <w:r w:rsidRPr="00B65AA8">
              <w:rPr>
                <w:b/>
                <w:sz w:val="16"/>
                <w:szCs w:val="16"/>
              </w:rPr>
              <w:t xml:space="preserve">OPORTUNIDADES DE MEJORAMIENTO </w:t>
            </w:r>
          </w:p>
        </w:tc>
      </w:tr>
      <w:tr w:rsidR="00B65AA8" w:rsidRPr="00B65AA8" w14:paraId="6537F28F" w14:textId="77777777" w:rsidTr="00EE545B">
        <w:trPr>
          <w:trHeight w:val="210"/>
        </w:trPr>
        <w:tc>
          <w:tcPr>
            <w:tcW w:w="5305" w:type="dxa"/>
            <w:vAlign w:val="center"/>
          </w:tcPr>
          <w:p w14:paraId="00000265" w14:textId="2B9D48E7" w:rsidR="00B65AA8" w:rsidRPr="00B65AA8" w:rsidRDefault="00B65AA8" w:rsidP="00B65AA8">
            <w:pPr>
              <w:pStyle w:val="Normal0"/>
              <w:ind w:left="0"/>
              <w:jc w:val="both"/>
              <w:rPr>
                <w:sz w:val="16"/>
                <w:szCs w:val="16"/>
              </w:rPr>
            </w:pPr>
            <w:r w:rsidRPr="00B65AA8">
              <w:rPr>
                <w:sz w:val="16"/>
                <w:szCs w:val="16"/>
              </w:rPr>
              <w:t>Consolidación de una política institucional de Bienestar Universitario que promueve el desarrollo integral de la comunidad académica mediante programas de salud, cultura, deporte, desarrollo humano y acompañamiento psicosocial.</w:t>
            </w:r>
          </w:p>
        </w:tc>
        <w:tc>
          <w:tcPr>
            <w:tcW w:w="4292" w:type="dxa"/>
            <w:vAlign w:val="center"/>
          </w:tcPr>
          <w:p w14:paraId="00000266" w14:textId="6D5556F1" w:rsidR="00B65AA8" w:rsidRPr="00B65AA8" w:rsidRDefault="00B65AA8" w:rsidP="00B65AA8">
            <w:pPr>
              <w:pStyle w:val="Normal0"/>
              <w:ind w:left="0"/>
              <w:jc w:val="both"/>
              <w:rPr>
                <w:sz w:val="16"/>
                <w:szCs w:val="16"/>
              </w:rPr>
            </w:pPr>
            <w:r w:rsidRPr="00B65AA8">
              <w:rPr>
                <w:sz w:val="16"/>
                <w:szCs w:val="16"/>
              </w:rPr>
              <w:t>Fortalecer la divulgación de los programas y servicios de Bienestar Universitario para incrementar su conocimiento y aprovechamiento por parte de los estudiantes de posgrado.</w:t>
            </w:r>
          </w:p>
        </w:tc>
      </w:tr>
      <w:tr w:rsidR="00B65AA8" w:rsidRPr="00B65AA8" w14:paraId="6DFB9E20" w14:textId="77777777" w:rsidTr="00EE545B">
        <w:trPr>
          <w:trHeight w:val="225"/>
        </w:trPr>
        <w:tc>
          <w:tcPr>
            <w:tcW w:w="5305" w:type="dxa"/>
            <w:vAlign w:val="center"/>
          </w:tcPr>
          <w:p w14:paraId="00000267" w14:textId="180BB171" w:rsidR="00B65AA8" w:rsidRPr="00B65AA8" w:rsidRDefault="00B65AA8" w:rsidP="00B65AA8">
            <w:pPr>
              <w:pStyle w:val="Normal0"/>
              <w:ind w:left="0"/>
              <w:jc w:val="both"/>
              <w:rPr>
                <w:sz w:val="16"/>
                <w:szCs w:val="16"/>
              </w:rPr>
            </w:pPr>
            <w:r w:rsidRPr="00B65AA8">
              <w:rPr>
                <w:sz w:val="16"/>
                <w:szCs w:val="16"/>
              </w:rPr>
              <w:t>Disponibilidad de estrategias y servicios de apoyo dirigidos a estudiantes de posgrado, incluyendo orientación académica, acompañamiento psicológico y acciones orientadas a la permanencia estudiantil.</w:t>
            </w:r>
          </w:p>
        </w:tc>
        <w:tc>
          <w:tcPr>
            <w:tcW w:w="4292" w:type="dxa"/>
            <w:vAlign w:val="center"/>
          </w:tcPr>
          <w:p w14:paraId="00000268" w14:textId="1BD4F5CB" w:rsidR="00B65AA8" w:rsidRPr="00B65AA8" w:rsidRDefault="00B65AA8" w:rsidP="00B65AA8">
            <w:pPr>
              <w:pStyle w:val="Normal0"/>
              <w:ind w:left="0"/>
              <w:jc w:val="both"/>
              <w:rPr>
                <w:sz w:val="16"/>
                <w:szCs w:val="16"/>
              </w:rPr>
            </w:pPr>
            <w:r w:rsidRPr="00B65AA8">
              <w:rPr>
                <w:sz w:val="16"/>
                <w:szCs w:val="16"/>
              </w:rPr>
              <w:t>Fortalecer la articulación con la Oficina de Bienestar Universitario para promover una mayor participación de los estudiantes de la Maestría en las actividades y servicios ofrecidos, considerando las particularidades de los programas de posgrado.</w:t>
            </w:r>
          </w:p>
        </w:tc>
      </w:tr>
      <w:tr w:rsidR="00B65AA8" w:rsidRPr="00B65AA8" w14:paraId="70DF9E56" w14:textId="77777777" w:rsidTr="00EE545B">
        <w:trPr>
          <w:trHeight w:val="225"/>
        </w:trPr>
        <w:tc>
          <w:tcPr>
            <w:tcW w:w="5305" w:type="dxa"/>
            <w:vAlign w:val="center"/>
          </w:tcPr>
          <w:p w14:paraId="00000269" w14:textId="6D757815" w:rsidR="00B65AA8" w:rsidRPr="00B65AA8" w:rsidRDefault="00B65AA8" w:rsidP="00B65AA8">
            <w:pPr>
              <w:pStyle w:val="Normal0"/>
              <w:ind w:left="0"/>
              <w:jc w:val="both"/>
              <w:rPr>
                <w:sz w:val="16"/>
                <w:szCs w:val="16"/>
              </w:rPr>
            </w:pPr>
            <w:r w:rsidRPr="00B65AA8">
              <w:rPr>
                <w:sz w:val="16"/>
                <w:szCs w:val="16"/>
              </w:rPr>
              <w:t>Valoración favorable de estudiantes y docentes respecto a la pertinencia de los programas institucionales de bienestar y su contribución al desarrollo académico y personal.</w:t>
            </w:r>
          </w:p>
        </w:tc>
        <w:tc>
          <w:tcPr>
            <w:tcW w:w="4292" w:type="dxa"/>
            <w:vAlign w:val="center"/>
          </w:tcPr>
          <w:p w14:paraId="0000026A" w14:textId="5297607B" w:rsidR="00B65AA8" w:rsidRPr="00B65AA8" w:rsidRDefault="00B65AA8" w:rsidP="00B65AA8">
            <w:pPr>
              <w:pStyle w:val="Normal0"/>
              <w:ind w:left="0"/>
              <w:jc w:val="both"/>
              <w:rPr>
                <w:sz w:val="16"/>
                <w:szCs w:val="16"/>
              </w:rPr>
            </w:pPr>
            <w:r w:rsidRPr="00B65AA8">
              <w:rPr>
                <w:sz w:val="16"/>
                <w:szCs w:val="16"/>
              </w:rPr>
              <w:t>Fortalecer los mecanismos de seguimiento y evaluación del impacto de los programas de bienestar sobre la permanencia, el desempeño académico y la satisfacción de la comunidad estudiantil.</w:t>
            </w:r>
          </w:p>
        </w:tc>
      </w:tr>
      <w:tr w:rsidR="00B65AA8" w:rsidRPr="00B65AA8" w14:paraId="44E871BC" w14:textId="77777777" w:rsidTr="00EE545B">
        <w:trPr>
          <w:trHeight w:val="210"/>
        </w:trPr>
        <w:tc>
          <w:tcPr>
            <w:tcW w:w="5305" w:type="dxa"/>
            <w:vAlign w:val="center"/>
          </w:tcPr>
          <w:p w14:paraId="0000026B" w14:textId="0658DD34" w:rsidR="00B65AA8" w:rsidRPr="00B65AA8" w:rsidRDefault="00B65AA8" w:rsidP="00B65AA8">
            <w:pPr>
              <w:pStyle w:val="Normal0"/>
              <w:ind w:left="0"/>
              <w:jc w:val="both"/>
              <w:rPr>
                <w:sz w:val="16"/>
                <w:szCs w:val="16"/>
              </w:rPr>
            </w:pPr>
            <w:r w:rsidRPr="00B65AA8">
              <w:rPr>
                <w:sz w:val="16"/>
                <w:szCs w:val="16"/>
              </w:rPr>
              <w:t>Participación de los estudiantes de la Maestría en actividades culturales, deportivas y de integración institucional, fortaleciendo el sentido de pertenencia y la vida universitaria.</w:t>
            </w:r>
          </w:p>
        </w:tc>
        <w:tc>
          <w:tcPr>
            <w:tcW w:w="4292" w:type="dxa"/>
            <w:vAlign w:val="center"/>
          </w:tcPr>
          <w:p w14:paraId="0000026C" w14:textId="7DC72548" w:rsidR="00B65AA8" w:rsidRPr="00B65AA8" w:rsidRDefault="00B65AA8" w:rsidP="00B65AA8">
            <w:pPr>
              <w:pStyle w:val="Normal0"/>
              <w:ind w:left="0"/>
              <w:jc w:val="both"/>
              <w:rPr>
                <w:sz w:val="16"/>
                <w:szCs w:val="16"/>
              </w:rPr>
            </w:pPr>
            <w:r w:rsidRPr="00B65AA8">
              <w:rPr>
                <w:sz w:val="16"/>
                <w:szCs w:val="16"/>
              </w:rPr>
              <w:t>Continuar fortaleciendo la articulación entre los servicios de bienestar y las estrategias institucionales de acompañamiento</w:t>
            </w:r>
          </w:p>
        </w:tc>
      </w:tr>
      <w:tr w:rsidR="00B65AA8" w:rsidRPr="00B65AA8" w14:paraId="217F3C52" w14:textId="77777777" w:rsidTr="00EE545B">
        <w:trPr>
          <w:trHeight w:val="210"/>
        </w:trPr>
        <w:tc>
          <w:tcPr>
            <w:tcW w:w="5305" w:type="dxa"/>
            <w:vAlign w:val="center"/>
          </w:tcPr>
          <w:p w14:paraId="1A1A1E76" w14:textId="776E4476" w:rsidR="00B65AA8" w:rsidRPr="00B65AA8" w:rsidRDefault="00B65AA8" w:rsidP="00B65AA8">
            <w:pPr>
              <w:pStyle w:val="Normal0"/>
              <w:ind w:left="0"/>
              <w:jc w:val="both"/>
              <w:rPr>
                <w:sz w:val="16"/>
                <w:szCs w:val="16"/>
              </w:rPr>
            </w:pPr>
            <w:r w:rsidRPr="00B65AA8">
              <w:rPr>
                <w:sz w:val="16"/>
                <w:szCs w:val="16"/>
              </w:rPr>
              <w:t>Seguimiento institucional a la participación de la comunidad académica en las actividades de bienestar, como insumo para el mejoramiento continuo de los servicios ofrecidos.</w:t>
            </w:r>
          </w:p>
        </w:tc>
        <w:tc>
          <w:tcPr>
            <w:tcW w:w="4292" w:type="dxa"/>
            <w:vAlign w:val="center"/>
          </w:tcPr>
          <w:p w14:paraId="770F500F" w14:textId="31FE2466" w:rsidR="00B65AA8" w:rsidRPr="00B65AA8" w:rsidRDefault="00B65AA8" w:rsidP="00B65AA8">
            <w:pPr>
              <w:pStyle w:val="Normal0"/>
              <w:ind w:left="0"/>
              <w:jc w:val="both"/>
              <w:rPr>
                <w:sz w:val="16"/>
                <w:szCs w:val="16"/>
              </w:rPr>
            </w:pPr>
          </w:p>
        </w:tc>
      </w:tr>
    </w:tbl>
    <w:p w14:paraId="0000026D" w14:textId="77777777" w:rsidR="008E4324" w:rsidRPr="00B65AA8" w:rsidRDefault="000D29E8">
      <w:pPr>
        <w:pStyle w:val="Normal0"/>
        <w:ind w:firstLine="357"/>
        <w:jc w:val="center"/>
        <w:rPr>
          <w:sz w:val="16"/>
          <w:szCs w:val="16"/>
        </w:rPr>
      </w:pPr>
      <w:r w:rsidRPr="00B65AA8">
        <w:rPr>
          <w:sz w:val="16"/>
          <w:szCs w:val="16"/>
        </w:rPr>
        <w:t xml:space="preserve">Fuente. Proyecto Curricular. </w:t>
      </w:r>
    </w:p>
    <w:p w14:paraId="0000026E" w14:textId="77777777" w:rsidR="008E4324" w:rsidRPr="00B65AA8" w:rsidRDefault="008E4324">
      <w:pPr>
        <w:pStyle w:val="Normal0"/>
        <w:spacing w:line="346" w:lineRule="auto"/>
        <w:ind w:left="0" w:right="-91"/>
        <w:jc w:val="both"/>
        <w:rPr>
          <w:sz w:val="22"/>
          <w:szCs w:val="22"/>
        </w:rPr>
      </w:pPr>
    </w:p>
    <w:p w14:paraId="00000285" w14:textId="2172F55F" w:rsidR="008E4324" w:rsidRPr="004E13C2" w:rsidRDefault="000D29E8" w:rsidP="004E13C2">
      <w:pPr>
        <w:pStyle w:val="Ttulo1"/>
        <w:numPr>
          <w:ilvl w:val="0"/>
          <w:numId w:val="2"/>
        </w:numPr>
        <w:spacing w:before="0" w:line="346" w:lineRule="auto"/>
        <w:jc w:val="center"/>
        <w:rPr>
          <w:rFonts w:ascii="Times New Roman" w:eastAsia="Times New Roman" w:hAnsi="Times New Roman" w:cs="Times New Roman"/>
          <w:b/>
          <w:color w:val="000000"/>
        </w:rPr>
      </w:pPr>
      <w:bookmarkStart w:id="18" w:name="_Toc170838252"/>
      <w:bookmarkStart w:id="19" w:name="_Toc236812609"/>
      <w:r>
        <w:rPr>
          <w:rFonts w:ascii="Times New Roman" w:eastAsia="Times New Roman" w:hAnsi="Times New Roman" w:cs="Times New Roman"/>
          <w:b/>
          <w:color w:val="000000"/>
        </w:rPr>
        <w:t>GESTIÓN ACADÉMICA Y ADMINISTRATIVA</w:t>
      </w:r>
      <w:bookmarkEnd w:id="18"/>
      <w:bookmarkEnd w:id="19"/>
      <w:r>
        <w:rPr>
          <w:rFonts w:ascii="Times New Roman" w:eastAsia="Times New Roman" w:hAnsi="Times New Roman" w:cs="Times New Roman"/>
          <w:b/>
          <w:color w:val="000000"/>
        </w:rPr>
        <w:t xml:space="preserve"> </w:t>
      </w:r>
    </w:p>
    <w:p w14:paraId="393A82BC" w14:textId="77777777" w:rsidR="004E13C2" w:rsidRDefault="004E13C2" w:rsidP="004E13C2">
      <w:pPr>
        <w:pStyle w:val="Sinespaciado"/>
        <w:spacing w:line="276" w:lineRule="auto"/>
        <w:rPr>
          <w:sz w:val="22"/>
          <w:szCs w:val="22"/>
          <w:lang w:eastAsia="es-CO"/>
        </w:rPr>
      </w:pPr>
      <w:r w:rsidRPr="004E13C2">
        <w:rPr>
          <w:sz w:val="22"/>
          <w:szCs w:val="22"/>
          <w:lang w:eastAsia="es-CO"/>
        </w:rPr>
        <w:t>La gestión académica y administrativa de la Maestría en Ciencias de la Información y las Comunicaciones se desarrolla en el marco de la estructura organizacional y normativa de la Universidad Distrital Francisco José de Caldas, sustentada en el Estatuto Académico (Acuerdo 004 de 1996), el Estatuto General (Acuerdo 003 de 1997), el Estatuto Docente (Acuerdo 011 de 2002) y las disposiciones de la Asamblea Universitaria (Acuerdo 001 de 2020). Este marco institucional orienta los procesos de planeación, organización, administración y toma de decisiones, garantizando mecanismos de participación, transparencia y mejoramiento continuo.</w:t>
      </w:r>
    </w:p>
    <w:p w14:paraId="3C5ED5CC" w14:textId="77777777" w:rsidR="004E13C2" w:rsidRPr="004E13C2" w:rsidRDefault="004E13C2" w:rsidP="004E13C2">
      <w:pPr>
        <w:pStyle w:val="Sinespaciado"/>
        <w:spacing w:line="276" w:lineRule="auto"/>
        <w:rPr>
          <w:sz w:val="22"/>
          <w:szCs w:val="22"/>
          <w:lang w:eastAsia="es-CO"/>
        </w:rPr>
      </w:pPr>
    </w:p>
    <w:p w14:paraId="14B636D9" w14:textId="77777777" w:rsidR="004E13C2" w:rsidRDefault="004E13C2" w:rsidP="004E13C2">
      <w:pPr>
        <w:pStyle w:val="Sinespaciado"/>
        <w:spacing w:line="276" w:lineRule="auto"/>
        <w:rPr>
          <w:sz w:val="22"/>
          <w:szCs w:val="22"/>
          <w:lang w:eastAsia="es-CO"/>
        </w:rPr>
      </w:pPr>
      <w:r w:rsidRPr="004E13C2">
        <w:rPr>
          <w:sz w:val="22"/>
          <w:szCs w:val="22"/>
          <w:lang w:eastAsia="es-CO"/>
        </w:rPr>
        <w:t>En este contexto, el programa desarrolla su gestión a través de la Coordinación y el Consejo Curricular, instancias responsables de orientar los procesos académicos, realizar seguimiento al plan de estudios, promover la autoevaluación permanente y articular las funciones de docencia, investigación, proyección social y bienestar universitario. La participación de representantes de docentes, estudiantes y egresados en el Consejo Curricular fortalece los procesos de deliberación y favorece la incorporación de diferentes perspectivas en las decisiones académicas y administrativas.</w:t>
      </w:r>
    </w:p>
    <w:p w14:paraId="3D1CDFA7" w14:textId="77777777" w:rsidR="004E13C2" w:rsidRPr="004E13C2" w:rsidRDefault="004E13C2" w:rsidP="004E13C2">
      <w:pPr>
        <w:pStyle w:val="Sinespaciado"/>
        <w:spacing w:line="276" w:lineRule="auto"/>
        <w:rPr>
          <w:sz w:val="22"/>
          <w:szCs w:val="22"/>
          <w:lang w:eastAsia="es-CO"/>
        </w:rPr>
      </w:pPr>
    </w:p>
    <w:p w14:paraId="2D62E06D" w14:textId="77777777" w:rsidR="004E13C2" w:rsidRDefault="004E13C2" w:rsidP="004E13C2">
      <w:pPr>
        <w:pStyle w:val="Sinespaciado"/>
        <w:spacing w:line="276" w:lineRule="auto"/>
        <w:rPr>
          <w:sz w:val="22"/>
          <w:szCs w:val="22"/>
          <w:lang w:eastAsia="es-CO"/>
        </w:rPr>
      </w:pPr>
      <w:r w:rsidRPr="004E13C2">
        <w:rPr>
          <w:sz w:val="22"/>
          <w:szCs w:val="22"/>
          <w:lang w:eastAsia="es-CO"/>
        </w:rPr>
        <w:t xml:space="preserve">Los resultados del proceso de autoevaluación 2026-1 evidencian una percepción favorable de la comunidad académica respecto a la organización y gestión del programa. Los diferentes estamentos reconocen la existencia de procesos administrativos claros, adecuados canales de comunicación y mecanismos de seguimiento que contribuyen al desarrollo de las actividades académicas y al cumplimiento de los objetivos del programa. Asimismo, se valora positivamente el liderazgo de la Coordinación y el funcionamiento de las instancias colegiadas en la planeación, seguimiento y mejoramiento continuo del proyecto curricular. </w:t>
      </w:r>
    </w:p>
    <w:p w14:paraId="443FE619" w14:textId="77777777" w:rsidR="004E13C2" w:rsidRPr="004E13C2" w:rsidRDefault="004E13C2" w:rsidP="004E13C2">
      <w:pPr>
        <w:pStyle w:val="Sinespaciado"/>
        <w:spacing w:line="276" w:lineRule="auto"/>
        <w:rPr>
          <w:sz w:val="22"/>
          <w:szCs w:val="22"/>
          <w:lang w:eastAsia="es-CO"/>
        </w:rPr>
      </w:pPr>
    </w:p>
    <w:p w14:paraId="454874E9" w14:textId="77777777" w:rsidR="004E13C2" w:rsidRDefault="004E13C2" w:rsidP="004E13C2">
      <w:pPr>
        <w:pStyle w:val="Sinespaciado"/>
        <w:spacing w:line="276" w:lineRule="auto"/>
        <w:rPr>
          <w:sz w:val="22"/>
          <w:szCs w:val="22"/>
          <w:lang w:eastAsia="es-CO"/>
        </w:rPr>
      </w:pPr>
      <w:r w:rsidRPr="004E13C2">
        <w:rPr>
          <w:sz w:val="22"/>
          <w:szCs w:val="22"/>
          <w:lang w:eastAsia="es-CO"/>
        </w:rPr>
        <w:t>El análisis cualitativo también evidencia avances en la consolidación de los procesos de planeación académica, el seguimiento a los planes de mejoramiento, la actualización de procedimientos y la gestión documental, aspectos que han contribuido a fortalecer la organización del programa y la capacidad de respuesta frente a los procesos de aseguramiento de la calidad. No obstante, la autoevaluación identifica oportunidades para continuar fortaleciendo la divulgación de la información institucional, optimizar algunos procedimientos administrativos y consolidar mecanismos de seguimiento que permitan una mayor trazabilidad de las acciones de mejoramiento y de los resultados obtenidos.</w:t>
      </w:r>
    </w:p>
    <w:p w14:paraId="42AFE9B1" w14:textId="77777777" w:rsidR="004E13C2" w:rsidRPr="004E13C2" w:rsidRDefault="004E13C2" w:rsidP="004E13C2">
      <w:pPr>
        <w:pStyle w:val="Sinespaciado"/>
        <w:spacing w:line="276" w:lineRule="auto"/>
        <w:rPr>
          <w:sz w:val="22"/>
          <w:szCs w:val="22"/>
          <w:lang w:eastAsia="es-CO"/>
        </w:rPr>
      </w:pPr>
    </w:p>
    <w:p w14:paraId="0000028B" w14:textId="001859CC" w:rsidR="008E4324" w:rsidRDefault="004E13C2" w:rsidP="004E13C2">
      <w:pPr>
        <w:pStyle w:val="Sinespaciado"/>
        <w:spacing w:line="276" w:lineRule="auto"/>
        <w:rPr>
          <w:sz w:val="22"/>
          <w:szCs w:val="22"/>
          <w:lang w:eastAsia="es-CO"/>
        </w:rPr>
      </w:pPr>
      <w:r w:rsidRPr="004E13C2">
        <w:rPr>
          <w:sz w:val="22"/>
          <w:szCs w:val="22"/>
          <w:lang w:eastAsia="es-CO"/>
        </w:rPr>
        <w:t>En términos generales, la categoría refleja un adecuado nivel de consolidación, sustentado en una estructura organizacional definida, procesos de gestión participativos y una cultura de mejoramiento continuo. Las oportunidades identificadas se orientan al fortalecimiento de la gestión de la información, la optimización de los procesos administrativos y la consolidación de mecanismos de seguimiento y comunicación institucional, en coherencia con las acciones previstas en el Plan de Mejoramiento del programa.</w:t>
      </w:r>
    </w:p>
    <w:p w14:paraId="5B92CB27" w14:textId="77777777" w:rsidR="004E13C2" w:rsidRPr="004E13C2" w:rsidRDefault="004E13C2" w:rsidP="004E13C2">
      <w:pPr>
        <w:pStyle w:val="Sinespaciado"/>
        <w:spacing w:line="276" w:lineRule="auto"/>
        <w:rPr>
          <w:sz w:val="22"/>
          <w:szCs w:val="22"/>
          <w:lang w:eastAsia="es-CO"/>
        </w:rPr>
      </w:pPr>
    </w:p>
    <w:p w14:paraId="0000028C" w14:textId="6FB8D080" w:rsidR="008E4324" w:rsidRPr="004E13C2" w:rsidRDefault="000D29E8">
      <w:pPr>
        <w:pStyle w:val="Normal0"/>
        <w:ind w:firstLine="357"/>
        <w:jc w:val="center"/>
        <w:rPr>
          <w:sz w:val="16"/>
          <w:szCs w:val="16"/>
        </w:rPr>
      </w:pPr>
      <w:r w:rsidRPr="004E13C2">
        <w:rPr>
          <w:sz w:val="16"/>
          <w:szCs w:val="16"/>
        </w:rPr>
        <w:t xml:space="preserve">Tabla </w:t>
      </w:r>
      <w:r w:rsidR="004E13C2" w:rsidRPr="004E13C2">
        <w:rPr>
          <w:sz w:val="16"/>
          <w:szCs w:val="16"/>
        </w:rPr>
        <w:t>8</w:t>
      </w:r>
      <w:r w:rsidRPr="004E13C2">
        <w:rPr>
          <w:sz w:val="16"/>
          <w:szCs w:val="16"/>
        </w:rPr>
        <w:t>. Logros y Oportunidades de mejoramiento-</w:t>
      </w:r>
      <w:r w:rsidRPr="004E13C2">
        <w:rPr>
          <w:i/>
          <w:sz w:val="16"/>
          <w:szCs w:val="16"/>
        </w:rPr>
        <w:t>Gestión Académica y Administrativa.</w:t>
      </w:r>
    </w:p>
    <w:tbl>
      <w:tblPr>
        <w:tblStyle w:val="ad"/>
        <w:tblW w:w="9597" w:type="dxa"/>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4292"/>
      </w:tblGrid>
      <w:tr w:rsidR="004E13C2" w:rsidRPr="004E13C2" w14:paraId="6EAE1BA1" w14:textId="77777777" w:rsidTr="004E13C2">
        <w:trPr>
          <w:trHeight w:val="148"/>
        </w:trPr>
        <w:tc>
          <w:tcPr>
            <w:tcW w:w="5305" w:type="dxa"/>
            <w:shd w:val="clear" w:color="auto" w:fill="BFBFBF" w:themeFill="background1" w:themeFillShade="BF"/>
          </w:tcPr>
          <w:p w14:paraId="0000028D" w14:textId="77777777" w:rsidR="008E4324" w:rsidRPr="004E13C2" w:rsidRDefault="000D29E8">
            <w:pPr>
              <w:pStyle w:val="Normal0"/>
              <w:ind w:left="0"/>
              <w:jc w:val="center"/>
              <w:rPr>
                <w:b/>
                <w:sz w:val="16"/>
                <w:szCs w:val="16"/>
              </w:rPr>
            </w:pPr>
            <w:r w:rsidRPr="004E13C2">
              <w:rPr>
                <w:b/>
                <w:sz w:val="16"/>
                <w:szCs w:val="16"/>
              </w:rPr>
              <w:t xml:space="preserve">PRINCIPALES LOGROS  </w:t>
            </w:r>
          </w:p>
        </w:tc>
        <w:tc>
          <w:tcPr>
            <w:tcW w:w="4292" w:type="dxa"/>
            <w:shd w:val="clear" w:color="auto" w:fill="BFBFBF" w:themeFill="background1" w:themeFillShade="BF"/>
          </w:tcPr>
          <w:p w14:paraId="0000028E" w14:textId="77777777" w:rsidR="008E4324" w:rsidRPr="004E13C2" w:rsidRDefault="000D29E8">
            <w:pPr>
              <w:pStyle w:val="Normal0"/>
              <w:ind w:left="0"/>
              <w:jc w:val="center"/>
              <w:rPr>
                <w:b/>
                <w:sz w:val="16"/>
                <w:szCs w:val="16"/>
              </w:rPr>
            </w:pPr>
            <w:r w:rsidRPr="004E13C2">
              <w:rPr>
                <w:b/>
                <w:sz w:val="16"/>
                <w:szCs w:val="16"/>
              </w:rPr>
              <w:t xml:space="preserve">OPORTUNIDADES DE MEJORAMIENTO </w:t>
            </w:r>
          </w:p>
        </w:tc>
      </w:tr>
      <w:tr w:rsidR="004E13C2" w:rsidRPr="004E13C2" w14:paraId="144A5D23" w14:textId="77777777" w:rsidTr="00000C03">
        <w:trPr>
          <w:trHeight w:val="210"/>
        </w:trPr>
        <w:tc>
          <w:tcPr>
            <w:tcW w:w="5305" w:type="dxa"/>
            <w:vAlign w:val="center"/>
          </w:tcPr>
          <w:p w14:paraId="0000028F" w14:textId="133E74D6" w:rsidR="004E13C2" w:rsidRPr="004E13C2" w:rsidRDefault="004E13C2" w:rsidP="004E13C2">
            <w:pPr>
              <w:pStyle w:val="Normal0"/>
              <w:ind w:left="0"/>
              <w:jc w:val="both"/>
              <w:rPr>
                <w:sz w:val="16"/>
                <w:szCs w:val="16"/>
              </w:rPr>
            </w:pPr>
            <w:r w:rsidRPr="004E13C2">
              <w:rPr>
                <w:sz w:val="16"/>
                <w:szCs w:val="16"/>
              </w:rPr>
              <w:t>Existencia de una estructura organizacional y normativa que orienta los procesos académicos y administrativos del programa, garantizando la transparencia y la toma de decisiones colegiada.</w:t>
            </w:r>
          </w:p>
        </w:tc>
        <w:tc>
          <w:tcPr>
            <w:tcW w:w="4292" w:type="dxa"/>
            <w:vAlign w:val="center"/>
          </w:tcPr>
          <w:p w14:paraId="00000290" w14:textId="6238870B" w:rsidR="004E13C2" w:rsidRPr="004E13C2" w:rsidRDefault="004E13C2" w:rsidP="004E13C2">
            <w:pPr>
              <w:pStyle w:val="Normal0"/>
              <w:ind w:left="0"/>
              <w:jc w:val="both"/>
              <w:rPr>
                <w:sz w:val="16"/>
                <w:szCs w:val="16"/>
              </w:rPr>
            </w:pPr>
            <w:r w:rsidRPr="004E13C2">
              <w:rPr>
                <w:sz w:val="16"/>
                <w:szCs w:val="16"/>
              </w:rPr>
              <w:t>Fortalecer los mecanismos de divulgación de la información institucional y de las decisiones académicas, favoreciendo una mayor apropiación por parte de la comunidad académica.</w:t>
            </w:r>
          </w:p>
        </w:tc>
      </w:tr>
      <w:tr w:rsidR="004E13C2" w:rsidRPr="004E13C2" w14:paraId="738610EB" w14:textId="77777777" w:rsidTr="00000C03">
        <w:trPr>
          <w:trHeight w:val="225"/>
        </w:trPr>
        <w:tc>
          <w:tcPr>
            <w:tcW w:w="5305" w:type="dxa"/>
            <w:vAlign w:val="center"/>
          </w:tcPr>
          <w:p w14:paraId="00000291" w14:textId="293866D7" w:rsidR="004E13C2" w:rsidRPr="004E13C2" w:rsidRDefault="004E13C2" w:rsidP="004E13C2">
            <w:pPr>
              <w:pStyle w:val="Normal0"/>
              <w:ind w:left="0"/>
              <w:jc w:val="both"/>
              <w:rPr>
                <w:sz w:val="16"/>
                <w:szCs w:val="16"/>
              </w:rPr>
            </w:pPr>
            <w:r w:rsidRPr="004E13C2">
              <w:rPr>
                <w:sz w:val="16"/>
                <w:szCs w:val="16"/>
              </w:rPr>
              <w:t>Funcionamiento permanente de la Coordinación y del Consejo Curricular como instancias de planeación, seguimiento y mejoramiento continuo del programa.</w:t>
            </w:r>
          </w:p>
        </w:tc>
        <w:tc>
          <w:tcPr>
            <w:tcW w:w="4292" w:type="dxa"/>
            <w:vAlign w:val="center"/>
          </w:tcPr>
          <w:p w14:paraId="00000292" w14:textId="40E6AF8D" w:rsidR="004E13C2" w:rsidRPr="004E13C2" w:rsidRDefault="004E13C2" w:rsidP="004E13C2">
            <w:pPr>
              <w:pStyle w:val="Normal0"/>
              <w:ind w:left="0"/>
              <w:jc w:val="both"/>
              <w:rPr>
                <w:sz w:val="16"/>
                <w:szCs w:val="16"/>
              </w:rPr>
            </w:pPr>
            <w:r w:rsidRPr="004E13C2">
              <w:rPr>
                <w:sz w:val="16"/>
                <w:szCs w:val="16"/>
              </w:rPr>
              <w:t>Consolidar herramientas de seguimiento que permitan evaluar de manera sistemática el avance y el impacto de las acciones del Plan de Mejoramiento.</w:t>
            </w:r>
          </w:p>
        </w:tc>
      </w:tr>
      <w:tr w:rsidR="004E13C2" w:rsidRPr="004E13C2" w14:paraId="637805D2" w14:textId="77777777" w:rsidTr="00000C03">
        <w:trPr>
          <w:trHeight w:val="225"/>
        </w:trPr>
        <w:tc>
          <w:tcPr>
            <w:tcW w:w="5305" w:type="dxa"/>
            <w:vAlign w:val="center"/>
          </w:tcPr>
          <w:p w14:paraId="00000293" w14:textId="54F0A505" w:rsidR="004E13C2" w:rsidRPr="004E13C2" w:rsidRDefault="004E13C2" w:rsidP="004E13C2">
            <w:pPr>
              <w:pStyle w:val="Normal0"/>
              <w:ind w:left="0"/>
              <w:jc w:val="both"/>
              <w:rPr>
                <w:sz w:val="16"/>
                <w:szCs w:val="16"/>
              </w:rPr>
            </w:pPr>
            <w:r w:rsidRPr="004E13C2">
              <w:rPr>
                <w:sz w:val="16"/>
                <w:szCs w:val="16"/>
              </w:rPr>
              <w:t>Participación activa de docentes, estudiantes y egresados en los órganos colegiados del programa, fortaleciendo los procesos de gobernanza y participación.</w:t>
            </w:r>
          </w:p>
        </w:tc>
        <w:tc>
          <w:tcPr>
            <w:tcW w:w="4292" w:type="dxa"/>
            <w:vAlign w:val="center"/>
          </w:tcPr>
          <w:p w14:paraId="00000294" w14:textId="6CA87D02" w:rsidR="004E13C2" w:rsidRPr="004E13C2" w:rsidRDefault="004E13C2" w:rsidP="004E13C2">
            <w:pPr>
              <w:pStyle w:val="Normal0"/>
              <w:ind w:left="0"/>
              <w:jc w:val="both"/>
              <w:rPr>
                <w:sz w:val="16"/>
                <w:szCs w:val="16"/>
              </w:rPr>
            </w:pPr>
            <w:r w:rsidRPr="004E13C2">
              <w:rPr>
                <w:sz w:val="16"/>
                <w:szCs w:val="16"/>
              </w:rPr>
              <w:t>Continuar optimizando los procedimientos administrativos y académicos mediante estrategias de mejora continua y transformación digital.</w:t>
            </w:r>
          </w:p>
        </w:tc>
      </w:tr>
      <w:tr w:rsidR="004E13C2" w:rsidRPr="004E13C2" w14:paraId="463F29E8" w14:textId="77777777" w:rsidTr="00000C03">
        <w:trPr>
          <w:trHeight w:val="210"/>
        </w:trPr>
        <w:tc>
          <w:tcPr>
            <w:tcW w:w="5305" w:type="dxa"/>
            <w:vAlign w:val="center"/>
          </w:tcPr>
          <w:p w14:paraId="00000295" w14:textId="5C14A8EB" w:rsidR="004E13C2" w:rsidRPr="004E13C2" w:rsidRDefault="004E13C2" w:rsidP="004E13C2">
            <w:pPr>
              <w:pStyle w:val="Normal0"/>
              <w:ind w:left="0"/>
              <w:jc w:val="both"/>
              <w:rPr>
                <w:sz w:val="16"/>
                <w:szCs w:val="16"/>
              </w:rPr>
            </w:pPr>
            <w:r w:rsidRPr="004E13C2">
              <w:rPr>
                <w:sz w:val="16"/>
                <w:szCs w:val="16"/>
              </w:rPr>
              <w:t>Consolidación de procesos de autoevaluación, gestión documental y seguimiento académico que apoyan el aseguramiento de la calidad del programa.</w:t>
            </w:r>
          </w:p>
        </w:tc>
        <w:tc>
          <w:tcPr>
            <w:tcW w:w="4292" w:type="dxa"/>
            <w:vAlign w:val="center"/>
          </w:tcPr>
          <w:p w14:paraId="00000296" w14:textId="478FAB55" w:rsidR="004E13C2" w:rsidRPr="004E13C2" w:rsidRDefault="004E13C2" w:rsidP="004E13C2">
            <w:pPr>
              <w:pStyle w:val="Normal0"/>
              <w:ind w:left="0"/>
              <w:jc w:val="both"/>
              <w:rPr>
                <w:sz w:val="16"/>
                <w:szCs w:val="16"/>
              </w:rPr>
            </w:pPr>
            <w:r w:rsidRPr="004E13C2">
              <w:rPr>
                <w:sz w:val="16"/>
                <w:szCs w:val="16"/>
              </w:rPr>
              <w:t>Fortalecer los mecanismos de retroalimentación con los diferentes estamentos para apoyar la toma de decisiones y la mejora de los procesos académicos y administrativos.</w:t>
            </w:r>
          </w:p>
        </w:tc>
      </w:tr>
      <w:tr w:rsidR="004E13C2" w:rsidRPr="004E13C2" w14:paraId="6218B082" w14:textId="77777777" w:rsidTr="00000C03">
        <w:trPr>
          <w:trHeight w:val="210"/>
        </w:trPr>
        <w:tc>
          <w:tcPr>
            <w:tcW w:w="5305" w:type="dxa"/>
            <w:vAlign w:val="center"/>
          </w:tcPr>
          <w:p w14:paraId="14481D65" w14:textId="05113E9C" w:rsidR="004E13C2" w:rsidRPr="004E13C2" w:rsidRDefault="004E13C2" w:rsidP="004E13C2">
            <w:pPr>
              <w:pStyle w:val="Normal0"/>
              <w:ind w:left="0"/>
              <w:jc w:val="both"/>
              <w:rPr>
                <w:sz w:val="16"/>
                <w:szCs w:val="16"/>
              </w:rPr>
            </w:pPr>
            <w:r w:rsidRPr="004E13C2">
              <w:rPr>
                <w:sz w:val="16"/>
                <w:szCs w:val="16"/>
              </w:rPr>
              <w:t>Articulación de la gestión académica con los procesos de docencia, investigación, proyección social y bienestar universitario, en concordancia con las políticas institucionales.</w:t>
            </w:r>
          </w:p>
        </w:tc>
        <w:tc>
          <w:tcPr>
            <w:tcW w:w="4292" w:type="dxa"/>
            <w:vAlign w:val="center"/>
          </w:tcPr>
          <w:p w14:paraId="2D9C5940" w14:textId="1696078B" w:rsidR="004E13C2" w:rsidRPr="004E13C2" w:rsidRDefault="004E13C2" w:rsidP="004E13C2">
            <w:pPr>
              <w:pStyle w:val="Normal0"/>
              <w:ind w:left="0"/>
              <w:jc w:val="both"/>
              <w:rPr>
                <w:sz w:val="16"/>
                <w:szCs w:val="16"/>
              </w:rPr>
            </w:pPr>
            <w:r w:rsidRPr="004E13C2">
              <w:rPr>
                <w:sz w:val="16"/>
                <w:szCs w:val="16"/>
              </w:rPr>
              <w:t>Promover el uso de indicadores de gestión que faciliten el análisis de resultados y la evaluación continua del desempeño del programa.</w:t>
            </w:r>
          </w:p>
        </w:tc>
      </w:tr>
    </w:tbl>
    <w:p w14:paraId="0CF29DFA" w14:textId="77777777" w:rsidR="004E13C2" w:rsidRDefault="000D29E8" w:rsidP="004E13C2">
      <w:pPr>
        <w:pStyle w:val="Normal0"/>
        <w:ind w:firstLine="357"/>
        <w:jc w:val="center"/>
        <w:rPr>
          <w:color w:val="2F5496"/>
          <w:sz w:val="16"/>
          <w:szCs w:val="16"/>
        </w:rPr>
      </w:pPr>
      <w:r w:rsidRPr="004E13C2">
        <w:rPr>
          <w:sz w:val="16"/>
          <w:szCs w:val="16"/>
        </w:rPr>
        <w:t>Fuente. Proyecto Curricular</w:t>
      </w:r>
      <w:r>
        <w:rPr>
          <w:color w:val="2F5496"/>
          <w:sz w:val="16"/>
          <w:szCs w:val="16"/>
        </w:rPr>
        <w:t xml:space="preserve">. </w:t>
      </w:r>
    </w:p>
    <w:p w14:paraId="587E0D18" w14:textId="77777777" w:rsidR="004E13C2" w:rsidRDefault="004E13C2" w:rsidP="004E13C2">
      <w:pPr>
        <w:pStyle w:val="Normal0"/>
        <w:ind w:firstLine="357"/>
        <w:jc w:val="center"/>
        <w:rPr>
          <w:color w:val="2F5496"/>
          <w:sz w:val="16"/>
          <w:szCs w:val="16"/>
        </w:rPr>
      </w:pPr>
    </w:p>
    <w:p w14:paraId="000002A3" w14:textId="76C929C2" w:rsidR="00F86A9B" w:rsidRPr="004E13C2" w:rsidRDefault="00F86A9B" w:rsidP="004E13C2">
      <w:pPr>
        <w:pStyle w:val="Normal0"/>
        <w:ind w:firstLine="357"/>
        <w:jc w:val="center"/>
        <w:rPr>
          <w:color w:val="2F5496"/>
          <w:sz w:val="16"/>
          <w:szCs w:val="16"/>
        </w:rPr>
      </w:pPr>
    </w:p>
    <w:p w14:paraId="000002A9" w14:textId="6B063E2C" w:rsidR="008E4324" w:rsidRPr="00FC56C3" w:rsidRDefault="000D29E8" w:rsidP="00FC56C3">
      <w:pPr>
        <w:pStyle w:val="Ttulo1"/>
        <w:numPr>
          <w:ilvl w:val="0"/>
          <w:numId w:val="2"/>
        </w:numPr>
        <w:spacing w:before="0" w:line="346" w:lineRule="auto"/>
        <w:jc w:val="center"/>
        <w:rPr>
          <w:rFonts w:ascii="Times New Roman" w:eastAsia="Times New Roman" w:hAnsi="Times New Roman" w:cs="Times New Roman"/>
          <w:b/>
          <w:color w:val="000000"/>
        </w:rPr>
      </w:pPr>
      <w:bookmarkStart w:id="20" w:name="_Toc170838253"/>
      <w:bookmarkStart w:id="21" w:name="_Toc236812610"/>
      <w:r>
        <w:rPr>
          <w:rFonts w:ascii="Times New Roman" w:eastAsia="Times New Roman" w:hAnsi="Times New Roman" w:cs="Times New Roman"/>
          <w:b/>
          <w:color w:val="000000"/>
        </w:rPr>
        <w:t>NUESTROS EGRESADOS</w:t>
      </w:r>
      <w:bookmarkEnd w:id="20"/>
      <w:bookmarkEnd w:id="21"/>
      <w:r>
        <w:rPr>
          <w:rFonts w:ascii="Times New Roman" w:eastAsia="Times New Roman" w:hAnsi="Times New Roman" w:cs="Times New Roman"/>
          <w:b/>
          <w:color w:val="000000"/>
        </w:rPr>
        <w:t xml:space="preserve"> </w:t>
      </w:r>
    </w:p>
    <w:p w14:paraId="1410B1BC" w14:textId="77777777" w:rsidR="00FC56C3" w:rsidRPr="00FC56C3" w:rsidRDefault="00FC56C3" w:rsidP="00FC56C3">
      <w:pPr>
        <w:pStyle w:val="Sinespaciado"/>
        <w:spacing w:line="276" w:lineRule="auto"/>
        <w:rPr>
          <w:sz w:val="22"/>
          <w:szCs w:val="22"/>
          <w:lang w:eastAsia="es-CO"/>
        </w:rPr>
      </w:pPr>
      <w:r w:rsidRPr="00FC56C3">
        <w:rPr>
          <w:sz w:val="22"/>
          <w:szCs w:val="22"/>
          <w:lang w:eastAsia="es-CO"/>
        </w:rPr>
        <w:t>El seguimiento a los egresados constituye un mecanismo fundamental para evaluar la pertinencia de la formación ofrecida por la Maestría en Ciencias de la Información y las Comunicaciones y fortalecer los procesos de mejoramiento continuo. En este sentido, la Universidad Distrital Francisco José de Caldas dispone de estrategias institucionales orientadas al seguimiento de sus graduados mediante encuestas, actividades de actualización, participación en redes de egresados y mecanismos de caracterización que permiten conocer su trayectoria profesional, su inserción laboral y la contribución de la formación recibida al desarrollo de sus competencias. La información obtenida constituye un insumo para la evaluación de la pertinencia curricular y para la definición de acciones orientadas al fortalecimiento del programa.</w:t>
      </w:r>
    </w:p>
    <w:p w14:paraId="3EDF3B31" w14:textId="77777777" w:rsidR="00FC56C3" w:rsidRPr="00FC56C3" w:rsidRDefault="00FC56C3" w:rsidP="00FC56C3">
      <w:pPr>
        <w:pStyle w:val="Sinespaciado"/>
        <w:spacing w:line="276" w:lineRule="auto"/>
        <w:rPr>
          <w:sz w:val="22"/>
          <w:szCs w:val="22"/>
          <w:lang w:eastAsia="es-CO"/>
        </w:rPr>
      </w:pPr>
    </w:p>
    <w:p w14:paraId="5F7F34DD" w14:textId="77777777" w:rsidR="00FC56C3" w:rsidRDefault="00FC56C3" w:rsidP="00FC56C3">
      <w:pPr>
        <w:pStyle w:val="Sinespaciado"/>
        <w:spacing w:line="276" w:lineRule="auto"/>
        <w:rPr>
          <w:sz w:val="22"/>
          <w:szCs w:val="22"/>
          <w:lang w:eastAsia="es-CO"/>
        </w:rPr>
      </w:pPr>
      <w:r w:rsidRPr="00FC56C3">
        <w:rPr>
          <w:sz w:val="22"/>
          <w:szCs w:val="22"/>
          <w:lang w:eastAsia="es-CO"/>
        </w:rPr>
        <w:t xml:space="preserve">Los resultados del proceso de autoevaluación 2026-1 evidencian una percepción favorable respecto al impacto de la Maestría en el desarrollo profesional y académico de sus egresados. La comunidad académica reconoce que la formación impartida contribuye al fortalecimiento de competencias investigativas, científicas y profesionales, favoreciendo el desempeño de los graduados en los ámbitos de la investigación, la docencia, la gestión y el sector productivo. Asimismo, los resultados reflejan una valoración positiva sobre la pertinencia del programa y su capacidad para responder a las necesidades del entorno profesional. </w:t>
      </w:r>
    </w:p>
    <w:p w14:paraId="4C0B24C7" w14:textId="77777777" w:rsidR="00FC56C3" w:rsidRPr="00FC56C3" w:rsidRDefault="00FC56C3" w:rsidP="00FC56C3">
      <w:pPr>
        <w:pStyle w:val="Sinespaciado"/>
        <w:spacing w:line="276" w:lineRule="auto"/>
        <w:rPr>
          <w:sz w:val="22"/>
          <w:szCs w:val="22"/>
          <w:lang w:eastAsia="es-CO"/>
        </w:rPr>
      </w:pPr>
    </w:p>
    <w:p w14:paraId="2E1BEBA3" w14:textId="77777777" w:rsidR="00FC56C3" w:rsidRDefault="00FC56C3" w:rsidP="00FC56C3">
      <w:pPr>
        <w:pStyle w:val="Sinespaciado"/>
        <w:spacing w:line="276" w:lineRule="auto"/>
        <w:rPr>
          <w:sz w:val="22"/>
          <w:szCs w:val="22"/>
          <w:lang w:eastAsia="es-CO"/>
        </w:rPr>
      </w:pPr>
      <w:r w:rsidRPr="00FC56C3">
        <w:rPr>
          <w:sz w:val="22"/>
          <w:szCs w:val="22"/>
          <w:lang w:eastAsia="es-CO"/>
        </w:rPr>
        <w:t>El análisis de la información institucional evidencia que los egresados mantienen una participación activa en diferentes escenarios académicos, científicos y profesionales, aportando al desarrollo de proyectos de investigación, procesos de innovación y actividades de formación especializada. De igual manera, la retroalimentación obtenida mediante los mecanismos de seguimiento ha permitido identificar oportunidades para el fortalecimiento curricular y para la actualización permanente del programa, en concordancia con las transformaciones del contexto disciplinar y las necesidades del sector.</w:t>
      </w:r>
    </w:p>
    <w:p w14:paraId="1A67D5C7" w14:textId="77777777" w:rsidR="00FC56C3" w:rsidRPr="00FC56C3" w:rsidRDefault="00FC56C3" w:rsidP="00FC56C3">
      <w:pPr>
        <w:pStyle w:val="Sinespaciado"/>
        <w:spacing w:line="276" w:lineRule="auto"/>
        <w:rPr>
          <w:sz w:val="22"/>
          <w:szCs w:val="22"/>
          <w:lang w:eastAsia="es-CO"/>
        </w:rPr>
      </w:pPr>
    </w:p>
    <w:p w14:paraId="002B8E88" w14:textId="77777777" w:rsidR="00FC56C3" w:rsidRDefault="00FC56C3" w:rsidP="00FC56C3">
      <w:pPr>
        <w:pStyle w:val="Sinespaciado"/>
        <w:spacing w:line="276" w:lineRule="auto"/>
        <w:rPr>
          <w:sz w:val="22"/>
          <w:szCs w:val="22"/>
          <w:lang w:eastAsia="es-CO"/>
        </w:rPr>
      </w:pPr>
      <w:r w:rsidRPr="00FC56C3">
        <w:rPr>
          <w:sz w:val="22"/>
          <w:szCs w:val="22"/>
          <w:lang w:eastAsia="es-CO"/>
        </w:rPr>
        <w:lastRenderedPageBreak/>
        <w:t>No obstante, la autoevaluación también identifica oportunidades de mejoramiento relacionadas con el fortalecimiento de los mecanismos de seguimiento a los egresados, la consolidación de estrategias de comunicación permanente y el incremento de su participación en actividades académicas, procesos de autoevaluación y espacios de actualización profesional. Asimismo, se evidencia la importancia de fortalecer los mecanismos de sistematización y análisis de la información sobre inserción laboral y trayectoria profesional, con el propósito de generar insumos que apoyen la toma de decisiones y el mejoramiento continuo del programa.</w:t>
      </w:r>
    </w:p>
    <w:p w14:paraId="17827C45" w14:textId="77777777" w:rsidR="00830372" w:rsidRPr="00FC56C3" w:rsidRDefault="00830372" w:rsidP="00FC56C3">
      <w:pPr>
        <w:pStyle w:val="Sinespaciado"/>
        <w:spacing w:line="276" w:lineRule="auto"/>
        <w:rPr>
          <w:sz w:val="22"/>
          <w:szCs w:val="22"/>
          <w:lang w:eastAsia="es-CO"/>
        </w:rPr>
      </w:pPr>
    </w:p>
    <w:p w14:paraId="2207A15E" w14:textId="77777777" w:rsidR="00FC56C3" w:rsidRPr="00FC56C3" w:rsidRDefault="00FC56C3" w:rsidP="00FC56C3">
      <w:pPr>
        <w:pStyle w:val="Sinespaciado"/>
        <w:spacing w:line="276" w:lineRule="auto"/>
        <w:rPr>
          <w:sz w:val="22"/>
          <w:szCs w:val="22"/>
          <w:lang w:eastAsia="es-CO"/>
        </w:rPr>
      </w:pPr>
      <w:r w:rsidRPr="00FC56C3">
        <w:rPr>
          <w:sz w:val="22"/>
          <w:szCs w:val="22"/>
          <w:lang w:eastAsia="es-CO"/>
        </w:rPr>
        <w:t xml:space="preserve">En términos generales, la categoría evidencia un adecuado nivel de consolidación y refleja el compromiso institucional con el seguimiento de sus egresados como un componente estratégico para evaluar la calidad y pertinencia del programa. Las oportunidades identificadas se orientan al fortalecimiento de la relación permanente con los graduados, al mejoramiento de los mecanismos de seguimiento y a una mayor participación de este estamento en los procesos académicos y de aseguramiento de la calidad, en coherencia con el </w:t>
      </w:r>
      <w:r w:rsidRPr="00FC56C3">
        <w:rPr>
          <w:sz w:val="22"/>
          <w:szCs w:val="22"/>
          <w:highlight w:val="yellow"/>
          <w:lang w:eastAsia="es-CO"/>
        </w:rPr>
        <w:t>Plan de Mejoramiento de la Maestría</w:t>
      </w:r>
      <w:r w:rsidRPr="00FC56C3">
        <w:rPr>
          <w:sz w:val="22"/>
          <w:szCs w:val="22"/>
          <w:lang w:eastAsia="es-CO"/>
        </w:rPr>
        <w:t>.</w:t>
      </w:r>
    </w:p>
    <w:p w14:paraId="000002AD" w14:textId="2B1A1989" w:rsidR="008E4324" w:rsidRDefault="000D29E8">
      <w:pPr>
        <w:pStyle w:val="Normal0"/>
        <w:spacing w:line="346" w:lineRule="auto"/>
        <w:ind w:left="0" w:right="-91"/>
        <w:jc w:val="both"/>
        <w:rPr>
          <w:color w:val="2F5496"/>
          <w:sz w:val="22"/>
          <w:szCs w:val="22"/>
        </w:rPr>
      </w:pPr>
      <w:r>
        <w:rPr>
          <w:color w:val="2F5496"/>
          <w:sz w:val="22"/>
          <w:szCs w:val="22"/>
        </w:rPr>
        <w:t xml:space="preserve">.     </w:t>
      </w:r>
    </w:p>
    <w:p w14:paraId="000002AE" w14:textId="0F8EEBE4" w:rsidR="008E4324" w:rsidRPr="00FC56C3" w:rsidRDefault="000D29E8">
      <w:pPr>
        <w:pStyle w:val="Normal0"/>
        <w:ind w:firstLine="357"/>
        <w:jc w:val="center"/>
        <w:rPr>
          <w:sz w:val="16"/>
          <w:szCs w:val="16"/>
        </w:rPr>
      </w:pPr>
      <w:r w:rsidRPr="00FC56C3">
        <w:rPr>
          <w:sz w:val="16"/>
          <w:szCs w:val="16"/>
        </w:rPr>
        <w:t xml:space="preserve">Tabla </w:t>
      </w:r>
      <w:r w:rsidR="00FC56C3" w:rsidRPr="00FC56C3">
        <w:rPr>
          <w:sz w:val="16"/>
          <w:szCs w:val="16"/>
        </w:rPr>
        <w:t>9</w:t>
      </w:r>
      <w:r w:rsidRPr="00FC56C3">
        <w:rPr>
          <w:sz w:val="16"/>
          <w:szCs w:val="16"/>
        </w:rPr>
        <w:t xml:space="preserve">. </w:t>
      </w:r>
      <w:r w:rsidR="00830372">
        <w:rPr>
          <w:sz w:val="16"/>
          <w:szCs w:val="16"/>
        </w:rPr>
        <w:t>Fortalezas</w:t>
      </w:r>
      <w:r w:rsidRPr="00FC56C3">
        <w:rPr>
          <w:sz w:val="16"/>
          <w:szCs w:val="16"/>
        </w:rPr>
        <w:t xml:space="preserve"> y Oportunidades de mejoramiento-</w:t>
      </w:r>
      <w:r w:rsidRPr="00FC56C3">
        <w:rPr>
          <w:i/>
          <w:sz w:val="16"/>
          <w:szCs w:val="16"/>
        </w:rPr>
        <w:t xml:space="preserve">Nuestros Egresados </w:t>
      </w:r>
    </w:p>
    <w:tbl>
      <w:tblPr>
        <w:tblStyle w:val="ae"/>
        <w:tblW w:w="9597" w:type="dxa"/>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4292"/>
      </w:tblGrid>
      <w:tr w:rsidR="00FC56C3" w:rsidRPr="00FC56C3" w14:paraId="08D3D3B1" w14:textId="77777777" w:rsidTr="00FC56C3">
        <w:trPr>
          <w:trHeight w:val="148"/>
        </w:trPr>
        <w:tc>
          <w:tcPr>
            <w:tcW w:w="5305" w:type="dxa"/>
            <w:shd w:val="clear" w:color="auto" w:fill="BFBFBF" w:themeFill="background1" w:themeFillShade="BF"/>
          </w:tcPr>
          <w:p w14:paraId="000002AF" w14:textId="7A61FE20" w:rsidR="008E4324" w:rsidRPr="00FC56C3" w:rsidRDefault="00830372">
            <w:pPr>
              <w:pStyle w:val="Normal0"/>
              <w:ind w:left="0"/>
              <w:jc w:val="center"/>
              <w:rPr>
                <w:b/>
                <w:sz w:val="16"/>
                <w:szCs w:val="16"/>
              </w:rPr>
            </w:pPr>
            <w:r>
              <w:rPr>
                <w:b/>
                <w:sz w:val="16"/>
                <w:szCs w:val="16"/>
              </w:rPr>
              <w:t>FORTALEZAS</w:t>
            </w:r>
          </w:p>
        </w:tc>
        <w:tc>
          <w:tcPr>
            <w:tcW w:w="4292" w:type="dxa"/>
            <w:shd w:val="clear" w:color="auto" w:fill="BFBFBF" w:themeFill="background1" w:themeFillShade="BF"/>
          </w:tcPr>
          <w:p w14:paraId="000002B0" w14:textId="77777777" w:rsidR="008E4324" w:rsidRPr="00FC56C3" w:rsidRDefault="000D29E8">
            <w:pPr>
              <w:pStyle w:val="Normal0"/>
              <w:ind w:left="0"/>
              <w:jc w:val="center"/>
              <w:rPr>
                <w:b/>
                <w:sz w:val="16"/>
                <w:szCs w:val="16"/>
              </w:rPr>
            </w:pPr>
            <w:r w:rsidRPr="00FC56C3">
              <w:rPr>
                <w:b/>
                <w:sz w:val="16"/>
                <w:szCs w:val="16"/>
              </w:rPr>
              <w:t xml:space="preserve">OPORTUNIDADES DE MEJORAMIENTO </w:t>
            </w:r>
          </w:p>
        </w:tc>
      </w:tr>
      <w:tr w:rsidR="00FC56C3" w:rsidRPr="00FC56C3" w14:paraId="3B7B4B86" w14:textId="77777777">
        <w:trPr>
          <w:trHeight w:val="210"/>
        </w:trPr>
        <w:tc>
          <w:tcPr>
            <w:tcW w:w="5305" w:type="dxa"/>
          </w:tcPr>
          <w:p w14:paraId="000002B1" w14:textId="06F86540" w:rsidR="008E4324" w:rsidRPr="00FC56C3" w:rsidRDefault="00FC56C3">
            <w:pPr>
              <w:pStyle w:val="Normal0"/>
              <w:ind w:left="0"/>
              <w:jc w:val="both"/>
              <w:rPr>
                <w:sz w:val="16"/>
                <w:szCs w:val="16"/>
              </w:rPr>
            </w:pPr>
            <w:r w:rsidRPr="00FC56C3">
              <w:rPr>
                <w:sz w:val="16"/>
                <w:szCs w:val="16"/>
              </w:rPr>
              <w:t>Existencia de mecanismos de seguimiento a egresados, a través de encuestas y espacios de retroalimentación, que permiten identificar logros y necesidades de formación complementaria.</w:t>
            </w:r>
          </w:p>
        </w:tc>
        <w:tc>
          <w:tcPr>
            <w:tcW w:w="4292" w:type="dxa"/>
          </w:tcPr>
          <w:p w14:paraId="000002B2" w14:textId="28CFAE03" w:rsidR="008E4324" w:rsidRPr="00FC56C3" w:rsidRDefault="00830372">
            <w:pPr>
              <w:pStyle w:val="Normal0"/>
              <w:ind w:left="0"/>
              <w:jc w:val="both"/>
              <w:rPr>
                <w:sz w:val="16"/>
                <w:szCs w:val="16"/>
              </w:rPr>
            </w:pPr>
            <w:r w:rsidRPr="00830372">
              <w:rPr>
                <w:sz w:val="16"/>
                <w:szCs w:val="16"/>
              </w:rPr>
              <w:t>Necesidad de consolidar un sistema institucional más robusto de seguimiento y trazabilidad de la trayectoria profesional de los egresados que permita sistematizar información de empleabilidad, impacto e inserción laboral.</w:t>
            </w:r>
          </w:p>
        </w:tc>
      </w:tr>
      <w:tr w:rsidR="00FC56C3" w:rsidRPr="00FC56C3" w14:paraId="3A0FF5F2" w14:textId="77777777">
        <w:trPr>
          <w:trHeight w:val="225"/>
        </w:trPr>
        <w:tc>
          <w:tcPr>
            <w:tcW w:w="5305" w:type="dxa"/>
          </w:tcPr>
          <w:p w14:paraId="000002B3" w14:textId="63EF715C" w:rsidR="008E4324" w:rsidRPr="00FC56C3" w:rsidRDefault="00830372">
            <w:pPr>
              <w:pStyle w:val="Normal0"/>
              <w:ind w:left="0"/>
              <w:jc w:val="both"/>
              <w:rPr>
                <w:sz w:val="16"/>
                <w:szCs w:val="16"/>
              </w:rPr>
            </w:pPr>
            <w:r w:rsidRPr="00830372">
              <w:rPr>
                <w:sz w:val="16"/>
                <w:szCs w:val="16"/>
              </w:rPr>
              <w:t>Alta pertinencia e impacto de los egresados en el medio académico, social y productivo, evidenciada en su participación en proyectos de investigación, cargos de liderazgo y sectores estratégicos de las TIC</w:t>
            </w:r>
          </w:p>
        </w:tc>
        <w:tc>
          <w:tcPr>
            <w:tcW w:w="4292" w:type="dxa"/>
          </w:tcPr>
          <w:p w14:paraId="000002B4" w14:textId="10DFDFE9" w:rsidR="008E4324" w:rsidRPr="00FC56C3" w:rsidRDefault="00830372">
            <w:pPr>
              <w:pStyle w:val="Normal0"/>
              <w:ind w:left="0"/>
              <w:jc w:val="both"/>
              <w:rPr>
                <w:sz w:val="16"/>
                <w:szCs w:val="16"/>
              </w:rPr>
            </w:pPr>
            <w:r w:rsidRPr="00830372">
              <w:rPr>
                <w:sz w:val="16"/>
                <w:szCs w:val="16"/>
              </w:rPr>
              <w:t>Persisten desafíos en el fortalecimiento de la red de egresados, con mayor frecuencia de encuentros y espacios de articulación con estudiantes y docentes activos</w:t>
            </w:r>
          </w:p>
        </w:tc>
      </w:tr>
      <w:tr w:rsidR="00FC56C3" w:rsidRPr="00FC56C3" w14:paraId="5630AD66" w14:textId="77777777">
        <w:trPr>
          <w:trHeight w:val="225"/>
        </w:trPr>
        <w:tc>
          <w:tcPr>
            <w:tcW w:w="5305" w:type="dxa"/>
          </w:tcPr>
          <w:p w14:paraId="000002B5" w14:textId="6449B53C" w:rsidR="008E4324" w:rsidRPr="00FC56C3" w:rsidRDefault="00830372">
            <w:pPr>
              <w:pStyle w:val="Normal0"/>
              <w:ind w:left="0"/>
              <w:jc w:val="both"/>
              <w:rPr>
                <w:sz w:val="16"/>
                <w:szCs w:val="16"/>
              </w:rPr>
            </w:pPr>
            <w:r w:rsidRPr="00830372">
              <w:rPr>
                <w:sz w:val="16"/>
                <w:szCs w:val="16"/>
              </w:rPr>
              <w:t>Los egresados mantienen un vínculo con el programa mediante participación en eventos académicos, conferencias, tutorías y actividades de proyección social, lo que fortalece la retroalimentación y el sentido de pertenencia</w:t>
            </w:r>
          </w:p>
        </w:tc>
        <w:tc>
          <w:tcPr>
            <w:tcW w:w="4292" w:type="dxa"/>
          </w:tcPr>
          <w:p w14:paraId="000002B6" w14:textId="205DF1E8" w:rsidR="008E4324" w:rsidRPr="00FC56C3" w:rsidRDefault="00830372">
            <w:pPr>
              <w:pStyle w:val="Normal0"/>
              <w:ind w:left="0"/>
              <w:jc w:val="both"/>
              <w:rPr>
                <w:sz w:val="16"/>
                <w:szCs w:val="16"/>
              </w:rPr>
            </w:pPr>
            <w:r w:rsidRPr="00830372">
              <w:rPr>
                <w:sz w:val="16"/>
                <w:szCs w:val="16"/>
              </w:rPr>
              <w:t>Se identifica como oportunidad la ampliación de estrategias de internacionalización para egresados, favoreciendo su participación en redes globales y movilidad académica posterior a la graduación</w:t>
            </w:r>
          </w:p>
        </w:tc>
      </w:tr>
      <w:tr w:rsidR="00FC56C3" w:rsidRPr="00FC56C3" w14:paraId="61829076" w14:textId="77777777">
        <w:trPr>
          <w:trHeight w:val="210"/>
        </w:trPr>
        <w:tc>
          <w:tcPr>
            <w:tcW w:w="5305" w:type="dxa"/>
          </w:tcPr>
          <w:p w14:paraId="000002B7" w14:textId="5F8EFD14" w:rsidR="008E4324" w:rsidRPr="00FC56C3" w:rsidRDefault="00830372">
            <w:pPr>
              <w:pStyle w:val="Normal0"/>
              <w:ind w:left="0"/>
              <w:jc w:val="both"/>
              <w:rPr>
                <w:sz w:val="16"/>
                <w:szCs w:val="16"/>
              </w:rPr>
            </w:pPr>
            <w:r w:rsidRPr="00830372">
              <w:rPr>
                <w:sz w:val="16"/>
                <w:szCs w:val="16"/>
              </w:rPr>
              <w:t>Reconocimiento en las encuestas a egresados que la formación recibida les ha permitido desarrollar competencias para la solución de problemas complejos y aportar a la transformación tecnológica y social.</w:t>
            </w:r>
          </w:p>
        </w:tc>
        <w:tc>
          <w:tcPr>
            <w:tcW w:w="4292" w:type="dxa"/>
          </w:tcPr>
          <w:p w14:paraId="000002B8" w14:textId="34826503" w:rsidR="008E4324" w:rsidRPr="00FC56C3" w:rsidRDefault="00830372">
            <w:pPr>
              <w:pStyle w:val="Normal0"/>
              <w:ind w:left="0"/>
              <w:jc w:val="both"/>
              <w:rPr>
                <w:sz w:val="16"/>
                <w:szCs w:val="16"/>
              </w:rPr>
            </w:pPr>
            <w:r w:rsidRPr="00830372">
              <w:rPr>
                <w:sz w:val="16"/>
                <w:szCs w:val="16"/>
              </w:rPr>
              <w:t>Limitada disponibilidad de información sistemática sobre los aportes específicos de los egresados al sector productivo y a la innovación tecnológica.</w:t>
            </w:r>
          </w:p>
        </w:tc>
      </w:tr>
    </w:tbl>
    <w:p w14:paraId="000002B9" w14:textId="77777777" w:rsidR="008E4324" w:rsidRPr="00FC56C3" w:rsidRDefault="000D29E8">
      <w:pPr>
        <w:pStyle w:val="Normal0"/>
        <w:ind w:firstLine="357"/>
        <w:jc w:val="center"/>
        <w:rPr>
          <w:sz w:val="16"/>
          <w:szCs w:val="16"/>
        </w:rPr>
      </w:pPr>
      <w:r w:rsidRPr="00FC56C3">
        <w:rPr>
          <w:sz w:val="16"/>
          <w:szCs w:val="16"/>
        </w:rPr>
        <w:t xml:space="preserve">Fuente. Proyecto Curricular. </w:t>
      </w:r>
    </w:p>
    <w:p w14:paraId="000002BC" w14:textId="77777777" w:rsidR="008E4324" w:rsidRDefault="008E4324">
      <w:pPr>
        <w:pStyle w:val="Normal0"/>
        <w:spacing w:line="346" w:lineRule="auto"/>
        <w:ind w:left="0" w:right="-91"/>
        <w:jc w:val="both"/>
        <w:rPr>
          <w:color w:val="2F5496"/>
          <w:sz w:val="22"/>
          <w:szCs w:val="22"/>
        </w:rPr>
      </w:pPr>
    </w:p>
    <w:p w14:paraId="000002CF" w14:textId="77777777" w:rsidR="008E4324" w:rsidRDefault="000D29E8">
      <w:pPr>
        <w:pStyle w:val="Ttulo1"/>
        <w:spacing w:before="0" w:line="346" w:lineRule="auto"/>
        <w:ind w:left="717"/>
        <w:jc w:val="center"/>
        <w:rPr>
          <w:rFonts w:ascii="Times New Roman" w:eastAsia="Times New Roman" w:hAnsi="Times New Roman" w:cs="Times New Roman"/>
          <w:b/>
          <w:color w:val="000000"/>
        </w:rPr>
      </w:pPr>
      <w:bookmarkStart w:id="22" w:name="_Toc170838254"/>
      <w:bookmarkStart w:id="23" w:name="_Toc236812611"/>
      <w:r>
        <w:rPr>
          <w:rFonts w:ascii="Times New Roman" w:eastAsia="Times New Roman" w:hAnsi="Times New Roman" w:cs="Times New Roman"/>
          <w:b/>
          <w:color w:val="000000"/>
        </w:rPr>
        <w:t>BALANCE FINAL SOBRE LAS FORTALEZAS Y LAS ACTIVIDADES DE MEJORAMIENTO</w:t>
      </w:r>
      <w:bookmarkEnd w:id="22"/>
      <w:bookmarkEnd w:id="23"/>
      <w:r>
        <w:rPr>
          <w:rFonts w:ascii="Times New Roman" w:eastAsia="Times New Roman" w:hAnsi="Times New Roman" w:cs="Times New Roman"/>
          <w:b/>
          <w:color w:val="000000"/>
        </w:rPr>
        <w:t xml:space="preserve"> </w:t>
      </w:r>
    </w:p>
    <w:p w14:paraId="34FD06A7" w14:textId="77777777" w:rsidR="000F40EB" w:rsidRPr="000F40EB" w:rsidRDefault="000F40EB" w:rsidP="000F40EB">
      <w:pPr>
        <w:pStyle w:val="Sinespaciado"/>
        <w:spacing w:line="276" w:lineRule="auto"/>
        <w:rPr>
          <w:sz w:val="22"/>
          <w:szCs w:val="22"/>
          <w:lang w:eastAsia="es-CO"/>
        </w:rPr>
      </w:pPr>
      <w:r w:rsidRPr="000F40EB">
        <w:rPr>
          <w:sz w:val="22"/>
          <w:szCs w:val="22"/>
          <w:lang w:eastAsia="es-CO"/>
        </w:rPr>
        <w:t>El proceso de Autoevaluación Permanente desarrollado por la Maestría en Ciencias de la Información y las Comunicaciones durante el período académico 2026-1 permitió realizar un análisis integral del estado del programa, a partir de la participación de estudiantes, docentes, directivos y egresados, así como del análisis de información documental, estadística e institucional. Este ejercicio ratifica el compromiso del programa con la consolidación de una cultura de autorregulación, mejoramiento continuo y aseguramiento de la calidad, en concordancia con las políticas institucionales de la Universidad Distrital Francisco José de Caldas.</w:t>
      </w:r>
    </w:p>
    <w:p w14:paraId="69F500F1" w14:textId="77777777" w:rsidR="000F40EB" w:rsidRPr="000F40EB" w:rsidRDefault="000F40EB" w:rsidP="000F40EB">
      <w:pPr>
        <w:pStyle w:val="Sinespaciado"/>
        <w:spacing w:line="276" w:lineRule="auto"/>
        <w:rPr>
          <w:sz w:val="22"/>
          <w:szCs w:val="22"/>
          <w:lang w:eastAsia="es-CO"/>
        </w:rPr>
      </w:pPr>
    </w:p>
    <w:p w14:paraId="77321A4E" w14:textId="77777777" w:rsidR="000F40EB" w:rsidRPr="000F40EB" w:rsidRDefault="000F40EB" w:rsidP="000F40EB">
      <w:pPr>
        <w:pStyle w:val="Sinespaciado"/>
        <w:spacing w:line="276" w:lineRule="auto"/>
        <w:rPr>
          <w:sz w:val="22"/>
          <w:szCs w:val="22"/>
          <w:lang w:eastAsia="es-CO"/>
        </w:rPr>
      </w:pPr>
      <w:r w:rsidRPr="000F40EB">
        <w:rPr>
          <w:sz w:val="22"/>
          <w:szCs w:val="22"/>
          <w:lang w:eastAsia="es-CO"/>
        </w:rPr>
        <w:t xml:space="preserve">Los resultados obtenidos evidencian un adecuado nivel de consolidación de las categorías evaluadas y una valoración favorable de la comunidad académica respecto a los principales componentes del programa. Entre los aspectos más destacados se encuentran la pertinencia del proyecto académico, la cualificación y compromiso de la planta docente, el fortalecimiento de la investigación como eje articulador de la formación, la articulación entre los procesos académicos y administrativos, la disponibilidad de recursos que respaldan las actividades de docencia e investigación y el impacto de la formación en el desempeño profesional de los egresados. De igual manera, se reconoce la consolidación de espacios de participación, la implementación de </w:t>
      </w:r>
      <w:r w:rsidRPr="000F40EB">
        <w:rPr>
          <w:sz w:val="22"/>
          <w:szCs w:val="22"/>
          <w:lang w:eastAsia="es-CO"/>
        </w:rPr>
        <w:lastRenderedPageBreak/>
        <w:t>mecanismos de seguimiento y el fortalecimiento progresivo de los procesos de autoevaluación y planeación, los cuales han contribuido al mejoramiento permanente del programa.</w:t>
      </w:r>
    </w:p>
    <w:p w14:paraId="58280CBC" w14:textId="77777777" w:rsidR="000F40EB" w:rsidRPr="000F40EB" w:rsidRDefault="000F40EB" w:rsidP="000F40EB">
      <w:pPr>
        <w:pStyle w:val="Sinespaciado"/>
        <w:spacing w:line="276" w:lineRule="auto"/>
        <w:rPr>
          <w:sz w:val="22"/>
          <w:szCs w:val="22"/>
          <w:lang w:eastAsia="es-CO"/>
        </w:rPr>
      </w:pPr>
    </w:p>
    <w:p w14:paraId="137D5F71" w14:textId="77777777" w:rsidR="000F40EB" w:rsidRPr="000F40EB" w:rsidRDefault="000F40EB" w:rsidP="000F40EB">
      <w:pPr>
        <w:pStyle w:val="Sinespaciado"/>
        <w:spacing w:line="276" w:lineRule="auto"/>
        <w:rPr>
          <w:sz w:val="22"/>
          <w:szCs w:val="22"/>
          <w:lang w:eastAsia="es-CO"/>
        </w:rPr>
      </w:pPr>
      <w:r w:rsidRPr="000F40EB">
        <w:rPr>
          <w:sz w:val="22"/>
          <w:szCs w:val="22"/>
          <w:lang w:eastAsia="es-CO"/>
        </w:rPr>
        <w:t>El análisis cualitativo permitió identificar oportunidades de mejoramiento orientadas principalmente al fortalecimiento de la internacionalización, la ampliación de las oportunidades de movilidad académica, el fortalecimiento de las competencias en segunda lengua, la consolidación de estrategias de seguimiento a egresados, la actualización permanente de los recursos tecnológicos y educativos, el fortalecimiento de la comunicación institucional y la promoción de una mayor participación de la comunidad académica en los programas y servicios institucionales. Estas oportunidades no representan debilidades estructurales del programa; por el contrario, constituyen acciones de consolidación que permitirán fortalecer la calidad académica y responder de manera oportuna a las transformaciones del contexto científico, tecnológico y social.</w:t>
      </w:r>
    </w:p>
    <w:p w14:paraId="4BC32F0B" w14:textId="77777777" w:rsidR="000F40EB" w:rsidRPr="000F40EB" w:rsidRDefault="000F40EB" w:rsidP="000F40EB">
      <w:pPr>
        <w:pStyle w:val="Sinespaciado"/>
        <w:spacing w:line="276" w:lineRule="auto"/>
        <w:rPr>
          <w:sz w:val="22"/>
          <w:szCs w:val="22"/>
          <w:lang w:eastAsia="es-CO"/>
        </w:rPr>
      </w:pPr>
    </w:p>
    <w:p w14:paraId="19F08D4B" w14:textId="77777777" w:rsidR="000F40EB" w:rsidRPr="000F40EB" w:rsidRDefault="000F40EB" w:rsidP="000F40EB">
      <w:pPr>
        <w:pStyle w:val="Sinespaciado"/>
        <w:spacing w:line="276" w:lineRule="auto"/>
        <w:rPr>
          <w:sz w:val="22"/>
          <w:szCs w:val="22"/>
          <w:lang w:eastAsia="es-CO"/>
        </w:rPr>
      </w:pPr>
      <w:r w:rsidRPr="000F40EB">
        <w:rPr>
          <w:sz w:val="22"/>
          <w:szCs w:val="22"/>
          <w:lang w:eastAsia="es-CO"/>
        </w:rPr>
        <w:t>Como resultado del ejercicio de autoevaluación, el programa actualizó su Plan de Mejoramiento, incorporando acciones orientadas a fortalecer aquellas categorías que presentan mayores oportunidades de desarrollo. Dicho plan establece objetivos, actividades, responsables, indicadores y metas que permitirán realizar un seguimiento sistemático al cumplimiento de las acciones propuestas y evaluar su impacto en el mejoramiento continuo del programa.</w:t>
      </w:r>
    </w:p>
    <w:p w14:paraId="3C6936FC" w14:textId="77777777" w:rsidR="000F40EB" w:rsidRPr="000F40EB" w:rsidRDefault="000F40EB" w:rsidP="000F40EB">
      <w:pPr>
        <w:pStyle w:val="Sinespaciado"/>
        <w:spacing w:line="276" w:lineRule="auto"/>
        <w:rPr>
          <w:sz w:val="22"/>
          <w:szCs w:val="22"/>
          <w:lang w:eastAsia="es-CO"/>
        </w:rPr>
      </w:pPr>
    </w:p>
    <w:p w14:paraId="2B6F38FD" w14:textId="77777777" w:rsidR="000F40EB" w:rsidRPr="000F40EB" w:rsidRDefault="000F40EB" w:rsidP="000F40EB">
      <w:pPr>
        <w:pStyle w:val="Sinespaciado"/>
        <w:spacing w:line="276" w:lineRule="auto"/>
        <w:rPr>
          <w:sz w:val="22"/>
          <w:szCs w:val="22"/>
          <w:lang w:eastAsia="es-CO"/>
        </w:rPr>
      </w:pPr>
      <w:r w:rsidRPr="000F40EB">
        <w:rPr>
          <w:sz w:val="22"/>
          <w:szCs w:val="22"/>
          <w:lang w:eastAsia="es-CO"/>
        </w:rPr>
        <w:t>En consecuencia, la Maestría en Ciencias de la Información y las Comunicaciones evidencia un alto grado de coherencia entre su misión, sus propósitos de formación, el desarrollo de sus funciones sustantivas y los resultados obtenidos en el proceso de autoevaluación. El ejercicio realizado reafirma la capacidad del programa para sostener procesos permanentes de autorregulación y mejoramiento continuo, fortaleciendo su compromiso con la excelencia académica y con la formación de profesionales e investigadores capaces de contribuir al desarrollo científico, tecnológico y social del país.</w:t>
      </w:r>
    </w:p>
    <w:p w14:paraId="64EA1AC6" w14:textId="77777777" w:rsidR="000F40EB" w:rsidRPr="000F40EB" w:rsidRDefault="000F40EB" w:rsidP="000F40EB">
      <w:pPr>
        <w:pStyle w:val="Sinespaciado"/>
        <w:spacing w:line="276" w:lineRule="auto"/>
        <w:rPr>
          <w:sz w:val="22"/>
          <w:szCs w:val="22"/>
          <w:lang w:eastAsia="es-CO"/>
        </w:rPr>
      </w:pPr>
    </w:p>
    <w:p w14:paraId="000002D0" w14:textId="0412081B" w:rsidR="008E4324" w:rsidRPr="000F40EB" w:rsidRDefault="000F40EB" w:rsidP="000F40EB">
      <w:pPr>
        <w:pStyle w:val="Sinespaciado"/>
        <w:spacing w:line="276" w:lineRule="auto"/>
        <w:rPr>
          <w:sz w:val="22"/>
          <w:szCs w:val="22"/>
          <w:lang w:eastAsia="es-CO"/>
        </w:rPr>
      </w:pPr>
      <w:r w:rsidRPr="000F40EB">
        <w:rPr>
          <w:sz w:val="22"/>
          <w:szCs w:val="22"/>
          <w:lang w:eastAsia="es-CO"/>
        </w:rPr>
        <w:t>Finalmente, los resultados de este proceso constituyen un insumo estratégico para la toma de decisiones académicas y administrativas, orientando la ejecución del Plan de Mejoramiento y consolidando la cultura institucional de la calidad. En este sentido, la autoevaluación permanente se reafirma como un instrumento fundamental para garantizar la pertinencia, sostenibilidad y proyección de la Maestría, favoreciendo su evolución en consonancia con los lineamientos institucionales y con los retos actuales de la educación superior.</w:t>
      </w:r>
    </w:p>
    <w:p w14:paraId="1FF8E75F" w14:textId="77777777" w:rsidR="000F40EB" w:rsidRPr="000F40EB" w:rsidRDefault="000F40EB">
      <w:pPr>
        <w:pStyle w:val="Sinespaciado"/>
        <w:spacing w:line="276" w:lineRule="auto"/>
        <w:rPr>
          <w:sz w:val="22"/>
          <w:szCs w:val="22"/>
          <w:lang w:eastAsia="es-CO"/>
        </w:rPr>
      </w:pPr>
    </w:p>
    <w:sectPr w:rsidR="000F40EB" w:rsidRPr="000F40EB">
      <w:footerReference w:type="default" r:id="rId15"/>
      <w:pgSz w:w="12240" w:h="15840"/>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BEB73" w14:textId="77777777" w:rsidR="00264D3A" w:rsidRDefault="00264D3A">
      <w:r>
        <w:separator/>
      </w:r>
    </w:p>
  </w:endnote>
  <w:endnote w:type="continuationSeparator" w:id="0">
    <w:p w14:paraId="1B21FF36" w14:textId="77777777" w:rsidR="00264D3A" w:rsidRDefault="00264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roid Sans Fallback">
    <w:altName w:val="Times New Roman"/>
    <w:panose1 w:val="00000000000000000000"/>
    <w:charset w:val="00"/>
    <w:family w:val="roman"/>
    <w:notTrueType/>
    <w:pitch w:val="default"/>
  </w:font>
  <w:font w:name="DejaVu Sans">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D1" w14:textId="20D93410" w:rsidR="008E4324" w:rsidRDefault="000D29E8">
    <w:pPr>
      <w:pStyle w:val="Normal0"/>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C56916">
      <w:rPr>
        <w:noProof/>
        <w:color w:val="000000"/>
      </w:rPr>
      <w:t>2</w:t>
    </w:r>
    <w:r>
      <w:rPr>
        <w:color w:val="000000"/>
      </w:rPr>
      <w:fldChar w:fldCharType="end"/>
    </w:r>
  </w:p>
  <w:p w14:paraId="000002D2" w14:textId="77777777" w:rsidR="008E4324" w:rsidRDefault="008E4324">
    <w:pPr>
      <w:pStyle w:val="Normal0"/>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5FF69" w14:textId="77777777" w:rsidR="00264D3A" w:rsidRDefault="00264D3A">
      <w:r>
        <w:separator/>
      </w:r>
    </w:p>
  </w:footnote>
  <w:footnote w:type="continuationSeparator" w:id="0">
    <w:p w14:paraId="6F0BEA4D" w14:textId="77777777" w:rsidR="00264D3A" w:rsidRDefault="00264D3A">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A57F2"/>
    <w:multiLevelType w:val="multilevel"/>
    <w:tmpl w:val="FFFFFFFF"/>
    <w:lvl w:ilvl="0">
      <w:start w:val="1"/>
      <w:numFmt w:val="bullet"/>
      <w:pStyle w:val="TITULOS"/>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1" w15:restartNumberingAfterBreak="0">
    <w:nsid w:val="57CF6688"/>
    <w:multiLevelType w:val="multilevel"/>
    <w:tmpl w:val="FFFFFFFF"/>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 w15:restartNumberingAfterBreak="0">
    <w:nsid w:val="70C63A0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4488081">
    <w:abstractNumId w:val="0"/>
  </w:num>
  <w:num w:numId="2" w16cid:durableId="1179345233">
    <w:abstractNumId w:val="1"/>
  </w:num>
  <w:num w:numId="3" w16cid:durableId="780807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24"/>
    <w:rsid w:val="0000555E"/>
    <w:rsid w:val="00054A85"/>
    <w:rsid w:val="00075FD4"/>
    <w:rsid w:val="000D29E8"/>
    <w:rsid w:val="000F40EB"/>
    <w:rsid w:val="001223B3"/>
    <w:rsid w:val="00162A38"/>
    <w:rsid w:val="001C5BA5"/>
    <w:rsid w:val="00226E32"/>
    <w:rsid w:val="00264D3A"/>
    <w:rsid w:val="002951F8"/>
    <w:rsid w:val="002E6694"/>
    <w:rsid w:val="00361C42"/>
    <w:rsid w:val="0046372C"/>
    <w:rsid w:val="004E13C2"/>
    <w:rsid w:val="00502924"/>
    <w:rsid w:val="0058052A"/>
    <w:rsid w:val="005E1F58"/>
    <w:rsid w:val="0066128C"/>
    <w:rsid w:val="0072193B"/>
    <w:rsid w:val="0074465F"/>
    <w:rsid w:val="00757361"/>
    <w:rsid w:val="007E5D72"/>
    <w:rsid w:val="00830372"/>
    <w:rsid w:val="008828FE"/>
    <w:rsid w:val="0088489E"/>
    <w:rsid w:val="008C2445"/>
    <w:rsid w:val="008E4324"/>
    <w:rsid w:val="008F0D67"/>
    <w:rsid w:val="0095606B"/>
    <w:rsid w:val="00956B31"/>
    <w:rsid w:val="009A7101"/>
    <w:rsid w:val="009D5E45"/>
    <w:rsid w:val="009F0CC6"/>
    <w:rsid w:val="00AC54EF"/>
    <w:rsid w:val="00AF3445"/>
    <w:rsid w:val="00B4590C"/>
    <w:rsid w:val="00B63370"/>
    <w:rsid w:val="00B65AA8"/>
    <w:rsid w:val="00BE71DF"/>
    <w:rsid w:val="00C31D9D"/>
    <w:rsid w:val="00C56916"/>
    <w:rsid w:val="00D17CCA"/>
    <w:rsid w:val="00EF55BA"/>
    <w:rsid w:val="00F86A9B"/>
    <w:rsid w:val="00FC56C3"/>
    <w:rsid w:val="04C4918A"/>
    <w:rsid w:val="30A93174"/>
    <w:rsid w:val="54FA24AA"/>
    <w:rsid w:val="5B002F7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1616"/>
  <w15:docId w15:val="{1E1391BC-A0A8-4180-8067-6381A425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ja-JP"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rFonts w:ascii="Calibri" w:eastAsia="Calibri" w:hAnsi="Calibri" w:cs="Calibri"/>
      <w:sz w:val="56"/>
      <w:szCs w:val="56"/>
    </w:rPr>
  </w:style>
  <w:style w:type="paragraph" w:customStyle="1" w:styleId="Normal0">
    <w:name w:val="Normal0"/>
    <w:qFormat/>
    <w:rsid w:val="00A22156"/>
    <w:pPr>
      <w:suppressAutoHyphens/>
    </w:pPr>
    <w:rPr>
      <w:lang w:eastAsia="es-CO"/>
    </w:rPr>
  </w:style>
  <w:style w:type="paragraph" w:customStyle="1" w:styleId="heading10">
    <w:name w:val="heading 10"/>
    <w:basedOn w:val="Normal0"/>
    <w:next w:val="Normal0"/>
    <w:link w:val="Ttulo1Car"/>
    <w:uiPriority w:val="9"/>
    <w:qFormat/>
    <w:rsid w:val="007C7C9D"/>
    <w:pPr>
      <w:keepNext/>
      <w:keepLines/>
      <w:spacing w:before="240"/>
      <w:outlineLvl w:val="0"/>
    </w:pPr>
    <w:rPr>
      <w:rFonts w:asciiTheme="majorHAnsi" w:eastAsiaTheme="majorEastAsia" w:hAnsiTheme="majorHAnsi" w:cstheme="majorBidi"/>
      <w:color w:val="2E74B5" w:themeColor="accent1" w:themeShade="BF"/>
      <w:sz w:val="32"/>
      <w:szCs w:val="32"/>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character" w:customStyle="1" w:styleId="SinespaciadoCar">
    <w:name w:val="Sin espaciado Car"/>
    <w:aliases w:val="Tabla No. Car"/>
    <w:link w:val="Sinespaciado"/>
    <w:uiPriority w:val="1"/>
    <w:locked/>
    <w:rsid w:val="00A22156"/>
  </w:style>
  <w:style w:type="paragraph" w:styleId="Sinespaciado">
    <w:name w:val="No Spacing"/>
    <w:aliases w:val="Tabla No."/>
    <w:link w:val="SinespaciadoCar"/>
    <w:uiPriority w:val="1"/>
    <w:qFormat/>
    <w:rsid w:val="00A22156"/>
    <w:pPr>
      <w:spacing w:line="360" w:lineRule="auto"/>
      <w:jc w:val="both"/>
    </w:pPr>
  </w:style>
  <w:style w:type="paragraph" w:customStyle="1" w:styleId="Sinespaciado1">
    <w:name w:val="Sin espaciado1"/>
    <w:rsid w:val="00A22156"/>
    <w:pPr>
      <w:suppressAutoHyphens/>
    </w:pPr>
    <w:rPr>
      <w:rFonts w:ascii="Calibri" w:eastAsia="Droid Sans Fallback" w:hAnsi="Calibri" w:cs="Calibri"/>
      <w:kern w:val="2"/>
    </w:rPr>
  </w:style>
  <w:style w:type="paragraph" w:customStyle="1" w:styleId="Sinespaciado11">
    <w:name w:val="Sin espaciado11"/>
    <w:rsid w:val="00A22156"/>
    <w:pPr>
      <w:suppressAutoHyphens/>
      <w:spacing w:line="100" w:lineRule="atLeast"/>
      <w:jc w:val="both"/>
    </w:pPr>
    <w:rPr>
      <w:rFonts w:ascii="Calibri" w:eastAsia="DejaVu Sans" w:hAnsi="Calibri" w:cs="Calibri"/>
      <w:color w:val="00000A"/>
      <w:kern w:val="2"/>
      <w:lang w:eastAsia="es-CO"/>
    </w:rPr>
  </w:style>
  <w:style w:type="character" w:customStyle="1" w:styleId="TITULOSCar">
    <w:name w:val="TITULOS Car"/>
    <w:basedOn w:val="Fuentedeprrafopredeter"/>
    <w:link w:val="TITULOS"/>
    <w:locked/>
    <w:rsid w:val="00A22156"/>
    <w:rPr>
      <w:rFonts w:ascii="Arial Narrow" w:eastAsia="Calibri" w:hAnsi="Arial Narrow" w:cs="Times New Roman"/>
      <w:b/>
      <w:bCs/>
      <w:sz w:val="26"/>
      <w:szCs w:val="26"/>
      <w:lang w:val="es-ES" w:eastAsia="es-CO"/>
    </w:rPr>
  </w:style>
  <w:style w:type="paragraph" w:customStyle="1" w:styleId="TITULOS">
    <w:name w:val="TITULOS"/>
    <w:basedOn w:val="Normal0"/>
    <w:link w:val="TITULOSCar"/>
    <w:qFormat/>
    <w:rsid w:val="00A22156"/>
    <w:pPr>
      <w:numPr>
        <w:numId w:val="1"/>
      </w:numPr>
      <w:suppressAutoHyphens w:val="0"/>
      <w:snapToGrid w:val="0"/>
      <w:jc w:val="both"/>
    </w:pPr>
    <w:rPr>
      <w:rFonts w:ascii="Arial Narrow" w:eastAsia="Calibri" w:hAnsi="Arial Narrow"/>
      <w:b/>
      <w:bCs/>
      <w:sz w:val="26"/>
      <w:szCs w:val="26"/>
      <w:lang w:val="es-ES"/>
    </w:rPr>
  </w:style>
  <w:style w:type="paragraph" w:styleId="Encabezado">
    <w:name w:val="header"/>
    <w:basedOn w:val="Normal0"/>
    <w:link w:val="EncabezadoCar"/>
    <w:uiPriority w:val="99"/>
    <w:unhideWhenUsed/>
    <w:rsid w:val="00A22156"/>
    <w:pPr>
      <w:tabs>
        <w:tab w:val="center" w:pos="4419"/>
        <w:tab w:val="right" w:pos="8838"/>
      </w:tabs>
    </w:pPr>
  </w:style>
  <w:style w:type="character" w:customStyle="1" w:styleId="EncabezadoCar">
    <w:name w:val="Encabezado Car"/>
    <w:basedOn w:val="Fuentedeprrafopredeter"/>
    <w:link w:val="Encabezado"/>
    <w:uiPriority w:val="99"/>
    <w:rsid w:val="00A22156"/>
    <w:rPr>
      <w:rFonts w:ascii="Times New Roman" w:eastAsia="Times New Roman" w:hAnsi="Times New Roman" w:cs="Times New Roman"/>
      <w:sz w:val="20"/>
      <w:szCs w:val="20"/>
      <w:lang w:eastAsia="es-CO"/>
    </w:rPr>
  </w:style>
  <w:style w:type="paragraph" w:styleId="Piedepgina">
    <w:name w:val="footer"/>
    <w:basedOn w:val="Normal0"/>
    <w:link w:val="PiedepginaCar"/>
    <w:uiPriority w:val="99"/>
    <w:unhideWhenUsed/>
    <w:rsid w:val="00A22156"/>
    <w:pPr>
      <w:tabs>
        <w:tab w:val="center" w:pos="4419"/>
        <w:tab w:val="right" w:pos="8838"/>
      </w:tabs>
    </w:pPr>
  </w:style>
  <w:style w:type="character" w:customStyle="1" w:styleId="PiedepginaCar">
    <w:name w:val="Pie de página Car"/>
    <w:basedOn w:val="Fuentedeprrafopredeter"/>
    <w:link w:val="Piedepgina"/>
    <w:uiPriority w:val="99"/>
    <w:rsid w:val="00A22156"/>
    <w:rPr>
      <w:rFonts w:ascii="Times New Roman" w:eastAsia="Times New Roman" w:hAnsi="Times New Roman" w:cs="Times New Roman"/>
      <w:sz w:val="20"/>
      <w:szCs w:val="20"/>
      <w:lang w:eastAsia="es-CO"/>
    </w:rPr>
  </w:style>
  <w:style w:type="paragraph" w:customStyle="1" w:styleId="Title0">
    <w:name w:val="Title0"/>
    <w:basedOn w:val="Normal0"/>
    <w:next w:val="Normal0"/>
    <w:link w:val="TtuloCar"/>
    <w:uiPriority w:val="10"/>
    <w:qFormat/>
    <w:rsid w:val="007C7C9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itle0"/>
    <w:uiPriority w:val="10"/>
    <w:rsid w:val="007C7C9D"/>
    <w:rPr>
      <w:rFonts w:asciiTheme="majorHAnsi" w:eastAsiaTheme="majorEastAsia" w:hAnsiTheme="majorHAnsi" w:cstheme="majorBidi"/>
      <w:spacing w:val="-10"/>
      <w:kern w:val="28"/>
      <w:sz w:val="56"/>
      <w:szCs w:val="56"/>
      <w:lang w:eastAsia="es-CO"/>
    </w:rPr>
  </w:style>
  <w:style w:type="character" w:customStyle="1" w:styleId="Ttulo1Car">
    <w:name w:val="Título 1 Car"/>
    <w:basedOn w:val="Fuentedeprrafopredeter"/>
    <w:link w:val="heading10"/>
    <w:uiPriority w:val="9"/>
    <w:rsid w:val="007C7C9D"/>
    <w:rPr>
      <w:rFonts w:asciiTheme="majorHAnsi" w:eastAsiaTheme="majorEastAsia" w:hAnsiTheme="majorHAnsi" w:cstheme="majorBidi"/>
      <w:color w:val="2E74B5" w:themeColor="accent1" w:themeShade="BF"/>
      <w:sz w:val="32"/>
      <w:szCs w:val="32"/>
      <w:lang w:eastAsia="es-CO"/>
    </w:rPr>
  </w:style>
  <w:style w:type="table" w:styleId="Tablaconcuadrcula">
    <w:name w:val="Table Grid"/>
    <w:basedOn w:val="NormalTable0"/>
    <w:uiPriority w:val="39"/>
    <w:rsid w:val="00FE0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0"/>
    <w:next w:val="Normal0"/>
    <w:link w:val="DescripcinCar"/>
    <w:uiPriority w:val="35"/>
    <w:unhideWhenUsed/>
    <w:qFormat/>
    <w:rsid w:val="00FE0769"/>
    <w:pPr>
      <w:spacing w:after="200"/>
    </w:pPr>
    <w:rPr>
      <w:i/>
      <w:iCs/>
      <w:color w:val="44546A" w:themeColor="text2"/>
      <w:sz w:val="18"/>
      <w:szCs w:val="18"/>
    </w:rPr>
  </w:style>
  <w:style w:type="paragraph" w:styleId="Prrafodelista">
    <w:name w:val="List Paragraph"/>
    <w:basedOn w:val="Normal0"/>
    <w:uiPriority w:val="34"/>
    <w:qFormat/>
    <w:rsid w:val="00E30824"/>
    <w:pPr>
      <w:ind w:left="720"/>
      <w:contextualSpacing/>
    </w:pPr>
  </w:style>
  <w:style w:type="paragraph" w:styleId="TtuloTDC">
    <w:name w:val="TOC Heading"/>
    <w:basedOn w:val="heading10"/>
    <w:next w:val="Normal0"/>
    <w:uiPriority w:val="39"/>
    <w:unhideWhenUsed/>
    <w:qFormat/>
    <w:rsid w:val="00C21146"/>
    <w:pPr>
      <w:suppressAutoHyphens w:val="0"/>
      <w:spacing w:line="259" w:lineRule="auto"/>
      <w:ind w:left="0"/>
      <w:outlineLvl w:val="9"/>
    </w:pPr>
  </w:style>
  <w:style w:type="paragraph" w:styleId="TDC1">
    <w:name w:val="toc 1"/>
    <w:basedOn w:val="Normal0"/>
    <w:next w:val="Normal0"/>
    <w:autoRedefine/>
    <w:uiPriority w:val="39"/>
    <w:unhideWhenUsed/>
    <w:rsid w:val="00175A6C"/>
    <w:pPr>
      <w:tabs>
        <w:tab w:val="left" w:pos="440"/>
        <w:tab w:val="right" w:leader="dot" w:pos="9962"/>
      </w:tabs>
      <w:spacing w:after="100"/>
      <w:ind w:left="0"/>
      <w:jc w:val="both"/>
    </w:pPr>
  </w:style>
  <w:style w:type="character" w:styleId="Hipervnculo">
    <w:name w:val="Hyperlink"/>
    <w:basedOn w:val="Fuentedeprrafopredeter"/>
    <w:uiPriority w:val="99"/>
    <w:unhideWhenUsed/>
    <w:rsid w:val="00C21146"/>
    <w:rPr>
      <w:color w:val="0563C1" w:themeColor="hyperlink"/>
      <w:u w:val="single"/>
    </w:rPr>
  </w:style>
  <w:style w:type="paragraph" w:styleId="Tabladeilustraciones">
    <w:name w:val="table of figures"/>
    <w:basedOn w:val="Normal0"/>
    <w:next w:val="Normal0"/>
    <w:uiPriority w:val="99"/>
    <w:unhideWhenUsed/>
    <w:rsid w:val="00C21146"/>
    <w:pPr>
      <w:ind w:left="0"/>
    </w:pPr>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Pr>
  </w:style>
  <w:style w:type="table" w:customStyle="1" w:styleId="a5">
    <w:basedOn w:val="Tablanormal"/>
    <w:tblPr>
      <w:tblStyleRowBandSize w:val="1"/>
      <w:tblStyleColBandSize w:val="1"/>
    </w:tblPr>
  </w:style>
  <w:style w:type="table" w:customStyle="1" w:styleId="a6">
    <w:basedOn w:val="Tablanormal"/>
    <w:tblPr>
      <w:tblStyleRowBandSize w:val="1"/>
      <w:tblStyleColBandSize w:val="1"/>
    </w:tblPr>
  </w:style>
  <w:style w:type="table" w:customStyle="1" w:styleId="a7">
    <w:basedOn w:val="Tablanormal"/>
    <w:tblPr>
      <w:tblStyleRowBandSize w:val="1"/>
      <w:tblStyleColBandSize w:val="1"/>
    </w:tblPr>
  </w:style>
  <w:style w:type="table" w:customStyle="1" w:styleId="a8">
    <w:basedOn w:val="Tablanormal"/>
    <w:tblPr>
      <w:tblStyleRowBandSize w:val="1"/>
      <w:tblStyleColBandSize w:val="1"/>
    </w:tblPr>
  </w:style>
  <w:style w:type="table" w:customStyle="1" w:styleId="a9">
    <w:basedOn w:val="Tablanormal"/>
    <w:tblPr>
      <w:tblStyleRowBandSize w:val="1"/>
      <w:tblStyleColBandSize w:val="1"/>
    </w:tblPr>
  </w:style>
  <w:style w:type="table" w:customStyle="1" w:styleId="aa">
    <w:basedOn w:val="Tablanormal"/>
    <w:tblPr>
      <w:tblStyleRowBandSize w:val="1"/>
      <w:tblStyleColBandSize w:val="1"/>
    </w:tblPr>
  </w:style>
  <w:style w:type="table" w:customStyle="1" w:styleId="ab">
    <w:basedOn w:val="Tablanormal"/>
    <w:tblPr>
      <w:tblStyleRowBandSize w:val="1"/>
      <w:tblStyleColBandSize w:val="1"/>
    </w:tblPr>
  </w:style>
  <w:style w:type="table" w:customStyle="1" w:styleId="ac">
    <w:basedOn w:val="Tablanormal"/>
    <w:tblPr>
      <w:tblStyleRowBandSize w:val="1"/>
      <w:tblStyleColBandSize w:val="1"/>
    </w:tblPr>
  </w:style>
  <w:style w:type="table" w:customStyle="1" w:styleId="ad">
    <w:basedOn w:val="Tablanormal"/>
    <w:tblPr>
      <w:tblStyleRowBandSize w:val="1"/>
      <w:tblStyleColBandSize w:val="1"/>
    </w:tblPr>
  </w:style>
  <w:style w:type="table" w:customStyle="1" w:styleId="ae">
    <w:basedOn w:val="Tablanormal"/>
    <w:tblPr>
      <w:tblStyleRowBandSize w:val="1"/>
      <w:tblStyleColBandSize w:val="1"/>
    </w:tblPr>
  </w:style>
  <w:style w:type="character" w:customStyle="1" w:styleId="DescripcinCar">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2E6694"/>
    <w:rPr>
      <w:i/>
      <w:iCs/>
      <w:color w:val="44546A" w:themeColor="text2"/>
      <w:sz w:val="18"/>
      <w:szCs w:val="18"/>
      <w:lang w:eastAsia="es-CO"/>
    </w:rPr>
  </w:style>
  <w:style w:type="table" w:styleId="Tablaconcuadrculaclara">
    <w:name w:val="Grid Table Light"/>
    <w:basedOn w:val="Tablanormal"/>
    <w:uiPriority w:val="40"/>
    <w:rsid w:val="00C31D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63459">
      <w:bodyDiv w:val="1"/>
      <w:marLeft w:val="0"/>
      <w:marRight w:val="0"/>
      <w:marTop w:val="0"/>
      <w:marBottom w:val="0"/>
      <w:divBdr>
        <w:top w:val="none" w:sz="0" w:space="0" w:color="auto"/>
        <w:left w:val="none" w:sz="0" w:space="0" w:color="auto"/>
        <w:bottom w:val="none" w:sz="0" w:space="0" w:color="auto"/>
        <w:right w:val="none" w:sz="0" w:space="0" w:color="auto"/>
      </w:divBdr>
    </w:div>
    <w:div w:id="84543977">
      <w:bodyDiv w:val="1"/>
      <w:marLeft w:val="0"/>
      <w:marRight w:val="0"/>
      <w:marTop w:val="0"/>
      <w:marBottom w:val="0"/>
      <w:divBdr>
        <w:top w:val="none" w:sz="0" w:space="0" w:color="auto"/>
        <w:left w:val="none" w:sz="0" w:space="0" w:color="auto"/>
        <w:bottom w:val="none" w:sz="0" w:space="0" w:color="auto"/>
        <w:right w:val="none" w:sz="0" w:space="0" w:color="auto"/>
      </w:divBdr>
    </w:div>
    <w:div w:id="123013737">
      <w:bodyDiv w:val="1"/>
      <w:marLeft w:val="0"/>
      <w:marRight w:val="0"/>
      <w:marTop w:val="0"/>
      <w:marBottom w:val="0"/>
      <w:divBdr>
        <w:top w:val="none" w:sz="0" w:space="0" w:color="auto"/>
        <w:left w:val="none" w:sz="0" w:space="0" w:color="auto"/>
        <w:bottom w:val="none" w:sz="0" w:space="0" w:color="auto"/>
        <w:right w:val="none" w:sz="0" w:space="0" w:color="auto"/>
      </w:divBdr>
    </w:div>
    <w:div w:id="136338767">
      <w:bodyDiv w:val="1"/>
      <w:marLeft w:val="0"/>
      <w:marRight w:val="0"/>
      <w:marTop w:val="0"/>
      <w:marBottom w:val="0"/>
      <w:divBdr>
        <w:top w:val="none" w:sz="0" w:space="0" w:color="auto"/>
        <w:left w:val="none" w:sz="0" w:space="0" w:color="auto"/>
        <w:bottom w:val="none" w:sz="0" w:space="0" w:color="auto"/>
        <w:right w:val="none" w:sz="0" w:space="0" w:color="auto"/>
      </w:divBdr>
    </w:div>
    <w:div w:id="166137275">
      <w:bodyDiv w:val="1"/>
      <w:marLeft w:val="0"/>
      <w:marRight w:val="0"/>
      <w:marTop w:val="0"/>
      <w:marBottom w:val="0"/>
      <w:divBdr>
        <w:top w:val="none" w:sz="0" w:space="0" w:color="auto"/>
        <w:left w:val="none" w:sz="0" w:space="0" w:color="auto"/>
        <w:bottom w:val="none" w:sz="0" w:space="0" w:color="auto"/>
        <w:right w:val="none" w:sz="0" w:space="0" w:color="auto"/>
      </w:divBdr>
      <w:divsChild>
        <w:div w:id="1295522628">
          <w:marLeft w:val="0"/>
          <w:marRight w:val="0"/>
          <w:marTop w:val="0"/>
          <w:marBottom w:val="0"/>
          <w:divBdr>
            <w:top w:val="none" w:sz="0" w:space="0" w:color="auto"/>
            <w:left w:val="none" w:sz="0" w:space="0" w:color="auto"/>
            <w:bottom w:val="none" w:sz="0" w:space="0" w:color="auto"/>
            <w:right w:val="none" w:sz="0" w:space="0" w:color="auto"/>
          </w:divBdr>
          <w:divsChild>
            <w:div w:id="11077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4765">
      <w:bodyDiv w:val="1"/>
      <w:marLeft w:val="0"/>
      <w:marRight w:val="0"/>
      <w:marTop w:val="0"/>
      <w:marBottom w:val="0"/>
      <w:divBdr>
        <w:top w:val="none" w:sz="0" w:space="0" w:color="auto"/>
        <w:left w:val="none" w:sz="0" w:space="0" w:color="auto"/>
        <w:bottom w:val="none" w:sz="0" w:space="0" w:color="auto"/>
        <w:right w:val="none" w:sz="0" w:space="0" w:color="auto"/>
      </w:divBdr>
    </w:div>
    <w:div w:id="247931445">
      <w:bodyDiv w:val="1"/>
      <w:marLeft w:val="0"/>
      <w:marRight w:val="0"/>
      <w:marTop w:val="0"/>
      <w:marBottom w:val="0"/>
      <w:divBdr>
        <w:top w:val="none" w:sz="0" w:space="0" w:color="auto"/>
        <w:left w:val="none" w:sz="0" w:space="0" w:color="auto"/>
        <w:bottom w:val="none" w:sz="0" w:space="0" w:color="auto"/>
        <w:right w:val="none" w:sz="0" w:space="0" w:color="auto"/>
      </w:divBdr>
      <w:divsChild>
        <w:div w:id="756025458">
          <w:marLeft w:val="0"/>
          <w:marRight w:val="0"/>
          <w:marTop w:val="0"/>
          <w:marBottom w:val="0"/>
          <w:divBdr>
            <w:top w:val="none" w:sz="0" w:space="0" w:color="auto"/>
            <w:left w:val="none" w:sz="0" w:space="0" w:color="auto"/>
            <w:bottom w:val="none" w:sz="0" w:space="0" w:color="auto"/>
            <w:right w:val="none" w:sz="0" w:space="0" w:color="auto"/>
          </w:divBdr>
          <w:divsChild>
            <w:div w:id="13560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8362">
      <w:bodyDiv w:val="1"/>
      <w:marLeft w:val="0"/>
      <w:marRight w:val="0"/>
      <w:marTop w:val="0"/>
      <w:marBottom w:val="0"/>
      <w:divBdr>
        <w:top w:val="none" w:sz="0" w:space="0" w:color="auto"/>
        <w:left w:val="none" w:sz="0" w:space="0" w:color="auto"/>
        <w:bottom w:val="none" w:sz="0" w:space="0" w:color="auto"/>
        <w:right w:val="none" w:sz="0" w:space="0" w:color="auto"/>
      </w:divBdr>
    </w:div>
    <w:div w:id="482698983">
      <w:bodyDiv w:val="1"/>
      <w:marLeft w:val="0"/>
      <w:marRight w:val="0"/>
      <w:marTop w:val="0"/>
      <w:marBottom w:val="0"/>
      <w:divBdr>
        <w:top w:val="none" w:sz="0" w:space="0" w:color="auto"/>
        <w:left w:val="none" w:sz="0" w:space="0" w:color="auto"/>
        <w:bottom w:val="none" w:sz="0" w:space="0" w:color="auto"/>
        <w:right w:val="none" w:sz="0" w:space="0" w:color="auto"/>
      </w:divBdr>
    </w:div>
    <w:div w:id="712728546">
      <w:bodyDiv w:val="1"/>
      <w:marLeft w:val="0"/>
      <w:marRight w:val="0"/>
      <w:marTop w:val="0"/>
      <w:marBottom w:val="0"/>
      <w:divBdr>
        <w:top w:val="none" w:sz="0" w:space="0" w:color="auto"/>
        <w:left w:val="none" w:sz="0" w:space="0" w:color="auto"/>
        <w:bottom w:val="none" w:sz="0" w:space="0" w:color="auto"/>
        <w:right w:val="none" w:sz="0" w:space="0" w:color="auto"/>
      </w:divBdr>
      <w:divsChild>
        <w:div w:id="1876651057">
          <w:marLeft w:val="0"/>
          <w:marRight w:val="0"/>
          <w:marTop w:val="0"/>
          <w:marBottom w:val="0"/>
          <w:divBdr>
            <w:top w:val="none" w:sz="0" w:space="0" w:color="auto"/>
            <w:left w:val="none" w:sz="0" w:space="0" w:color="auto"/>
            <w:bottom w:val="none" w:sz="0" w:space="0" w:color="auto"/>
            <w:right w:val="none" w:sz="0" w:space="0" w:color="auto"/>
          </w:divBdr>
          <w:divsChild>
            <w:div w:id="1353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3316">
      <w:bodyDiv w:val="1"/>
      <w:marLeft w:val="0"/>
      <w:marRight w:val="0"/>
      <w:marTop w:val="0"/>
      <w:marBottom w:val="0"/>
      <w:divBdr>
        <w:top w:val="none" w:sz="0" w:space="0" w:color="auto"/>
        <w:left w:val="none" w:sz="0" w:space="0" w:color="auto"/>
        <w:bottom w:val="none" w:sz="0" w:space="0" w:color="auto"/>
        <w:right w:val="none" w:sz="0" w:space="0" w:color="auto"/>
      </w:divBdr>
      <w:divsChild>
        <w:div w:id="556665547">
          <w:marLeft w:val="0"/>
          <w:marRight w:val="0"/>
          <w:marTop w:val="0"/>
          <w:marBottom w:val="0"/>
          <w:divBdr>
            <w:top w:val="none" w:sz="0" w:space="0" w:color="auto"/>
            <w:left w:val="none" w:sz="0" w:space="0" w:color="auto"/>
            <w:bottom w:val="none" w:sz="0" w:space="0" w:color="auto"/>
            <w:right w:val="none" w:sz="0" w:space="0" w:color="auto"/>
          </w:divBdr>
          <w:divsChild>
            <w:div w:id="6698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0291">
      <w:bodyDiv w:val="1"/>
      <w:marLeft w:val="0"/>
      <w:marRight w:val="0"/>
      <w:marTop w:val="0"/>
      <w:marBottom w:val="0"/>
      <w:divBdr>
        <w:top w:val="none" w:sz="0" w:space="0" w:color="auto"/>
        <w:left w:val="none" w:sz="0" w:space="0" w:color="auto"/>
        <w:bottom w:val="none" w:sz="0" w:space="0" w:color="auto"/>
        <w:right w:val="none" w:sz="0" w:space="0" w:color="auto"/>
      </w:divBdr>
    </w:div>
    <w:div w:id="830101901">
      <w:bodyDiv w:val="1"/>
      <w:marLeft w:val="0"/>
      <w:marRight w:val="0"/>
      <w:marTop w:val="0"/>
      <w:marBottom w:val="0"/>
      <w:divBdr>
        <w:top w:val="none" w:sz="0" w:space="0" w:color="auto"/>
        <w:left w:val="none" w:sz="0" w:space="0" w:color="auto"/>
        <w:bottom w:val="none" w:sz="0" w:space="0" w:color="auto"/>
        <w:right w:val="none" w:sz="0" w:space="0" w:color="auto"/>
      </w:divBdr>
    </w:div>
    <w:div w:id="867447622">
      <w:bodyDiv w:val="1"/>
      <w:marLeft w:val="0"/>
      <w:marRight w:val="0"/>
      <w:marTop w:val="0"/>
      <w:marBottom w:val="0"/>
      <w:divBdr>
        <w:top w:val="none" w:sz="0" w:space="0" w:color="auto"/>
        <w:left w:val="none" w:sz="0" w:space="0" w:color="auto"/>
        <w:bottom w:val="none" w:sz="0" w:space="0" w:color="auto"/>
        <w:right w:val="none" w:sz="0" w:space="0" w:color="auto"/>
      </w:divBdr>
      <w:divsChild>
        <w:div w:id="8070358">
          <w:marLeft w:val="0"/>
          <w:marRight w:val="0"/>
          <w:marTop w:val="0"/>
          <w:marBottom w:val="0"/>
          <w:divBdr>
            <w:top w:val="none" w:sz="0" w:space="0" w:color="auto"/>
            <w:left w:val="none" w:sz="0" w:space="0" w:color="auto"/>
            <w:bottom w:val="none" w:sz="0" w:space="0" w:color="auto"/>
            <w:right w:val="none" w:sz="0" w:space="0" w:color="auto"/>
          </w:divBdr>
          <w:divsChild>
            <w:div w:id="3603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7559">
      <w:bodyDiv w:val="1"/>
      <w:marLeft w:val="0"/>
      <w:marRight w:val="0"/>
      <w:marTop w:val="0"/>
      <w:marBottom w:val="0"/>
      <w:divBdr>
        <w:top w:val="none" w:sz="0" w:space="0" w:color="auto"/>
        <w:left w:val="none" w:sz="0" w:space="0" w:color="auto"/>
        <w:bottom w:val="none" w:sz="0" w:space="0" w:color="auto"/>
        <w:right w:val="none" w:sz="0" w:space="0" w:color="auto"/>
      </w:divBdr>
    </w:div>
    <w:div w:id="1014723986">
      <w:bodyDiv w:val="1"/>
      <w:marLeft w:val="0"/>
      <w:marRight w:val="0"/>
      <w:marTop w:val="0"/>
      <w:marBottom w:val="0"/>
      <w:divBdr>
        <w:top w:val="none" w:sz="0" w:space="0" w:color="auto"/>
        <w:left w:val="none" w:sz="0" w:space="0" w:color="auto"/>
        <w:bottom w:val="none" w:sz="0" w:space="0" w:color="auto"/>
        <w:right w:val="none" w:sz="0" w:space="0" w:color="auto"/>
      </w:divBdr>
    </w:div>
    <w:div w:id="1020202348">
      <w:bodyDiv w:val="1"/>
      <w:marLeft w:val="0"/>
      <w:marRight w:val="0"/>
      <w:marTop w:val="0"/>
      <w:marBottom w:val="0"/>
      <w:divBdr>
        <w:top w:val="none" w:sz="0" w:space="0" w:color="auto"/>
        <w:left w:val="none" w:sz="0" w:space="0" w:color="auto"/>
        <w:bottom w:val="none" w:sz="0" w:space="0" w:color="auto"/>
        <w:right w:val="none" w:sz="0" w:space="0" w:color="auto"/>
      </w:divBdr>
      <w:divsChild>
        <w:div w:id="22872953">
          <w:marLeft w:val="0"/>
          <w:marRight w:val="0"/>
          <w:marTop w:val="0"/>
          <w:marBottom w:val="0"/>
          <w:divBdr>
            <w:top w:val="none" w:sz="0" w:space="0" w:color="auto"/>
            <w:left w:val="none" w:sz="0" w:space="0" w:color="auto"/>
            <w:bottom w:val="none" w:sz="0" w:space="0" w:color="auto"/>
            <w:right w:val="none" w:sz="0" w:space="0" w:color="auto"/>
          </w:divBdr>
          <w:divsChild>
            <w:div w:id="18537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49718">
      <w:bodyDiv w:val="1"/>
      <w:marLeft w:val="0"/>
      <w:marRight w:val="0"/>
      <w:marTop w:val="0"/>
      <w:marBottom w:val="0"/>
      <w:divBdr>
        <w:top w:val="none" w:sz="0" w:space="0" w:color="auto"/>
        <w:left w:val="none" w:sz="0" w:space="0" w:color="auto"/>
        <w:bottom w:val="none" w:sz="0" w:space="0" w:color="auto"/>
        <w:right w:val="none" w:sz="0" w:space="0" w:color="auto"/>
      </w:divBdr>
      <w:divsChild>
        <w:div w:id="1474102371">
          <w:marLeft w:val="0"/>
          <w:marRight w:val="0"/>
          <w:marTop w:val="0"/>
          <w:marBottom w:val="0"/>
          <w:divBdr>
            <w:top w:val="none" w:sz="0" w:space="0" w:color="auto"/>
            <w:left w:val="none" w:sz="0" w:space="0" w:color="auto"/>
            <w:bottom w:val="none" w:sz="0" w:space="0" w:color="auto"/>
            <w:right w:val="none" w:sz="0" w:space="0" w:color="auto"/>
          </w:divBdr>
          <w:divsChild>
            <w:div w:id="1176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681">
      <w:bodyDiv w:val="1"/>
      <w:marLeft w:val="0"/>
      <w:marRight w:val="0"/>
      <w:marTop w:val="0"/>
      <w:marBottom w:val="0"/>
      <w:divBdr>
        <w:top w:val="none" w:sz="0" w:space="0" w:color="auto"/>
        <w:left w:val="none" w:sz="0" w:space="0" w:color="auto"/>
        <w:bottom w:val="none" w:sz="0" w:space="0" w:color="auto"/>
        <w:right w:val="none" w:sz="0" w:space="0" w:color="auto"/>
      </w:divBdr>
    </w:div>
    <w:div w:id="1202324482">
      <w:bodyDiv w:val="1"/>
      <w:marLeft w:val="0"/>
      <w:marRight w:val="0"/>
      <w:marTop w:val="0"/>
      <w:marBottom w:val="0"/>
      <w:divBdr>
        <w:top w:val="none" w:sz="0" w:space="0" w:color="auto"/>
        <w:left w:val="none" w:sz="0" w:space="0" w:color="auto"/>
        <w:bottom w:val="none" w:sz="0" w:space="0" w:color="auto"/>
        <w:right w:val="none" w:sz="0" w:space="0" w:color="auto"/>
      </w:divBdr>
      <w:divsChild>
        <w:div w:id="121971856">
          <w:marLeft w:val="0"/>
          <w:marRight w:val="0"/>
          <w:marTop w:val="0"/>
          <w:marBottom w:val="0"/>
          <w:divBdr>
            <w:top w:val="none" w:sz="0" w:space="0" w:color="auto"/>
            <w:left w:val="none" w:sz="0" w:space="0" w:color="auto"/>
            <w:bottom w:val="none" w:sz="0" w:space="0" w:color="auto"/>
            <w:right w:val="none" w:sz="0" w:space="0" w:color="auto"/>
          </w:divBdr>
          <w:divsChild>
            <w:div w:id="13125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11069">
      <w:bodyDiv w:val="1"/>
      <w:marLeft w:val="0"/>
      <w:marRight w:val="0"/>
      <w:marTop w:val="0"/>
      <w:marBottom w:val="0"/>
      <w:divBdr>
        <w:top w:val="none" w:sz="0" w:space="0" w:color="auto"/>
        <w:left w:val="none" w:sz="0" w:space="0" w:color="auto"/>
        <w:bottom w:val="none" w:sz="0" w:space="0" w:color="auto"/>
        <w:right w:val="none" w:sz="0" w:space="0" w:color="auto"/>
      </w:divBdr>
      <w:divsChild>
        <w:div w:id="412316479">
          <w:marLeft w:val="0"/>
          <w:marRight w:val="0"/>
          <w:marTop w:val="0"/>
          <w:marBottom w:val="0"/>
          <w:divBdr>
            <w:top w:val="none" w:sz="0" w:space="0" w:color="auto"/>
            <w:left w:val="none" w:sz="0" w:space="0" w:color="auto"/>
            <w:bottom w:val="none" w:sz="0" w:space="0" w:color="auto"/>
            <w:right w:val="none" w:sz="0" w:space="0" w:color="auto"/>
          </w:divBdr>
          <w:divsChild>
            <w:div w:id="6564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35">
      <w:bodyDiv w:val="1"/>
      <w:marLeft w:val="0"/>
      <w:marRight w:val="0"/>
      <w:marTop w:val="0"/>
      <w:marBottom w:val="0"/>
      <w:divBdr>
        <w:top w:val="none" w:sz="0" w:space="0" w:color="auto"/>
        <w:left w:val="none" w:sz="0" w:space="0" w:color="auto"/>
        <w:bottom w:val="none" w:sz="0" w:space="0" w:color="auto"/>
        <w:right w:val="none" w:sz="0" w:space="0" w:color="auto"/>
      </w:divBdr>
    </w:div>
    <w:div w:id="1435322619">
      <w:bodyDiv w:val="1"/>
      <w:marLeft w:val="0"/>
      <w:marRight w:val="0"/>
      <w:marTop w:val="0"/>
      <w:marBottom w:val="0"/>
      <w:divBdr>
        <w:top w:val="none" w:sz="0" w:space="0" w:color="auto"/>
        <w:left w:val="none" w:sz="0" w:space="0" w:color="auto"/>
        <w:bottom w:val="none" w:sz="0" w:space="0" w:color="auto"/>
        <w:right w:val="none" w:sz="0" w:space="0" w:color="auto"/>
      </w:divBdr>
    </w:div>
    <w:div w:id="1549951654">
      <w:bodyDiv w:val="1"/>
      <w:marLeft w:val="0"/>
      <w:marRight w:val="0"/>
      <w:marTop w:val="0"/>
      <w:marBottom w:val="0"/>
      <w:divBdr>
        <w:top w:val="none" w:sz="0" w:space="0" w:color="auto"/>
        <w:left w:val="none" w:sz="0" w:space="0" w:color="auto"/>
        <w:bottom w:val="none" w:sz="0" w:space="0" w:color="auto"/>
        <w:right w:val="none" w:sz="0" w:space="0" w:color="auto"/>
      </w:divBdr>
    </w:div>
    <w:div w:id="1586453396">
      <w:bodyDiv w:val="1"/>
      <w:marLeft w:val="0"/>
      <w:marRight w:val="0"/>
      <w:marTop w:val="0"/>
      <w:marBottom w:val="0"/>
      <w:divBdr>
        <w:top w:val="none" w:sz="0" w:space="0" w:color="auto"/>
        <w:left w:val="none" w:sz="0" w:space="0" w:color="auto"/>
        <w:bottom w:val="none" w:sz="0" w:space="0" w:color="auto"/>
        <w:right w:val="none" w:sz="0" w:space="0" w:color="auto"/>
      </w:divBdr>
      <w:divsChild>
        <w:div w:id="298268668">
          <w:marLeft w:val="0"/>
          <w:marRight w:val="0"/>
          <w:marTop w:val="0"/>
          <w:marBottom w:val="0"/>
          <w:divBdr>
            <w:top w:val="none" w:sz="0" w:space="0" w:color="auto"/>
            <w:left w:val="none" w:sz="0" w:space="0" w:color="auto"/>
            <w:bottom w:val="none" w:sz="0" w:space="0" w:color="auto"/>
            <w:right w:val="none" w:sz="0" w:space="0" w:color="auto"/>
          </w:divBdr>
          <w:divsChild>
            <w:div w:id="18679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2996">
      <w:bodyDiv w:val="1"/>
      <w:marLeft w:val="0"/>
      <w:marRight w:val="0"/>
      <w:marTop w:val="0"/>
      <w:marBottom w:val="0"/>
      <w:divBdr>
        <w:top w:val="none" w:sz="0" w:space="0" w:color="auto"/>
        <w:left w:val="none" w:sz="0" w:space="0" w:color="auto"/>
        <w:bottom w:val="none" w:sz="0" w:space="0" w:color="auto"/>
        <w:right w:val="none" w:sz="0" w:space="0" w:color="auto"/>
      </w:divBdr>
      <w:divsChild>
        <w:div w:id="605649461">
          <w:marLeft w:val="0"/>
          <w:marRight w:val="0"/>
          <w:marTop w:val="0"/>
          <w:marBottom w:val="0"/>
          <w:divBdr>
            <w:top w:val="none" w:sz="0" w:space="0" w:color="auto"/>
            <w:left w:val="none" w:sz="0" w:space="0" w:color="auto"/>
            <w:bottom w:val="none" w:sz="0" w:space="0" w:color="auto"/>
            <w:right w:val="none" w:sz="0" w:space="0" w:color="auto"/>
          </w:divBdr>
          <w:divsChild>
            <w:div w:id="20305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9226">
      <w:bodyDiv w:val="1"/>
      <w:marLeft w:val="0"/>
      <w:marRight w:val="0"/>
      <w:marTop w:val="0"/>
      <w:marBottom w:val="0"/>
      <w:divBdr>
        <w:top w:val="none" w:sz="0" w:space="0" w:color="auto"/>
        <w:left w:val="none" w:sz="0" w:space="0" w:color="auto"/>
        <w:bottom w:val="none" w:sz="0" w:space="0" w:color="auto"/>
        <w:right w:val="none" w:sz="0" w:space="0" w:color="auto"/>
      </w:divBdr>
      <w:divsChild>
        <w:div w:id="1817648496">
          <w:marLeft w:val="0"/>
          <w:marRight w:val="0"/>
          <w:marTop w:val="0"/>
          <w:marBottom w:val="0"/>
          <w:divBdr>
            <w:top w:val="none" w:sz="0" w:space="0" w:color="auto"/>
            <w:left w:val="none" w:sz="0" w:space="0" w:color="auto"/>
            <w:bottom w:val="none" w:sz="0" w:space="0" w:color="auto"/>
            <w:right w:val="none" w:sz="0" w:space="0" w:color="auto"/>
          </w:divBdr>
          <w:divsChild>
            <w:div w:id="1969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069">
      <w:bodyDiv w:val="1"/>
      <w:marLeft w:val="0"/>
      <w:marRight w:val="0"/>
      <w:marTop w:val="0"/>
      <w:marBottom w:val="0"/>
      <w:divBdr>
        <w:top w:val="none" w:sz="0" w:space="0" w:color="auto"/>
        <w:left w:val="none" w:sz="0" w:space="0" w:color="auto"/>
        <w:bottom w:val="none" w:sz="0" w:space="0" w:color="auto"/>
        <w:right w:val="none" w:sz="0" w:space="0" w:color="auto"/>
      </w:divBdr>
    </w:div>
    <w:div w:id="1707943471">
      <w:bodyDiv w:val="1"/>
      <w:marLeft w:val="0"/>
      <w:marRight w:val="0"/>
      <w:marTop w:val="0"/>
      <w:marBottom w:val="0"/>
      <w:divBdr>
        <w:top w:val="none" w:sz="0" w:space="0" w:color="auto"/>
        <w:left w:val="none" w:sz="0" w:space="0" w:color="auto"/>
        <w:bottom w:val="none" w:sz="0" w:space="0" w:color="auto"/>
        <w:right w:val="none" w:sz="0" w:space="0" w:color="auto"/>
      </w:divBdr>
    </w:div>
    <w:div w:id="1715697512">
      <w:bodyDiv w:val="1"/>
      <w:marLeft w:val="0"/>
      <w:marRight w:val="0"/>
      <w:marTop w:val="0"/>
      <w:marBottom w:val="0"/>
      <w:divBdr>
        <w:top w:val="none" w:sz="0" w:space="0" w:color="auto"/>
        <w:left w:val="none" w:sz="0" w:space="0" w:color="auto"/>
        <w:bottom w:val="none" w:sz="0" w:space="0" w:color="auto"/>
        <w:right w:val="none" w:sz="0" w:space="0" w:color="auto"/>
      </w:divBdr>
      <w:divsChild>
        <w:div w:id="2006858805">
          <w:marLeft w:val="0"/>
          <w:marRight w:val="0"/>
          <w:marTop w:val="0"/>
          <w:marBottom w:val="0"/>
          <w:divBdr>
            <w:top w:val="none" w:sz="0" w:space="0" w:color="auto"/>
            <w:left w:val="none" w:sz="0" w:space="0" w:color="auto"/>
            <w:bottom w:val="none" w:sz="0" w:space="0" w:color="auto"/>
            <w:right w:val="none" w:sz="0" w:space="0" w:color="auto"/>
          </w:divBdr>
          <w:divsChild>
            <w:div w:id="17390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71332">
      <w:bodyDiv w:val="1"/>
      <w:marLeft w:val="0"/>
      <w:marRight w:val="0"/>
      <w:marTop w:val="0"/>
      <w:marBottom w:val="0"/>
      <w:divBdr>
        <w:top w:val="none" w:sz="0" w:space="0" w:color="auto"/>
        <w:left w:val="none" w:sz="0" w:space="0" w:color="auto"/>
        <w:bottom w:val="none" w:sz="0" w:space="0" w:color="auto"/>
        <w:right w:val="none" w:sz="0" w:space="0" w:color="auto"/>
      </w:divBdr>
    </w:div>
    <w:div w:id="1751459139">
      <w:bodyDiv w:val="1"/>
      <w:marLeft w:val="0"/>
      <w:marRight w:val="0"/>
      <w:marTop w:val="0"/>
      <w:marBottom w:val="0"/>
      <w:divBdr>
        <w:top w:val="none" w:sz="0" w:space="0" w:color="auto"/>
        <w:left w:val="none" w:sz="0" w:space="0" w:color="auto"/>
        <w:bottom w:val="none" w:sz="0" w:space="0" w:color="auto"/>
        <w:right w:val="none" w:sz="0" w:space="0" w:color="auto"/>
      </w:divBdr>
    </w:div>
    <w:div w:id="1831750888">
      <w:bodyDiv w:val="1"/>
      <w:marLeft w:val="0"/>
      <w:marRight w:val="0"/>
      <w:marTop w:val="0"/>
      <w:marBottom w:val="0"/>
      <w:divBdr>
        <w:top w:val="none" w:sz="0" w:space="0" w:color="auto"/>
        <w:left w:val="none" w:sz="0" w:space="0" w:color="auto"/>
        <w:bottom w:val="none" w:sz="0" w:space="0" w:color="auto"/>
        <w:right w:val="none" w:sz="0" w:space="0" w:color="auto"/>
      </w:divBdr>
    </w:div>
    <w:div w:id="1836609517">
      <w:bodyDiv w:val="1"/>
      <w:marLeft w:val="0"/>
      <w:marRight w:val="0"/>
      <w:marTop w:val="0"/>
      <w:marBottom w:val="0"/>
      <w:divBdr>
        <w:top w:val="none" w:sz="0" w:space="0" w:color="auto"/>
        <w:left w:val="none" w:sz="0" w:space="0" w:color="auto"/>
        <w:bottom w:val="none" w:sz="0" w:space="0" w:color="auto"/>
        <w:right w:val="none" w:sz="0" w:space="0" w:color="auto"/>
      </w:divBdr>
    </w:div>
    <w:div w:id="1996108221">
      <w:bodyDiv w:val="1"/>
      <w:marLeft w:val="0"/>
      <w:marRight w:val="0"/>
      <w:marTop w:val="0"/>
      <w:marBottom w:val="0"/>
      <w:divBdr>
        <w:top w:val="none" w:sz="0" w:space="0" w:color="auto"/>
        <w:left w:val="none" w:sz="0" w:space="0" w:color="auto"/>
        <w:bottom w:val="none" w:sz="0" w:space="0" w:color="auto"/>
        <w:right w:val="none" w:sz="0" w:space="0" w:color="auto"/>
      </w:divBdr>
    </w:div>
    <w:div w:id="2031032671">
      <w:bodyDiv w:val="1"/>
      <w:marLeft w:val="0"/>
      <w:marRight w:val="0"/>
      <w:marTop w:val="0"/>
      <w:marBottom w:val="0"/>
      <w:divBdr>
        <w:top w:val="none" w:sz="0" w:space="0" w:color="auto"/>
        <w:left w:val="none" w:sz="0" w:space="0" w:color="auto"/>
        <w:bottom w:val="none" w:sz="0" w:space="0" w:color="auto"/>
        <w:right w:val="none" w:sz="0" w:space="0" w:color="auto"/>
      </w:divBdr>
    </w:div>
    <w:div w:id="2034726042">
      <w:bodyDiv w:val="1"/>
      <w:marLeft w:val="0"/>
      <w:marRight w:val="0"/>
      <w:marTop w:val="0"/>
      <w:marBottom w:val="0"/>
      <w:divBdr>
        <w:top w:val="none" w:sz="0" w:space="0" w:color="auto"/>
        <w:left w:val="none" w:sz="0" w:space="0" w:color="auto"/>
        <w:bottom w:val="none" w:sz="0" w:space="0" w:color="auto"/>
        <w:right w:val="none" w:sz="0" w:space="0" w:color="auto"/>
      </w:divBdr>
      <w:divsChild>
        <w:div w:id="1095711007">
          <w:marLeft w:val="0"/>
          <w:marRight w:val="0"/>
          <w:marTop w:val="0"/>
          <w:marBottom w:val="0"/>
          <w:divBdr>
            <w:top w:val="none" w:sz="0" w:space="0" w:color="auto"/>
            <w:left w:val="none" w:sz="0" w:space="0" w:color="auto"/>
            <w:bottom w:val="none" w:sz="0" w:space="0" w:color="auto"/>
            <w:right w:val="none" w:sz="0" w:space="0" w:color="auto"/>
          </w:divBdr>
          <w:divsChild>
            <w:div w:id="14678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udistritaleduco-my.sharepoint.com/:b:/g/personal/mcic_udistrital_edu_co/EaBechn0O3FLg7qk7Z11lV0BU97f8c37zEpXmAYGsFGaSg?e=tqJrL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distritaleduco-my.sharepoint.com/:b:/g/personal/mcic_udistrital_edu_co/ERUAndYlNzBJhBb5yeHfdrwBcz0iILlRjg_lBSY9cahyGQ?e=jPJWQN"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NBzaoTE0yETRx59sZMdhVZAQZg==">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536B3B-89A9-4C9B-A967-6089EA207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9360</Words>
  <Characters>51481</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Registro Calificado UD</dc:creator>
  <cp:lastModifiedBy>MAESTRIA EN INGENIERIA INDUSTRIAL UNIVERSIDAD DISTRITAL</cp:lastModifiedBy>
  <cp:revision>2</cp:revision>
  <dcterms:created xsi:type="dcterms:W3CDTF">2026-08-05T15:03:00Z</dcterms:created>
  <dcterms:modified xsi:type="dcterms:W3CDTF">2026-08-05T15:03:00Z</dcterms:modified>
</cp:coreProperties>
</file>