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2E79EF" w:rsidRDefault="00E850FE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2E79EF">
        <w:rPr>
          <w:rFonts w:ascii="Arial" w:hAnsi="Arial" w:cs="Arial"/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E79EF">
        <w:rPr>
          <w:rFonts w:ascii="Arial" w:hAnsi="Arial" w:cs="Arial"/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2E79EF" w:rsidRDefault="006C352F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BB6B934" w14:textId="77777777" w:rsidR="006C352F" w:rsidRPr="002E79EF" w:rsidRDefault="006C352F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BEBDE26" w14:textId="77777777" w:rsidR="006C352F" w:rsidRPr="002E79EF" w:rsidRDefault="006C352F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2B64521" w14:textId="77777777" w:rsidR="006C352F" w:rsidRPr="002E79EF" w:rsidRDefault="006C352F">
      <w:pPr>
        <w:rPr>
          <w:rFonts w:ascii="Arial" w:hAnsi="Arial" w:cs="Arial"/>
          <w:b/>
          <w:sz w:val="28"/>
          <w:szCs w:val="28"/>
          <w:lang w:val="es-ES"/>
        </w:rPr>
      </w:pPr>
    </w:p>
    <w:p w14:paraId="2586B6FE" w14:textId="16FEC648" w:rsidR="006C352F" w:rsidRPr="002E79EF" w:rsidRDefault="006C352F">
      <w:pPr>
        <w:rPr>
          <w:rFonts w:ascii="Arial" w:hAnsi="Arial" w:cs="Arial"/>
          <w:b/>
          <w:sz w:val="28"/>
          <w:szCs w:val="28"/>
          <w:lang w:val="es-ES"/>
        </w:rPr>
      </w:pPr>
    </w:p>
    <w:p w14:paraId="47097539" w14:textId="50E2E6F8" w:rsidR="00E850FE" w:rsidRPr="002E79EF" w:rsidRDefault="00E850FE">
      <w:pPr>
        <w:rPr>
          <w:rFonts w:ascii="Arial" w:hAnsi="Arial" w:cs="Arial"/>
          <w:b/>
          <w:sz w:val="28"/>
          <w:szCs w:val="28"/>
          <w:lang w:val="es-ES"/>
        </w:rPr>
      </w:pPr>
    </w:p>
    <w:p w14:paraId="2EFF0B30" w14:textId="095D0602" w:rsidR="00E850FE" w:rsidRPr="002E79EF" w:rsidRDefault="00E850FE">
      <w:pPr>
        <w:rPr>
          <w:rFonts w:ascii="Arial" w:hAnsi="Arial" w:cs="Arial"/>
          <w:b/>
          <w:sz w:val="28"/>
          <w:szCs w:val="28"/>
          <w:lang w:val="es-ES"/>
        </w:rPr>
      </w:pPr>
    </w:p>
    <w:p w14:paraId="50BC3ED6" w14:textId="6C3A3AAA" w:rsidR="00E850FE" w:rsidRDefault="00E850FE">
      <w:pPr>
        <w:rPr>
          <w:rFonts w:ascii="Arial" w:hAnsi="Arial" w:cs="Arial"/>
          <w:b/>
          <w:sz w:val="28"/>
          <w:szCs w:val="28"/>
          <w:lang w:val="es-ES"/>
        </w:rPr>
      </w:pPr>
    </w:p>
    <w:p w14:paraId="10E973FC" w14:textId="77777777" w:rsidR="002E79EF" w:rsidRPr="002E79EF" w:rsidRDefault="002E79EF">
      <w:pPr>
        <w:rPr>
          <w:rFonts w:ascii="Arial" w:hAnsi="Arial" w:cs="Arial"/>
          <w:b/>
          <w:sz w:val="28"/>
          <w:szCs w:val="28"/>
          <w:lang w:val="es-ES"/>
        </w:rPr>
      </w:pPr>
    </w:p>
    <w:p w14:paraId="3C26E400" w14:textId="0294D3D1" w:rsidR="006C352F" w:rsidRPr="002E79EF" w:rsidRDefault="0026053B">
      <w:pPr>
        <w:pStyle w:val="Heading1"/>
        <w:keepNext w:val="0"/>
        <w:keepLines w:val="0"/>
        <w:spacing w:before="480"/>
        <w:jc w:val="center"/>
        <w:rPr>
          <w:rFonts w:ascii="Arial" w:hAnsi="Arial" w:cs="Arial"/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26053B">
        <w:rPr>
          <w:rFonts w:ascii="Arial" w:hAnsi="Arial" w:cs="Arial"/>
          <w:b/>
          <w:sz w:val="36"/>
          <w:szCs w:val="36"/>
          <w:lang w:val="es-ES"/>
        </w:rPr>
        <w:t xml:space="preserve">Análisis </w:t>
      </w:r>
      <w:r>
        <w:rPr>
          <w:rFonts w:ascii="Arial" w:hAnsi="Arial" w:cs="Arial"/>
          <w:b/>
          <w:sz w:val="36"/>
          <w:szCs w:val="36"/>
          <w:lang w:val="es-ES"/>
        </w:rPr>
        <w:t xml:space="preserve">de la </w:t>
      </w:r>
      <w:r w:rsidRPr="0026053B">
        <w:rPr>
          <w:rFonts w:ascii="Arial" w:hAnsi="Arial" w:cs="Arial"/>
          <w:b/>
          <w:sz w:val="36"/>
          <w:szCs w:val="36"/>
          <w:lang w:val="es-ES"/>
        </w:rPr>
        <w:t>Teoría de Malthus</w:t>
      </w:r>
    </w:p>
    <w:p w14:paraId="458D0B6E" w14:textId="573AB724" w:rsidR="00E850FE" w:rsidRPr="002E79EF" w:rsidRDefault="00CF3FA4" w:rsidP="00E850FE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lang w:val="es-ES"/>
        </w:rPr>
        <w:t xml:space="preserve">Ecología y </w:t>
      </w:r>
      <w:r w:rsidR="007C4C26" w:rsidRPr="002E79EF">
        <w:rPr>
          <w:rFonts w:ascii="Arial" w:hAnsi="Arial" w:cs="Arial"/>
          <w:b/>
          <w:lang w:val="es-ES"/>
        </w:rPr>
        <w:t>Soci</w:t>
      </w:r>
      <w:r w:rsidRPr="002E79EF">
        <w:rPr>
          <w:rFonts w:ascii="Arial" w:hAnsi="Arial" w:cs="Arial"/>
          <w:b/>
          <w:lang w:val="es-ES"/>
        </w:rPr>
        <w:t>edad</w:t>
      </w:r>
    </w:p>
    <w:p w14:paraId="62F96DA4" w14:textId="6713577F" w:rsidR="006C352F" w:rsidRDefault="006C352F">
      <w:pPr>
        <w:spacing w:before="240" w:after="240"/>
        <w:ind w:left="100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C1091E1" w14:textId="77777777" w:rsidR="002E79EF" w:rsidRPr="002E79EF" w:rsidRDefault="002E79EF">
      <w:pPr>
        <w:spacing w:before="240" w:after="240"/>
        <w:ind w:left="100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60D39F3" w14:textId="77777777" w:rsidR="00E850FE" w:rsidRPr="002E79EF" w:rsidRDefault="00E850FE">
      <w:pPr>
        <w:spacing w:before="240" w:after="240"/>
        <w:ind w:left="100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5F006DF" w14:textId="77777777" w:rsidR="006C352F" w:rsidRPr="002E79EF" w:rsidRDefault="00E850FE">
      <w:pPr>
        <w:spacing w:before="240" w:after="240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2E79EF">
        <w:rPr>
          <w:rFonts w:ascii="Arial" w:hAnsi="Arial" w:cs="Arial"/>
          <w:b/>
          <w:sz w:val="28"/>
          <w:szCs w:val="28"/>
          <w:lang w:val="es-ES"/>
        </w:rPr>
        <w:t>Presenta:</w:t>
      </w:r>
    </w:p>
    <w:p w14:paraId="344447C5" w14:textId="122B49FD" w:rsidR="006C352F" w:rsidRPr="002E79EF" w:rsidRDefault="001F7F34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lang w:val="es-ES"/>
        </w:rPr>
        <w:t>Juan Carlos Esparza Ochoa</w:t>
      </w:r>
    </w:p>
    <w:p w14:paraId="3A82113B" w14:textId="743B5FF3" w:rsidR="006C352F" w:rsidRPr="002E79EF" w:rsidRDefault="006C352F">
      <w:pPr>
        <w:spacing w:before="240" w:after="240"/>
        <w:ind w:left="1000"/>
        <w:jc w:val="center"/>
        <w:rPr>
          <w:rFonts w:ascii="Arial" w:hAnsi="Arial" w:cs="Arial"/>
          <w:b/>
          <w:lang w:val="es-ES"/>
        </w:rPr>
      </w:pPr>
    </w:p>
    <w:p w14:paraId="2ADBD4E8" w14:textId="6474E9D4" w:rsidR="006C352F" w:rsidRPr="002E79EF" w:rsidRDefault="006C352F">
      <w:pPr>
        <w:spacing w:before="240" w:after="240"/>
        <w:ind w:left="1000"/>
        <w:jc w:val="center"/>
        <w:rPr>
          <w:rFonts w:ascii="Arial" w:hAnsi="Arial" w:cs="Arial"/>
          <w:b/>
          <w:lang w:val="es-ES"/>
        </w:rPr>
      </w:pPr>
    </w:p>
    <w:p w14:paraId="4E83A544" w14:textId="5A1CA81A" w:rsidR="006C352F" w:rsidRPr="002E79EF" w:rsidRDefault="00E850FE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sz w:val="28"/>
          <w:szCs w:val="28"/>
          <w:lang w:val="es-ES"/>
        </w:rPr>
        <w:t>Facilitadora:</w:t>
      </w:r>
    </w:p>
    <w:p w14:paraId="2B680B81" w14:textId="5F4A7293" w:rsidR="006C352F" w:rsidRPr="002E79EF" w:rsidRDefault="007C4C26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lang w:val="es-ES"/>
        </w:rPr>
        <w:t>Cristina</w:t>
      </w:r>
      <w:r w:rsidR="00CF3FA4" w:rsidRPr="002E79EF">
        <w:rPr>
          <w:rFonts w:ascii="Arial" w:hAnsi="Arial" w:cs="Arial"/>
          <w:b/>
          <w:lang w:val="es-ES"/>
        </w:rPr>
        <w:t xml:space="preserve"> </w:t>
      </w:r>
      <w:proofErr w:type="spellStart"/>
      <w:r w:rsidR="00CF3FA4" w:rsidRPr="002E79EF">
        <w:rPr>
          <w:rFonts w:ascii="Arial" w:hAnsi="Arial" w:cs="Arial"/>
          <w:b/>
          <w:lang w:val="es-ES"/>
        </w:rPr>
        <w:t>Desentis</w:t>
      </w:r>
      <w:proofErr w:type="spellEnd"/>
      <w:r w:rsidR="00CF3FA4" w:rsidRPr="002E79EF">
        <w:rPr>
          <w:rFonts w:ascii="Arial" w:hAnsi="Arial" w:cs="Arial"/>
          <w:b/>
          <w:lang w:val="es-ES"/>
        </w:rPr>
        <w:t xml:space="preserve"> Torres</w:t>
      </w:r>
    </w:p>
    <w:p w14:paraId="518E199F" w14:textId="438EC9DE" w:rsidR="006C352F" w:rsidRPr="002E79EF" w:rsidRDefault="006C352F">
      <w:pPr>
        <w:pStyle w:val="Heading1"/>
        <w:keepNext w:val="0"/>
        <w:keepLines w:val="0"/>
        <w:spacing w:before="480"/>
        <w:ind w:left="1000"/>
        <w:jc w:val="center"/>
        <w:rPr>
          <w:rFonts w:ascii="Arial" w:hAnsi="Arial" w:cs="Arial"/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2E79EF" w:rsidRDefault="006C352F">
      <w:pPr>
        <w:pStyle w:val="Heading1"/>
        <w:keepNext w:val="0"/>
        <w:keepLines w:val="0"/>
        <w:spacing w:before="480"/>
        <w:jc w:val="right"/>
        <w:rPr>
          <w:rFonts w:ascii="Arial" w:hAnsi="Arial" w:cs="Arial"/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</w:p>
    <w:p w14:paraId="40D680B9" w14:textId="4900ECF2" w:rsidR="006C352F" w:rsidRPr="002E79EF" w:rsidRDefault="006C352F">
      <w:pPr>
        <w:pStyle w:val="Heading1"/>
        <w:keepNext w:val="0"/>
        <w:keepLines w:val="0"/>
        <w:spacing w:before="480"/>
        <w:jc w:val="right"/>
        <w:rPr>
          <w:rFonts w:ascii="Arial" w:hAnsi="Arial" w:cs="Arial"/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48F2E76E" w:rsidR="00E850FE" w:rsidRPr="002E79EF" w:rsidRDefault="003C14EF" w:rsidP="00E850FE">
      <w:pPr>
        <w:pStyle w:val="Heading1"/>
        <w:keepNext w:val="0"/>
        <w:keepLines w:val="0"/>
        <w:spacing w:before="480"/>
        <w:jc w:val="right"/>
        <w:rPr>
          <w:rFonts w:ascii="Arial" w:hAnsi="Arial" w:cs="Arial"/>
          <w:b/>
          <w:sz w:val="20"/>
          <w:szCs w:val="20"/>
          <w:lang w:val="es-ES"/>
        </w:rPr>
      </w:pPr>
      <w:bookmarkStart w:id="7" w:name="_zxtvrg7okyk" w:colFirst="0" w:colLast="0"/>
      <w:bookmarkEnd w:id="7"/>
      <w:r w:rsidRPr="002E79EF">
        <w:rPr>
          <w:rFonts w:ascii="Arial" w:hAnsi="Arial" w:cs="Arial"/>
          <w:b/>
          <w:sz w:val="20"/>
          <w:szCs w:val="20"/>
          <w:lang w:val="es-ES"/>
        </w:rPr>
        <w:t xml:space="preserve">Waco </w:t>
      </w:r>
      <w:proofErr w:type="spellStart"/>
      <w:r w:rsidRPr="002E79EF">
        <w:rPr>
          <w:rFonts w:ascii="Arial" w:hAnsi="Arial" w:cs="Arial"/>
          <w:b/>
          <w:sz w:val="20"/>
          <w:szCs w:val="20"/>
          <w:lang w:val="es-ES"/>
        </w:rPr>
        <w:t>TX</w:t>
      </w:r>
      <w:proofErr w:type="spellEnd"/>
      <w:r w:rsidRPr="002E79EF">
        <w:rPr>
          <w:rFonts w:ascii="Arial" w:hAnsi="Arial" w:cs="Arial"/>
          <w:b/>
          <w:sz w:val="20"/>
          <w:szCs w:val="20"/>
          <w:lang w:val="es-ES"/>
        </w:rPr>
        <w:t>, 1</w:t>
      </w:r>
      <w:r w:rsidR="006E0DFA" w:rsidRPr="002E79EF">
        <w:rPr>
          <w:rFonts w:ascii="Arial" w:hAnsi="Arial" w:cs="Arial"/>
          <w:b/>
          <w:sz w:val="20"/>
          <w:szCs w:val="20"/>
          <w:lang w:val="es-ES"/>
        </w:rPr>
        <w:t>4</w:t>
      </w:r>
      <w:r w:rsidRPr="002E79EF">
        <w:rPr>
          <w:rFonts w:ascii="Arial" w:hAnsi="Arial" w:cs="Arial"/>
          <w:b/>
          <w:sz w:val="20"/>
          <w:szCs w:val="20"/>
          <w:lang w:val="es-ES"/>
        </w:rPr>
        <w:t xml:space="preserve"> de </w:t>
      </w:r>
      <w:r w:rsidR="006E0DFA" w:rsidRPr="002E79EF">
        <w:rPr>
          <w:rFonts w:ascii="Arial" w:hAnsi="Arial" w:cs="Arial"/>
          <w:b/>
          <w:sz w:val="20"/>
          <w:szCs w:val="20"/>
          <w:lang w:val="es-ES"/>
        </w:rPr>
        <w:t>n</w:t>
      </w:r>
      <w:r w:rsidRPr="002E79EF">
        <w:rPr>
          <w:rFonts w:ascii="Arial" w:hAnsi="Arial" w:cs="Arial"/>
          <w:b/>
          <w:sz w:val="20"/>
          <w:szCs w:val="20"/>
          <w:lang w:val="es-ES"/>
        </w:rPr>
        <w:t>o</w:t>
      </w:r>
      <w:r w:rsidR="006E0DFA" w:rsidRPr="002E79EF">
        <w:rPr>
          <w:rFonts w:ascii="Arial" w:hAnsi="Arial" w:cs="Arial"/>
          <w:b/>
          <w:sz w:val="20"/>
          <w:szCs w:val="20"/>
          <w:lang w:val="es-ES"/>
        </w:rPr>
        <w:t>viem</w:t>
      </w:r>
      <w:r w:rsidR="007C4C26" w:rsidRPr="002E79EF">
        <w:rPr>
          <w:rFonts w:ascii="Arial" w:hAnsi="Arial" w:cs="Arial"/>
          <w:b/>
          <w:sz w:val="20"/>
          <w:szCs w:val="20"/>
          <w:lang w:val="es-ES"/>
        </w:rPr>
        <w:t>b</w:t>
      </w:r>
      <w:r w:rsidR="00C75B89" w:rsidRPr="002E79EF">
        <w:rPr>
          <w:rFonts w:ascii="Arial" w:hAnsi="Arial" w:cs="Arial"/>
          <w:b/>
          <w:sz w:val="20"/>
          <w:szCs w:val="20"/>
          <w:lang w:val="es-ES"/>
        </w:rPr>
        <w:t>re de 2021</w:t>
      </w:r>
    </w:p>
    <w:p w14:paraId="19C3C37C" w14:textId="71E478B4" w:rsidR="00BC3BEE" w:rsidRPr="002E79EF" w:rsidRDefault="00BC3BEE" w:rsidP="00BC3BEE">
      <w:pPr>
        <w:rPr>
          <w:rFonts w:ascii="Arial" w:hAnsi="Arial" w:cs="Arial"/>
          <w:lang w:val="es-ES"/>
        </w:rPr>
      </w:pPr>
    </w:p>
    <w:p w14:paraId="0F197F67" w14:textId="242029EE" w:rsidR="002E79EF" w:rsidRPr="002E79EF" w:rsidRDefault="002E79EF" w:rsidP="002E79EF">
      <w:pPr>
        <w:spacing w:after="120" w:line="360" w:lineRule="auto"/>
        <w:rPr>
          <w:rFonts w:ascii="Arial" w:hAnsi="Arial" w:cs="Arial"/>
          <w:b/>
          <w:bCs/>
          <w:lang w:val="es-ES"/>
        </w:rPr>
      </w:pPr>
      <w:r w:rsidRPr="002E79EF"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7A67D27E" w14:textId="3300497A" w:rsidR="00406CB5" w:rsidRDefault="002E79EF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reporte </w:t>
      </w:r>
      <w:r w:rsidR="00190A86">
        <w:rPr>
          <w:rFonts w:ascii="Arial" w:hAnsi="Arial" w:cs="Arial"/>
          <w:lang w:val="es-ES"/>
        </w:rPr>
        <w:t xml:space="preserve">tiene por objeto </w:t>
      </w:r>
      <w:r w:rsidR="00406CB5">
        <w:rPr>
          <w:rFonts w:ascii="Arial" w:hAnsi="Arial" w:cs="Arial"/>
          <w:lang w:val="es-ES"/>
        </w:rPr>
        <w:t xml:space="preserve">presentar </w:t>
      </w:r>
      <w:r w:rsidR="00190A86">
        <w:rPr>
          <w:rFonts w:ascii="Arial" w:hAnsi="Arial" w:cs="Arial"/>
          <w:lang w:val="es-ES"/>
        </w:rPr>
        <w:t xml:space="preserve">de manera sucinta el aporte de </w:t>
      </w:r>
      <w:r w:rsidR="00190A86" w:rsidRPr="00190A86">
        <w:rPr>
          <w:rFonts w:ascii="Arial" w:hAnsi="Arial" w:cs="Arial"/>
          <w:lang w:val="es-ES"/>
        </w:rPr>
        <w:t>Thomas Robert Malthus</w:t>
      </w:r>
      <w:r w:rsidR="00190A86">
        <w:rPr>
          <w:rFonts w:ascii="Arial" w:hAnsi="Arial" w:cs="Arial"/>
          <w:lang w:val="es-ES"/>
        </w:rPr>
        <w:t xml:space="preserve"> </w:t>
      </w:r>
      <w:r w:rsidR="00D86AB4">
        <w:rPr>
          <w:rFonts w:ascii="Arial" w:hAnsi="Arial" w:cs="Arial"/>
          <w:lang w:val="es-ES"/>
        </w:rPr>
        <w:t>desde</w:t>
      </w:r>
      <w:r w:rsidR="00190A86">
        <w:rPr>
          <w:rFonts w:ascii="Arial" w:hAnsi="Arial" w:cs="Arial"/>
          <w:lang w:val="es-ES"/>
        </w:rPr>
        <w:t xml:space="preserve"> su </w:t>
      </w:r>
      <w:r w:rsidR="00367CFB">
        <w:rPr>
          <w:rFonts w:ascii="Arial" w:hAnsi="Arial" w:cs="Arial"/>
          <w:lang w:val="es-ES"/>
        </w:rPr>
        <w:t xml:space="preserve">ensayo sobre la población </w:t>
      </w:r>
      <w:r w:rsidR="00367CFB">
        <w:rPr>
          <w:rFonts w:ascii="Arial" w:hAnsi="Arial" w:cs="Arial"/>
          <w:lang w:val="es-ES"/>
        </w:rPr>
        <w:fldChar w:fldCharType="begin"/>
      </w:r>
      <w:r w:rsidR="00367CFB">
        <w:rPr>
          <w:rFonts w:ascii="Arial" w:hAnsi="Arial" w:cs="Arial"/>
          <w:lang w:val="es-ES"/>
        </w:rPr>
        <w:instrText xml:space="preserve"> ADDIN ZOTERO_ITEM CSL_CITATION {"citationID":"vMxUlmMb","properties":{"formattedCitation":"(Malthus, 1798)","plainCitation":"(Malthus, 1798)","noteIndex":0},"citationItems":[{"id":1724,"uris":["http://zotero.org/groups/2404415/items/GS263LSX"],"uri":["http://zotero.org/groups/2404415/items/GS263LSX"],"itemData":{"id":1724,"type":"book","event-place":"London","language":"English","note":"OCLC: 65344349","publisher":"Printed for J. Johnson","publisher-place":"London","source":"Open WorldCat","title":"An essay on the principle of population, as it affects the future improvement of society: with remarks on the speculations of Mr. Godwin, M. Condorcet and other writers.","title-short":"An essay on the principle of population, as it affects the future improvement of society","author":[{"family":"Malthus","given":"T. R"}],"issued":{"date-parts":[["1798"]]}}}],"schema":"https://github.com/citation-style-language/schema/raw/master/csl-citation.json"} </w:instrText>
      </w:r>
      <w:r w:rsidR="00367CFB">
        <w:rPr>
          <w:rFonts w:ascii="Arial" w:hAnsi="Arial" w:cs="Arial"/>
          <w:lang w:val="es-ES"/>
        </w:rPr>
        <w:fldChar w:fldCharType="separate"/>
      </w:r>
      <w:r w:rsidR="00367CFB">
        <w:rPr>
          <w:rFonts w:ascii="Arial" w:hAnsi="Arial" w:cs="Arial"/>
          <w:noProof/>
          <w:lang w:val="es-ES"/>
        </w:rPr>
        <w:t>(Malthus, 1798)</w:t>
      </w:r>
      <w:r w:rsidR="00367CFB">
        <w:rPr>
          <w:rFonts w:ascii="Arial" w:hAnsi="Arial" w:cs="Arial"/>
          <w:lang w:val="es-ES"/>
        </w:rPr>
        <w:fldChar w:fldCharType="end"/>
      </w:r>
      <w:r w:rsidR="00D86AB4">
        <w:rPr>
          <w:rFonts w:ascii="Arial" w:hAnsi="Arial" w:cs="Arial"/>
          <w:lang w:val="es-ES"/>
        </w:rPr>
        <w:t xml:space="preserve"> </w:t>
      </w:r>
      <w:r w:rsidR="00367CFB">
        <w:rPr>
          <w:rFonts w:ascii="Arial" w:hAnsi="Arial" w:cs="Arial"/>
          <w:lang w:val="es-ES"/>
        </w:rPr>
        <w:t xml:space="preserve">hasta </w:t>
      </w:r>
      <w:r w:rsidR="00D86AB4">
        <w:rPr>
          <w:rFonts w:ascii="Arial" w:hAnsi="Arial" w:cs="Arial"/>
          <w:lang w:val="es-ES"/>
        </w:rPr>
        <w:t xml:space="preserve">la última versión corregida que publicó </w:t>
      </w:r>
      <w:r w:rsidR="00D86AB4">
        <w:rPr>
          <w:rFonts w:ascii="Arial" w:hAnsi="Arial" w:cs="Arial"/>
          <w:lang w:val="es-ES"/>
        </w:rPr>
        <w:fldChar w:fldCharType="begin"/>
      </w:r>
      <w:r w:rsidR="00D86AB4">
        <w:rPr>
          <w:rFonts w:ascii="Arial" w:hAnsi="Arial" w:cs="Arial"/>
          <w:lang w:val="es-ES"/>
        </w:rPr>
        <w:instrText xml:space="preserve"> ADDIN ZOTERO_ITEM CSL_CITATION {"citationID":"gajAGVmO","properties":{"formattedCitation":"(Malthus, 1830)","plainCitation":"(Malthus, 1830)","noteIndex":0},"citationItems":[{"id":1725,"uris":["http://zotero.org/groups/2404415/items/IV7R9W7B"],"uri":["http://zotero.org/groups/2404415/items/IV7R9W7B"],"itemData":{"id":1725,"type":"book","edition":"1","event-place":"London","language":"en","note":"OCLC: 65255655","publisher":"J. Murray","publisher-place":"London","source":"Open WorldCat","title":"A summary view of the principle of population","URL":"https://archive.org/details/essayonprinciple0000malt_i5w0","author":[{"family":"Malthus","given":"Thomas Robert"}],"accessed":{"date-parts":[["2021",11,21]]},"issued":{"date-parts":[["1830"]]}}}],"schema":"https://github.com/citation-style-language/schema/raw/master/csl-citation.json"} </w:instrText>
      </w:r>
      <w:r w:rsidR="00D86AB4">
        <w:rPr>
          <w:rFonts w:ascii="Arial" w:hAnsi="Arial" w:cs="Arial"/>
          <w:lang w:val="es-ES"/>
        </w:rPr>
        <w:fldChar w:fldCharType="separate"/>
      </w:r>
      <w:r w:rsidR="00D86AB4">
        <w:rPr>
          <w:rFonts w:ascii="Arial" w:hAnsi="Arial" w:cs="Arial"/>
          <w:noProof/>
          <w:lang w:val="es-ES"/>
        </w:rPr>
        <w:t>(Malthus, 1830)</w:t>
      </w:r>
      <w:r w:rsidR="00D86AB4">
        <w:rPr>
          <w:rFonts w:ascii="Arial" w:hAnsi="Arial" w:cs="Arial"/>
          <w:lang w:val="es-ES"/>
        </w:rPr>
        <w:fldChar w:fldCharType="end"/>
      </w:r>
      <w:r w:rsidR="00D86AB4">
        <w:rPr>
          <w:rFonts w:ascii="Arial" w:hAnsi="Arial" w:cs="Arial"/>
          <w:lang w:val="es-ES"/>
        </w:rPr>
        <w:t>. A partir del análisis de los elementos que se integran en su obra demográfica, deseo</w:t>
      </w:r>
      <w:r w:rsidR="00190A86" w:rsidRPr="00190A86">
        <w:rPr>
          <w:rFonts w:ascii="Arial" w:hAnsi="Arial" w:cs="Arial"/>
          <w:lang w:val="es-ES"/>
        </w:rPr>
        <w:t xml:space="preserve"> discutir </w:t>
      </w:r>
      <w:r w:rsidR="00D86AB4">
        <w:rPr>
          <w:rFonts w:ascii="Arial" w:hAnsi="Arial" w:cs="Arial"/>
          <w:lang w:val="es-ES"/>
        </w:rPr>
        <w:t xml:space="preserve">algunos de los </w:t>
      </w:r>
      <w:r w:rsidR="00190A86" w:rsidRPr="00190A86">
        <w:rPr>
          <w:rFonts w:ascii="Arial" w:hAnsi="Arial" w:cs="Arial"/>
          <w:lang w:val="es-ES"/>
        </w:rPr>
        <w:t>aciertos y errores</w:t>
      </w:r>
      <w:r w:rsidR="00190A86" w:rsidRPr="00190A86">
        <w:rPr>
          <w:rFonts w:ascii="Arial" w:hAnsi="Arial" w:cs="Arial"/>
          <w:lang w:val="es-ES"/>
        </w:rPr>
        <w:t xml:space="preserve"> </w:t>
      </w:r>
      <w:r w:rsidR="00D86AB4">
        <w:rPr>
          <w:rFonts w:ascii="Arial" w:hAnsi="Arial" w:cs="Arial"/>
          <w:lang w:val="es-ES"/>
        </w:rPr>
        <w:t>que identifico tanto para el desarrollo de la demografía como para su aplicación en el ámbito del Trabajo Social</w:t>
      </w:r>
      <w:r w:rsidR="00406CB5">
        <w:rPr>
          <w:rFonts w:ascii="Arial" w:hAnsi="Arial" w:cs="Arial"/>
          <w:lang w:val="es-ES"/>
        </w:rPr>
        <w:t>.</w:t>
      </w:r>
    </w:p>
    <w:p w14:paraId="2258D4F2" w14:textId="0D4EDEBE" w:rsidR="00406CB5" w:rsidRPr="00406CB5" w:rsidRDefault="00190A86" w:rsidP="00406CB5">
      <w:pPr>
        <w:spacing w:after="12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“Teoría” de Malthus: en qué consiste</w:t>
      </w:r>
      <w:r w:rsidR="00D86AB4">
        <w:rPr>
          <w:rFonts w:ascii="Arial" w:hAnsi="Arial" w:cs="Arial"/>
          <w:b/>
          <w:bCs/>
          <w:lang w:val="es-ES"/>
        </w:rPr>
        <w:t xml:space="preserve"> y qué </w:t>
      </w:r>
      <w:r w:rsidR="00D86AB4" w:rsidRPr="00190A86">
        <w:rPr>
          <w:rFonts w:ascii="Arial" w:hAnsi="Arial" w:cs="Arial"/>
          <w:b/>
          <w:bCs/>
          <w:lang w:val="es-ES"/>
        </w:rPr>
        <w:t xml:space="preserve">factores </w:t>
      </w:r>
      <w:r w:rsidR="00D86AB4">
        <w:rPr>
          <w:rFonts w:ascii="Arial" w:hAnsi="Arial" w:cs="Arial"/>
          <w:b/>
          <w:bCs/>
          <w:lang w:val="es-ES"/>
        </w:rPr>
        <w:t>considera</w:t>
      </w:r>
      <w:r>
        <w:rPr>
          <w:rFonts w:ascii="Arial" w:hAnsi="Arial" w:cs="Arial"/>
          <w:b/>
          <w:bCs/>
          <w:lang w:val="es-ES"/>
        </w:rPr>
        <w:t>.</w:t>
      </w:r>
    </w:p>
    <w:p w14:paraId="0AF365FE" w14:textId="7E604A6D" w:rsidR="005F64F5" w:rsidRDefault="00D86AB4" w:rsidP="00190A86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pocas palabras, la propuesta de Malthus es que mientas que la población crece de manera lineal o aritmética</w:t>
      </w:r>
      <w:r w:rsidR="005F64F5">
        <w:rPr>
          <w:rFonts w:ascii="Arial" w:hAnsi="Arial" w:cs="Arial"/>
          <w:lang w:val="es-ES"/>
        </w:rPr>
        <w:t xml:space="preserve">. En 25 años la población duplica su número, pero en ese tiempo la producción incrementa su valor sumando </w:t>
      </w:r>
      <w:r w:rsidR="00583E42">
        <w:rPr>
          <w:rFonts w:ascii="Arial" w:hAnsi="Arial" w:cs="Arial"/>
          <w:lang w:val="es-ES"/>
        </w:rPr>
        <w:t xml:space="preserve">un valor </w:t>
      </w:r>
      <w:r w:rsidR="005F64F5">
        <w:rPr>
          <w:rFonts w:ascii="Arial" w:hAnsi="Arial" w:cs="Arial"/>
          <w:lang w:val="es-ES"/>
        </w:rPr>
        <w:t>constante. En tal supuesto tendríamos, con base en la población y la producción de frijol en México:</w:t>
      </w:r>
    </w:p>
    <w:tbl>
      <w:tblPr>
        <w:tblStyle w:val="TableGrid"/>
        <w:tblW w:w="8929" w:type="dxa"/>
        <w:jc w:val="center"/>
        <w:tblLook w:val="04A0" w:firstRow="1" w:lastRow="0" w:firstColumn="1" w:lastColumn="0" w:noHBand="0" w:noVBand="1"/>
      </w:tblPr>
      <w:tblGrid>
        <w:gridCol w:w="2303"/>
        <w:gridCol w:w="828"/>
        <w:gridCol w:w="828"/>
        <w:gridCol w:w="828"/>
        <w:gridCol w:w="829"/>
        <w:gridCol w:w="828"/>
        <w:gridCol w:w="828"/>
        <w:gridCol w:w="828"/>
        <w:gridCol w:w="829"/>
      </w:tblGrid>
      <w:tr w:rsidR="007066A7" w14:paraId="55503AA6" w14:textId="77777777" w:rsidTr="003A4353">
        <w:trPr>
          <w:jc w:val="center"/>
        </w:trPr>
        <w:tc>
          <w:tcPr>
            <w:tcW w:w="2303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4BB6FA20" w14:textId="0792E97F" w:rsidR="007066A7" w:rsidRPr="003A4353" w:rsidRDefault="007066A7" w:rsidP="007066A7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año:</w:t>
            </w:r>
          </w:p>
        </w:tc>
        <w:tc>
          <w:tcPr>
            <w:tcW w:w="82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45A6889F" w14:textId="5761A7AF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2020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3F57D7A" w14:textId="181A6E25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20</w:t>
            </w: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45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3832CAD1" w14:textId="15B318C5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20</w:t>
            </w: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70</w:t>
            </w:r>
          </w:p>
        </w:tc>
        <w:tc>
          <w:tcPr>
            <w:tcW w:w="829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20D4244A" w14:textId="3B09FA37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2095</w:t>
            </w:r>
          </w:p>
        </w:tc>
        <w:tc>
          <w:tcPr>
            <w:tcW w:w="82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378D5F5A" w14:textId="71D2EC18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3020</w:t>
            </w:r>
          </w:p>
        </w:tc>
        <w:tc>
          <w:tcPr>
            <w:tcW w:w="82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458FCBBF" w14:textId="6206E1EF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3045</w:t>
            </w:r>
          </w:p>
        </w:tc>
        <w:tc>
          <w:tcPr>
            <w:tcW w:w="828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3888463D" w14:textId="6FAC3188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3070</w:t>
            </w:r>
          </w:p>
        </w:tc>
        <w:tc>
          <w:tcPr>
            <w:tcW w:w="829" w:type="dxa"/>
            <w:shd w:val="clear" w:color="auto" w:fill="BFBFBF" w:themeFill="background1" w:themeFillShade="BF"/>
            <w:tcMar>
              <w:left w:w="0" w:type="dxa"/>
              <w:right w:w="0" w:type="dxa"/>
            </w:tcMar>
          </w:tcPr>
          <w:p w14:paraId="5EFB628F" w14:textId="697B276E" w:rsidR="007066A7" w:rsidRPr="003A4353" w:rsidRDefault="007066A7" w:rsidP="003A43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  <w:r w:rsidRPr="003A4353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3095</w:t>
            </w:r>
          </w:p>
        </w:tc>
      </w:tr>
      <w:tr w:rsidR="007066A7" w14:paraId="24FBF5F5" w14:textId="77777777" w:rsidTr="003A4353">
        <w:trPr>
          <w:jc w:val="center"/>
        </w:trPr>
        <w:tc>
          <w:tcPr>
            <w:tcW w:w="2303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01E6DE21" w14:textId="62E0E792" w:rsidR="007066A7" w:rsidRDefault="007066A7" w:rsidP="007066A7">
            <w:pPr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frijol (</w:t>
            </w:r>
            <w:proofErr w:type="spellStart"/>
            <w:r>
              <w:rPr>
                <w:rFonts w:ascii="Arial" w:hAnsi="Arial" w:cs="Arial"/>
                <w:lang w:val="es-ES"/>
              </w:rPr>
              <w:t>mill</w:t>
            </w:r>
            <w:proofErr w:type="spellEnd"/>
            <w:r>
              <w:rPr>
                <w:rFonts w:ascii="Arial" w:hAnsi="Arial" w:cs="Arial"/>
                <w:lang w:val="es-ES"/>
              </w:rPr>
              <w:t>/toneladas):</w:t>
            </w:r>
          </w:p>
        </w:tc>
        <w:tc>
          <w:tcPr>
            <w:tcW w:w="828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10E45A14" w14:textId="03C435DE" w:rsidR="007066A7" w:rsidRDefault="007066A7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1.11</w:t>
            </w:r>
          </w:p>
        </w:tc>
        <w:tc>
          <w:tcPr>
            <w:tcW w:w="828" w:type="dxa"/>
            <w:shd w:val="clear" w:color="auto" w:fill="DBE5F1" w:themeFill="accent1" w:themeFillTint="33"/>
          </w:tcPr>
          <w:p w14:paraId="2810564E" w14:textId="37FFB9AC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  <w:r w:rsidR="007066A7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>22</w:t>
            </w:r>
          </w:p>
        </w:tc>
        <w:tc>
          <w:tcPr>
            <w:tcW w:w="828" w:type="dxa"/>
            <w:shd w:val="clear" w:color="auto" w:fill="DBE5F1" w:themeFill="accent1" w:themeFillTint="33"/>
          </w:tcPr>
          <w:p w14:paraId="5C58785C" w14:textId="2A2AE0F9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  <w:r w:rsidR="007066A7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>33</w:t>
            </w:r>
          </w:p>
        </w:tc>
        <w:tc>
          <w:tcPr>
            <w:tcW w:w="829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23606CB0" w14:textId="421A60E4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4.44</w:t>
            </w:r>
          </w:p>
        </w:tc>
        <w:tc>
          <w:tcPr>
            <w:tcW w:w="828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6267D53C" w14:textId="6DC8B118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5.55</w:t>
            </w:r>
          </w:p>
        </w:tc>
        <w:tc>
          <w:tcPr>
            <w:tcW w:w="828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446C5B2E" w14:textId="3256A347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6.66</w:t>
            </w:r>
          </w:p>
        </w:tc>
        <w:tc>
          <w:tcPr>
            <w:tcW w:w="828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0BF2BB45" w14:textId="6A1C4EB0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7.77</w:t>
            </w:r>
          </w:p>
        </w:tc>
        <w:tc>
          <w:tcPr>
            <w:tcW w:w="829" w:type="dxa"/>
            <w:shd w:val="clear" w:color="auto" w:fill="DBE5F1" w:themeFill="accent1" w:themeFillTint="33"/>
            <w:tcMar>
              <w:left w:w="0" w:type="dxa"/>
              <w:right w:w="0" w:type="dxa"/>
            </w:tcMar>
          </w:tcPr>
          <w:p w14:paraId="7A070B72" w14:textId="58E6A4B6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8.88</w:t>
            </w:r>
          </w:p>
        </w:tc>
      </w:tr>
      <w:tr w:rsidR="007066A7" w14:paraId="6CE933BE" w14:textId="77777777" w:rsidTr="003A4353">
        <w:trPr>
          <w:jc w:val="center"/>
        </w:trPr>
        <w:tc>
          <w:tcPr>
            <w:tcW w:w="2303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711773B8" w14:textId="166AA64C" w:rsidR="007066A7" w:rsidRDefault="007066A7" w:rsidP="007066A7">
            <w:pPr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población (millones):</w:t>
            </w:r>
          </w:p>
        </w:tc>
        <w:tc>
          <w:tcPr>
            <w:tcW w:w="828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2BBF5122" w14:textId="60E89645" w:rsidR="007066A7" w:rsidRDefault="007066A7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126</w:t>
            </w:r>
          </w:p>
        </w:tc>
        <w:tc>
          <w:tcPr>
            <w:tcW w:w="828" w:type="dxa"/>
            <w:shd w:val="clear" w:color="auto" w:fill="C6D9F1" w:themeFill="text2" w:themeFillTint="33"/>
          </w:tcPr>
          <w:p w14:paraId="42056379" w14:textId="395F4B18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252</w:t>
            </w:r>
          </w:p>
        </w:tc>
        <w:tc>
          <w:tcPr>
            <w:tcW w:w="828" w:type="dxa"/>
            <w:shd w:val="clear" w:color="auto" w:fill="C6D9F1" w:themeFill="text2" w:themeFillTint="33"/>
          </w:tcPr>
          <w:p w14:paraId="422109B8" w14:textId="7D86BCBE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504</w:t>
            </w:r>
          </w:p>
        </w:tc>
        <w:tc>
          <w:tcPr>
            <w:tcW w:w="829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65983F6B" w14:textId="18656C77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1,008</w:t>
            </w:r>
          </w:p>
        </w:tc>
        <w:tc>
          <w:tcPr>
            <w:tcW w:w="828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27838996" w14:textId="2F74C9E8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2,016</w:t>
            </w:r>
          </w:p>
        </w:tc>
        <w:tc>
          <w:tcPr>
            <w:tcW w:w="828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7C42083F" w14:textId="4EF49E43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4,032</w:t>
            </w:r>
          </w:p>
        </w:tc>
        <w:tc>
          <w:tcPr>
            <w:tcW w:w="828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0C43410A" w14:textId="786084E4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8,064</w:t>
            </w:r>
          </w:p>
        </w:tc>
        <w:tc>
          <w:tcPr>
            <w:tcW w:w="829" w:type="dxa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14:paraId="0B22E2B2" w14:textId="75BFA3D0" w:rsidR="007066A7" w:rsidRDefault="003A4353" w:rsidP="003A435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16,128</w:t>
            </w:r>
          </w:p>
        </w:tc>
      </w:tr>
    </w:tbl>
    <w:p w14:paraId="7C5378FE" w14:textId="7E88CD52" w:rsidR="00583E42" w:rsidRDefault="003A4353" w:rsidP="00583E42">
      <w:pPr>
        <w:spacing w:before="240"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Sin duda que a propuesta de Malthus es absurda y n</w:t>
      </w:r>
      <w:r w:rsidR="00583E42">
        <w:rPr>
          <w:rFonts w:ascii="Arial" w:hAnsi="Arial" w:cs="Arial"/>
          <w:lang w:val="es-ES"/>
        </w:rPr>
        <w:t>unca</w:t>
      </w:r>
      <w:r>
        <w:rPr>
          <w:rFonts w:ascii="Arial" w:hAnsi="Arial" w:cs="Arial"/>
          <w:lang w:val="es-ES"/>
        </w:rPr>
        <w:t xml:space="preserve"> ha existido evidencia histórica de que esto suceda, por lo que difícilmente su ensayo puede realmente considerarse una teoría. </w:t>
      </w:r>
      <w:r w:rsidR="00583E42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us intentos de aportar evidencia empírica y de matizar sus afirmaciones para lograr </w:t>
      </w:r>
      <w:r w:rsidR="00583E42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esponder a la crítica de sus contemp</w:t>
      </w:r>
      <w:r w:rsidR="00583E42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ráne</w:t>
      </w:r>
      <w:r w:rsidR="00583E42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s </w:t>
      </w:r>
      <w:r w:rsidR="00583E42">
        <w:rPr>
          <w:rFonts w:ascii="Arial" w:hAnsi="Arial" w:cs="Arial"/>
          <w:lang w:val="es-ES"/>
        </w:rPr>
        <w:t>no hace más que llevar sus planteamientos a mayores imprecisiones y contradicciones</w:t>
      </w:r>
      <w:r w:rsidR="00D611A8">
        <w:rPr>
          <w:rFonts w:ascii="Arial" w:hAnsi="Arial" w:cs="Arial"/>
          <w:lang w:val="es-ES"/>
        </w:rPr>
        <w:t xml:space="preserve"> muy lejos de la claridad por él lograda en otros ámbitos, por ejemplo, la estadística. </w:t>
      </w:r>
    </w:p>
    <w:p w14:paraId="6AF8C71D" w14:textId="77777777" w:rsidR="00C00335" w:rsidRDefault="003A4353" w:rsidP="00190A86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583E42">
        <w:rPr>
          <w:rFonts w:ascii="Arial" w:hAnsi="Arial" w:cs="Arial"/>
          <w:lang w:val="es-ES"/>
        </w:rPr>
        <w:t xml:space="preserve">Su relevancia y permanencia a lo largo de la historia se debe a la conveniencia que el planteamiento ofrece para manipular la conducta poblacional y justificar </w:t>
      </w:r>
      <w:r w:rsidR="00C00335">
        <w:rPr>
          <w:rFonts w:ascii="Arial" w:hAnsi="Arial" w:cs="Arial"/>
          <w:lang w:val="es-ES"/>
        </w:rPr>
        <w:t xml:space="preserve">políticas poblacionales restrictivas que </w:t>
      </w:r>
      <w:r w:rsidR="00C00335">
        <w:rPr>
          <w:rFonts w:ascii="Arial" w:hAnsi="Arial" w:cs="Arial"/>
          <w:lang w:val="es-ES"/>
        </w:rPr>
        <w:t>siguen siendo parte de la agenda del Banco Mundial</w:t>
      </w:r>
      <w:r w:rsidR="00C00335">
        <w:rPr>
          <w:rFonts w:ascii="Arial" w:hAnsi="Arial" w:cs="Arial"/>
          <w:lang w:val="es-ES"/>
        </w:rPr>
        <w:t xml:space="preserve"> e incluso sesgaron los lineamientos del </w:t>
      </w:r>
      <w:r w:rsidR="00C00335" w:rsidRPr="00C00335">
        <w:rPr>
          <w:rFonts w:ascii="Arial" w:hAnsi="Arial" w:cs="Arial"/>
          <w:lang w:val="es-ES"/>
        </w:rPr>
        <w:t>Fondo de Población de las Naciones Unidas</w:t>
      </w:r>
      <w:r w:rsidR="00C00335">
        <w:rPr>
          <w:rFonts w:ascii="Arial" w:hAnsi="Arial" w:cs="Arial"/>
          <w:lang w:val="es-ES"/>
        </w:rPr>
        <w:t xml:space="preserve"> (</w:t>
      </w:r>
      <w:proofErr w:type="spellStart"/>
      <w:r w:rsidR="00C00335">
        <w:rPr>
          <w:rFonts w:ascii="Arial" w:hAnsi="Arial" w:cs="Arial"/>
          <w:lang w:val="es-ES"/>
        </w:rPr>
        <w:t>UNFPA</w:t>
      </w:r>
      <w:proofErr w:type="spellEnd"/>
      <w:r w:rsidR="00C00335">
        <w:rPr>
          <w:rFonts w:ascii="Arial" w:hAnsi="Arial" w:cs="Arial"/>
          <w:lang w:val="es-ES"/>
        </w:rPr>
        <w:t>).</w:t>
      </w:r>
    </w:p>
    <w:p w14:paraId="1D17814A" w14:textId="77777777" w:rsidR="007264B7" w:rsidRDefault="00C00335" w:rsidP="00190A86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4B5EF9">
        <w:rPr>
          <w:rFonts w:ascii="Arial" w:hAnsi="Arial" w:cs="Arial"/>
          <w:lang w:val="es-ES"/>
        </w:rPr>
        <w:t xml:space="preserve">Sin embargo, </w:t>
      </w:r>
      <w:r w:rsidR="004F075E">
        <w:rPr>
          <w:rFonts w:ascii="Arial" w:hAnsi="Arial" w:cs="Arial"/>
          <w:lang w:val="es-ES"/>
        </w:rPr>
        <w:t>una</w:t>
      </w:r>
      <w:r w:rsidR="004B5EF9">
        <w:rPr>
          <w:rFonts w:ascii="Arial" w:hAnsi="Arial" w:cs="Arial"/>
          <w:lang w:val="es-ES"/>
        </w:rPr>
        <w:t xml:space="preserve"> riqueza de la </w:t>
      </w:r>
      <w:r w:rsidR="00D611A8">
        <w:rPr>
          <w:rFonts w:ascii="Arial" w:hAnsi="Arial" w:cs="Arial"/>
          <w:lang w:val="es-ES"/>
        </w:rPr>
        <w:t>a</w:t>
      </w:r>
      <w:r w:rsidR="004B5EF9">
        <w:rPr>
          <w:rFonts w:ascii="Arial" w:hAnsi="Arial" w:cs="Arial"/>
          <w:lang w:val="es-ES"/>
        </w:rPr>
        <w:t xml:space="preserve">portación de Malthus </w:t>
      </w:r>
      <w:r w:rsidR="00D611A8">
        <w:rPr>
          <w:rFonts w:ascii="Arial" w:hAnsi="Arial" w:cs="Arial"/>
          <w:lang w:val="es-ES"/>
        </w:rPr>
        <w:t xml:space="preserve">es </w:t>
      </w:r>
      <w:r w:rsidR="004B5EF9">
        <w:rPr>
          <w:rFonts w:ascii="Arial" w:hAnsi="Arial" w:cs="Arial"/>
          <w:lang w:val="es-ES"/>
        </w:rPr>
        <w:t>integra</w:t>
      </w:r>
      <w:r w:rsidR="00D611A8">
        <w:rPr>
          <w:rFonts w:ascii="Arial" w:hAnsi="Arial" w:cs="Arial"/>
          <w:lang w:val="es-ES"/>
        </w:rPr>
        <w:t>r</w:t>
      </w:r>
      <w:r w:rsidR="004B5EF9">
        <w:rPr>
          <w:rFonts w:ascii="Arial" w:hAnsi="Arial" w:cs="Arial"/>
          <w:lang w:val="es-ES"/>
        </w:rPr>
        <w:t xml:space="preserve"> otras variables </w:t>
      </w:r>
      <w:r w:rsidR="00D611A8">
        <w:rPr>
          <w:rFonts w:ascii="Arial" w:hAnsi="Arial" w:cs="Arial"/>
          <w:lang w:val="es-ES"/>
        </w:rPr>
        <w:t>(como la población)</w:t>
      </w:r>
      <w:r w:rsidR="00D611A8">
        <w:rPr>
          <w:rFonts w:ascii="Arial" w:hAnsi="Arial" w:cs="Arial"/>
          <w:lang w:val="es-ES"/>
        </w:rPr>
        <w:t xml:space="preserve"> de manera</w:t>
      </w:r>
      <w:r w:rsidR="00D611A8">
        <w:rPr>
          <w:rFonts w:ascii="Arial" w:hAnsi="Arial" w:cs="Arial"/>
          <w:lang w:val="es-ES"/>
        </w:rPr>
        <w:t xml:space="preserve"> comparativa en </w:t>
      </w:r>
      <w:r w:rsidR="00D611A8">
        <w:rPr>
          <w:rFonts w:ascii="Arial" w:hAnsi="Arial" w:cs="Arial"/>
          <w:lang w:val="es-ES"/>
        </w:rPr>
        <w:t>el estudio de la población</w:t>
      </w:r>
      <w:r w:rsidR="00D611A8">
        <w:rPr>
          <w:rFonts w:ascii="Arial" w:hAnsi="Arial" w:cs="Arial"/>
          <w:lang w:val="es-ES"/>
        </w:rPr>
        <w:t xml:space="preserve">, </w:t>
      </w:r>
      <w:r w:rsidR="004B5EF9">
        <w:rPr>
          <w:rFonts w:ascii="Arial" w:hAnsi="Arial" w:cs="Arial"/>
          <w:lang w:val="es-ES"/>
        </w:rPr>
        <w:t>que previamente fueron ignoradas al</w:t>
      </w:r>
      <w:r w:rsidR="00D611A8">
        <w:rPr>
          <w:rFonts w:ascii="Arial" w:hAnsi="Arial" w:cs="Arial"/>
          <w:lang w:val="es-ES"/>
        </w:rPr>
        <w:t xml:space="preserve"> plantear problemas </w:t>
      </w:r>
      <w:r w:rsidR="004B5EF9">
        <w:rPr>
          <w:rFonts w:ascii="Arial" w:hAnsi="Arial" w:cs="Arial"/>
          <w:lang w:val="es-ES"/>
        </w:rPr>
        <w:t>demográficos</w:t>
      </w:r>
      <w:r w:rsidR="00D611A8">
        <w:rPr>
          <w:rFonts w:ascii="Arial" w:hAnsi="Arial" w:cs="Arial"/>
          <w:lang w:val="es-ES"/>
        </w:rPr>
        <w:t xml:space="preserve">. Incluso su integración de dimensiones éticas, a pesar de </w:t>
      </w:r>
      <w:r w:rsidR="004F075E">
        <w:rPr>
          <w:rFonts w:ascii="Arial" w:hAnsi="Arial" w:cs="Arial"/>
          <w:lang w:val="es-ES"/>
        </w:rPr>
        <w:t xml:space="preserve">fuertemente criticado por algunos </w:t>
      </w:r>
      <w:r w:rsidR="004F075E">
        <w:rPr>
          <w:rFonts w:ascii="Arial" w:hAnsi="Arial" w:cs="Arial"/>
          <w:lang w:val="es-ES"/>
        </w:rPr>
        <w:lastRenderedPageBreak/>
        <w:t xml:space="preserve">autores es una gran ventaja de la perspectiva maltusiana en la medida que las ciencias sociales no son éticamente neutrales puesto que la calidad de vida de </w:t>
      </w:r>
      <w:r w:rsidR="007264B7">
        <w:rPr>
          <w:rFonts w:ascii="Arial" w:hAnsi="Arial" w:cs="Arial"/>
          <w:lang w:val="es-ES"/>
        </w:rPr>
        <w:t>los seres humanos se ve afectada directamente dependiendo de sus conclusiones.</w:t>
      </w:r>
    </w:p>
    <w:p w14:paraId="5113A4BC" w14:textId="77777777" w:rsidR="007264B7" w:rsidRDefault="007264B7" w:rsidP="00190A86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Otro elemento importante del aporte maltusiano en el reconocimiento de diversos los roles que juegan las clases sociales en cuanto al origen y las soluciones de los problemas que se encuentran en el cruce de las variables de población y satisfactores. Si bien la manera específica en que Malthus entiende la situación o parece adecuado, la problemática contemporánea hace cada vez más urgente reconocer que no todos los actores o sectores sociales tienen las mismas responsabilidades ni les corresponderían idénticas pautas de acción.</w:t>
      </w:r>
    </w:p>
    <w:p w14:paraId="77403C58" w14:textId="0D4022EC" w:rsidR="00190A86" w:rsidRPr="00406CB5" w:rsidRDefault="00190A86" w:rsidP="00190A86">
      <w:pPr>
        <w:spacing w:after="12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“Teoría” de Malthus: </w:t>
      </w:r>
      <w:r>
        <w:rPr>
          <w:rFonts w:ascii="Arial" w:hAnsi="Arial" w:cs="Arial"/>
          <w:b/>
          <w:bCs/>
          <w:lang w:val="es-ES"/>
        </w:rPr>
        <w:t>la po</w:t>
      </w:r>
      <w:r w:rsidRPr="00190A86">
        <w:rPr>
          <w:rFonts w:ascii="Arial" w:hAnsi="Arial" w:cs="Arial"/>
          <w:b/>
          <w:bCs/>
          <w:lang w:val="es-ES"/>
        </w:rPr>
        <w:t>lémica</w:t>
      </w:r>
      <w:r>
        <w:rPr>
          <w:rFonts w:ascii="Arial" w:hAnsi="Arial" w:cs="Arial"/>
          <w:b/>
          <w:bCs/>
          <w:lang w:val="es-ES"/>
        </w:rPr>
        <w:t>.</w:t>
      </w:r>
    </w:p>
    <w:p w14:paraId="16D33580" w14:textId="7657F978" w:rsidR="00406CB5" w:rsidRDefault="00190A86" w:rsidP="00190A8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2E79EF">
        <w:rPr>
          <w:rFonts w:ascii="Arial" w:hAnsi="Arial" w:cs="Arial"/>
          <w:lang w:val="es-ES"/>
        </w:rPr>
        <w:t>Me resulta claro que el punto más relevante</w:t>
      </w:r>
    </w:p>
    <w:p w14:paraId="7206D3D8" w14:textId="0AFA059A" w:rsidR="00BF1D5D" w:rsidRDefault="00BF1D5D" w:rsidP="00406CB5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34B58970" w14:textId="336652C6" w:rsidR="00BF1D5D" w:rsidRDefault="00BF1D5D" w:rsidP="00406CB5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77823B89" w14:textId="5A32ED28" w:rsidR="00BF1D5D" w:rsidRDefault="00BF1D5D" w:rsidP="00406CB5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B3B2FA5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United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Nations</w:t>
      </w:r>
      <w:proofErr w:type="spellEnd"/>
      <w:r w:rsidRPr="00BF1D5D">
        <w:rPr>
          <w:rFonts w:ascii="Arial" w:hAnsi="Arial" w:cs="Arial"/>
          <w:lang w:val="es-ES"/>
        </w:rPr>
        <w:t xml:space="preserve"> sexual and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agency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Our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mission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deliver</w:t>
      </w:r>
      <w:proofErr w:type="spellEnd"/>
      <w:r w:rsidRPr="00BF1D5D">
        <w:rPr>
          <w:rFonts w:ascii="Arial" w:hAnsi="Arial" w:cs="Arial"/>
          <w:lang w:val="es-ES"/>
        </w:rPr>
        <w:t xml:space="preserve"> a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where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every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pregnancy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wanted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every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childbirth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safe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every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young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person's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potential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fulfilled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789F7387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181FF0CA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Supports</w:t>
      </w:r>
      <w:proofErr w:type="spellEnd"/>
      <w:r w:rsidRPr="00BF1D5D">
        <w:rPr>
          <w:rFonts w:ascii="Arial" w:hAnsi="Arial" w:cs="Arial"/>
          <w:lang w:val="es-ES"/>
        </w:rPr>
        <w:t>:</w:t>
      </w:r>
    </w:p>
    <w:p w14:paraId="1C653AD8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care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youth</w:t>
      </w:r>
      <w:proofErr w:type="spellEnd"/>
      <w:r w:rsidRPr="00BF1D5D">
        <w:rPr>
          <w:rFonts w:ascii="Arial" w:hAnsi="Arial" w:cs="Arial"/>
          <w:lang w:val="es-ES"/>
        </w:rPr>
        <w:t xml:space="preserve"> in more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150 </w:t>
      </w:r>
      <w:proofErr w:type="spellStart"/>
      <w:r w:rsidRPr="00BF1D5D">
        <w:rPr>
          <w:rFonts w:ascii="Arial" w:hAnsi="Arial" w:cs="Arial"/>
          <w:lang w:val="es-ES"/>
        </w:rPr>
        <w:t>countries</w:t>
      </w:r>
      <w:proofErr w:type="spellEnd"/>
      <w:r w:rsidRPr="00BF1D5D">
        <w:rPr>
          <w:rFonts w:ascii="Arial" w:hAnsi="Arial" w:cs="Arial"/>
          <w:lang w:val="es-ES"/>
        </w:rPr>
        <w:t xml:space="preserve"> –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are home to more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80 per cent of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world’s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population</w:t>
      </w:r>
      <w:proofErr w:type="spellEnd"/>
    </w:p>
    <w:p w14:paraId="728F328E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pregnant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especially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1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who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face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life-threatening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complications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each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month</w:t>
      </w:r>
      <w:proofErr w:type="spellEnd"/>
    </w:p>
    <w:p w14:paraId="7A93535D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Reliable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access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modern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contraceptives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sufficient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benefit</w:t>
      </w:r>
      <w:proofErr w:type="spellEnd"/>
      <w:r w:rsidRPr="00BF1D5D">
        <w:rPr>
          <w:rFonts w:ascii="Arial" w:hAnsi="Arial" w:cs="Arial"/>
          <w:lang w:val="es-ES"/>
        </w:rPr>
        <w:t xml:space="preserve"> 20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a </w:t>
      </w:r>
      <w:proofErr w:type="spellStart"/>
      <w:r w:rsidRPr="00BF1D5D">
        <w:rPr>
          <w:rFonts w:ascii="Arial" w:hAnsi="Arial" w:cs="Arial"/>
          <w:lang w:val="es-ES"/>
        </w:rPr>
        <w:t>year</w:t>
      </w:r>
      <w:proofErr w:type="spellEnd"/>
    </w:p>
    <w:p w14:paraId="00F218A4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BF1D5D">
        <w:rPr>
          <w:rFonts w:ascii="Arial" w:hAnsi="Arial" w:cs="Arial"/>
          <w:lang w:val="es-ES"/>
        </w:rPr>
        <w:lastRenderedPageBreak/>
        <w:t xml:space="preserve">Training of </w:t>
      </w:r>
      <w:proofErr w:type="spellStart"/>
      <w:r w:rsidRPr="00BF1D5D">
        <w:rPr>
          <w:rFonts w:ascii="Arial" w:hAnsi="Arial" w:cs="Arial"/>
          <w:lang w:val="es-ES"/>
        </w:rPr>
        <w:t>thousands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workers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help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ensure</w:t>
      </w:r>
      <w:proofErr w:type="spellEnd"/>
      <w:r w:rsidRPr="00BF1D5D">
        <w:rPr>
          <w:rFonts w:ascii="Arial" w:hAnsi="Arial" w:cs="Arial"/>
          <w:lang w:val="es-ES"/>
        </w:rPr>
        <w:t xml:space="preserve"> at </w:t>
      </w:r>
      <w:proofErr w:type="spellStart"/>
      <w:r w:rsidRPr="00BF1D5D">
        <w:rPr>
          <w:rFonts w:ascii="Arial" w:hAnsi="Arial" w:cs="Arial"/>
          <w:lang w:val="es-ES"/>
        </w:rPr>
        <w:t>least</w:t>
      </w:r>
      <w:proofErr w:type="spellEnd"/>
      <w:r w:rsidRPr="00BF1D5D">
        <w:rPr>
          <w:rFonts w:ascii="Arial" w:hAnsi="Arial" w:cs="Arial"/>
          <w:lang w:val="es-ES"/>
        </w:rPr>
        <w:t xml:space="preserve"> 90 per cent of </w:t>
      </w:r>
      <w:proofErr w:type="spellStart"/>
      <w:r w:rsidRPr="00BF1D5D">
        <w:rPr>
          <w:rFonts w:ascii="Arial" w:hAnsi="Arial" w:cs="Arial"/>
          <w:lang w:val="es-ES"/>
        </w:rPr>
        <w:t>all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childbirths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supervised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skilled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attendants</w:t>
      </w:r>
      <w:proofErr w:type="spellEnd"/>
    </w:p>
    <w:p w14:paraId="62A7F6CF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Prevention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gender-based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violence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affects</w:t>
      </w:r>
      <w:proofErr w:type="spellEnd"/>
      <w:r w:rsidRPr="00BF1D5D">
        <w:rPr>
          <w:rFonts w:ascii="Arial" w:hAnsi="Arial" w:cs="Arial"/>
          <w:lang w:val="es-ES"/>
        </w:rPr>
        <w:t xml:space="preserve"> 1 in 3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</w:p>
    <w:p w14:paraId="60B45BFC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Abandonment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female</w:t>
      </w:r>
      <w:proofErr w:type="spellEnd"/>
      <w:r w:rsidRPr="00BF1D5D">
        <w:rPr>
          <w:rFonts w:ascii="Arial" w:hAnsi="Arial" w:cs="Arial"/>
          <w:lang w:val="es-ES"/>
        </w:rPr>
        <w:t xml:space="preserve"> genital </w:t>
      </w:r>
      <w:proofErr w:type="spellStart"/>
      <w:r w:rsidRPr="00BF1D5D">
        <w:rPr>
          <w:rFonts w:ascii="Arial" w:hAnsi="Arial" w:cs="Arial"/>
          <w:lang w:val="es-ES"/>
        </w:rPr>
        <w:t>mutilation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harms</w:t>
      </w:r>
      <w:proofErr w:type="spellEnd"/>
      <w:r w:rsidRPr="00BF1D5D">
        <w:rPr>
          <w:rFonts w:ascii="Arial" w:hAnsi="Arial" w:cs="Arial"/>
          <w:lang w:val="es-ES"/>
        </w:rPr>
        <w:t xml:space="preserve"> 3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annually</w:t>
      </w:r>
      <w:proofErr w:type="spellEnd"/>
    </w:p>
    <w:p w14:paraId="0239B05C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Prevention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teen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pregnancies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complications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leading</w:t>
      </w:r>
      <w:proofErr w:type="spellEnd"/>
      <w:r w:rsidRPr="00BF1D5D">
        <w:rPr>
          <w:rFonts w:ascii="Arial" w:hAnsi="Arial" w:cs="Arial"/>
          <w:lang w:val="es-ES"/>
        </w:rPr>
        <w:t xml:space="preserve"> cause of </w:t>
      </w:r>
      <w:proofErr w:type="spellStart"/>
      <w:r w:rsidRPr="00BF1D5D">
        <w:rPr>
          <w:rFonts w:ascii="Arial" w:hAnsi="Arial" w:cs="Arial"/>
          <w:lang w:val="es-ES"/>
        </w:rPr>
        <w:t>death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15-19 </w:t>
      </w:r>
      <w:proofErr w:type="spellStart"/>
      <w:r w:rsidRPr="00BF1D5D">
        <w:rPr>
          <w:rFonts w:ascii="Arial" w:hAnsi="Arial" w:cs="Arial"/>
          <w:lang w:val="es-ES"/>
        </w:rPr>
        <w:t>years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old</w:t>
      </w:r>
      <w:proofErr w:type="spellEnd"/>
    </w:p>
    <w:p w14:paraId="7A2F7CC7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Efforts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end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child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marriage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could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affect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estimated</w:t>
      </w:r>
      <w:proofErr w:type="spellEnd"/>
      <w:r w:rsidRPr="00BF1D5D">
        <w:rPr>
          <w:rFonts w:ascii="Arial" w:hAnsi="Arial" w:cs="Arial"/>
          <w:lang w:val="es-ES"/>
        </w:rPr>
        <w:t xml:space="preserve"> 70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over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next</w:t>
      </w:r>
      <w:proofErr w:type="spellEnd"/>
      <w:r w:rsidRPr="00BF1D5D">
        <w:rPr>
          <w:rFonts w:ascii="Arial" w:hAnsi="Arial" w:cs="Arial"/>
          <w:lang w:val="es-ES"/>
        </w:rPr>
        <w:t xml:space="preserve"> 5 </w:t>
      </w:r>
      <w:proofErr w:type="spellStart"/>
      <w:r w:rsidRPr="00BF1D5D">
        <w:rPr>
          <w:rFonts w:ascii="Arial" w:hAnsi="Arial" w:cs="Arial"/>
          <w:lang w:val="es-ES"/>
        </w:rPr>
        <w:t>years</w:t>
      </w:r>
      <w:proofErr w:type="spellEnd"/>
    </w:p>
    <w:p w14:paraId="0AD2E9D1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Delivery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safe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birth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supplies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dignity</w:t>
      </w:r>
      <w:proofErr w:type="spellEnd"/>
      <w:r w:rsidRPr="00BF1D5D">
        <w:rPr>
          <w:rFonts w:ascii="Arial" w:hAnsi="Arial" w:cs="Arial"/>
          <w:lang w:val="es-ES"/>
        </w:rPr>
        <w:t xml:space="preserve"> kits and </w:t>
      </w:r>
      <w:proofErr w:type="spellStart"/>
      <w:r w:rsidRPr="00BF1D5D">
        <w:rPr>
          <w:rFonts w:ascii="Arial" w:hAnsi="Arial" w:cs="Arial"/>
          <w:lang w:val="es-ES"/>
        </w:rPr>
        <w:t>other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life-saving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materials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survivors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conflict</w:t>
      </w:r>
      <w:proofErr w:type="spellEnd"/>
      <w:r w:rsidRPr="00BF1D5D">
        <w:rPr>
          <w:rFonts w:ascii="Arial" w:hAnsi="Arial" w:cs="Arial"/>
          <w:lang w:val="es-ES"/>
        </w:rPr>
        <w:t xml:space="preserve"> and natural </w:t>
      </w:r>
      <w:proofErr w:type="spellStart"/>
      <w:r w:rsidRPr="00BF1D5D">
        <w:rPr>
          <w:rFonts w:ascii="Arial" w:hAnsi="Arial" w:cs="Arial"/>
          <w:lang w:val="es-ES"/>
        </w:rPr>
        <w:t>disaster</w:t>
      </w:r>
      <w:proofErr w:type="spellEnd"/>
    </w:p>
    <w:p w14:paraId="5860A35B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Censuses</w:t>
      </w:r>
      <w:proofErr w:type="spellEnd"/>
      <w:r w:rsidRPr="00BF1D5D">
        <w:rPr>
          <w:rFonts w:ascii="Arial" w:hAnsi="Arial" w:cs="Arial"/>
          <w:lang w:val="es-ES"/>
        </w:rPr>
        <w:t xml:space="preserve">, data </w:t>
      </w:r>
      <w:proofErr w:type="spellStart"/>
      <w:r w:rsidRPr="00BF1D5D">
        <w:rPr>
          <w:rFonts w:ascii="Arial" w:hAnsi="Arial" w:cs="Arial"/>
          <w:lang w:val="es-ES"/>
        </w:rPr>
        <w:t>collection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analyses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essential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development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planning</w:t>
      </w:r>
      <w:proofErr w:type="spellEnd"/>
    </w:p>
    <w:p w14:paraId="0E67CF40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formally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named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United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Nations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Population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Fund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organization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was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created</w:t>
      </w:r>
      <w:proofErr w:type="spellEnd"/>
      <w:r w:rsidRPr="00BF1D5D">
        <w:rPr>
          <w:rFonts w:ascii="Arial" w:hAnsi="Arial" w:cs="Arial"/>
          <w:lang w:val="es-ES"/>
        </w:rPr>
        <w:t xml:space="preserve"> in 1969,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same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year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United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Nations</w:t>
      </w:r>
      <w:proofErr w:type="spellEnd"/>
      <w:r w:rsidRPr="00BF1D5D">
        <w:rPr>
          <w:rFonts w:ascii="Arial" w:hAnsi="Arial" w:cs="Arial"/>
          <w:lang w:val="es-ES"/>
        </w:rPr>
        <w:t xml:space="preserve"> General </w:t>
      </w:r>
      <w:proofErr w:type="spellStart"/>
      <w:r w:rsidRPr="00BF1D5D">
        <w:rPr>
          <w:rFonts w:ascii="Arial" w:hAnsi="Arial" w:cs="Arial"/>
          <w:lang w:val="es-ES"/>
        </w:rPr>
        <w:t>Assembly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declared</w:t>
      </w:r>
      <w:proofErr w:type="spellEnd"/>
      <w:r w:rsidRPr="00BF1D5D">
        <w:rPr>
          <w:rFonts w:ascii="Arial" w:hAnsi="Arial" w:cs="Arial"/>
          <w:lang w:val="es-ES"/>
        </w:rPr>
        <w:t xml:space="preserve"> “</w:t>
      </w:r>
      <w:proofErr w:type="spellStart"/>
      <w:r w:rsidRPr="00BF1D5D">
        <w:rPr>
          <w:rFonts w:ascii="Arial" w:hAnsi="Arial" w:cs="Arial"/>
          <w:lang w:val="es-ES"/>
        </w:rPr>
        <w:t>parents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exclusive </w:t>
      </w:r>
      <w:proofErr w:type="spellStart"/>
      <w:r w:rsidRPr="00BF1D5D">
        <w:rPr>
          <w:rFonts w:ascii="Arial" w:hAnsi="Arial" w:cs="Arial"/>
          <w:lang w:val="es-ES"/>
        </w:rPr>
        <w:t>right</w:t>
      </w:r>
      <w:proofErr w:type="spellEnd"/>
      <w:r w:rsidRPr="00BF1D5D">
        <w:rPr>
          <w:rFonts w:ascii="Arial" w:hAnsi="Arial" w:cs="Arial"/>
          <w:lang w:val="es-ES"/>
        </w:rPr>
        <w:t xml:space="preserve"> to determine </w:t>
      </w:r>
      <w:proofErr w:type="spellStart"/>
      <w:r w:rsidRPr="00BF1D5D">
        <w:rPr>
          <w:rFonts w:ascii="Arial" w:hAnsi="Arial" w:cs="Arial"/>
          <w:lang w:val="es-ES"/>
        </w:rPr>
        <w:t>freely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responsibly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number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spacing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their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children</w:t>
      </w:r>
      <w:proofErr w:type="spellEnd"/>
      <w:r w:rsidRPr="00BF1D5D">
        <w:rPr>
          <w:rFonts w:ascii="Arial" w:hAnsi="Arial" w:cs="Arial"/>
          <w:lang w:val="es-ES"/>
        </w:rPr>
        <w:t>.”</w:t>
      </w:r>
    </w:p>
    <w:p w14:paraId="3F868106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2610948E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calls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realization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rights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all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supports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access</w:t>
      </w:r>
      <w:proofErr w:type="spellEnd"/>
      <w:r w:rsidRPr="00BF1D5D">
        <w:rPr>
          <w:rFonts w:ascii="Arial" w:hAnsi="Arial" w:cs="Arial"/>
          <w:lang w:val="es-ES"/>
        </w:rPr>
        <w:t xml:space="preserve"> to a </w:t>
      </w:r>
      <w:proofErr w:type="spellStart"/>
      <w:r w:rsidRPr="00BF1D5D">
        <w:rPr>
          <w:rFonts w:ascii="Arial" w:hAnsi="Arial" w:cs="Arial"/>
          <w:lang w:val="es-ES"/>
        </w:rPr>
        <w:t>wide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range</w:t>
      </w:r>
      <w:proofErr w:type="spellEnd"/>
      <w:r w:rsidRPr="00BF1D5D">
        <w:rPr>
          <w:rFonts w:ascii="Arial" w:hAnsi="Arial" w:cs="Arial"/>
          <w:lang w:val="es-ES"/>
        </w:rPr>
        <w:t xml:space="preserve"> of sexual and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services</w:t>
      </w:r>
      <w:proofErr w:type="spellEnd"/>
      <w:r w:rsidRPr="00BF1D5D">
        <w:rPr>
          <w:rFonts w:ascii="Arial" w:hAnsi="Arial" w:cs="Arial"/>
          <w:lang w:val="es-ES"/>
        </w:rPr>
        <w:t xml:space="preserve"> – </w:t>
      </w:r>
      <w:proofErr w:type="spellStart"/>
      <w:r w:rsidRPr="00BF1D5D">
        <w:rPr>
          <w:rFonts w:ascii="Arial" w:hAnsi="Arial" w:cs="Arial"/>
          <w:lang w:val="es-ES"/>
        </w:rPr>
        <w:t>including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voluntary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family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planning</w:t>
      </w:r>
      <w:proofErr w:type="spellEnd"/>
      <w:r w:rsidRPr="00BF1D5D">
        <w:rPr>
          <w:rFonts w:ascii="Arial" w:hAnsi="Arial" w:cs="Arial"/>
          <w:lang w:val="es-ES"/>
        </w:rPr>
        <w:t xml:space="preserve">, maternal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care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comprehensive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sexuality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education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651FC91A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F72C928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BF1D5D">
        <w:rPr>
          <w:rFonts w:ascii="Arial" w:hAnsi="Arial" w:cs="Arial"/>
          <w:lang w:val="es-ES"/>
        </w:rPr>
        <w:t xml:space="preserve"> </w:t>
      </w:r>
    </w:p>
    <w:p w14:paraId="419BCDC9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Since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started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its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work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  <w:r w:rsidRPr="00BF1D5D">
        <w:rPr>
          <w:rFonts w:ascii="Arial" w:hAnsi="Arial" w:cs="Arial"/>
          <w:lang w:val="es-ES"/>
        </w:rPr>
        <w:t xml:space="preserve"> has </w:t>
      </w:r>
      <w:proofErr w:type="spellStart"/>
      <w:r w:rsidRPr="00BF1D5D">
        <w:rPr>
          <w:rFonts w:ascii="Arial" w:hAnsi="Arial" w:cs="Arial"/>
          <w:lang w:val="es-ES"/>
        </w:rPr>
        <w:t>seen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progress</w:t>
      </w:r>
      <w:proofErr w:type="spellEnd"/>
      <w:r w:rsidRPr="00BF1D5D">
        <w:rPr>
          <w:rFonts w:ascii="Arial" w:hAnsi="Arial" w:cs="Arial"/>
          <w:lang w:val="es-ES"/>
        </w:rPr>
        <w:t xml:space="preserve">: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number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rate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dying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from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complications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pregnancy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childbirth</w:t>
      </w:r>
      <w:proofErr w:type="spellEnd"/>
      <w:r w:rsidRPr="00BF1D5D">
        <w:rPr>
          <w:rFonts w:ascii="Arial" w:hAnsi="Arial" w:cs="Arial"/>
          <w:lang w:val="es-ES"/>
        </w:rPr>
        <w:t xml:space="preserve"> has </w:t>
      </w:r>
      <w:proofErr w:type="spellStart"/>
      <w:r w:rsidRPr="00BF1D5D">
        <w:rPr>
          <w:rFonts w:ascii="Arial" w:hAnsi="Arial" w:cs="Arial"/>
          <w:lang w:val="es-ES"/>
        </w:rPr>
        <w:t>been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halved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Families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healthier</w:t>
      </w:r>
      <w:proofErr w:type="spellEnd"/>
      <w:r w:rsidRPr="00BF1D5D">
        <w:rPr>
          <w:rFonts w:ascii="Arial" w:hAnsi="Arial" w:cs="Arial"/>
          <w:lang w:val="es-ES"/>
        </w:rPr>
        <w:t xml:space="preserve">. Young </w:t>
      </w:r>
      <w:proofErr w:type="spellStart"/>
      <w:r w:rsidRPr="00BF1D5D">
        <w:rPr>
          <w:rFonts w:ascii="Arial" w:hAnsi="Arial" w:cs="Arial"/>
          <w:lang w:val="es-ES"/>
        </w:rPr>
        <w:t>people</w:t>
      </w:r>
      <w:proofErr w:type="spellEnd"/>
      <w:r w:rsidRPr="00BF1D5D">
        <w:rPr>
          <w:rFonts w:ascii="Arial" w:hAnsi="Arial" w:cs="Arial"/>
          <w:lang w:val="es-ES"/>
        </w:rPr>
        <w:t xml:space="preserve"> are more </w:t>
      </w:r>
      <w:proofErr w:type="spellStart"/>
      <w:r w:rsidRPr="00BF1D5D">
        <w:rPr>
          <w:rFonts w:ascii="Arial" w:hAnsi="Arial" w:cs="Arial"/>
          <w:lang w:val="es-ES"/>
        </w:rPr>
        <w:t>connected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empowered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ever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before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11327216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574F7634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lastRenderedPageBreak/>
        <w:t>But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too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many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still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left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behind</w:t>
      </w:r>
      <w:proofErr w:type="spellEnd"/>
      <w:r w:rsidRPr="00BF1D5D">
        <w:rPr>
          <w:rFonts w:ascii="Arial" w:hAnsi="Arial" w:cs="Arial"/>
          <w:lang w:val="es-ES"/>
        </w:rPr>
        <w:t xml:space="preserve">. More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760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people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mired</w:t>
      </w:r>
      <w:proofErr w:type="spellEnd"/>
      <w:r w:rsidRPr="00BF1D5D">
        <w:rPr>
          <w:rFonts w:ascii="Arial" w:hAnsi="Arial" w:cs="Arial"/>
          <w:lang w:val="es-ES"/>
        </w:rPr>
        <w:t xml:space="preserve"> in extreme </w:t>
      </w:r>
      <w:proofErr w:type="spellStart"/>
      <w:r w:rsidRPr="00BF1D5D">
        <w:rPr>
          <w:rFonts w:ascii="Arial" w:hAnsi="Arial" w:cs="Arial"/>
          <w:lang w:val="es-ES"/>
        </w:rPr>
        <w:t>poverty</w:t>
      </w:r>
      <w:proofErr w:type="spellEnd"/>
      <w:r w:rsidRPr="00BF1D5D">
        <w:rPr>
          <w:rFonts w:ascii="Arial" w:hAnsi="Arial" w:cs="Arial"/>
          <w:lang w:val="es-ES"/>
        </w:rPr>
        <w:t xml:space="preserve">. Sexual and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problems</w:t>
      </w:r>
      <w:proofErr w:type="spellEnd"/>
      <w:r w:rsidRPr="00BF1D5D">
        <w:rPr>
          <w:rFonts w:ascii="Arial" w:hAnsi="Arial" w:cs="Arial"/>
          <w:lang w:val="es-ES"/>
        </w:rPr>
        <w:t xml:space="preserve"> are a </w:t>
      </w:r>
      <w:proofErr w:type="spellStart"/>
      <w:r w:rsidRPr="00BF1D5D">
        <w:rPr>
          <w:rFonts w:ascii="Arial" w:hAnsi="Arial" w:cs="Arial"/>
          <w:lang w:val="es-ES"/>
        </w:rPr>
        <w:t>leading</w:t>
      </w:r>
      <w:proofErr w:type="spellEnd"/>
      <w:r w:rsidRPr="00BF1D5D">
        <w:rPr>
          <w:rFonts w:ascii="Arial" w:hAnsi="Arial" w:cs="Arial"/>
          <w:lang w:val="es-ES"/>
        </w:rPr>
        <w:t xml:space="preserve"> cause of </w:t>
      </w:r>
      <w:proofErr w:type="spellStart"/>
      <w:r w:rsidRPr="00BF1D5D">
        <w:rPr>
          <w:rFonts w:ascii="Arial" w:hAnsi="Arial" w:cs="Arial"/>
          <w:lang w:val="es-ES"/>
        </w:rPr>
        <w:t>death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disability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developing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  <w:r w:rsidRPr="00BF1D5D">
        <w:rPr>
          <w:rFonts w:ascii="Arial" w:hAnsi="Arial" w:cs="Arial"/>
          <w:lang w:val="es-ES"/>
        </w:rPr>
        <w:t xml:space="preserve">. Young </w:t>
      </w:r>
      <w:proofErr w:type="spellStart"/>
      <w:r w:rsidRPr="00BF1D5D">
        <w:rPr>
          <w:rFonts w:ascii="Arial" w:hAnsi="Arial" w:cs="Arial"/>
          <w:lang w:val="es-ES"/>
        </w:rPr>
        <w:t>people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bear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highest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risks</w:t>
      </w:r>
      <w:proofErr w:type="spellEnd"/>
      <w:r w:rsidRPr="00BF1D5D">
        <w:rPr>
          <w:rFonts w:ascii="Arial" w:hAnsi="Arial" w:cs="Arial"/>
          <w:lang w:val="es-ES"/>
        </w:rPr>
        <w:t xml:space="preserve"> of HIV </w:t>
      </w:r>
      <w:proofErr w:type="spellStart"/>
      <w:r w:rsidRPr="00BF1D5D">
        <w:rPr>
          <w:rFonts w:ascii="Arial" w:hAnsi="Arial" w:cs="Arial"/>
          <w:lang w:val="es-ES"/>
        </w:rPr>
        <w:t>infection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unintended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pregnancy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Many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millions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face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prospect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child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marriage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other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harmful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practices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such</w:t>
      </w:r>
      <w:proofErr w:type="spellEnd"/>
      <w:r w:rsidRPr="00BF1D5D">
        <w:rPr>
          <w:rFonts w:ascii="Arial" w:hAnsi="Arial" w:cs="Arial"/>
          <w:lang w:val="es-ES"/>
        </w:rPr>
        <w:t xml:space="preserve"> as </w:t>
      </w:r>
      <w:proofErr w:type="spellStart"/>
      <w:r w:rsidRPr="00BF1D5D">
        <w:rPr>
          <w:rFonts w:ascii="Arial" w:hAnsi="Arial" w:cs="Arial"/>
          <w:lang w:val="es-ES"/>
        </w:rPr>
        <w:t>female</w:t>
      </w:r>
      <w:proofErr w:type="spellEnd"/>
      <w:r w:rsidRPr="00BF1D5D">
        <w:rPr>
          <w:rFonts w:ascii="Arial" w:hAnsi="Arial" w:cs="Arial"/>
          <w:lang w:val="es-ES"/>
        </w:rPr>
        <w:t xml:space="preserve"> genital </w:t>
      </w:r>
      <w:proofErr w:type="spellStart"/>
      <w:r w:rsidRPr="00BF1D5D">
        <w:rPr>
          <w:rFonts w:ascii="Arial" w:hAnsi="Arial" w:cs="Arial"/>
          <w:lang w:val="es-ES"/>
        </w:rPr>
        <w:t>mutilation</w:t>
      </w:r>
      <w:proofErr w:type="spellEnd"/>
      <w:r w:rsidRPr="00BF1D5D">
        <w:rPr>
          <w:rFonts w:ascii="Arial" w:hAnsi="Arial" w:cs="Arial"/>
          <w:lang w:val="es-ES"/>
        </w:rPr>
        <w:t xml:space="preserve"> (</w:t>
      </w:r>
      <w:proofErr w:type="spellStart"/>
      <w:r w:rsidRPr="00BF1D5D">
        <w:rPr>
          <w:rFonts w:ascii="Arial" w:hAnsi="Arial" w:cs="Arial"/>
          <w:lang w:val="es-ES"/>
        </w:rPr>
        <w:t>FGM</w:t>
      </w:r>
      <w:proofErr w:type="spellEnd"/>
      <w:r w:rsidRPr="00BF1D5D">
        <w:rPr>
          <w:rFonts w:ascii="Arial" w:hAnsi="Arial" w:cs="Arial"/>
          <w:lang w:val="es-ES"/>
        </w:rPr>
        <w:t>).</w:t>
      </w:r>
    </w:p>
    <w:p w14:paraId="1E769C48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47564581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Much</w:t>
      </w:r>
      <w:proofErr w:type="spellEnd"/>
      <w:r w:rsidRPr="00BF1D5D">
        <w:rPr>
          <w:rFonts w:ascii="Arial" w:hAnsi="Arial" w:cs="Arial"/>
          <w:lang w:val="es-ES"/>
        </w:rPr>
        <w:t xml:space="preserve"> more </w:t>
      </w:r>
      <w:proofErr w:type="spellStart"/>
      <w:r w:rsidRPr="00BF1D5D">
        <w:rPr>
          <w:rFonts w:ascii="Arial" w:hAnsi="Arial" w:cs="Arial"/>
          <w:lang w:val="es-ES"/>
        </w:rPr>
        <w:t>needs</w:t>
      </w:r>
      <w:proofErr w:type="spellEnd"/>
      <w:r w:rsidRPr="00BF1D5D">
        <w:rPr>
          <w:rFonts w:ascii="Arial" w:hAnsi="Arial" w:cs="Arial"/>
          <w:lang w:val="es-ES"/>
        </w:rPr>
        <w:t xml:space="preserve"> to be done to </w:t>
      </w:r>
      <w:proofErr w:type="spellStart"/>
      <w:r w:rsidRPr="00BF1D5D">
        <w:rPr>
          <w:rFonts w:ascii="Arial" w:hAnsi="Arial" w:cs="Arial"/>
          <w:lang w:val="es-ES"/>
        </w:rPr>
        <w:t>ensure</w:t>
      </w:r>
      <w:proofErr w:type="spellEnd"/>
      <w:r w:rsidRPr="00BF1D5D">
        <w:rPr>
          <w:rFonts w:ascii="Arial" w:hAnsi="Arial" w:cs="Arial"/>
          <w:lang w:val="es-ES"/>
        </w:rPr>
        <w:t xml:space="preserve"> a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all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individuals</w:t>
      </w:r>
      <w:proofErr w:type="spellEnd"/>
      <w:r w:rsidRPr="00BF1D5D">
        <w:rPr>
          <w:rFonts w:ascii="Arial" w:hAnsi="Arial" w:cs="Arial"/>
          <w:lang w:val="es-ES"/>
        </w:rPr>
        <w:t xml:space="preserve"> can </w:t>
      </w:r>
      <w:proofErr w:type="spellStart"/>
      <w:r w:rsidRPr="00BF1D5D">
        <w:rPr>
          <w:rFonts w:ascii="Arial" w:hAnsi="Arial" w:cs="Arial"/>
          <w:lang w:val="es-ES"/>
        </w:rPr>
        <w:t>exercise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their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basic</w:t>
      </w:r>
      <w:proofErr w:type="spellEnd"/>
      <w:r w:rsidRPr="00BF1D5D">
        <w:rPr>
          <w:rFonts w:ascii="Arial" w:hAnsi="Arial" w:cs="Arial"/>
          <w:lang w:val="es-ES"/>
        </w:rPr>
        <w:t xml:space="preserve"> human </w:t>
      </w:r>
      <w:proofErr w:type="spellStart"/>
      <w:r w:rsidRPr="00BF1D5D">
        <w:rPr>
          <w:rFonts w:ascii="Arial" w:hAnsi="Arial" w:cs="Arial"/>
          <w:lang w:val="es-ES"/>
        </w:rPr>
        <w:t>rights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including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those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that</w:t>
      </w:r>
      <w:proofErr w:type="spellEnd"/>
      <w:r w:rsidRPr="00BF1D5D">
        <w:rPr>
          <w:rFonts w:ascii="Arial" w:hAnsi="Arial" w:cs="Arial"/>
          <w:lang w:val="es-ES"/>
        </w:rPr>
        <w:t xml:space="preserve"> relate to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most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intimate</w:t>
      </w:r>
      <w:proofErr w:type="spellEnd"/>
      <w:r w:rsidRPr="00BF1D5D">
        <w:rPr>
          <w:rFonts w:ascii="Arial" w:hAnsi="Arial" w:cs="Arial"/>
          <w:lang w:val="es-ES"/>
        </w:rPr>
        <w:t xml:space="preserve"> and fundamental </w:t>
      </w:r>
      <w:proofErr w:type="spellStart"/>
      <w:r w:rsidRPr="00BF1D5D">
        <w:rPr>
          <w:rFonts w:ascii="Arial" w:hAnsi="Arial" w:cs="Arial"/>
          <w:lang w:val="es-ES"/>
        </w:rPr>
        <w:t>aspects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life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53B54D6A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D67B665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BF1D5D">
        <w:rPr>
          <w:rFonts w:ascii="Arial" w:hAnsi="Arial" w:cs="Arial"/>
          <w:lang w:val="es-ES"/>
        </w:rPr>
        <w:t xml:space="preserve">In 2018, </w:t>
      </w: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launched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efforts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achieve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three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transformative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results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ambitions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that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promise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change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every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man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woman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young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person</w:t>
      </w:r>
      <w:proofErr w:type="spellEnd"/>
      <w:r w:rsidRPr="00BF1D5D">
        <w:rPr>
          <w:rFonts w:ascii="Arial" w:hAnsi="Arial" w:cs="Arial"/>
          <w:lang w:val="es-ES"/>
        </w:rPr>
        <w:t>:</w:t>
      </w:r>
    </w:p>
    <w:p w14:paraId="3ECD2732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5F656F38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Ending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unmet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need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family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planning</w:t>
      </w:r>
      <w:proofErr w:type="spellEnd"/>
    </w:p>
    <w:p w14:paraId="5168B12D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Family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planning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central to </w:t>
      </w:r>
      <w:proofErr w:type="spellStart"/>
      <w:r w:rsidRPr="00BF1D5D">
        <w:rPr>
          <w:rFonts w:ascii="Arial" w:hAnsi="Arial" w:cs="Arial"/>
          <w:lang w:val="es-ES"/>
        </w:rPr>
        <w:t>women’s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empowerment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sustainable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development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Today</w:t>
      </w:r>
      <w:proofErr w:type="spellEnd"/>
      <w:r w:rsidRPr="00BF1D5D">
        <w:rPr>
          <w:rFonts w:ascii="Arial" w:hAnsi="Arial" w:cs="Arial"/>
          <w:lang w:val="es-ES"/>
        </w:rPr>
        <w:t xml:space="preserve">, more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300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developing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countries</w:t>
      </w:r>
      <w:proofErr w:type="spellEnd"/>
      <w:r w:rsidRPr="00BF1D5D">
        <w:rPr>
          <w:rFonts w:ascii="Arial" w:hAnsi="Arial" w:cs="Arial"/>
          <w:lang w:val="es-ES"/>
        </w:rPr>
        <w:t xml:space="preserve"> are </w:t>
      </w:r>
      <w:proofErr w:type="spellStart"/>
      <w:r w:rsidRPr="00BF1D5D">
        <w:rPr>
          <w:rFonts w:ascii="Arial" w:hAnsi="Arial" w:cs="Arial"/>
          <w:lang w:val="es-ES"/>
        </w:rPr>
        <w:t>using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contraception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but</w:t>
      </w:r>
      <w:proofErr w:type="spellEnd"/>
      <w:r w:rsidRPr="00BF1D5D">
        <w:rPr>
          <w:rFonts w:ascii="Arial" w:hAnsi="Arial" w:cs="Arial"/>
          <w:lang w:val="es-ES"/>
        </w:rPr>
        <w:t xml:space="preserve"> more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214 </w:t>
      </w:r>
      <w:proofErr w:type="spellStart"/>
      <w:r w:rsidRPr="00BF1D5D">
        <w:rPr>
          <w:rFonts w:ascii="Arial" w:hAnsi="Arial" w:cs="Arial"/>
          <w:lang w:val="es-ES"/>
        </w:rPr>
        <w:t>million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who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want</w:t>
      </w:r>
      <w:proofErr w:type="spellEnd"/>
      <w:r w:rsidRPr="00BF1D5D">
        <w:rPr>
          <w:rFonts w:ascii="Arial" w:hAnsi="Arial" w:cs="Arial"/>
          <w:lang w:val="es-ES"/>
        </w:rPr>
        <w:t xml:space="preserve"> to plan </w:t>
      </w:r>
      <w:proofErr w:type="spellStart"/>
      <w:r w:rsidRPr="00BF1D5D">
        <w:rPr>
          <w:rFonts w:ascii="Arial" w:hAnsi="Arial" w:cs="Arial"/>
          <w:lang w:val="es-ES"/>
        </w:rPr>
        <w:t>their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births</w:t>
      </w:r>
      <w:proofErr w:type="spellEnd"/>
      <w:r w:rsidRPr="00BF1D5D">
        <w:rPr>
          <w:rFonts w:ascii="Arial" w:hAnsi="Arial" w:cs="Arial"/>
          <w:lang w:val="es-ES"/>
        </w:rPr>
        <w:t xml:space="preserve"> do </w:t>
      </w:r>
      <w:proofErr w:type="spellStart"/>
      <w:r w:rsidRPr="00BF1D5D">
        <w:rPr>
          <w:rFonts w:ascii="Arial" w:hAnsi="Arial" w:cs="Arial"/>
          <w:lang w:val="es-ES"/>
        </w:rPr>
        <w:t>not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access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modern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family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planning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3861F286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20A1DD17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works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with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governments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partners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promote</w:t>
      </w:r>
      <w:proofErr w:type="spellEnd"/>
      <w:r w:rsidRPr="00BF1D5D">
        <w:rPr>
          <w:rFonts w:ascii="Arial" w:hAnsi="Arial" w:cs="Arial"/>
          <w:lang w:val="es-ES"/>
        </w:rPr>
        <w:t xml:space="preserve"> universal </w:t>
      </w:r>
      <w:proofErr w:type="spellStart"/>
      <w:r w:rsidRPr="00BF1D5D">
        <w:rPr>
          <w:rFonts w:ascii="Arial" w:hAnsi="Arial" w:cs="Arial"/>
          <w:lang w:val="es-ES"/>
        </w:rPr>
        <w:t>access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quality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integrated</w:t>
      </w:r>
      <w:proofErr w:type="spellEnd"/>
      <w:r w:rsidRPr="00BF1D5D">
        <w:rPr>
          <w:rFonts w:ascii="Arial" w:hAnsi="Arial" w:cs="Arial"/>
          <w:lang w:val="es-ES"/>
        </w:rPr>
        <w:t xml:space="preserve"> sexual and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services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also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promotes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comprehensive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sexuality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education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youth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leadership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which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empower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young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people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exercise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autonomy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choice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participation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with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regard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their</w:t>
      </w:r>
      <w:proofErr w:type="spellEnd"/>
      <w:r w:rsidRPr="00BF1D5D">
        <w:rPr>
          <w:rFonts w:ascii="Arial" w:hAnsi="Arial" w:cs="Arial"/>
          <w:lang w:val="es-ES"/>
        </w:rPr>
        <w:t xml:space="preserve"> sexual and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rights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7CAB9019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5CC3F9A1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Ending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preventable</w:t>
      </w:r>
      <w:proofErr w:type="spellEnd"/>
      <w:r w:rsidRPr="00BF1D5D">
        <w:rPr>
          <w:rFonts w:ascii="Arial" w:hAnsi="Arial" w:cs="Arial"/>
          <w:lang w:val="es-ES"/>
        </w:rPr>
        <w:t xml:space="preserve"> maternal </w:t>
      </w:r>
      <w:proofErr w:type="spellStart"/>
      <w:r w:rsidRPr="00BF1D5D">
        <w:rPr>
          <w:rFonts w:ascii="Arial" w:hAnsi="Arial" w:cs="Arial"/>
          <w:lang w:val="es-ES"/>
        </w:rPr>
        <w:t>death</w:t>
      </w:r>
      <w:proofErr w:type="spellEnd"/>
    </w:p>
    <w:p w14:paraId="654C7AB7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Everyone</w:t>
      </w:r>
      <w:proofErr w:type="spellEnd"/>
      <w:r w:rsidRPr="00BF1D5D">
        <w:rPr>
          <w:rFonts w:ascii="Arial" w:hAnsi="Arial" w:cs="Arial"/>
          <w:lang w:val="es-ES"/>
        </w:rPr>
        <w:t xml:space="preserve"> has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right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including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mothers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Since</w:t>
      </w:r>
      <w:proofErr w:type="spellEnd"/>
      <w:r w:rsidRPr="00BF1D5D">
        <w:rPr>
          <w:rFonts w:ascii="Arial" w:hAnsi="Arial" w:cs="Arial"/>
          <w:lang w:val="es-ES"/>
        </w:rPr>
        <w:t xml:space="preserve"> 1990, maternal </w:t>
      </w:r>
      <w:proofErr w:type="spellStart"/>
      <w:r w:rsidRPr="00BF1D5D">
        <w:rPr>
          <w:rFonts w:ascii="Arial" w:hAnsi="Arial" w:cs="Arial"/>
          <w:lang w:val="es-ES"/>
        </w:rPr>
        <w:t>mortality</w:t>
      </w:r>
      <w:proofErr w:type="spellEnd"/>
      <w:r w:rsidRPr="00BF1D5D">
        <w:rPr>
          <w:rFonts w:ascii="Arial" w:hAnsi="Arial" w:cs="Arial"/>
          <w:lang w:val="es-ES"/>
        </w:rPr>
        <w:t xml:space="preserve"> has </w:t>
      </w:r>
      <w:proofErr w:type="spellStart"/>
      <w:r w:rsidRPr="00BF1D5D">
        <w:rPr>
          <w:rFonts w:ascii="Arial" w:hAnsi="Arial" w:cs="Arial"/>
          <w:lang w:val="es-ES"/>
        </w:rPr>
        <w:t>declined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by</w:t>
      </w:r>
      <w:proofErr w:type="spellEnd"/>
      <w:r w:rsidRPr="00BF1D5D">
        <w:rPr>
          <w:rFonts w:ascii="Arial" w:hAnsi="Arial" w:cs="Arial"/>
          <w:lang w:val="es-ES"/>
        </w:rPr>
        <w:t xml:space="preserve"> 44 per cent. </w:t>
      </w:r>
      <w:proofErr w:type="spellStart"/>
      <w:r w:rsidRPr="00BF1D5D">
        <w:rPr>
          <w:rFonts w:ascii="Arial" w:hAnsi="Arial" w:cs="Arial"/>
          <w:lang w:val="es-ES"/>
        </w:rPr>
        <w:t>Still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some</w:t>
      </w:r>
      <w:proofErr w:type="spellEnd"/>
      <w:r w:rsidRPr="00BF1D5D">
        <w:rPr>
          <w:rFonts w:ascii="Arial" w:hAnsi="Arial" w:cs="Arial"/>
          <w:lang w:val="es-ES"/>
        </w:rPr>
        <w:t xml:space="preserve"> 830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adolescent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lastRenderedPageBreak/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die </w:t>
      </w:r>
      <w:proofErr w:type="spellStart"/>
      <w:r w:rsidRPr="00BF1D5D">
        <w:rPr>
          <w:rFonts w:ascii="Arial" w:hAnsi="Arial" w:cs="Arial"/>
          <w:lang w:val="es-ES"/>
        </w:rPr>
        <w:t>each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day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from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preventable</w:t>
      </w:r>
      <w:proofErr w:type="spellEnd"/>
      <w:r w:rsidRPr="00BF1D5D">
        <w:rPr>
          <w:rFonts w:ascii="Arial" w:hAnsi="Arial" w:cs="Arial"/>
          <w:lang w:val="es-ES"/>
        </w:rPr>
        <w:t xml:space="preserve"> causes </w:t>
      </w:r>
      <w:proofErr w:type="spellStart"/>
      <w:r w:rsidRPr="00BF1D5D">
        <w:rPr>
          <w:rFonts w:ascii="Arial" w:hAnsi="Arial" w:cs="Arial"/>
          <w:lang w:val="es-ES"/>
        </w:rPr>
        <w:t>related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pregnancy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childbirth</w:t>
      </w:r>
      <w:proofErr w:type="spellEnd"/>
      <w:r w:rsidRPr="00BF1D5D">
        <w:rPr>
          <w:rFonts w:ascii="Arial" w:hAnsi="Arial" w:cs="Arial"/>
          <w:lang w:val="es-ES"/>
        </w:rPr>
        <w:t xml:space="preserve">, and 99 per cent of </w:t>
      </w:r>
      <w:proofErr w:type="spellStart"/>
      <w:r w:rsidRPr="00BF1D5D">
        <w:rPr>
          <w:rFonts w:ascii="Arial" w:hAnsi="Arial" w:cs="Arial"/>
          <w:lang w:val="es-ES"/>
        </w:rPr>
        <w:t>these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deaths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occur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developing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countries</w:t>
      </w:r>
      <w:proofErr w:type="spellEnd"/>
      <w:r w:rsidRPr="00BF1D5D">
        <w:rPr>
          <w:rFonts w:ascii="Arial" w:hAnsi="Arial" w:cs="Arial"/>
          <w:lang w:val="es-ES"/>
        </w:rPr>
        <w:t xml:space="preserve"> – more </w:t>
      </w:r>
      <w:proofErr w:type="spellStart"/>
      <w:r w:rsidRPr="00BF1D5D">
        <w:rPr>
          <w:rFonts w:ascii="Arial" w:hAnsi="Arial" w:cs="Arial"/>
          <w:lang w:val="es-ES"/>
        </w:rPr>
        <w:t>than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half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fragile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humanitarian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settings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420CA788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7A83D934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partners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with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governments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others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strengthen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systems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train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workers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educate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midwives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improve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access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full </w:t>
      </w:r>
      <w:proofErr w:type="spellStart"/>
      <w:r w:rsidRPr="00BF1D5D">
        <w:rPr>
          <w:rFonts w:ascii="Arial" w:hAnsi="Arial" w:cs="Arial"/>
          <w:lang w:val="es-ES"/>
        </w:rPr>
        <w:t>range</w:t>
      </w:r>
      <w:proofErr w:type="spellEnd"/>
      <w:r w:rsidRPr="00BF1D5D">
        <w:rPr>
          <w:rFonts w:ascii="Arial" w:hAnsi="Arial" w:cs="Arial"/>
          <w:lang w:val="es-ES"/>
        </w:rPr>
        <w:t xml:space="preserve"> of </w:t>
      </w:r>
      <w:proofErr w:type="spellStart"/>
      <w:r w:rsidRPr="00BF1D5D">
        <w:rPr>
          <w:rFonts w:ascii="Arial" w:hAnsi="Arial" w:cs="Arial"/>
          <w:lang w:val="es-ES"/>
        </w:rPr>
        <w:t>reproductive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2F30A710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7885DE5C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Ending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gender-based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violence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harmful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practices</w:t>
      </w:r>
      <w:proofErr w:type="spellEnd"/>
    </w:p>
    <w:p w14:paraId="42B06F8D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BF1D5D">
        <w:rPr>
          <w:rFonts w:ascii="Arial" w:hAnsi="Arial" w:cs="Arial"/>
          <w:lang w:val="es-ES"/>
        </w:rPr>
        <w:t xml:space="preserve">As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struggle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gender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equality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continues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violence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against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remains</w:t>
      </w:r>
      <w:proofErr w:type="spellEnd"/>
      <w:r w:rsidRPr="00BF1D5D">
        <w:rPr>
          <w:rFonts w:ascii="Arial" w:hAnsi="Arial" w:cs="Arial"/>
          <w:lang w:val="es-ES"/>
        </w:rPr>
        <w:t xml:space="preserve"> a global </w:t>
      </w:r>
      <w:proofErr w:type="spellStart"/>
      <w:r w:rsidRPr="00BF1D5D">
        <w:rPr>
          <w:rFonts w:ascii="Arial" w:hAnsi="Arial" w:cs="Arial"/>
          <w:lang w:val="es-ES"/>
        </w:rPr>
        <w:t>pandemic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One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three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women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will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experience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physical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or</w:t>
      </w:r>
      <w:proofErr w:type="spellEnd"/>
      <w:r w:rsidRPr="00BF1D5D">
        <w:rPr>
          <w:rFonts w:ascii="Arial" w:hAnsi="Arial" w:cs="Arial"/>
          <w:lang w:val="es-ES"/>
        </w:rPr>
        <w:t xml:space="preserve"> sexual </w:t>
      </w:r>
      <w:proofErr w:type="spellStart"/>
      <w:r w:rsidRPr="00BF1D5D">
        <w:rPr>
          <w:rFonts w:ascii="Arial" w:hAnsi="Arial" w:cs="Arial"/>
          <w:lang w:val="es-ES"/>
        </w:rPr>
        <w:t>violence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her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lifetime</w:t>
      </w:r>
      <w:proofErr w:type="spellEnd"/>
      <w:r w:rsidRPr="00BF1D5D">
        <w:rPr>
          <w:rFonts w:ascii="Arial" w:hAnsi="Arial" w:cs="Arial"/>
          <w:lang w:val="es-ES"/>
        </w:rPr>
        <w:t xml:space="preserve">. And </w:t>
      </w:r>
      <w:proofErr w:type="spellStart"/>
      <w:r w:rsidRPr="00BF1D5D">
        <w:rPr>
          <w:rFonts w:ascii="Arial" w:hAnsi="Arial" w:cs="Arial"/>
          <w:lang w:val="es-ES"/>
        </w:rPr>
        <w:t>approximately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one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four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girls</w:t>
      </w:r>
      <w:proofErr w:type="spellEnd"/>
      <w:r w:rsidRPr="00BF1D5D">
        <w:rPr>
          <w:rFonts w:ascii="Arial" w:hAnsi="Arial" w:cs="Arial"/>
          <w:lang w:val="es-ES"/>
        </w:rPr>
        <w:t xml:space="preserve"> in </w:t>
      </w:r>
      <w:proofErr w:type="spellStart"/>
      <w:r w:rsidRPr="00BF1D5D">
        <w:rPr>
          <w:rFonts w:ascii="Arial" w:hAnsi="Arial" w:cs="Arial"/>
          <w:lang w:val="es-ES"/>
        </w:rPr>
        <w:t>the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developing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married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before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age</w:t>
      </w:r>
      <w:proofErr w:type="spellEnd"/>
      <w:r w:rsidRPr="00BF1D5D">
        <w:rPr>
          <w:rFonts w:ascii="Arial" w:hAnsi="Arial" w:cs="Arial"/>
          <w:lang w:val="es-ES"/>
        </w:rPr>
        <w:t xml:space="preserve"> 18.</w:t>
      </w:r>
    </w:p>
    <w:p w14:paraId="05B43F14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EE4A759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works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prevent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respond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gender-based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violence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through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its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work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with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policymakers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justice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systems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health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systems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humanitarian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partners</w:t>
      </w:r>
      <w:proofErr w:type="spellEnd"/>
      <w:r w:rsidRPr="00BF1D5D">
        <w:rPr>
          <w:rFonts w:ascii="Arial" w:hAnsi="Arial" w:cs="Arial"/>
          <w:lang w:val="es-ES"/>
        </w:rPr>
        <w:t xml:space="preserve">. </w:t>
      </w:r>
      <w:proofErr w:type="spellStart"/>
      <w:r w:rsidRPr="00BF1D5D">
        <w:rPr>
          <w:rFonts w:ascii="Arial" w:hAnsi="Arial" w:cs="Arial"/>
          <w:lang w:val="es-ES"/>
        </w:rPr>
        <w:t>UNFPA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also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focuses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on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eliminating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harmful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practices</w:t>
      </w:r>
      <w:proofErr w:type="spellEnd"/>
      <w:r w:rsidRPr="00BF1D5D">
        <w:rPr>
          <w:rFonts w:ascii="Arial" w:hAnsi="Arial" w:cs="Arial"/>
          <w:lang w:val="es-ES"/>
        </w:rPr>
        <w:t xml:space="preserve">, </w:t>
      </w:r>
      <w:proofErr w:type="spellStart"/>
      <w:r w:rsidRPr="00BF1D5D">
        <w:rPr>
          <w:rFonts w:ascii="Arial" w:hAnsi="Arial" w:cs="Arial"/>
          <w:lang w:val="es-ES"/>
        </w:rPr>
        <w:t>including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FGM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child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marriage</w:t>
      </w:r>
      <w:proofErr w:type="spellEnd"/>
      <w:r w:rsidRPr="00BF1D5D">
        <w:rPr>
          <w:rFonts w:ascii="Arial" w:hAnsi="Arial" w:cs="Arial"/>
          <w:lang w:val="es-ES"/>
        </w:rPr>
        <w:t xml:space="preserve">, and </w:t>
      </w:r>
      <w:proofErr w:type="spellStart"/>
      <w:r w:rsidRPr="00BF1D5D">
        <w:rPr>
          <w:rFonts w:ascii="Arial" w:hAnsi="Arial" w:cs="Arial"/>
          <w:lang w:val="es-ES"/>
        </w:rPr>
        <w:t>helps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engage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men</w:t>
      </w:r>
      <w:proofErr w:type="spellEnd"/>
      <w:r w:rsidRPr="00BF1D5D">
        <w:rPr>
          <w:rFonts w:ascii="Arial" w:hAnsi="Arial" w:cs="Arial"/>
          <w:lang w:val="es-ES"/>
        </w:rPr>
        <w:t xml:space="preserve"> and </w:t>
      </w:r>
      <w:proofErr w:type="spellStart"/>
      <w:r w:rsidRPr="00BF1D5D">
        <w:rPr>
          <w:rFonts w:ascii="Arial" w:hAnsi="Arial" w:cs="Arial"/>
          <w:lang w:val="es-ES"/>
        </w:rPr>
        <w:t>boys</w:t>
      </w:r>
      <w:proofErr w:type="spellEnd"/>
      <w:r w:rsidRPr="00BF1D5D">
        <w:rPr>
          <w:rFonts w:ascii="Arial" w:hAnsi="Arial" w:cs="Arial"/>
          <w:lang w:val="es-ES"/>
        </w:rPr>
        <w:t xml:space="preserve"> to </w:t>
      </w:r>
      <w:proofErr w:type="spellStart"/>
      <w:r w:rsidRPr="00BF1D5D">
        <w:rPr>
          <w:rFonts w:ascii="Arial" w:hAnsi="Arial" w:cs="Arial"/>
          <w:lang w:val="es-ES"/>
        </w:rPr>
        <w:t>advance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gender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equality</w:t>
      </w:r>
      <w:proofErr w:type="spellEnd"/>
      <w:r w:rsidRPr="00BF1D5D">
        <w:rPr>
          <w:rFonts w:ascii="Arial" w:hAnsi="Arial" w:cs="Arial"/>
          <w:lang w:val="es-ES"/>
        </w:rPr>
        <w:t>.</w:t>
      </w:r>
    </w:p>
    <w:p w14:paraId="54F4ED4E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5340996F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Updated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January</w:t>
      </w:r>
      <w:proofErr w:type="spellEnd"/>
      <w:r w:rsidRPr="00BF1D5D">
        <w:rPr>
          <w:rFonts w:ascii="Arial" w:hAnsi="Arial" w:cs="Arial"/>
          <w:lang w:val="es-ES"/>
        </w:rPr>
        <w:t xml:space="preserve"> 2018</w:t>
      </w:r>
    </w:p>
    <w:p w14:paraId="704B17D4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BDE1E6C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BF1D5D">
        <w:rPr>
          <w:rFonts w:ascii="Arial" w:hAnsi="Arial" w:cs="Arial"/>
          <w:lang w:val="es-ES"/>
        </w:rPr>
        <w:t xml:space="preserve"> </w:t>
      </w:r>
    </w:p>
    <w:p w14:paraId="6341D931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70362356" w14:textId="77777777" w:rsidR="00BF1D5D" w:rsidRP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Related</w:t>
      </w:r>
      <w:proofErr w:type="spellEnd"/>
      <w:r w:rsidRPr="00BF1D5D">
        <w:rPr>
          <w:rFonts w:ascii="Arial" w:hAnsi="Arial" w:cs="Arial"/>
          <w:lang w:val="es-ES"/>
        </w:rPr>
        <w:t xml:space="preserve"> Content</w:t>
      </w:r>
    </w:p>
    <w:p w14:paraId="6EC0F111" w14:textId="67F681B7" w:rsidR="00BF1D5D" w:rsidRDefault="00BF1D5D" w:rsidP="00BF1D5D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BF1D5D">
        <w:rPr>
          <w:rFonts w:ascii="Arial" w:hAnsi="Arial" w:cs="Arial"/>
          <w:lang w:val="es-ES"/>
        </w:rPr>
        <w:t>Transforming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Our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WorldTransforming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Our</w:t>
      </w:r>
      <w:proofErr w:type="spellEnd"/>
      <w:r w:rsidRPr="00BF1D5D">
        <w:rPr>
          <w:rFonts w:ascii="Arial" w:hAnsi="Arial" w:cs="Arial"/>
          <w:lang w:val="es-ES"/>
        </w:rPr>
        <w:t xml:space="preserve"> </w:t>
      </w:r>
      <w:proofErr w:type="spellStart"/>
      <w:r w:rsidRPr="00BF1D5D">
        <w:rPr>
          <w:rFonts w:ascii="Arial" w:hAnsi="Arial" w:cs="Arial"/>
          <w:lang w:val="es-ES"/>
        </w:rPr>
        <w:t>World</w:t>
      </w:r>
      <w:proofErr w:type="spellEnd"/>
    </w:p>
    <w:p w14:paraId="754C8C0C" w14:textId="14A5A977" w:rsidR="00BF1D5D" w:rsidRDefault="00BF1D5D" w:rsidP="00406CB5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321C4F8" w14:textId="77777777" w:rsidR="00EB0D87" w:rsidRPr="00EB0D87" w:rsidRDefault="00EB0D87" w:rsidP="00EB0D87">
      <w:pPr>
        <w:spacing w:after="120" w:line="360" w:lineRule="auto"/>
        <w:rPr>
          <w:rFonts w:ascii="Arial" w:hAnsi="Arial" w:cs="Arial"/>
          <w:b/>
          <w:bCs/>
          <w:lang w:val="es-ES"/>
        </w:rPr>
      </w:pPr>
      <w:r w:rsidRPr="00EB0D87">
        <w:rPr>
          <w:rFonts w:ascii="Arial" w:hAnsi="Arial" w:cs="Arial"/>
          <w:b/>
          <w:bCs/>
          <w:lang w:val="es-ES"/>
        </w:rPr>
        <w:t>Conclusión</w:t>
      </w:r>
    </w:p>
    <w:p w14:paraId="6FAD1A49" w14:textId="07528258" w:rsidR="00671FCC" w:rsidRDefault="00DC5AF0" w:rsidP="00671FCC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2E79EF">
        <w:rPr>
          <w:rFonts w:ascii="Arial" w:hAnsi="Arial" w:cs="Arial"/>
          <w:lang w:val="es-ES"/>
        </w:rPr>
        <w:lastRenderedPageBreak/>
        <w:t>Tan</w:t>
      </w:r>
      <w:r w:rsidR="00EB0D87">
        <w:rPr>
          <w:rFonts w:ascii="Arial" w:hAnsi="Arial" w:cs="Arial"/>
          <w:lang w:val="es-ES"/>
        </w:rPr>
        <w:t>to</w:t>
      </w:r>
      <w:r w:rsidRPr="002E79EF">
        <w:rPr>
          <w:rFonts w:ascii="Arial" w:hAnsi="Arial" w:cs="Arial"/>
          <w:lang w:val="es-ES"/>
        </w:rPr>
        <w:t xml:space="preserve"> manipula</w:t>
      </w:r>
      <w:r w:rsidR="00EB0D87">
        <w:rPr>
          <w:rFonts w:ascii="Arial" w:hAnsi="Arial" w:cs="Arial"/>
          <w:lang w:val="es-ES"/>
        </w:rPr>
        <w:t xml:space="preserve">n </w:t>
      </w:r>
      <w:r w:rsidRPr="002E79EF">
        <w:rPr>
          <w:rFonts w:ascii="Arial" w:hAnsi="Arial" w:cs="Arial"/>
          <w:lang w:val="es-ES"/>
        </w:rPr>
        <w:t xml:space="preserve">las estrategias de minimización del problema ecológico como </w:t>
      </w:r>
      <w:r w:rsidR="00EB0D87">
        <w:rPr>
          <w:rFonts w:ascii="Arial" w:hAnsi="Arial" w:cs="Arial"/>
          <w:lang w:val="es-ES"/>
        </w:rPr>
        <w:t xml:space="preserve">el </w:t>
      </w:r>
      <w:r w:rsidRPr="002E79EF">
        <w:rPr>
          <w:rFonts w:ascii="Arial" w:hAnsi="Arial" w:cs="Arial"/>
          <w:lang w:val="es-ES"/>
        </w:rPr>
        <w:t xml:space="preserve">eslogan </w:t>
      </w:r>
      <w:r w:rsidR="00EB0D87">
        <w:rPr>
          <w:rFonts w:ascii="Arial" w:hAnsi="Arial" w:cs="Arial"/>
          <w:lang w:val="es-ES"/>
        </w:rPr>
        <w:t>de que basta que haya “</w:t>
      </w:r>
      <w:r w:rsidRPr="002E79EF">
        <w:rPr>
          <w:rFonts w:ascii="Arial" w:hAnsi="Arial" w:cs="Arial"/>
          <w:lang w:val="es-ES"/>
        </w:rPr>
        <w:t>pocos hijos para darles mucho</w:t>
      </w:r>
      <w:r w:rsidR="00EB0D87">
        <w:rPr>
          <w:rFonts w:ascii="Arial" w:hAnsi="Arial" w:cs="Arial"/>
          <w:lang w:val="es-ES"/>
        </w:rPr>
        <w:t xml:space="preserve">”. </w:t>
      </w:r>
      <w:r w:rsidRPr="002E79EF">
        <w:rPr>
          <w:rFonts w:ascii="Arial" w:hAnsi="Arial" w:cs="Arial"/>
          <w:lang w:val="es-ES"/>
        </w:rPr>
        <w:t xml:space="preserve"> </w:t>
      </w:r>
      <w:r w:rsidR="00EB0D87">
        <w:rPr>
          <w:rFonts w:ascii="Arial" w:hAnsi="Arial" w:cs="Arial"/>
          <w:lang w:val="es-ES"/>
        </w:rPr>
        <w:t>L</w:t>
      </w:r>
      <w:r w:rsidRPr="002E79EF">
        <w:rPr>
          <w:rFonts w:ascii="Arial" w:hAnsi="Arial" w:cs="Arial"/>
          <w:lang w:val="es-ES"/>
        </w:rPr>
        <w:t xml:space="preserve">os problemas en ambos campos son mucho más complejos de lo que </w:t>
      </w:r>
      <w:r w:rsidR="00EB0D87">
        <w:rPr>
          <w:rFonts w:ascii="Arial" w:hAnsi="Arial" w:cs="Arial"/>
          <w:lang w:val="es-ES"/>
        </w:rPr>
        <w:t xml:space="preserve">presentan </w:t>
      </w:r>
      <w:r w:rsidRPr="002E79EF">
        <w:rPr>
          <w:rFonts w:ascii="Arial" w:hAnsi="Arial" w:cs="Arial"/>
          <w:lang w:val="es-ES"/>
        </w:rPr>
        <w:t>las representaciones mediáticas</w:t>
      </w:r>
      <w:r w:rsidR="00EB0D87">
        <w:rPr>
          <w:rFonts w:ascii="Arial" w:hAnsi="Arial" w:cs="Arial"/>
          <w:lang w:val="es-ES"/>
        </w:rPr>
        <w:t xml:space="preserve">. </w:t>
      </w:r>
      <w:proofErr w:type="gramStart"/>
      <w:r w:rsidRPr="002E79EF">
        <w:rPr>
          <w:rFonts w:ascii="Arial" w:hAnsi="Arial" w:cs="Arial"/>
          <w:lang w:val="es-ES"/>
        </w:rPr>
        <w:t>La representaciones sociales</w:t>
      </w:r>
      <w:proofErr w:type="gramEnd"/>
      <w:r w:rsidRPr="002E79EF">
        <w:rPr>
          <w:rFonts w:ascii="Arial" w:hAnsi="Arial" w:cs="Arial"/>
          <w:lang w:val="es-ES"/>
        </w:rPr>
        <w:t xml:space="preserve"> </w:t>
      </w:r>
      <w:r w:rsidR="00EB0D87">
        <w:rPr>
          <w:rFonts w:ascii="Arial" w:hAnsi="Arial" w:cs="Arial"/>
          <w:lang w:val="es-ES"/>
        </w:rPr>
        <w:t xml:space="preserve">que convienen </w:t>
      </w:r>
      <w:r w:rsidRPr="002E79EF">
        <w:rPr>
          <w:rFonts w:ascii="Arial" w:hAnsi="Arial" w:cs="Arial"/>
          <w:lang w:val="es-ES"/>
        </w:rPr>
        <w:t>a agenda</w:t>
      </w:r>
      <w:r w:rsidR="00EB0D87">
        <w:rPr>
          <w:rFonts w:ascii="Arial" w:hAnsi="Arial" w:cs="Arial"/>
          <w:lang w:val="es-ES"/>
        </w:rPr>
        <w:t>s</w:t>
      </w:r>
      <w:r w:rsidRPr="002E79EF">
        <w:rPr>
          <w:rFonts w:ascii="Arial" w:hAnsi="Arial" w:cs="Arial"/>
          <w:lang w:val="es-ES"/>
        </w:rPr>
        <w:t xml:space="preserve"> gubernamental</w:t>
      </w:r>
      <w:r w:rsidR="00EB0D87">
        <w:rPr>
          <w:rFonts w:ascii="Arial" w:hAnsi="Arial" w:cs="Arial"/>
          <w:lang w:val="es-ES"/>
        </w:rPr>
        <w:t>es</w:t>
      </w:r>
      <w:r w:rsidRPr="002E79EF">
        <w:rPr>
          <w:rFonts w:ascii="Arial" w:hAnsi="Arial" w:cs="Arial"/>
          <w:lang w:val="es-ES"/>
        </w:rPr>
        <w:t xml:space="preserve"> no </w:t>
      </w:r>
      <w:r w:rsidR="00EB0D87">
        <w:rPr>
          <w:rFonts w:ascii="Arial" w:hAnsi="Arial" w:cs="Arial"/>
          <w:lang w:val="es-ES"/>
        </w:rPr>
        <w:t>suelen</w:t>
      </w:r>
      <w:r w:rsidRPr="002E79EF">
        <w:rPr>
          <w:rFonts w:ascii="Arial" w:hAnsi="Arial" w:cs="Arial"/>
          <w:lang w:val="es-ES"/>
        </w:rPr>
        <w:t xml:space="preserve"> coincid</w:t>
      </w:r>
      <w:r w:rsidR="00EB0D87">
        <w:rPr>
          <w:rFonts w:ascii="Arial" w:hAnsi="Arial" w:cs="Arial"/>
          <w:lang w:val="es-ES"/>
        </w:rPr>
        <w:t xml:space="preserve">ir con las necesidades, objetivos e intereses </w:t>
      </w:r>
      <w:r w:rsidRPr="002E79EF">
        <w:rPr>
          <w:rFonts w:ascii="Arial" w:hAnsi="Arial" w:cs="Arial"/>
          <w:lang w:val="es-ES"/>
        </w:rPr>
        <w:t>del país ni de la aldea global</w:t>
      </w:r>
      <w:r w:rsidR="00EB0D87">
        <w:rPr>
          <w:rFonts w:ascii="Arial" w:hAnsi="Arial" w:cs="Arial"/>
          <w:lang w:val="es-ES"/>
        </w:rPr>
        <w:t xml:space="preserve">. La exclusión de muchos del desarrollo integral y </w:t>
      </w:r>
      <w:r w:rsidR="00671FCC">
        <w:rPr>
          <w:rFonts w:ascii="Arial" w:hAnsi="Arial" w:cs="Arial"/>
          <w:lang w:val="es-ES"/>
        </w:rPr>
        <w:t>los problemas climáticos tienen como</w:t>
      </w:r>
      <w:r w:rsidRPr="002E79EF">
        <w:rPr>
          <w:rFonts w:ascii="Arial" w:hAnsi="Arial" w:cs="Arial"/>
          <w:lang w:val="es-ES"/>
        </w:rPr>
        <w:t xml:space="preserve"> raíz la perversidad </w:t>
      </w:r>
      <w:r w:rsidR="00671FCC">
        <w:rPr>
          <w:rFonts w:ascii="Arial" w:hAnsi="Arial" w:cs="Arial"/>
          <w:lang w:val="es-ES"/>
        </w:rPr>
        <w:t>del modelo</w:t>
      </w:r>
      <w:r w:rsidRPr="002E79EF">
        <w:rPr>
          <w:rFonts w:ascii="Arial" w:hAnsi="Arial" w:cs="Arial"/>
          <w:lang w:val="es-ES"/>
        </w:rPr>
        <w:t xml:space="preserve"> neoliberal adoptado por la economía capitalista a nivel global</w:t>
      </w:r>
      <w:r w:rsidR="00671FCC">
        <w:rPr>
          <w:rFonts w:ascii="Arial" w:hAnsi="Arial" w:cs="Arial"/>
          <w:lang w:val="es-ES"/>
        </w:rPr>
        <w:t>. Es</w:t>
      </w:r>
      <w:r w:rsidRPr="002E79EF">
        <w:rPr>
          <w:rFonts w:ascii="Arial" w:hAnsi="Arial" w:cs="Arial"/>
          <w:lang w:val="es-ES"/>
        </w:rPr>
        <w:t xml:space="preserve"> crucial reconocer la importancia de una educación de la población que simplifique la complejidad de las problemáticas involucradas</w:t>
      </w:r>
      <w:r w:rsidR="00671FCC">
        <w:rPr>
          <w:rFonts w:ascii="Arial" w:hAnsi="Arial" w:cs="Arial"/>
          <w:lang w:val="es-ES"/>
        </w:rPr>
        <w:t>. L</w:t>
      </w:r>
      <w:r w:rsidRPr="002E79EF">
        <w:rPr>
          <w:rFonts w:ascii="Arial" w:hAnsi="Arial" w:cs="Arial"/>
          <w:lang w:val="es-ES"/>
        </w:rPr>
        <w:t xml:space="preserve">os teóricos </w:t>
      </w:r>
      <w:r w:rsidR="00671FCC">
        <w:rPr>
          <w:rFonts w:ascii="Arial" w:hAnsi="Arial" w:cs="Arial"/>
          <w:lang w:val="es-ES"/>
        </w:rPr>
        <w:t>in</w:t>
      </w:r>
      <w:r w:rsidRPr="002E79EF">
        <w:rPr>
          <w:rFonts w:ascii="Arial" w:hAnsi="Arial" w:cs="Arial"/>
          <w:lang w:val="es-ES"/>
        </w:rPr>
        <w:t xml:space="preserve">capaces de presentar con sencillez las teorías </w:t>
      </w:r>
      <w:r w:rsidR="00671FCC">
        <w:rPr>
          <w:rFonts w:ascii="Arial" w:hAnsi="Arial" w:cs="Arial"/>
          <w:lang w:val="es-ES"/>
        </w:rPr>
        <w:t xml:space="preserve">(por más </w:t>
      </w:r>
      <w:r w:rsidRPr="002E79EF">
        <w:rPr>
          <w:rFonts w:ascii="Arial" w:hAnsi="Arial" w:cs="Arial"/>
          <w:lang w:val="es-ES"/>
        </w:rPr>
        <w:t>abstracción</w:t>
      </w:r>
      <w:r w:rsidR="00671FCC">
        <w:rPr>
          <w:rFonts w:ascii="Arial" w:hAnsi="Arial" w:cs="Arial"/>
          <w:lang w:val="es-ES"/>
        </w:rPr>
        <w:t xml:space="preserve"> que impliquen) evidenciamos nuestro fracaso en la </w:t>
      </w:r>
      <w:r w:rsidRPr="002E79EF">
        <w:rPr>
          <w:rFonts w:ascii="Arial" w:hAnsi="Arial" w:cs="Arial"/>
          <w:lang w:val="es-ES"/>
        </w:rPr>
        <w:t>difu</w:t>
      </w:r>
      <w:r w:rsidR="00671FCC">
        <w:rPr>
          <w:rFonts w:ascii="Arial" w:hAnsi="Arial" w:cs="Arial"/>
          <w:lang w:val="es-ES"/>
        </w:rPr>
        <w:t>sión de</w:t>
      </w:r>
      <w:r w:rsidRPr="002E79EF">
        <w:rPr>
          <w:rFonts w:ascii="Arial" w:hAnsi="Arial" w:cs="Arial"/>
          <w:lang w:val="es-ES"/>
        </w:rPr>
        <w:t xml:space="preserve"> la ciencia y </w:t>
      </w:r>
      <w:r w:rsidR="00671FCC">
        <w:rPr>
          <w:rFonts w:ascii="Arial" w:hAnsi="Arial" w:cs="Arial"/>
          <w:lang w:val="es-ES"/>
        </w:rPr>
        <w:t xml:space="preserve">la verdad. Urgen </w:t>
      </w:r>
      <w:r w:rsidRPr="002E79EF">
        <w:rPr>
          <w:rFonts w:ascii="Arial" w:hAnsi="Arial" w:cs="Arial"/>
          <w:lang w:val="es-ES"/>
        </w:rPr>
        <w:t>estrategias de divulgación de problemáticas complejas que ayuden a conformar representaciones sociales favorecedoras de cambio en nuestras sociedades</w:t>
      </w:r>
      <w:r w:rsidR="00671FCC">
        <w:rPr>
          <w:rFonts w:ascii="Arial" w:hAnsi="Arial" w:cs="Arial"/>
          <w:lang w:val="es-ES"/>
        </w:rPr>
        <w:t>.</w:t>
      </w:r>
    </w:p>
    <w:p w14:paraId="335E0FA3" w14:textId="105B5408" w:rsidR="00DC5AF0" w:rsidRDefault="00DC5AF0" w:rsidP="00DC5AF0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1AB36FA1" w14:textId="77777777" w:rsidR="00855B92" w:rsidRPr="002E79EF" w:rsidRDefault="00855B92" w:rsidP="00DC5AF0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2306F698" w14:textId="72F5F5F0" w:rsidR="005A5DEE" w:rsidRPr="002E79EF" w:rsidRDefault="00D30584" w:rsidP="002E79EF">
      <w:pPr>
        <w:spacing w:line="360" w:lineRule="auto"/>
        <w:contextualSpacing/>
        <w:rPr>
          <w:rFonts w:ascii="Arial" w:hAnsi="Arial" w:cs="Arial"/>
          <w:b/>
          <w:bCs/>
          <w:lang w:val="es-ES"/>
        </w:rPr>
      </w:pPr>
      <w:r w:rsidRPr="00D30584">
        <w:rPr>
          <w:rFonts w:ascii="Arial" w:hAnsi="Arial" w:cs="Arial"/>
          <w:b/>
          <w:bCs/>
          <w:lang w:val="es-ES"/>
        </w:rPr>
        <w:t>Bibliografía</w:t>
      </w:r>
      <w:r w:rsidR="000C1B55" w:rsidRPr="002E79EF">
        <w:rPr>
          <w:rFonts w:ascii="Arial" w:hAnsi="Arial" w:cs="Arial"/>
          <w:b/>
          <w:bCs/>
          <w:lang w:val="es-ES"/>
        </w:rPr>
        <w:t>:</w:t>
      </w:r>
    </w:p>
    <w:p w14:paraId="77A056E3" w14:textId="00AD3856" w:rsidR="003C127D" w:rsidRPr="003C127D" w:rsidRDefault="003C127D" w:rsidP="003C127D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3C127D">
        <w:rPr>
          <w:rFonts w:ascii="Arial" w:hAnsi="Arial" w:cs="Arial"/>
        </w:rPr>
        <w:t xml:space="preserve">Crash Course. (2014, </w:t>
      </w:r>
      <w:proofErr w:type="spellStart"/>
      <w:r w:rsidRPr="003C127D">
        <w:rPr>
          <w:rFonts w:ascii="Arial" w:hAnsi="Arial" w:cs="Arial"/>
        </w:rPr>
        <w:t>noviembre</w:t>
      </w:r>
      <w:proofErr w:type="spellEnd"/>
      <w:r w:rsidRPr="003C127D">
        <w:rPr>
          <w:rFonts w:ascii="Arial" w:hAnsi="Arial" w:cs="Arial"/>
        </w:rPr>
        <w:t xml:space="preserve"> 7). Population, Sustainability, and Malthus (Vol. 215) [Video file]. Chad &amp; Stacey </w:t>
      </w:r>
      <w:proofErr w:type="spellStart"/>
      <w:r w:rsidRPr="003C127D">
        <w:rPr>
          <w:rFonts w:ascii="Arial" w:hAnsi="Arial" w:cs="Arial"/>
        </w:rPr>
        <w:t>Emigholz</w:t>
      </w:r>
      <w:proofErr w:type="spellEnd"/>
      <w:r w:rsidRPr="003C127D">
        <w:rPr>
          <w:rFonts w:ascii="Arial" w:hAnsi="Arial" w:cs="Arial"/>
        </w:rPr>
        <w:t xml:space="preserve"> Studio. </w:t>
      </w:r>
      <w:hyperlink r:id="rId8" w:history="1">
        <w:r w:rsidRPr="00C617B7">
          <w:rPr>
            <w:rStyle w:val="Hyperlink"/>
            <w:rFonts w:ascii="Arial" w:hAnsi="Arial" w:cs="Arial"/>
          </w:rPr>
          <w:t>https://www.youtube.com/watch?v=QAkW_i0bDpQ</w:t>
        </w:r>
      </w:hyperlink>
      <w:r>
        <w:rPr>
          <w:rFonts w:ascii="Arial" w:hAnsi="Arial" w:cs="Arial"/>
        </w:rPr>
        <w:t xml:space="preserve"> </w:t>
      </w:r>
    </w:p>
    <w:p w14:paraId="5D323FF8" w14:textId="7EEABB7A" w:rsidR="003C127D" w:rsidRPr="003C127D" w:rsidRDefault="003C127D" w:rsidP="003C127D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3C127D">
        <w:rPr>
          <w:rFonts w:ascii="Arial" w:hAnsi="Arial" w:cs="Arial"/>
        </w:rPr>
        <w:t xml:space="preserve">Malthus, T. R. (1798). An Essay on the Principle of Population: As it Affects the Future Improvement of Society with Remarks on the Speculations of Mr. Godwin, M. Condorcet, and Other Writers. (1a ed.). Printed for J. Johnson. </w:t>
      </w:r>
      <w:hyperlink r:id="rId9" w:history="1">
        <w:r w:rsidR="004F075E" w:rsidRPr="00C617B7">
          <w:rPr>
            <w:rStyle w:val="Hyperlink"/>
            <w:rFonts w:ascii="Arial" w:hAnsi="Arial" w:cs="Arial"/>
          </w:rPr>
          <w:t>http://www.esp.org/books/malthus/population/malthus.pdf</w:t>
        </w:r>
      </w:hyperlink>
      <w:r w:rsidR="004F075E">
        <w:rPr>
          <w:rFonts w:ascii="Arial" w:hAnsi="Arial" w:cs="Arial"/>
        </w:rPr>
        <w:t xml:space="preserve"> </w:t>
      </w:r>
    </w:p>
    <w:p w14:paraId="6BCCF085" w14:textId="4C12EAB2" w:rsidR="003C127D" w:rsidRPr="003C127D" w:rsidRDefault="003C127D" w:rsidP="003C127D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3C127D">
        <w:rPr>
          <w:rFonts w:ascii="Arial" w:hAnsi="Arial" w:cs="Arial"/>
        </w:rPr>
        <w:t xml:space="preserve">Malthus, T. R. (1830). A summary view of the principle of population (1a ed.). J. Murray. </w:t>
      </w:r>
      <w:hyperlink r:id="rId10" w:history="1">
        <w:r w:rsidR="004F075E" w:rsidRPr="00C617B7">
          <w:rPr>
            <w:rStyle w:val="Hyperlink"/>
            <w:rFonts w:ascii="Arial" w:hAnsi="Arial" w:cs="Arial"/>
          </w:rPr>
          <w:t>https://archive.org/details/essayonprinciple0000malt_i5w0</w:t>
        </w:r>
      </w:hyperlink>
      <w:r w:rsidR="004F075E">
        <w:rPr>
          <w:rFonts w:ascii="Arial" w:hAnsi="Arial" w:cs="Arial"/>
        </w:rPr>
        <w:t xml:space="preserve"> </w:t>
      </w:r>
    </w:p>
    <w:p w14:paraId="25A5426B" w14:textId="771300E6" w:rsidR="00F06E83" w:rsidRPr="002E79EF" w:rsidRDefault="003C127D" w:rsidP="003C127D">
      <w:pPr>
        <w:spacing w:line="360" w:lineRule="auto"/>
        <w:ind w:left="720" w:hanging="720"/>
        <w:contextualSpacing/>
        <w:rPr>
          <w:rFonts w:ascii="Arial" w:hAnsi="Arial" w:cs="Arial"/>
        </w:rPr>
      </w:pPr>
      <w:proofErr w:type="spellStart"/>
      <w:r w:rsidRPr="003C127D">
        <w:rPr>
          <w:rFonts w:ascii="Arial" w:hAnsi="Arial" w:cs="Arial"/>
        </w:rPr>
        <w:t>Sarrible</w:t>
      </w:r>
      <w:proofErr w:type="spellEnd"/>
      <w:r w:rsidRPr="003C127D">
        <w:rPr>
          <w:rFonts w:ascii="Arial" w:hAnsi="Arial" w:cs="Arial"/>
        </w:rPr>
        <w:t xml:space="preserve"> </w:t>
      </w:r>
      <w:proofErr w:type="spellStart"/>
      <w:r w:rsidRPr="003C127D">
        <w:rPr>
          <w:rFonts w:ascii="Arial" w:hAnsi="Arial" w:cs="Arial"/>
        </w:rPr>
        <w:t>Pedroni</w:t>
      </w:r>
      <w:proofErr w:type="spellEnd"/>
      <w:r w:rsidRPr="003C127D">
        <w:rPr>
          <w:rFonts w:ascii="Arial" w:hAnsi="Arial" w:cs="Arial"/>
        </w:rPr>
        <w:t xml:space="preserve">, G. (1998). </w:t>
      </w:r>
      <w:proofErr w:type="spellStart"/>
      <w:r w:rsidRPr="003C127D">
        <w:rPr>
          <w:rFonts w:ascii="Arial" w:hAnsi="Arial" w:cs="Arial"/>
        </w:rPr>
        <w:t>Teoría</w:t>
      </w:r>
      <w:proofErr w:type="spellEnd"/>
      <w:r w:rsidRPr="003C127D">
        <w:rPr>
          <w:rFonts w:ascii="Arial" w:hAnsi="Arial" w:cs="Arial"/>
        </w:rPr>
        <w:t xml:space="preserve"> de la población (2a ed.). </w:t>
      </w:r>
      <w:proofErr w:type="spellStart"/>
      <w:r w:rsidRPr="003C127D">
        <w:rPr>
          <w:rFonts w:ascii="Arial" w:hAnsi="Arial" w:cs="Arial"/>
        </w:rPr>
        <w:t>Edicions</w:t>
      </w:r>
      <w:proofErr w:type="spellEnd"/>
      <w:r w:rsidRPr="003C127D">
        <w:rPr>
          <w:rFonts w:ascii="Arial" w:hAnsi="Arial" w:cs="Arial"/>
        </w:rPr>
        <w:t xml:space="preserve"> </w:t>
      </w:r>
      <w:proofErr w:type="spellStart"/>
      <w:r w:rsidRPr="003C127D">
        <w:rPr>
          <w:rFonts w:ascii="Arial" w:hAnsi="Arial" w:cs="Arial"/>
        </w:rPr>
        <w:t>Universitat</w:t>
      </w:r>
      <w:proofErr w:type="spellEnd"/>
      <w:r w:rsidRPr="003C127D">
        <w:rPr>
          <w:rFonts w:ascii="Arial" w:hAnsi="Arial" w:cs="Arial"/>
        </w:rPr>
        <w:t xml:space="preserve"> Barcelona. </w:t>
      </w:r>
      <w:hyperlink r:id="rId11" w:history="1">
        <w:r w:rsidR="004F075E" w:rsidRPr="00C617B7">
          <w:rPr>
            <w:rStyle w:val="Hyperlink"/>
            <w:rFonts w:ascii="Arial" w:hAnsi="Arial" w:cs="Arial"/>
          </w:rPr>
          <w:t>https://dialnet.unirioja.es/servlet/libro?codigo=146360&amp;orden=333&amp;info=open_link_libro</w:t>
        </w:r>
      </w:hyperlink>
      <w:r w:rsidR="004F075E">
        <w:rPr>
          <w:rFonts w:ascii="Arial" w:hAnsi="Arial" w:cs="Arial"/>
        </w:rPr>
        <w:t xml:space="preserve"> </w:t>
      </w:r>
    </w:p>
    <w:sectPr w:rsidR="00F06E83" w:rsidRPr="002E79EF" w:rsidSect="007C4C26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CDF1A" w14:textId="77777777" w:rsidR="00DD01BE" w:rsidRDefault="00DD01BE" w:rsidP="007C4C26">
      <w:r>
        <w:separator/>
      </w:r>
    </w:p>
  </w:endnote>
  <w:endnote w:type="continuationSeparator" w:id="0">
    <w:p w14:paraId="3B9C053F" w14:textId="77777777" w:rsidR="00DD01BE" w:rsidRDefault="00DD01BE" w:rsidP="007C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70933" w14:textId="77777777" w:rsidR="00DD01BE" w:rsidRDefault="00DD01BE" w:rsidP="007C4C26">
      <w:r>
        <w:separator/>
      </w:r>
    </w:p>
  </w:footnote>
  <w:footnote w:type="continuationSeparator" w:id="0">
    <w:p w14:paraId="1B1AC036" w14:textId="77777777" w:rsidR="00DD01BE" w:rsidRDefault="00DD01BE" w:rsidP="007C4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98978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 w:rsidRPr="007C4C26">
          <w:rPr>
            <w:rStyle w:val="PageNumber"/>
          </w:rPr>
          <w:fldChar w:fldCharType="begin"/>
        </w:r>
        <w:r w:rsidRPr="007C4C26">
          <w:rPr>
            <w:rStyle w:val="PageNumber"/>
          </w:rPr>
          <w:instrText xml:space="preserve"> PAGE </w:instrText>
        </w:r>
        <w:r w:rsidRPr="007C4C26">
          <w:rPr>
            <w:rStyle w:val="PageNumber"/>
          </w:rPr>
          <w:fldChar w:fldCharType="separate"/>
        </w:r>
        <w:r w:rsidRPr="007C4C26">
          <w:rPr>
            <w:rStyle w:val="PageNumber"/>
            <w:noProof/>
          </w:rPr>
          <w:t>2</w:t>
        </w:r>
        <w:r w:rsidRPr="007C4C26">
          <w:rPr>
            <w:rStyle w:val="PageNumber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7DC"/>
    <w:multiLevelType w:val="multilevel"/>
    <w:tmpl w:val="528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02C2"/>
    <w:multiLevelType w:val="multilevel"/>
    <w:tmpl w:val="FDF4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34EBB"/>
    <w:multiLevelType w:val="multilevel"/>
    <w:tmpl w:val="3A6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072A0"/>
    <w:multiLevelType w:val="multilevel"/>
    <w:tmpl w:val="81E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B192E"/>
    <w:multiLevelType w:val="multilevel"/>
    <w:tmpl w:val="5F40B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A2F66"/>
    <w:multiLevelType w:val="multilevel"/>
    <w:tmpl w:val="3C46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45E8A"/>
    <w:multiLevelType w:val="multilevel"/>
    <w:tmpl w:val="587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30352"/>
    <w:multiLevelType w:val="multilevel"/>
    <w:tmpl w:val="405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8D4BB2"/>
    <w:multiLevelType w:val="multilevel"/>
    <w:tmpl w:val="745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62DDE"/>
    <w:multiLevelType w:val="multilevel"/>
    <w:tmpl w:val="9D3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15"/>
  </w:num>
  <w:num w:numId="9">
    <w:abstractNumId w:val="14"/>
  </w:num>
  <w:num w:numId="10">
    <w:abstractNumId w:val="13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3"/>
  </w:num>
  <w:num w:numId="16">
    <w:abstractNumId w:val="16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05CD7"/>
    <w:rsid w:val="00055C2A"/>
    <w:rsid w:val="000C1B55"/>
    <w:rsid w:val="00115856"/>
    <w:rsid w:val="00190A86"/>
    <w:rsid w:val="001E4BE9"/>
    <w:rsid w:val="001F199C"/>
    <w:rsid w:val="001F7F34"/>
    <w:rsid w:val="00250A76"/>
    <w:rsid w:val="0026053B"/>
    <w:rsid w:val="00273682"/>
    <w:rsid w:val="00296F50"/>
    <w:rsid w:val="002B3CCF"/>
    <w:rsid w:val="002C74D8"/>
    <w:rsid w:val="002D2B17"/>
    <w:rsid w:val="002E260D"/>
    <w:rsid w:val="002E79EF"/>
    <w:rsid w:val="00367CFB"/>
    <w:rsid w:val="00370DFE"/>
    <w:rsid w:val="003A4353"/>
    <w:rsid w:val="003B2827"/>
    <w:rsid w:val="003C127D"/>
    <w:rsid w:val="003C14EF"/>
    <w:rsid w:val="00406CB5"/>
    <w:rsid w:val="0042229D"/>
    <w:rsid w:val="00440F24"/>
    <w:rsid w:val="004B5EF9"/>
    <w:rsid w:val="004C7576"/>
    <w:rsid w:val="004E628C"/>
    <w:rsid w:val="004F075E"/>
    <w:rsid w:val="00513F48"/>
    <w:rsid w:val="00531B4A"/>
    <w:rsid w:val="005417E8"/>
    <w:rsid w:val="00543942"/>
    <w:rsid w:val="00583E42"/>
    <w:rsid w:val="005A5DEE"/>
    <w:rsid w:val="005F64F5"/>
    <w:rsid w:val="00671FCC"/>
    <w:rsid w:val="00672A40"/>
    <w:rsid w:val="006C352F"/>
    <w:rsid w:val="006D15AA"/>
    <w:rsid w:val="006D1784"/>
    <w:rsid w:val="006E0DFA"/>
    <w:rsid w:val="006F3F37"/>
    <w:rsid w:val="007066A7"/>
    <w:rsid w:val="007215AB"/>
    <w:rsid w:val="007264B7"/>
    <w:rsid w:val="00764023"/>
    <w:rsid w:val="00774FF8"/>
    <w:rsid w:val="00795C2A"/>
    <w:rsid w:val="007B5F5E"/>
    <w:rsid w:val="007C4C26"/>
    <w:rsid w:val="00805785"/>
    <w:rsid w:val="00836D79"/>
    <w:rsid w:val="00855B92"/>
    <w:rsid w:val="00A35F0A"/>
    <w:rsid w:val="00A61569"/>
    <w:rsid w:val="00B672DF"/>
    <w:rsid w:val="00B75058"/>
    <w:rsid w:val="00B912AA"/>
    <w:rsid w:val="00BC3BEE"/>
    <w:rsid w:val="00BF1D5D"/>
    <w:rsid w:val="00C00335"/>
    <w:rsid w:val="00C310EE"/>
    <w:rsid w:val="00C42FA6"/>
    <w:rsid w:val="00C75B89"/>
    <w:rsid w:val="00CE41B8"/>
    <w:rsid w:val="00CF3FA4"/>
    <w:rsid w:val="00D02DE1"/>
    <w:rsid w:val="00D04E47"/>
    <w:rsid w:val="00D30584"/>
    <w:rsid w:val="00D41AA1"/>
    <w:rsid w:val="00D611A8"/>
    <w:rsid w:val="00D86AB4"/>
    <w:rsid w:val="00D87FE1"/>
    <w:rsid w:val="00DC16CB"/>
    <w:rsid w:val="00DC1AF4"/>
    <w:rsid w:val="00DC5AF0"/>
    <w:rsid w:val="00DD01BE"/>
    <w:rsid w:val="00E21E4C"/>
    <w:rsid w:val="00E850FE"/>
    <w:rsid w:val="00E861F1"/>
    <w:rsid w:val="00EB0D87"/>
    <w:rsid w:val="00EE14C7"/>
    <w:rsid w:val="00EE5E98"/>
    <w:rsid w:val="00EF749D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7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1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0DFA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4C75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72DF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D86AB4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AkW_i0bDpQ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net.unirioja.es/servlet/libro?codigo=146360&amp;orden=333&amp;info=open_link_libr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org/details/essayonprinciple0000malt_i5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p.org/books/malthus/population/malthu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4</cp:revision>
  <dcterms:created xsi:type="dcterms:W3CDTF">2021-11-21T20:02:00Z</dcterms:created>
  <dcterms:modified xsi:type="dcterms:W3CDTF">2021-11-22T04:35:00Z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id="8eG2nRks"/&gt;&lt;style id="http://www.zotero.org/styles/apa" locale="es-MX"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