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24F6E12" w14:textId="645F756D" w:rsidR="00D64678" w:rsidRPr="004F5520" w:rsidRDefault="00035057" w:rsidP="00D6467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M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y neighbor</w:t>
      </w:r>
    </w:p>
    <w:p w14:paraId="748D4D66" w14:textId="42EA024E" w:rsidR="005B227E" w:rsidRPr="004F5520" w:rsidRDefault="005B227E" w:rsidP="00D6467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16"/>
          <w:szCs w:val="16"/>
        </w:rPr>
        <w:t>Juan Carlos Esparza Ochoa</w:t>
      </w:r>
      <w:r w:rsidRPr="004F5520">
        <w:rPr>
          <w:rStyle w:val="FootnoteReference"/>
          <w:rFonts w:ascii="Times New Roman" w:hAnsi="Times New Roman" w:cs="Times New Roman"/>
          <w:color w:val="000000" w:themeColor="text1"/>
          <w:sz w:val="22"/>
          <w:szCs w:val="22"/>
        </w:rPr>
        <w:footnoteReference w:id="1"/>
      </w:r>
    </w:p>
    <w:p w14:paraId="1C3EA2F9" w14:textId="77777777" w:rsidR="00D64678" w:rsidRPr="004F5520" w:rsidRDefault="00D64678" w:rsidP="00D6467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19ACBDF" w14:textId="1ECE587C" w:rsidR="007B15A1" w:rsidRPr="004F5520" w:rsidRDefault="007B15A1" w:rsidP="007B15A1">
      <w:p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 was born outside this country, this culture, and this language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. S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eeing myself as 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citizen of the world and part of the one human race, I wonder if I have any word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say to you who read this in your maternal language and from the richness of your own culture. As you read, please indulge a brother coming from 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other America, in the South, ignorant of better words but who has seen death, suffering, violence, and exclusion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. I am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someone who has witnessed despair, anguish, and sadness, but also the joy of faith, hope, and love, as a magnificent flower growing in the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rotten mud nurtured by the Spirit given by the Father of our Lord Jesus Christ.</w:t>
      </w:r>
    </w:p>
    <w:p w14:paraId="17CCF29F" w14:textId="5D7E1256" w:rsidR="00730EB0" w:rsidRPr="004F5520" w:rsidRDefault="007B15A1" w:rsidP="007B15A1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Thus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,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as a Christian</w:t>
      </w:r>
      <w:r w:rsidR="0011307B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often seen as a foreigner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, I have seen 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that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the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question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“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who is 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my neighbor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?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”—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which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may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seem very simple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—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can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be the start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ing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point of difficult conversations. 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Covid-19 pandemic has brought others in need and suffering</w:t>
      </w:r>
      <w:r w:rsidR="001B635A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 close to each one of us that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do not need to see far away to find someone 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who is close to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death. </w:t>
      </w:r>
      <w:r w:rsidR="001B635A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But th</w:t>
      </w:r>
      <w:r w:rsidR="00A0567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 close view is not the whole picture. 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</w:t>
      </w:r>
      <w:r w:rsidR="00A0567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andemic has also reminded us that </w:t>
      </w:r>
      <w:r w:rsidR="00A0567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disease touching someone can spread suffering in the other side of the world and </w:t>
      </w:r>
      <w:r w:rsidR="0032713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end 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up </w:t>
      </w:r>
      <w:r w:rsidR="00A0567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affecting the whole earth</w:t>
      </w:r>
      <w:r w:rsid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83913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BD126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ecause humankind is really one family</w:t>
      </w:r>
      <w:r w:rsidR="00A0567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. We already knew that because we see ourselves as children of the same Father</w:t>
      </w:r>
      <w:r w:rsidR="00AC598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. However, in this immense family it has become increasingly eas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AC598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forget some of the siblings that we rarely see and 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who are</w:t>
      </w:r>
      <w:r w:rsidR="00AC598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713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(almost) 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never </w:t>
      </w:r>
      <w:r w:rsidR="00AC598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in touch with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</w:t>
      </w:r>
      <w:r w:rsidR="00AC598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E83913">
        <w:rPr>
          <w:rFonts w:ascii="Times New Roman" w:hAnsi="Times New Roman" w:cs="Times New Roman"/>
          <w:color w:val="000000" w:themeColor="text1"/>
          <w:sz w:val="22"/>
          <w:szCs w:val="22"/>
        </w:rPr>
        <w:t>It</w:t>
      </w:r>
      <w:r w:rsidR="00730EB0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perhaps easier to overlook</w:t>
      </w:r>
      <w:r w:rsidR="00AC598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</w:t>
      </w:r>
      <w:r w:rsidR="00730EB0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ose</w:t>
      </w:r>
      <w:r w:rsidR="00AC598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many </w:t>
      </w:r>
      <w:r w:rsidR="00730EB0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faraway</w:t>
      </w:r>
      <w:r w:rsidR="00AC598F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30EB0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neighbors whose 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problems and sorrows</w:t>
      </w:r>
      <w:r w:rsidR="00730EB0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can be easily ignored 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since they are a </w:t>
      </w:r>
      <w:r w:rsidR="00730EB0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part of the other side of the world.</w:t>
      </w:r>
    </w:p>
    <w:p w14:paraId="21AA8527" w14:textId="50965705" w:rsidR="00355D2E" w:rsidRPr="004F5520" w:rsidRDefault="00BD126F" w:rsidP="00283A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Nevertheless, they are also our neighbor. They are important to us for Christian reasons </w:t>
      </w:r>
      <w:r w:rsidR="0032713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but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also for many reasonable motives.</w:t>
      </w:r>
      <w:r w:rsidR="003713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55D2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globalization we experience has shortened distances in such a way that we are living in the most multicultural societies known through human history. </w:t>
      </w:r>
      <w:r w:rsidR="002906D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355D2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t is undeniable that Southern countries and their cultural richness cannot be ignored in any effort to fully understand contemporary Northern countries diversity.</w:t>
      </w:r>
    </w:p>
    <w:p w14:paraId="0F26265B" w14:textId="1E5C0FFD" w:rsidR="00ED176B" w:rsidRPr="004F5520" w:rsidRDefault="00516EDF" w:rsidP="00ED176B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approach to the South 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also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 learning 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opportunity. Overcoming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th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 challenge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will 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enlighten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domestic approach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 to those </w:t>
      </w:r>
      <w:r w:rsidR="006D306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who are 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disadvantage</w:t>
      </w:r>
      <w:r w:rsidR="006D306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31784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inside Northern societies. </w:t>
      </w:r>
      <w:r w:rsidR="000D6E4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Any approach from a powerful standpoint to those lacking such power has the risk of turning relationships into colonial conquer and dialogue into cultural colonization. It is not enough to argu</w:t>
      </w:r>
      <w:r w:rsidR="006D306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0D6E4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that the</w:t>
      </w:r>
      <w:r w:rsidR="006D306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0D6E4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56531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come from</w:t>
      </w:r>
      <w:r w:rsidR="000D6E4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best wishes and that something is better than nothing. This can be true but still unintended consequences can be harmful.</w:t>
      </w:r>
    </w:p>
    <w:p w14:paraId="2AD0DDAE" w14:textId="246D9988" w:rsidR="00DE76EC" w:rsidRPr="004F5520" w:rsidRDefault="000D6E4C" w:rsidP="00ED176B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 remember that I started practicing social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work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intervention when I was 15 years old. 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In our school</w:t>
      </w:r>
      <w:r w:rsidR="002B1B0F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 divided in teams </w:t>
      </w:r>
      <w:r w:rsidR="00DE76E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organized to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visit</w:t>
      </w:r>
      <w:r w:rsidR="00DE76E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work</w:t>
      </w:r>
      <w:r w:rsidR="006D306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weekly</w:t>
      </w:r>
      <w:r w:rsidR="00DE76E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 marginal</w:t>
      </w:r>
      <w:r w:rsidR="006D306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ized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community</w:t>
      </w:r>
      <w:r w:rsidR="002B1B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DE76E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started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developing health community programs, including dog rab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ies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vaccination. 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There is always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D306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lack of 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medical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personnel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so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group of 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90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teenagers 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were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trained for 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20 minutes—in total—by a nurse. We were practicing</w:t>
      </w:r>
      <w:r w:rsidR="002B1B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giving vaccines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using an empty syringe and an orange. Even assuming the best intentions,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needle ended in the wrong place more than once.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result helped to prevent rabies, but </w:t>
      </w:r>
      <w:r w:rsidR="002B1B0F">
        <w:rPr>
          <w:rFonts w:ascii="Times New Roman" w:hAnsi="Times New Roman" w:cs="Times New Roman"/>
          <w:color w:val="000000" w:themeColor="text1"/>
          <w:sz w:val="22"/>
          <w:szCs w:val="22"/>
        </w:rPr>
        <w:t>as you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can imagine</w:t>
      </w:r>
      <w:r w:rsidR="002B1B0F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D05259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there were some dogs unable to properly walk after having been “helped” by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our group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. It was better than nothing, but it was not good enough.</w:t>
      </w:r>
    </w:p>
    <w:p w14:paraId="225890B4" w14:textId="2579D5DE" w:rsidR="000635AF" w:rsidRPr="004F5520" w:rsidRDefault="006D3064" w:rsidP="000635AF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omething similar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occurs 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some U.S. </w:t>
      </w:r>
      <w:r w:rsidR="00DE76E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born </w:t>
      </w:r>
      <w:r w:rsidR="009D58A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initiatives full of love and goodwill but lacking the appropriate strategy</w:t>
      </w:r>
      <w:r w:rsidR="002B1B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cultural awareness</w:t>
      </w:r>
      <w:r w:rsidR="00DE76E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DE76EC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I have seen how amazingly easy is to turn a teaching initiative into an intellectual colonialism enterprise. Starting by language and including the neglection of local perspectives, pastoral training can become the effort of making African or Latin American pastors </w:t>
      </w:r>
      <w:r w:rsidR="00481B26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“</w:t>
      </w:r>
      <w:r w:rsidR="00481B2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in U.S. pastors´ image, according to U.S. pastors´ likeness.” This effort seems to forget the Deuteronomy (Dt 6:4) creed “The Lord our God, the Lord </w:t>
      </w:r>
      <w:r w:rsidR="00481B26" w:rsidRPr="004F552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</w:t>
      </w:r>
      <w:r w:rsidR="00481B26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 one!” </w:t>
      </w:r>
      <w:r w:rsidR="00481B26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On the contrary, if Northern born initiatives 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strive</w:t>
      </w:r>
      <w:r w:rsidR="00481B26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to be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come</w:t>
      </w:r>
      <w:r w:rsidR="00481B26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Southern born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, learning from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the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other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’s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richness, they can stop being colonialis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to become dialogue, education, evangelization, </w:t>
      </w:r>
      <w:proofErr w:type="gramStart"/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etc.</w:t>
      </w:r>
      <w:r w:rsidR="00F56531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.</w:t>
      </w:r>
      <w:proofErr w:type="gramEnd"/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Dialogue itself, turns marginalized into center, excluded into included, and discriminated into an equal </w:t>
      </w:r>
      <w:r w:rsidR="00F56531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interlocutor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.</w:t>
      </w:r>
      <w:r w:rsidR="00481B26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This is necessary, but </w:t>
      </w:r>
      <w:r w:rsidR="002B7251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n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ot easy. Dialogue-based interaction and intervention requires 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that the one from outside learns to 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listen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to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the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other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s and to 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lastRenderedPageBreak/>
        <w:t xml:space="preserve">understand their own 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language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. The initiatives must learn to stop 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speaking in 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their power-based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language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—and</w:t>
      </w:r>
      <w:r w:rsidR="002B7251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to stop speaking to themselves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, </w:t>
      </w:r>
      <w:r w:rsidR="002B7251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as 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sadly </w:t>
      </w:r>
      <w:r w:rsidR="002B7251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happens </w:t>
      </w:r>
      <w:r w:rsidR="000F216D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many times</w:t>
      </w:r>
      <w:r w:rsidR="000635AF" w:rsidRPr="004F5520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.</w:t>
      </w:r>
    </w:p>
    <w:p w14:paraId="5F5B7818" w14:textId="48924D3A" w:rsidR="00ED176B" w:rsidRPr="004F5520" w:rsidRDefault="000F216D" w:rsidP="002B1B0F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My 15-year-old </w:t>
      </w:r>
      <w:r w:rsidR="00B74CF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ambiguous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intervention story also show</w:t>
      </w:r>
      <w:r w:rsidR="001F4F7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that the South has </w:t>
      </w:r>
      <w:r w:rsidR="002B7251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condition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 that go beyond usual Northern</w:t>
      </w:r>
      <w:r w:rsidR="00B74CF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experiences and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conceptual references</w:t>
      </w:r>
      <w:r w:rsidR="00B74CFD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Whereas people in the North wonder if they should accept a vaccine, </w:t>
      </w:r>
      <w:r w:rsidR="001F4F7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eople in the South wonder how to have access to the vaccine to stop death. In the South, t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here are limited resources, limited structures, limited rule of law, but </w:t>
      </w:r>
      <w:r w:rsidR="001F4F7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F0562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 </w:t>
      </w: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many needs. </w:t>
      </w:r>
      <w:r w:rsidR="005473A1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There are places with an unbelievable insecurity, where 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life </w:t>
      </w:r>
      <w:r w:rsidR="005473A1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risk go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es</w:t>
      </w:r>
      <w:r w:rsidR="005473A1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beyond Northern horror stories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 have seen an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infant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who 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starv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death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. I have been in places with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 running water—not even clean water—around them. </w:t>
      </w:r>
      <w:r w:rsidR="001F4F7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djacent to violence and corruption, 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there</w:t>
      </w:r>
      <w:r w:rsidR="005473A1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a higher cultural appreciation of family and elders, 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more 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respect for religious practices and traditions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, and an amazing disposition to help and share</w:t>
      </w:r>
      <w:r w:rsidR="0097045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03505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approach those 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Southern </w:t>
      </w:r>
      <w:r w:rsidR="0003505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neighbors, dialogue can be the starting point. W</w:t>
      </w:r>
      <w:r w:rsidR="003821E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isdom and experiences as well as resources and strategies </w:t>
      </w:r>
      <w:r w:rsidR="0003505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from everywhere </w:t>
      </w:r>
      <w:r w:rsidR="003821E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are called to be integra</w:t>
      </w:r>
      <w:r w:rsidR="00533B9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3821E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 w:rsidR="0003505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We all have 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an</w:t>
      </w:r>
      <w:r w:rsidR="0003505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open path to keep learning and </w:t>
      </w:r>
      <w:r w:rsidR="000D6E4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practic</w:t>
      </w:r>
      <w:r w:rsidR="0003505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ing</w:t>
      </w:r>
      <w:r w:rsidR="000D6E4C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social innovation</w:t>
      </w:r>
      <w:r w:rsidR="0003505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618ED3F" w14:textId="1361C866" w:rsidR="00B74CFD" w:rsidRPr="004F5520" w:rsidRDefault="001F4F7C" w:rsidP="00AB00F1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 Christian challenge </w:t>
      </w:r>
      <w:r w:rsidR="002B7251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is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acknowledging 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that the Holy Spirit as 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the gift of the Father of Jesus Christ mak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es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 </w:t>
      </w:r>
      <w:r w:rsidR="002B7251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all 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his children</w:t>
      </w:r>
      <w:r w:rsid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cannot 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 a 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child of God 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if I agree on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excluding o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th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er sisters and brothers from the same table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saf</w:t>
      </w:r>
      <w:r w:rsidR="0011307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healthy life conditions, 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from dignity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ED176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freedom</w:t>
      </w:r>
      <w:r w:rsidR="003B45E4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etc. </w:t>
      </w:r>
      <w:r w:rsidR="0011307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came from the South keeping in mind those needs, and </w:t>
      </w:r>
      <w:r w:rsidR="006B2CD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decided to stay in the U.S. to access better opportunities to approach Latin America and the Global South. </w:t>
      </w:r>
      <w:r w:rsidR="0011307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When I am not in need and pain, I tend to forget how pain hurts and how need stresses. </w:t>
      </w:r>
      <w:r w:rsidR="00A2090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pray that 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all </w:t>
      </w:r>
      <w:r w:rsidR="0011307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that I 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do</w:t>
      </w:r>
      <w:r w:rsidR="0011307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will somehow 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favor</w:t>
      </w:r>
      <w:r w:rsidR="00A2090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racially and otherwise discriminated, the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colonized </w:t>
      </w:r>
      <w:r w:rsidR="00A2090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destroyed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cultures</w:t>
      </w:r>
      <w:r w:rsidR="00A2090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A2090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abused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women</w:t>
      </w:r>
      <w:r w:rsidR="00A2090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neglected children</w:t>
      </w:r>
      <w:r w:rsidR="00A2090E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D64678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abandoned elders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… That is, </w:t>
      </w:r>
      <w:r w:rsidR="0011307B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somehow favors all</w:t>
      </w:r>
      <w:r w:rsidR="00CB5F0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those women and men whose </w:t>
      </w:r>
      <w:r w:rsidR="006B2CD7" w:rsidRPr="004F5520">
        <w:rPr>
          <w:rFonts w:ascii="Times New Roman" w:hAnsi="Times New Roman" w:cs="Times New Roman"/>
          <w:color w:val="000000" w:themeColor="text1"/>
          <w:sz w:val="22"/>
          <w:szCs w:val="22"/>
        </w:rPr>
        <w:t>blood also runs in my veins because we are the same family.</w:t>
      </w:r>
    </w:p>
    <w:sectPr w:rsidR="00B74CFD" w:rsidRPr="004F5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F113" w14:textId="77777777" w:rsidR="00640D11" w:rsidRDefault="00640D11" w:rsidP="00275749">
      <w:r>
        <w:separator/>
      </w:r>
    </w:p>
  </w:endnote>
  <w:endnote w:type="continuationSeparator" w:id="0">
    <w:p w14:paraId="35AC87E0" w14:textId="77777777" w:rsidR="00640D11" w:rsidRDefault="00640D11" w:rsidP="0027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52CA" w14:textId="77777777" w:rsidR="00275749" w:rsidRDefault="00275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6E2F" w14:textId="77777777" w:rsidR="00275749" w:rsidRDefault="00275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DB09" w14:textId="77777777" w:rsidR="00275749" w:rsidRDefault="0027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00E9" w14:textId="77777777" w:rsidR="00640D11" w:rsidRDefault="00640D11" w:rsidP="00275749">
      <w:r>
        <w:separator/>
      </w:r>
    </w:p>
  </w:footnote>
  <w:footnote w:type="continuationSeparator" w:id="0">
    <w:p w14:paraId="3D06E47A" w14:textId="77777777" w:rsidR="00640D11" w:rsidRDefault="00640D11" w:rsidP="00275749">
      <w:r>
        <w:continuationSeparator/>
      </w:r>
    </w:p>
  </w:footnote>
  <w:footnote w:id="1">
    <w:p w14:paraId="26673DCF" w14:textId="46EEF2DC" w:rsidR="005B227E" w:rsidRPr="002464BA" w:rsidRDefault="005B227E" w:rsidP="007B1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16EDF">
        <w:t>Baylor University Diana R. Garland School of Social Work and Institute for the Study of Religions</w:t>
      </w:r>
      <w:r w:rsidR="00F608F4" w:rsidRPr="00F608F4">
        <w:rPr>
          <w:lang w:val="e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BC2B" w14:textId="77777777" w:rsidR="00275749" w:rsidRDefault="00275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3578" w14:textId="77777777" w:rsidR="00275749" w:rsidRDefault="00275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4DA3" w14:textId="77777777" w:rsidR="00275749" w:rsidRDefault="002757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78"/>
    <w:rsid w:val="00017FEC"/>
    <w:rsid w:val="00035057"/>
    <w:rsid w:val="000635AF"/>
    <w:rsid w:val="0007087A"/>
    <w:rsid w:val="000D6E4C"/>
    <w:rsid w:val="000F216D"/>
    <w:rsid w:val="0010792C"/>
    <w:rsid w:val="0011307B"/>
    <w:rsid w:val="001B635A"/>
    <w:rsid w:val="001F4F7C"/>
    <w:rsid w:val="002464BA"/>
    <w:rsid w:val="00275749"/>
    <w:rsid w:val="00283AD0"/>
    <w:rsid w:val="00284832"/>
    <w:rsid w:val="002906D6"/>
    <w:rsid w:val="002B1B0F"/>
    <w:rsid w:val="002B7251"/>
    <w:rsid w:val="00310D08"/>
    <w:rsid w:val="0031784B"/>
    <w:rsid w:val="00327136"/>
    <w:rsid w:val="00355D2E"/>
    <w:rsid w:val="003713AD"/>
    <w:rsid w:val="003821EE"/>
    <w:rsid w:val="003B45E4"/>
    <w:rsid w:val="003C4BE8"/>
    <w:rsid w:val="004622E7"/>
    <w:rsid w:val="00481B26"/>
    <w:rsid w:val="004F5520"/>
    <w:rsid w:val="00516EDF"/>
    <w:rsid w:val="00533B98"/>
    <w:rsid w:val="005473A1"/>
    <w:rsid w:val="005B227E"/>
    <w:rsid w:val="005E1CF7"/>
    <w:rsid w:val="00617172"/>
    <w:rsid w:val="00640D11"/>
    <w:rsid w:val="006B2CD7"/>
    <w:rsid w:val="006D3064"/>
    <w:rsid w:val="006D5A80"/>
    <w:rsid w:val="006D5D97"/>
    <w:rsid w:val="00730EB0"/>
    <w:rsid w:val="007B15A1"/>
    <w:rsid w:val="0097045B"/>
    <w:rsid w:val="009D58AD"/>
    <w:rsid w:val="00A04E69"/>
    <w:rsid w:val="00A05676"/>
    <w:rsid w:val="00A2090E"/>
    <w:rsid w:val="00A77082"/>
    <w:rsid w:val="00A9577B"/>
    <w:rsid w:val="00AB00F1"/>
    <w:rsid w:val="00AC598F"/>
    <w:rsid w:val="00B74CFD"/>
    <w:rsid w:val="00BA12DD"/>
    <w:rsid w:val="00BD126F"/>
    <w:rsid w:val="00C01462"/>
    <w:rsid w:val="00C878EF"/>
    <w:rsid w:val="00CB5F07"/>
    <w:rsid w:val="00CB7373"/>
    <w:rsid w:val="00D05259"/>
    <w:rsid w:val="00D64678"/>
    <w:rsid w:val="00D857CA"/>
    <w:rsid w:val="00DC744E"/>
    <w:rsid w:val="00DE76EC"/>
    <w:rsid w:val="00E43A7D"/>
    <w:rsid w:val="00E83913"/>
    <w:rsid w:val="00ED176B"/>
    <w:rsid w:val="00F05626"/>
    <w:rsid w:val="00F56531"/>
    <w:rsid w:val="00F608F4"/>
    <w:rsid w:val="00F91450"/>
    <w:rsid w:val="00FC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40972"/>
  <w15:chartTrackingRefBased/>
  <w15:docId w15:val="{BC8333D3-083E-BA46-AEC4-0B82C7A6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749"/>
  </w:style>
  <w:style w:type="paragraph" w:styleId="Footer">
    <w:name w:val="footer"/>
    <w:basedOn w:val="Normal"/>
    <w:link w:val="FooterChar"/>
    <w:uiPriority w:val="99"/>
    <w:unhideWhenUsed/>
    <w:rsid w:val="00275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749"/>
  </w:style>
  <w:style w:type="paragraph" w:styleId="FootnoteText">
    <w:name w:val="footnote text"/>
    <w:basedOn w:val="Normal"/>
    <w:link w:val="FootnoteTextChar"/>
    <w:uiPriority w:val="99"/>
    <w:unhideWhenUsed/>
    <w:rsid w:val="005B22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22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27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8F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8F4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05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6391E-12F6-2B41-AE6A-DC6EBA57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Yancey, Gaynor</cp:lastModifiedBy>
  <cp:revision>2</cp:revision>
  <dcterms:created xsi:type="dcterms:W3CDTF">2021-09-21T16:59:00Z</dcterms:created>
  <dcterms:modified xsi:type="dcterms:W3CDTF">2021-09-21T16:59:00Z</dcterms:modified>
</cp:coreProperties>
</file>