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being there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Provides video streaming and data sensing/collection services to government services, commercial entities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there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There will be 3 types of account: staff, customer or drone owner. It is possible that one person who has an account be many or all of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There are 4 roles of staff members: maintenance people, salespeople, administration executives and directors. Due to the range of work of each role, it is possible that a staff member might have several roles. For example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There are 2 types of customer: subscriber or contractor. A customer can only have one customer type. For example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personal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Directors of being there can from time to time adjust the prices of the different subscriptions. There are 4 tiers of subscriptions each which has a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Drown owners can own several drones. The databoxes are assigned to a specific drone. Information collected about the drone includes an identifier for it, its maximum operation time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9C062D"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3460598"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3460578"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3460579"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3460580"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3460581"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3460582"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3460583"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3460584"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3460585"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An attribute where the value is calculated or determined from another attributes value. For example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3460586"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3460587"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3460588"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3460589"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3460590"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3460591"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3460592"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3460593"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3460594"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r w:rsidR="00AC4EA6">
              <w:t>staff</w:t>
            </w:r>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an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general public.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including all the measuring equipment, cameras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An order contain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There are 3 types of anomalies that can occur when data is modified in a database. Data is modified in 1 of 3 ways in a database; updating, inserting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it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Option 3: Create 1 table containing all the attributes of all the entities, super class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3pt" o:ole="">
                  <v:imagedata r:id="rId70" o:title=""/>
                </v:shape>
                <o:OLEObject Type="Embed" ProgID="Visio.Drawing.15" ShapeID="_x0000_i1043" DrawAspect="Content" ObjectID="_1653460595"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3460596"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3pt" o:ole="">
                  <v:imagedata r:id="rId74" o:title=""/>
                </v:shape>
                <o:OLEObject Type="Embed" ProgID="Visio.Drawing.15" ShapeID="_x0000_i1045" DrawAspect="Content" ObjectID="_1653460597"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A mandatory participation type.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A mandatory participation type.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An optional participation type.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An optional participation type.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r w:rsidR="00043F3D">
        <w:rPr>
          <w:lang w:val="en-US" w:eastAsia="ja-JP"/>
        </w:rPr>
        <w:t xml:space="preserve">tables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tables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is no traps that are created. Each part can be used in a maintenance job, be ordered individually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join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57355FD" w:rsidR="004433EA" w:rsidRDefault="004433EA" w:rsidP="004433EA">
      <w:pPr>
        <w:pStyle w:val="Heading1"/>
      </w:pPr>
      <w:bookmarkStart w:id="55" w:name="_Toc37676210"/>
      <w:bookmarkStart w:id="56" w:name="_Toc42636257"/>
      <w:r>
        <w:lastRenderedPageBreak/>
        <w:t>Logical ERD</w:t>
      </w:r>
      <w:bookmarkEnd w:id="56"/>
    </w:p>
    <w:p w14:paraId="3CD7065A" w14:textId="04B690E6" w:rsidR="00F94C30" w:rsidRDefault="009C062D"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noProof/>
        </w:rPr>
        <w:object w:dxaOrig="0" w:dyaOrig="0" w14:anchorId="2823E8A4">
          <v:shape id="_x0000_s1124" type="#_x0000_t75" style="position:absolute;margin-left:50.25pt;margin-top:20.7pt;width:979.65pt;height:588.9pt;z-index:251673612;mso-position-horizontal-relative:text;mso-position-vertical-relative:text">
            <v:imagedata r:id="rId82" o:title="" croptop="1141f" cropbottom="1766f" cropleft="4623f"/>
            <w10:wrap type="square"/>
          </v:shape>
          <o:OLEObject Type="Embed" ProgID="Visio.Drawing.15" ShapeID="_x0000_s1124" DrawAspect="Content" ObjectID="_1653460599" r:id="rId83"/>
        </w:object>
      </w:r>
      <w:r w:rsidR="00FC4C63">
        <w:rPr>
          <w:lang w:val="en-US" w:eastAsia="ja-JP"/>
        </w:rPr>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r>
              <w:rPr>
                <w:rFonts w:eastAsia="Times New Roman" w:cs="Times New Roman"/>
                <w:lang w:val="en-NZ" w:eastAsia="en-NZ"/>
              </w:rPr>
              <w:t>A majority of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r>
              <w:rPr>
                <w:rFonts w:eastAsia="Times New Roman" w:cs="Times New Roman"/>
                <w:lang w:val="en-NZ" w:eastAsia="en-NZ"/>
              </w:rPr>
              <w:t>Assuming that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8335459"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Each btdatabox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5"/>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The null column is to show whether or not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r>
              <w:rPr>
                <w:lang w:val="en-NZ"/>
              </w:rPr>
              <w:t>AccountID</w:t>
            </w:r>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r>
              <w:rPr>
                <w:rFonts w:cs="Times New Roman"/>
                <w:lang w:val="en-NZ" w:eastAsia="en-NZ"/>
              </w:rPr>
              <w:t>PostCode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r>
              <w:rPr>
                <w:rFonts w:cs="Times New Roman"/>
                <w:lang w:val="en-US" w:eastAsia="ja-JP"/>
              </w:rPr>
              <w:t>PostCode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r>
              <w:rPr>
                <w:lang w:val="en-NZ"/>
              </w:rPr>
              <w:t>Of</w:t>
            </w:r>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r>
              <w:rPr>
                <w:lang w:val="en-NZ"/>
              </w:rPr>
              <w:t>PaymentID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r>
              <w:rPr>
                <w:lang w:val="en-NZ"/>
              </w:rPr>
              <w:t>Customer</w:t>
            </w:r>
            <w:r w:rsidR="00BD02BF">
              <w:rPr>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A description of the drone and it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r w:rsidRPr="0089295E">
              <w:rPr>
                <w:rFonts w:cs="Times New Roman"/>
                <w:lang w:val="en-NZ"/>
              </w:rPr>
              <w:t>RoleID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r w:rsidRPr="0089295E">
              <w:rPr>
                <w:rFonts w:cs="Times New Roman"/>
                <w:lang w:val="en-NZ"/>
              </w:rPr>
              <w:t>By</w:t>
            </w:r>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r w:rsidRPr="0089295E">
              <w:rPr>
                <w:rFonts w:cs="Times New Roman"/>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Contracted BTDatabox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r w:rsidRPr="0089295E">
              <w:rPr>
                <w:rFonts w:cs="Times New Roman"/>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A unique identifier for each btdatabox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r w:rsidRPr="0089295E">
              <w:rPr>
                <w:rFonts w:cs="Times New Roman"/>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r w:rsidR="00BC3D87">
              <w:rPr>
                <w:rFonts w:cs="Times New Roman"/>
                <w:lang w:val="en-US" w:eastAsia="ja-JP"/>
              </w:rPr>
              <w:t>BT</w:t>
            </w:r>
            <w:r w:rsidRPr="0089295E">
              <w:rPr>
                <w:rFonts w:cs="Times New Roman"/>
                <w:lang w:val="en-US" w:eastAsia="ja-JP"/>
              </w:rPr>
              <w: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r w:rsidRPr="0089295E">
              <w:rPr>
                <w:rFonts w:cs="Times New Roman"/>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r w:rsidRPr="0089295E">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r w:rsidRPr="0089295E">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r w:rsidRPr="0089295E">
              <w:rPr>
                <w:rFonts w:cs="Times New Roman"/>
                <w:color w:val="000000"/>
                <w:lang w:val="en-NZ"/>
              </w:rPr>
              <w:t>ConditionID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r>
              <w:rPr>
                <w:rFonts w:cs="Times New Roman"/>
                <w:color w:val="000000"/>
                <w:lang w:val="en-NZ"/>
              </w:rPr>
              <w:t>CountryID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r>
              <w:rPr>
                <w:rFonts w:cs="Times New Roman"/>
                <w:lang w:val="en-US" w:eastAsia="ja-JP"/>
              </w:rPr>
              <w:lastRenderedPageBreak/>
              <w:t>BTDatabox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bt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The date that the bt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rating of the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r>
              <w:rPr>
                <w:rFonts w:cs="Times New Roman"/>
                <w:lang w:val="en-NZ" w:eastAsia="en-NZ"/>
              </w:rPr>
              <w:lastRenderedPageBreak/>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r>
              <w:rPr>
                <w:rFonts w:cs="Times New Roman"/>
                <w:color w:val="000000"/>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r w:rsidRPr="00011D68">
              <w:rPr>
                <w:rFonts w:cs="Times New Roman"/>
                <w:color w:val="000000"/>
                <w:lang w:val="en-NZ"/>
              </w:rPr>
              <w:t>AdminExecID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r w:rsidRPr="00011D68">
              <w:rPr>
                <w:rFonts w:cs="Times New Roman"/>
                <w:color w:val="000000"/>
                <w:lang w:val="en-NZ"/>
              </w:rPr>
              <w:t>MaintencepersonID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r w:rsidRPr="00011D68">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r>
              <w:rPr>
                <w:rFonts w:cs="Times New Roman"/>
                <w:color w:val="000000"/>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r>
              <w:rPr>
                <w:rFonts w:cs="Times New Roman"/>
                <w:color w:val="000000"/>
                <w:lang w:val="en-NZ"/>
              </w:rPr>
              <w:t>PhoneNumber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A unique identifier for each maintence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r>
              <w:rPr>
                <w:rFonts w:cs="Times New Roman"/>
                <w:lang w:val="en-US" w:eastAsia="ja-JP"/>
              </w:rPr>
              <w:t>BTDataboxPart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Entered By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I’ve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all of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NaLER is a shining example of something that might work pedagogically but wouldn’t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r>
        <w:rPr>
          <w:lang w:val="en-US" w:eastAsia="ja-JP"/>
        </w:rPr>
        <w:t xml:space="preserve">I’m terrified that I have made several mistakes in this assignment that will have caused me to spectacularly fail. Having come to the end of it, I’m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Database systems : a practical approach to design, implementation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9C062D" w:rsidRDefault="009C062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DAD5F" w14:textId="77777777" w:rsidR="00D6229A" w:rsidRDefault="00D6229A">
      <w:pPr>
        <w:spacing w:line="240" w:lineRule="auto"/>
      </w:pPr>
      <w:r>
        <w:separator/>
      </w:r>
    </w:p>
  </w:endnote>
  <w:endnote w:type="continuationSeparator" w:id="0">
    <w:p w14:paraId="01ED087C" w14:textId="77777777" w:rsidR="00D6229A" w:rsidRDefault="00D6229A">
      <w:pPr>
        <w:spacing w:line="240" w:lineRule="auto"/>
      </w:pPr>
      <w:r>
        <w:continuationSeparator/>
      </w:r>
    </w:p>
  </w:endnote>
  <w:endnote w:type="continuationNotice" w:id="1">
    <w:p w14:paraId="1398FD36" w14:textId="77777777" w:rsidR="00D6229A" w:rsidRDefault="00D6229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9C062D" w:rsidRDefault="009C062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9C062D" w:rsidRDefault="009C0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9C062D" w:rsidRDefault="009C062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9C062D" w:rsidRDefault="009C06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D1682" w14:textId="77777777" w:rsidR="00D6229A" w:rsidRDefault="00D6229A">
      <w:pPr>
        <w:spacing w:line="240" w:lineRule="auto"/>
      </w:pPr>
      <w:r>
        <w:separator/>
      </w:r>
    </w:p>
  </w:footnote>
  <w:footnote w:type="continuationSeparator" w:id="0">
    <w:p w14:paraId="2095628A" w14:textId="77777777" w:rsidR="00D6229A" w:rsidRDefault="00D6229A">
      <w:pPr>
        <w:spacing w:line="240" w:lineRule="auto"/>
      </w:pPr>
      <w:r>
        <w:continuationSeparator/>
      </w:r>
    </w:p>
  </w:footnote>
  <w:footnote w:type="continuationNotice" w:id="1">
    <w:p w14:paraId="689EB236" w14:textId="77777777" w:rsidR="00D6229A" w:rsidRDefault="00D6229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9C062D" w:rsidRDefault="009C062D" w:rsidP="00CD6E81">
    <w:pPr>
      <w:tabs>
        <w:tab w:val="right" w:pos="9412"/>
      </w:tabs>
      <w:jc w:val="both"/>
    </w:pPr>
    <w:r>
      <w:t>Conceptual Database Design</w:t>
    </w:r>
    <w:r>
      <w:tab/>
    </w:r>
    <w:r>
      <w:rPr>
        <w:lang w:val="en-NZ"/>
      </w:rPr>
      <w:t>DAT601</w:t>
    </w:r>
  </w:p>
  <w:p w14:paraId="7D3F4CCA" w14:textId="137D03DE" w:rsidR="009C062D" w:rsidRPr="00DA5617" w:rsidRDefault="009C062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9C062D" w:rsidRPr="00CD6E81" w:rsidRDefault="009C062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9C062D" w:rsidRDefault="009C062D" w:rsidP="00376A82">
    <w:pPr>
      <w:jc w:val="both"/>
    </w:pPr>
    <w:r>
      <w:t>Conceptual Database Design</w:t>
    </w:r>
  </w:p>
  <w:p w14:paraId="45DD28F4" w14:textId="77777777" w:rsidR="009C062D" w:rsidRPr="00DA5617" w:rsidRDefault="009C062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52AD"/>
    <w:rsid w:val="008F35A0"/>
    <w:rsid w:val="00902486"/>
    <w:rsid w:val="009025AA"/>
    <w:rsid w:val="00904731"/>
    <w:rsid w:val="00912339"/>
    <w:rsid w:val="00912602"/>
    <w:rsid w:val="00913863"/>
    <w:rsid w:val="00914A3F"/>
    <w:rsid w:val="00923E59"/>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5C13"/>
    <w:rsid w:val="00D50C93"/>
    <w:rsid w:val="00D52CB0"/>
    <w:rsid w:val="00D537D1"/>
    <w:rsid w:val="00D6171D"/>
    <w:rsid w:val="00D6229A"/>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2.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3.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3810</TotalTime>
  <Pages>1</Pages>
  <Words>12929</Words>
  <Characters>73697</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75</cp:revision>
  <dcterms:created xsi:type="dcterms:W3CDTF">2020-05-14T08:47:00Z</dcterms:created>
  <dcterms:modified xsi:type="dcterms:W3CDTF">2020-06-11T21:48:00Z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