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E4D7" w14:textId="013362AF" w:rsidR="007B280D" w:rsidRDefault="005E4D73" w:rsidP="005E4D73">
      <w:pPr>
        <w:pStyle w:val="1"/>
      </w:pPr>
      <w:r>
        <w:rPr>
          <w:rFonts w:hint="eastAsia"/>
        </w:rPr>
        <w:t>In</w:t>
      </w:r>
      <w:r>
        <w:t>troduction</w:t>
      </w:r>
    </w:p>
    <w:p w14:paraId="2B5D79B7" w14:textId="26AEDE34" w:rsidR="005E4D73" w:rsidRDefault="005E4D73" w:rsidP="005E4D73">
      <w:pPr>
        <w:pStyle w:val="4"/>
      </w:pPr>
      <w:r>
        <w:rPr>
          <w:rFonts w:hint="eastAsia"/>
        </w:rPr>
        <w:t>B</w:t>
      </w:r>
      <w:r>
        <w:t>ackground</w:t>
      </w:r>
    </w:p>
    <w:p w14:paraId="1D8F2711" w14:textId="13C23D4D" w:rsidR="005E4D73" w:rsidRDefault="00681F82" w:rsidP="005E4D73">
      <w:r>
        <w:rPr>
          <w:rFonts w:hint="eastAsia"/>
        </w:rPr>
        <w:t>S</w:t>
      </w:r>
      <w:r>
        <w:t xml:space="preserve">ince the first bicycle race was held </w:t>
      </w:r>
      <w:r w:rsidRPr="00681F82">
        <w:t>on the 31 May 1868 at the Parc de Saint-Cloud, Paris</w:t>
      </w:r>
      <w:r>
        <w:t xml:space="preserve">, various bicycle games have </w:t>
      </w:r>
      <w:r w:rsidRPr="00681F82">
        <w:t>emerge</w:t>
      </w:r>
      <w:r>
        <w:t>d</w:t>
      </w:r>
      <w:r w:rsidRPr="00681F82">
        <w:t xml:space="preserve"> in large numbers</w:t>
      </w:r>
      <w:r>
        <w:t xml:space="preserve">, including road bicycle, tracking cycling, mountain bike and so on. In different kinds of bicycle race, riders </w:t>
      </w:r>
      <w:r w:rsidR="00325667">
        <w:t xml:space="preserve">are always looking to </w:t>
      </w:r>
      <w:r w:rsidR="00325667" w:rsidRPr="00325667">
        <w:t>minimize the time required to cover a given distance.</w:t>
      </w:r>
    </w:p>
    <w:p w14:paraId="2FA7B93A" w14:textId="54AF4087" w:rsidR="005E4D73" w:rsidRDefault="00CC5D4B" w:rsidP="009D7721">
      <w:r>
        <w:t xml:space="preserve">Besides the fitness of the </w:t>
      </w:r>
      <w:r w:rsidRPr="00CC5D4B">
        <w:t>athletes</w:t>
      </w:r>
      <w:r>
        <w:t xml:space="preserve">, </w:t>
      </w:r>
      <w:r w:rsidR="009D7721" w:rsidRPr="009D7721">
        <w:t>appropriate</w:t>
      </w:r>
      <w:r w:rsidR="00325667">
        <w:t xml:space="preserve"> </w:t>
      </w:r>
      <w:r w:rsidR="00325667" w:rsidRPr="00325667">
        <w:t>strategies</w:t>
      </w:r>
      <w:r w:rsidR="009D7721">
        <w:t xml:space="preserve"> also </w:t>
      </w:r>
      <w:r w:rsidR="009D7721" w:rsidRPr="009D7721">
        <w:t>play a decisive role</w:t>
      </w:r>
      <w:r w:rsidR="009D7721">
        <w:t xml:space="preserve"> </w:t>
      </w:r>
      <w:r w:rsidR="00325667">
        <w:t xml:space="preserve">in a cycling race. A rider can keep a </w:t>
      </w:r>
      <w:r w:rsidR="00325667" w:rsidRPr="00325667">
        <w:t>constant speed</w:t>
      </w:r>
      <w:r w:rsidR="00325667">
        <w:t xml:space="preserve"> in the whole game. </w:t>
      </w:r>
      <w:r>
        <w:t>And h</w:t>
      </w:r>
      <w:r w:rsidR="00325667">
        <w:t xml:space="preserve">e can adjust his speed according to the </w:t>
      </w:r>
      <w:r w:rsidRPr="00CC5D4B">
        <w:t>landform</w:t>
      </w:r>
      <w:r>
        <w:t xml:space="preserve"> and </w:t>
      </w:r>
      <w:r w:rsidRPr="00CC5D4B">
        <w:t>wind</w:t>
      </w:r>
      <w:r>
        <w:t xml:space="preserve">, as well. He can exceed his limits </w:t>
      </w:r>
      <w:r w:rsidRPr="00CC5D4B">
        <w:t>under a certain condition</w:t>
      </w:r>
      <w:r>
        <w:t xml:space="preserve"> </w:t>
      </w:r>
      <w:r w:rsidRPr="00CC5D4B">
        <w:t>at the price of</w:t>
      </w:r>
      <w:r>
        <w:t xml:space="preserve"> riding slowly in the next period. </w:t>
      </w:r>
    </w:p>
    <w:p w14:paraId="65B38E21" w14:textId="03132469" w:rsidR="005E4D73" w:rsidRDefault="009D7721" w:rsidP="00FB4A23">
      <w:r>
        <w:rPr>
          <w:rFonts w:hint="eastAsia"/>
        </w:rPr>
        <w:t>H</w:t>
      </w:r>
      <w:r>
        <w:t xml:space="preserve">owever, everyone has different </w:t>
      </w:r>
      <w:r w:rsidRPr="009D7721">
        <w:t>properties</w:t>
      </w:r>
      <w:r>
        <w:t xml:space="preserve"> in riding. For example, someone may </w:t>
      </w:r>
      <w:r w:rsidRPr="009D7721">
        <w:t xml:space="preserve">specialize in races that have multiple long </w:t>
      </w:r>
      <w:r w:rsidR="00DF5CBE" w:rsidRPr="009D7721">
        <w:t>climbs</w:t>
      </w:r>
      <w:r w:rsidR="00DF5CBE">
        <w:t xml:space="preserve"> (</w:t>
      </w:r>
      <w:r>
        <w:t xml:space="preserve">a climber), while another </w:t>
      </w:r>
      <w:r w:rsidRPr="009D7721">
        <w:t>specializes in producing extremely high power for short periods of time</w:t>
      </w:r>
      <w:r w:rsidR="00DF5CBE">
        <w:t xml:space="preserve"> </w:t>
      </w:r>
      <w:r>
        <w:t>(a sprinter)</w:t>
      </w:r>
      <w:r w:rsidRPr="009D7721">
        <w:t>.</w:t>
      </w:r>
      <w:r>
        <w:t xml:space="preserve"> </w:t>
      </w:r>
      <w:r w:rsidR="00DF5CBE">
        <w:t xml:space="preserve">This difference can be described as </w:t>
      </w:r>
      <w:r w:rsidR="00DF5CBE" w:rsidRPr="00DF5CBE">
        <w:t>discrepancy</w:t>
      </w:r>
      <w:r w:rsidR="00DF5CBE">
        <w:t xml:space="preserve"> in power curve, which </w:t>
      </w:r>
      <w:r w:rsidR="00DF5CBE">
        <w:t>indicates how long a rider can produce a given amount of power</w:t>
      </w:r>
      <w:r w:rsidR="00DF5CBE">
        <w:t xml:space="preserve">. </w:t>
      </w:r>
      <w:r w:rsidR="00FB4A23">
        <w:t>Given a particular rider’s capability according to that rider’s power curve, how should that rider apply power while traversing a given time trial course?</w:t>
      </w:r>
      <w:r w:rsidR="00FB4A23">
        <w:t xml:space="preserve"> </w:t>
      </w:r>
    </w:p>
    <w:p w14:paraId="106889D8" w14:textId="7F79B93E" w:rsidR="00FB4A23" w:rsidRDefault="00FB4A23" w:rsidP="00FB4A23">
      <w:r>
        <w:rPr>
          <w:rFonts w:hint="eastAsia"/>
        </w:rPr>
        <w:t>M</w:t>
      </w:r>
      <w:r>
        <w:t xml:space="preserve">oreover, in </w:t>
      </w:r>
      <w:r w:rsidRPr="00FB4A23">
        <w:t>a team time trial</w:t>
      </w:r>
      <w:r>
        <w:t xml:space="preserve">, a team often ride in a line to reduce the air resistance. Given that the team consists of different type of riders, </w:t>
      </w:r>
      <w:r w:rsidR="00D52366">
        <w:t>how to arrange the speed of the team and how to arrange the lead rider? These questions are discussed in this paper.</w:t>
      </w:r>
    </w:p>
    <w:p w14:paraId="3AEF2521" w14:textId="1A277D6A" w:rsidR="004A3057" w:rsidRDefault="004A3057" w:rsidP="004A3057">
      <w:pPr>
        <w:pStyle w:val="4"/>
      </w:pPr>
      <w:r w:rsidRPr="004A3057">
        <w:t>Restatement of the Problem</w:t>
      </w:r>
    </w:p>
    <w:p w14:paraId="6F796E01" w14:textId="7DB263EF" w:rsidR="00811034" w:rsidRDefault="00811034" w:rsidP="00302A73">
      <w:pPr>
        <w:pStyle w:val="a5"/>
        <w:numPr>
          <w:ilvl w:val="0"/>
          <w:numId w:val="2"/>
        </w:numPr>
        <w:ind w:firstLineChars="0"/>
      </w:pPr>
      <w:r>
        <w:t>Develop a model that can be applied to any type of rider that determines the relationship between the rider’s position on the course and the power the rider applies.</w:t>
      </w:r>
    </w:p>
    <w:p w14:paraId="7BC475FB" w14:textId="312B917E" w:rsidR="004A3057" w:rsidRDefault="004A3057" w:rsidP="004A3057">
      <w:pPr>
        <w:pStyle w:val="a5"/>
        <w:numPr>
          <w:ilvl w:val="0"/>
          <w:numId w:val="2"/>
        </w:numPr>
        <w:ind w:firstLineChars="0"/>
      </w:pPr>
      <w:r w:rsidRPr="004A3057">
        <w:t>Define the power profiles of riders</w:t>
      </w:r>
      <w:r w:rsidRPr="004A3057">
        <w:t xml:space="preserve"> </w:t>
      </w:r>
      <w:r w:rsidRPr="004A3057">
        <w:t>of different types</w:t>
      </w:r>
      <w:r>
        <w:t xml:space="preserve"> and different genders.</w:t>
      </w:r>
    </w:p>
    <w:p w14:paraId="69C26EE8" w14:textId="6F3D9EDB" w:rsidR="004A3057" w:rsidRDefault="00811034" w:rsidP="008110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pply the model on </w:t>
      </w:r>
      <w:r w:rsidRPr="00811034">
        <w:t>various time trial courses</w:t>
      </w:r>
      <w:r>
        <w:t>.</w:t>
      </w:r>
    </w:p>
    <w:p w14:paraId="2A042F4C" w14:textId="1F966A50" w:rsidR="00811034" w:rsidRDefault="00811034" w:rsidP="00811034">
      <w:pPr>
        <w:pStyle w:val="a5"/>
        <w:numPr>
          <w:ilvl w:val="0"/>
          <w:numId w:val="2"/>
        </w:numPr>
        <w:ind w:firstLineChars="0"/>
      </w:pPr>
      <w:r w:rsidRPr="00811034">
        <w:t>Determine the potential impact of weather conditions</w:t>
      </w:r>
      <w:r>
        <w:t>.</w:t>
      </w:r>
    </w:p>
    <w:p w14:paraId="687951B5" w14:textId="1271D665" w:rsidR="00811034" w:rsidRDefault="00811034" w:rsidP="00FC76F0">
      <w:pPr>
        <w:pStyle w:val="a5"/>
        <w:numPr>
          <w:ilvl w:val="0"/>
          <w:numId w:val="2"/>
        </w:numPr>
        <w:ind w:firstLineChars="0"/>
      </w:pPr>
      <w:r>
        <w:t>Determine how sensitive the results are to rider deviations from the target power distribution.</w:t>
      </w:r>
    </w:p>
    <w:p w14:paraId="343A9C43" w14:textId="6E1D25E2" w:rsidR="00811034" w:rsidRDefault="00811034" w:rsidP="00FC76F0">
      <w:pPr>
        <w:pStyle w:val="a5"/>
        <w:numPr>
          <w:ilvl w:val="0"/>
          <w:numId w:val="2"/>
        </w:numPr>
        <w:ind w:firstLineChars="0"/>
      </w:pPr>
      <w:r w:rsidRPr="00811034">
        <w:t>Discuss how to extend your model to include the optimal power use for a team time trial</w:t>
      </w:r>
    </w:p>
    <w:p w14:paraId="79DF01E9" w14:textId="6F4336F3" w:rsidR="00811034" w:rsidRDefault="00811034" w:rsidP="00FC76F0">
      <w:pPr>
        <w:pStyle w:val="a5"/>
        <w:numPr>
          <w:ilvl w:val="0"/>
          <w:numId w:val="2"/>
        </w:numPr>
        <w:ind w:firstLineChars="0"/>
      </w:pPr>
      <w:r>
        <w:t>W</w:t>
      </w:r>
      <w:r w:rsidRPr="00811034">
        <w:t>rite a two-page rider’s race guidance for a Directeur Sportif of a team</w:t>
      </w:r>
      <w:r>
        <w:t>.</w:t>
      </w:r>
    </w:p>
    <w:p w14:paraId="009FFF31" w14:textId="49FD4815" w:rsidR="00811034" w:rsidRDefault="00811034" w:rsidP="00811034"/>
    <w:p w14:paraId="22C8C5C6" w14:textId="0C4145AD" w:rsidR="00811034" w:rsidRDefault="00811034" w:rsidP="00811034">
      <w:pPr>
        <w:pStyle w:val="4"/>
      </w:pPr>
      <w:r>
        <w:t>Our Approach</w:t>
      </w:r>
    </w:p>
    <w:p w14:paraId="14C31D6E" w14:textId="77777777" w:rsidR="00811034" w:rsidRDefault="00811034" w:rsidP="00811034">
      <w:pPr>
        <w:rPr>
          <w:rFonts w:hint="eastAsia"/>
        </w:rPr>
      </w:pPr>
    </w:p>
    <w:p w14:paraId="759D99BF" w14:textId="43796B59" w:rsidR="005E4D73" w:rsidRDefault="005E4D73" w:rsidP="005E4D73">
      <w:pPr>
        <w:pStyle w:val="1"/>
      </w:pPr>
      <w:r>
        <w:rPr>
          <w:rFonts w:hint="eastAsia"/>
        </w:rPr>
        <w:lastRenderedPageBreak/>
        <w:t>D</w:t>
      </w:r>
      <w:r>
        <w:t>ata</w:t>
      </w:r>
    </w:p>
    <w:p w14:paraId="241814B8" w14:textId="0BF88079" w:rsidR="005E4D73" w:rsidRDefault="005E4D73" w:rsidP="005E4D73">
      <w:pPr>
        <w:pStyle w:val="4"/>
      </w:pPr>
      <w:r>
        <w:rPr>
          <w:rFonts w:hint="eastAsia"/>
        </w:rPr>
        <w:t>D</w:t>
      </w:r>
      <w:r>
        <w:t>ata Collection</w:t>
      </w:r>
    </w:p>
    <w:p w14:paraId="57656A30" w14:textId="24D6387B" w:rsidR="005E4D73" w:rsidRDefault="005E4D73" w:rsidP="005E4D73">
      <w:r w:rsidRPr="005E4D73">
        <w:t>The data we used mainly include</w:t>
      </w:r>
      <w:r>
        <w:t xml:space="preserve"> </w:t>
      </w:r>
      <w:r w:rsidRPr="005E4D73">
        <w:t>geographic information</w:t>
      </w:r>
      <w:r>
        <w:t xml:space="preserve"> of the racing course, </w:t>
      </w:r>
      <w:r w:rsidR="002B28E6">
        <w:t xml:space="preserve">typical power curves of </w:t>
      </w:r>
      <w:r w:rsidR="000D4C36">
        <w:t xml:space="preserve">different kinds of </w:t>
      </w:r>
      <w:r w:rsidR="002B28E6">
        <w:t>cyclist</w:t>
      </w:r>
      <w:r w:rsidR="000D4C36">
        <w:rPr>
          <w:rFonts w:hint="eastAsia"/>
        </w:rPr>
        <w:t>s</w:t>
      </w:r>
      <w:r w:rsidR="002B28E6">
        <w:t>.</w:t>
      </w:r>
    </w:p>
    <w:p w14:paraId="3B043BE4" w14:textId="2C7A6EA6" w:rsidR="000A5CA5" w:rsidRDefault="000A5CA5" w:rsidP="000A5CA5">
      <w:pPr>
        <w:rPr>
          <w:rFonts w:hint="eastAsia"/>
        </w:rPr>
      </w:pPr>
      <w:r>
        <w:t>The data</w:t>
      </w:r>
      <w:r>
        <w:rPr>
          <w:rFonts w:hint="eastAsia"/>
        </w:rPr>
        <w:t xml:space="preserve"> </w:t>
      </w:r>
      <w:r>
        <w:t>sources are summarized in Table 2.</w:t>
      </w:r>
    </w:p>
    <w:p w14:paraId="5E1EC418" w14:textId="77777777" w:rsidR="000A5CA5" w:rsidRDefault="000A5CA5" w:rsidP="000A5CA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4216"/>
        <w:gridCol w:w="1964"/>
      </w:tblGrid>
      <w:tr w:rsidR="000A5CA5" w14:paraId="088643F0" w14:textId="77777777" w:rsidTr="000A5CA5">
        <w:tc>
          <w:tcPr>
            <w:tcW w:w="2765" w:type="dxa"/>
          </w:tcPr>
          <w:p w14:paraId="0AEB3240" w14:textId="4DCA98B3" w:rsidR="000A5CA5" w:rsidRDefault="000A5CA5" w:rsidP="000A5CA5">
            <w:pPr>
              <w:jc w:val="center"/>
            </w:pPr>
            <w:r>
              <w:rPr>
                <w:rFonts w:hint="eastAsia"/>
              </w:rPr>
              <w:t>D</w:t>
            </w:r>
            <w:r>
              <w:t>atabase name</w:t>
            </w:r>
          </w:p>
        </w:tc>
        <w:tc>
          <w:tcPr>
            <w:tcW w:w="2765" w:type="dxa"/>
          </w:tcPr>
          <w:p w14:paraId="7BF36A88" w14:textId="69524788" w:rsidR="000A5CA5" w:rsidRDefault="000A5CA5" w:rsidP="000A5CA5">
            <w:pPr>
              <w:jc w:val="center"/>
            </w:pPr>
            <w:r>
              <w:rPr>
                <w:rFonts w:hint="eastAsia"/>
              </w:rPr>
              <w:t>W</w:t>
            </w:r>
            <w:r>
              <w:t>ebsite</w:t>
            </w:r>
          </w:p>
        </w:tc>
        <w:tc>
          <w:tcPr>
            <w:tcW w:w="2766" w:type="dxa"/>
          </w:tcPr>
          <w:p w14:paraId="444AE6D5" w14:textId="121F38EE" w:rsidR="000A5CA5" w:rsidRDefault="000A5CA5" w:rsidP="000A5CA5">
            <w:pPr>
              <w:jc w:val="center"/>
            </w:pPr>
            <w:r>
              <w:rPr>
                <w:rFonts w:hint="eastAsia"/>
              </w:rPr>
              <w:t>D</w:t>
            </w:r>
            <w:r>
              <w:t>ata Type</w:t>
            </w:r>
          </w:p>
        </w:tc>
      </w:tr>
      <w:tr w:rsidR="000A5CA5" w14:paraId="1C4E2825" w14:textId="77777777" w:rsidTr="000A5CA5">
        <w:tc>
          <w:tcPr>
            <w:tcW w:w="2765" w:type="dxa"/>
          </w:tcPr>
          <w:p w14:paraId="21E8F766" w14:textId="6154B05D" w:rsidR="000A5CA5" w:rsidRDefault="00A177E5" w:rsidP="000A5CA5">
            <w:pPr>
              <w:jc w:val="center"/>
            </w:pPr>
            <w:r>
              <w:rPr>
                <w:rFonts w:hint="eastAsia"/>
              </w:rPr>
              <w:t>G</w:t>
            </w:r>
            <w:r>
              <w:t>oogle Earth</w:t>
            </w:r>
          </w:p>
        </w:tc>
        <w:tc>
          <w:tcPr>
            <w:tcW w:w="2765" w:type="dxa"/>
          </w:tcPr>
          <w:p w14:paraId="0167DA27" w14:textId="25861C2D" w:rsidR="000A5CA5" w:rsidRDefault="00A177E5" w:rsidP="000A5CA5">
            <w:pPr>
              <w:jc w:val="center"/>
            </w:pPr>
            <w:r w:rsidRPr="00A177E5">
              <w:t>https://earth.google.com</w:t>
            </w:r>
          </w:p>
        </w:tc>
        <w:tc>
          <w:tcPr>
            <w:tcW w:w="2766" w:type="dxa"/>
          </w:tcPr>
          <w:p w14:paraId="0828B255" w14:textId="3609CE0D" w:rsidR="000A5CA5" w:rsidRDefault="00A177E5" w:rsidP="000A5CA5">
            <w:pPr>
              <w:jc w:val="center"/>
            </w:pPr>
            <w:r w:rsidRPr="00A177E5">
              <w:t>Geography</w:t>
            </w:r>
          </w:p>
        </w:tc>
      </w:tr>
      <w:tr w:rsidR="000A5CA5" w14:paraId="2773A2E5" w14:textId="77777777" w:rsidTr="000A5CA5">
        <w:tc>
          <w:tcPr>
            <w:tcW w:w="2765" w:type="dxa"/>
          </w:tcPr>
          <w:p w14:paraId="7D66DA6F" w14:textId="57BA63C1" w:rsidR="000A5CA5" w:rsidRDefault="00A177E5" w:rsidP="000A5CA5">
            <w:pPr>
              <w:jc w:val="center"/>
            </w:pPr>
            <w:r w:rsidRPr="00A177E5">
              <w:t>SRTM1</w:t>
            </w:r>
          </w:p>
        </w:tc>
        <w:tc>
          <w:tcPr>
            <w:tcW w:w="2765" w:type="dxa"/>
          </w:tcPr>
          <w:p w14:paraId="6DD6C55A" w14:textId="24F3B222" w:rsidR="000A5CA5" w:rsidRDefault="00A177E5" w:rsidP="000A5CA5">
            <w:pPr>
              <w:jc w:val="center"/>
            </w:pPr>
            <w:r w:rsidRPr="00A177E5">
              <w:t>https://www2.jpl.nasa.gov/srtm</w:t>
            </w:r>
          </w:p>
        </w:tc>
        <w:tc>
          <w:tcPr>
            <w:tcW w:w="2766" w:type="dxa"/>
          </w:tcPr>
          <w:p w14:paraId="635DFB04" w14:textId="7EDAED75" w:rsidR="000A5CA5" w:rsidRDefault="00A177E5" w:rsidP="000A5CA5">
            <w:pPr>
              <w:jc w:val="center"/>
            </w:pPr>
            <w:r w:rsidRPr="00A177E5">
              <w:t>Geography</w:t>
            </w:r>
          </w:p>
        </w:tc>
      </w:tr>
      <w:tr w:rsidR="000A5CA5" w14:paraId="07EEB5E2" w14:textId="77777777" w:rsidTr="000A5CA5">
        <w:tc>
          <w:tcPr>
            <w:tcW w:w="2765" w:type="dxa"/>
          </w:tcPr>
          <w:p w14:paraId="1A3CE7E3" w14:textId="03673D8B" w:rsidR="000A5CA5" w:rsidRDefault="00A177E5" w:rsidP="000A5CA5">
            <w:pPr>
              <w:jc w:val="center"/>
            </w:pPr>
            <w:r w:rsidRPr="00A177E5">
              <w:t>ODP1</w:t>
            </w:r>
          </w:p>
        </w:tc>
        <w:tc>
          <w:tcPr>
            <w:tcW w:w="2765" w:type="dxa"/>
          </w:tcPr>
          <w:p w14:paraId="2D98A7E3" w14:textId="24C4A1D4" w:rsidR="000A5CA5" w:rsidRDefault="00A177E5" w:rsidP="000A5CA5">
            <w:pPr>
              <w:jc w:val="center"/>
            </w:pPr>
            <w:r w:rsidRPr="00A177E5">
              <w:t>https://data.opendataportal.at/dataset/dtm-europe</w:t>
            </w:r>
          </w:p>
        </w:tc>
        <w:tc>
          <w:tcPr>
            <w:tcW w:w="2766" w:type="dxa"/>
          </w:tcPr>
          <w:p w14:paraId="546D80B0" w14:textId="3634BDD7" w:rsidR="000A5CA5" w:rsidRDefault="00A177E5" w:rsidP="000A5CA5">
            <w:pPr>
              <w:jc w:val="center"/>
            </w:pPr>
            <w:r w:rsidRPr="00A177E5">
              <w:t>Geography</w:t>
            </w:r>
          </w:p>
        </w:tc>
      </w:tr>
      <w:tr w:rsidR="00A177E5" w14:paraId="72E970FB" w14:textId="77777777" w:rsidTr="000A5CA5">
        <w:tc>
          <w:tcPr>
            <w:tcW w:w="2765" w:type="dxa"/>
          </w:tcPr>
          <w:p w14:paraId="67595BA7" w14:textId="4F38E90D" w:rsidR="00A177E5" w:rsidRPr="00A177E5" w:rsidRDefault="00A177E5" w:rsidP="000A5CA5">
            <w:pPr>
              <w:jc w:val="center"/>
            </w:pPr>
            <w:r>
              <w:rPr>
                <w:rFonts w:hint="eastAsia"/>
              </w:rPr>
              <w:t>*</w:t>
            </w:r>
            <w:r>
              <w:t>**</w:t>
            </w:r>
            <w:proofErr w:type="spellStart"/>
            <w:r>
              <w:t>powercurve</w:t>
            </w:r>
            <w:proofErr w:type="spellEnd"/>
          </w:p>
        </w:tc>
        <w:tc>
          <w:tcPr>
            <w:tcW w:w="2765" w:type="dxa"/>
          </w:tcPr>
          <w:p w14:paraId="6A1DFF3D" w14:textId="77777777" w:rsidR="00A177E5" w:rsidRPr="00A177E5" w:rsidRDefault="00A177E5" w:rsidP="000A5CA5">
            <w:pPr>
              <w:jc w:val="center"/>
            </w:pPr>
          </w:p>
        </w:tc>
        <w:tc>
          <w:tcPr>
            <w:tcW w:w="2766" w:type="dxa"/>
          </w:tcPr>
          <w:p w14:paraId="1BD5C4BE" w14:textId="77777777" w:rsidR="00A177E5" w:rsidRPr="00A177E5" w:rsidRDefault="00A177E5" w:rsidP="000A5CA5">
            <w:pPr>
              <w:jc w:val="center"/>
            </w:pPr>
          </w:p>
        </w:tc>
      </w:tr>
    </w:tbl>
    <w:p w14:paraId="11AED054" w14:textId="5D55A608" w:rsidR="000A5CA5" w:rsidRDefault="000A5CA5" w:rsidP="000A5CA5"/>
    <w:p w14:paraId="39CF6E87" w14:textId="77777777" w:rsidR="000A5CA5" w:rsidRDefault="000A5CA5" w:rsidP="000A5CA5">
      <w:pPr>
        <w:rPr>
          <w:rFonts w:hint="eastAsia"/>
        </w:rPr>
      </w:pPr>
    </w:p>
    <w:p w14:paraId="042F2FE1" w14:textId="685AF067" w:rsidR="00A177E5" w:rsidRDefault="00A177E5" w:rsidP="00A177E5">
      <w:pPr>
        <w:pStyle w:val="2"/>
      </w:pPr>
      <w:r>
        <w:rPr>
          <w:rFonts w:hint="eastAsia"/>
        </w:rPr>
        <w:t>D</w:t>
      </w:r>
      <w:r>
        <w:t xml:space="preserve">ata </w:t>
      </w:r>
      <w:r w:rsidRPr="00A177E5">
        <w:t>preprocess</w:t>
      </w:r>
    </w:p>
    <w:p w14:paraId="298A7D3B" w14:textId="76CBD173" w:rsidR="000A5CA5" w:rsidRDefault="00A177E5" w:rsidP="000A5CA5">
      <w:pPr>
        <w:pStyle w:val="7"/>
      </w:pPr>
      <w:r>
        <w:t>G</w:t>
      </w:r>
      <w:r w:rsidRPr="00A177E5">
        <w:t>eographic information of the racing course</w:t>
      </w:r>
    </w:p>
    <w:p w14:paraId="2A86DF32" w14:textId="25BF80B6" w:rsidR="00A177E5" w:rsidRDefault="00484FE9" w:rsidP="00A177E5">
      <w:r>
        <w:rPr>
          <w:rFonts w:hint="eastAsia"/>
        </w:rPr>
        <w:t>T</w:t>
      </w:r>
      <w:r>
        <w:t>o get the 3</w:t>
      </w:r>
      <w:r>
        <w:rPr>
          <w:rFonts w:hint="eastAsia"/>
        </w:rPr>
        <w:t>D</w:t>
      </w:r>
      <w:r>
        <w:t xml:space="preserve"> model of the cycling course, we</w:t>
      </w:r>
      <w:r w:rsidR="00502C52">
        <w:t xml:space="preserve"> looked up the rider manual. We uniformly sampled points on the racetrack and marked them on Google Earth. In this way, the </w:t>
      </w:r>
      <w:r w:rsidR="00502C52" w:rsidRPr="00502C52">
        <w:t>longitude and latitude</w:t>
      </w:r>
      <w:r w:rsidR="00502C52">
        <w:t xml:space="preserve"> information can be exported. Then we reached the e</w:t>
      </w:r>
      <w:r w:rsidR="00502C52" w:rsidRPr="00502C52">
        <w:t>levation information</w:t>
      </w:r>
      <w:r w:rsidR="00502C52">
        <w:t xml:space="preserve"> of these points using the database </w:t>
      </w:r>
      <w:r w:rsidR="00502C52" w:rsidRPr="00502C52">
        <w:t>SRTM1</w:t>
      </w:r>
      <w:r w:rsidR="00502C52">
        <w:t xml:space="preserve"> and </w:t>
      </w:r>
      <w:r w:rsidR="00502C52" w:rsidRPr="00502C52">
        <w:t>ODP1</w:t>
      </w:r>
      <w:r w:rsidR="00502C52">
        <w:t>.</w:t>
      </w:r>
    </w:p>
    <w:p w14:paraId="35C67C76" w14:textId="47C41B66" w:rsidR="00A815E1" w:rsidRDefault="00502C52" w:rsidP="00A177E5">
      <w:r>
        <w:t>In order to simpl</w:t>
      </w:r>
      <w:r w:rsidR="004856AC">
        <w:t xml:space="preserve">ify the data process </w:t>
      </w:r>
      <w:r w:rsidR="004856AC" w:rsidRPr="004856AC">
        <w:t>procedure</w:t>
      </w:r>
      <w:r w:rsidR="004856AC">
        <w:t xml:space="preserve">, we transform the course from </w:t>
      </w:r>
      <w:r w:rsidR="004856AC" w:rsidRPr="004856AC">
        <w:t>terrestrial coordinate system</w:t>
      </w:r>
      <w:r w:rsidR="004856AC">
        <w:t xml:space="preserve"> to a s</w:t>
      </w:r>
      <w:r w:rsidR="004856AC" w:rsidRPr="004856AC">
        <w:t>pace rectangular coordinate system</w:t>
      </w:r>
      <w:r w:rsidR="004856AC">
        <w:t>, whose origin locates at the start point and whose x</w:t>
      </w:r>
      <w:r w:rsidR="00A815E1">
        <w:t>’</w:t>
      </w:r>
      <w:r w:rsidR="004856AC">
        <w:t>, y</w:t>
      </w:r>
      <w:r w:rsidR="00A815E1">
        <w:t>’</w:t>
      </w:r>
      <w:r w:rsidR="004856AC">
        <w:t>, z</w:t>
      </w:r>
      <w:r w:rsidR="00A815E1">
        <w:t>’</w:t>
      </w:r>
      <w:r w:rsidR="004856AC">
        <w:t xml:space="preserve"> </w:t>
      </w:r>
      <w:r w:rsidR="004856AC" w:rsidRPr="004856AC">
        <w:t>axis</w:t>
      </w:r>
      <w:r w:rsidR="004856AC">
        <w:t xml:space="preserve"> </w:t>
      </w:r>
      <w:r w:rsidR="004856AC" w:rsidRPr="004856AC">
        <w:t>orient</w:t>
      </w:r>
      <w:r w:rsidR="004856AC">
        <w:t xml:space="preserve"> to </w:t>
      </w:r>
      <w:r w:rsidR="00A815E1">
        <w:t>sou</w:t>
      </w:r>
      <w:r w:rsidR="004856AC">
        <w:t xml:space="preserve">th, </w:t>
      </w:r>
      <w:r w:rsidR="00A815E1">
        <w:t>ea</w:t>
      </w:r>
      <w:r w:rsidR="004856AC">
        <w:t xml:space="preserve">st, sky respectively. The </w:t>
      </w:r>
      <w:r w:rsidR="00A815E1" w:rsidRPr="00A815E1">
        <w:t>detailed procedure</w:t>
      </w:r>
      <w:r w:rsidR="00A815E1">
        <w:t>s</w:t>
      </w:r>
      <w:r w:rsidR="00A815E1" w:rsidRPr="00A815E1">
        <w:t xml:space="preserve"> </w:t>
      </w:r>
      <w:r w:rsidR="00A815E1">
        <w:t>are shown at below.</w:t>
      </w:r>
    </w:p>
    <w:p w14:paraId="66A2B05D" w14:textId="75C2305E" w:rsidR="004856AC" w:rsidRDefault="004856AC" w:rsidP="00A177E5">
      <w:r>
        <w:rPr>
          <w:noProof/>
        </w:rPr>
        <w:drawing>
          <wp:inline distT="0" distB="0" distL="0" distR="0" wp14:anchorId="4421B0C4" wp14:editId="5DD134E8">
            <wp:extent cx="22860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1F671" w14:textId="4E904C76" w:rsidR="00127701" w:rsidRDefault="00A815E1" w:rsidP="00A177E5">
      <w:r>
        <w:rPr>
          <w:rFonts w:hint="eastAsia"/>
        </w:rPr>
        <w:lastRenderedPageBreak/>
        <w:t>I</w:t>
      </w:r>
      <w:r>
        <w:t xml:space="preserve">n the old </w:t>
      </w:r>
      <w:r w:rsidRPr="00A815E1">
        <w:t xml:space="preserve">coordinate </w:t>
      </w:r>
      <w:r>
        <w:t xml:space="preserve">system shown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xyz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, the </w:t>
      </w:r>
      <w:r w:rsidRPr="00A815E1">
        <w:t>coordinate</w:t>
      </w:r>
      <w:r>
        <w:t xml:space="preserve"> of the start point can be represented as</w:t>
      </w:r>
      <w:r w:rsidR="00127701">
        <w:t>:</w:t>
      </w:r>
    </w:p>
    <w:p w14:paraId="3EB30682" w14:textId="59D11C95" w:rsidR="00127701" w:rsidRDefault="001F2A68" w:rsidP="00A177E5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w:bookmarkStart w:id="0" w:name="_Hlk96296311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w:bookmarkStart w:id="1" w:name="_Hlk96296491"/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w:bookmarkEnd w:id="1"/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  <w:bookmarkEnd w:id="0"/>
    </w:p>
    <w:p w14:paraId="76C521EE" w14:textId="0482A944" w:rsidR="004856AC" w:rsidRDefault="00A815E1" w:rsidP="00A177E5">
      <w:r>
        <w:rPr>
          <w:rFonts w:hint="eastAsia"/>
        </w:rPr>
        <w:t>The</w:t>
      </w:r>
      <w:r>
        <w:t xml:space="preserve"> new coordinate is shown in the figure,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127701">
        <w:rPr>
          <w:rFonts w:hint="eastAsia"/>
        </w:rPr>
        <w:t>.</w:t>
      </w:r>
      <w:r w:rsidR="00127701">
        <w:t xml:space="preserve"> Its </w:t>
      </w:r>
      <w:r w:rsidR="00127701" w:rsidRPr="00127701">
        <w:t>basis vector</w:t>
      </w:r>
      <w:r w:rsidR="00127701">
        <w:t xml:space="preserve">s can be represented as: </w:t>
      </w:r>
    </w:p>
    <w:bookmarkStart w:id="2" w:name="_Hlk96296977"/>
    <w:p w14:paraId="39298B55" w14:textId="299AD73B" w:rsidR="00127701" w:rsidRPr="00127701" w:rsidRDefault="00127701" w:rsidP="00A177E5"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w:bookmarkEnd w:id="2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5926A5C9" w14:textId="513EFF18" w:rsidR="00127701" w:rsidRPr="00127701" w:rsidRDefault="00127701" w:rsidP="00A177E5"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2938FBE4" w14:textId="343FC681" w:rsidR="00127701" w:rsidRPr="001F2A68" w:rsidRDefault="00127701" w:rsidP="00A177E5">
      <w:pPr>
        <w:rPr>
          <w:b/>
          <w:bCs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0DAF1510" w14:textId="293ECE2E" w:rsidR="001F2A68" w:rsidRDefault="001F2A68" w:rsidP="00A177E5">
      <w:r>
        <w:rPr>
          <w:rFonts w:hint="eastAsia"/>
        </w:rPr>
        <w:t>F</w:t>
      </w:r>
      <w:r>
        <w:t>or the points in the course,</w:t>
      </w:r>
    </w:p>
    <w:p w14:paraId="30F7E45A" w14:textId="75AE5296" w:rsidR="001F2A68" w:rsidRDefault="001F2A68" w:rsidP="001F2A68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φ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φ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r⋅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acc>
            </m:e>
          </m:d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r⋅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sub>
                  </m:sSub>
                </m:e>
              </m:acc>
            </m:e>
          </m:d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r⋅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</m:d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697888A2" w14:textId="77777777" w:rsidR="001F2A68" w:rsidRPr="00127701" w:rsidRDefault="001F2A68" w:rsidP="00A177E5">
      <w:pPr>
        <w:rPr>
          <w:rFonts w:hint="eastAsia"/>
        </w:rPr>
      </w:pPr>
    </w:p>
    <w:p w14:paraId="716489A5" w14:textId="71B4DFBF" w:rsidR="004856AC" w:rsidRDefault="00B04852" w:rsidP="00A177E5">
      <w:r w:rsidRPr="00B04852">
        <w:drawing>
          <wp:inline distT="0" distB="0" distL="0" distR="0" wp14:anchorId="4EB25953" wp14:editId="767B5163">
            <wp:extent cx="2628900" cy="1481455"/>
            <wp:effectExtent l="0" t="0" r="0" b="4445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75" r="50157"/>
                    <a:stretch/>
                  </pic:blipFill>
                  <pic:spPr bwMode="auto">
                    <a:xfrm>
                      <a:off x="0" y="0"/>
                      <a:ext cx="2628900" cy="148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5DFDD" wp14:editId="6CA8EFD2">
            <wp:extent cx="2247900" cy="510440"/>
            <wp:effectExtent l="0" t="0" r="0" b="4445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702" cy="5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4E1" w14:textId="23C4A090" w:rsidR="00B04852" w:rsidRDefault="00B04852" w:rsidP="00A177E5">
      <w:r>
        <w:rPr>
          <w:rFonts w:hint="eastAsia"/>
        </w:rPr>
        <w:t>(此处放平滑前的路径图和</w:t>
      </w:r>
      <w:r w:rsidR="00CD3E7C">
        <w:rPr>
          <w:rFonts w:hint="eastAsia"/>
        </w:rPr>
        <w:t>高度图</w:t>
      </w:r>
      <w:r>
        <w:t>)</w:t>
      </w:r>
    </w:p>
    <w:p w14:paraId="49508323" w14:textId="2C1608CD" w:rsidR="00E66BCE" w:rsidRDefault="00E66BCE" w:rsidP="00A177E5">
      <w:r>
        <w:t xml:space="preserve">As we can see, there are plenty of </w:t>
      </w:r>
      <w:r w:rsidRPr="00E66BCE">
        <w:t>spine</w:t>
      </w:r>
      <w:r>
        <w:t xml:space="preserve">s on the figure. The </w:t>
      </w:r>
      <w:r w:rsidRPr="00E66BCE">
        <w:t>fluctuation</w:t>
      </w:r>
      <w:r>
        <w:t xml:space="preserve"> of the coordinate is caused of the point sampling on the map. The </w:t>
      </w:r>
      <w:r w:rsidRPr="00E66BCE">
        <w:t>unrealistic</w:t>
      </w:r>
      <w:r>
        <w:t xml:space="preserve"> </w:t>
      </w:r>
      <w:r w:rsidRPr="00E66BCE">
        <w:t>ascent</w:t>
      </w:r>
      <w:r>
        <w:t xml:space="preserve"> and descent will disturb our simulation </w:t>
      </w:r>
      <w:r w:rsidRPr="00E66BCE">
        <w:t xml:space="preserve">to a </w:t>
      </w:r>
      <w:r>
        <w:t>large</w:t>
      </w:r>
      <w:r w:rsidRPr="00E66BCE">
        <w:t xml:space="preserve"> extent</w:t>
      </w:r>
      <w:r>
        <w:t>.</w:t>
      </w:r>
      <w:r w:rsidR="001113BA">
        <w:t xml:space="preserve"> Here we smoothed the data using </w:t>
      </w:r>
      <w:r w:rsidR="001113BA" w:rsidRPr="001113BA">
        <w:t>convolution</w:t>
      </w:r>
      <w:r w:rsidR="001113BA">
        <w:t>.</w:t>
      </w:r>
    </w:p>
    <w:p w14:paraId="645C5AEA" w14:textId="77777777" w:rsidR="001113BA" w:rsidRDefault="001113BA" w:rsidP="00A177E5"/>
    <w:p w14:paraId="1D75437A" w14:textId="77777777" w:rsidR="001113BA" w:rsidRDefault="001113BA" w:rsidP="001113BA">
      <w:r w:rsidRPr="00B04852">
        <w:drawing>
          <wp:inline distT="0" distB="0" distL="0" distR="0" wp14:anchorId="36AA677A" wp14:editId="42508A16">
            <wp:extent cx="2628900" cy="1481455"/>
            <wp:effectExtent l="0" t="0" r="0" b="4445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75" r="50157"/>
                    <a:stretch/>
                  </pic:blipFill>
                  <pic:spPr bwMode="auto">
                    <a:xfrm>
                      <a:off x="0" y="0"/>
                      <a:ext cx="2628900" cy="148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E54DF" wp14:editId="549AB18C">
            <wp:extent cx="2247900" cy="510440"/>
            <wp:effectExtent l="0" t="0" r="0" b="4445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702" cy="5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3A60" w14:textId="712657ED" w:rsidR="001113BA" w:rsidRDefault="001113BA" w:rsidP="00A177E5"/>
    <w:p w14:paraId="6708243E" w14:textId="23F2E766" w:rsidR="001113BA" w:rsidRDefault="001113BA" w:rsidP="00A177E5">
      <w:r w:rsidRPr="001113BA">
        <w:t>(此处放平滑</w:t>
      </w:r>
      <w:r>
        <w:rPr>
          <w:rFonts w:hint="eastAsia"/>
        </w:rPr>
        <w:t>后</w:t>
      </w:r>
      <w:r w:rsidRPr="001113BA">
        <w:t>的路径图和高度图)</w:t>
      </w:r>
    </w:p>
    <w:p w14:paraId="38A3FCBC" w14:textId="30934971" w:rsidR="001113BA" w:rsidRPr="00A177E5" w:rsidRDefault="001113BA" w:rsidP="00A177E5">
      <w:pPr>
        <w:rPr>
          <w:rFonts w:hint="eastAsia"/>
        </w:rPr>
      </w:pPr>
      <w:r w:rsidRPr="001113BA">
        <w:t xml:space="preserve">  </w:t>
      </w:r>
    </w:p>
    <w:p w14:paraId="2C1DBD6B" w14:textId="14CA85E7" w:rsidR="005E4D73" w:rsidRDefault="005E4D73" w:rsidP="005E4D73">
      <w:pPr>
        <w:pStyle w:val="1"/>
      </w:pPr>
      <w:r>
        <w:rPr>
          <w:rFonts w:hint="eastAsia"/>
        </w:rPr>
        <w:lastRenderedPageBreak/>
        <w:t>P</w:t>
      </w:r>
      <w:r>
        <w:t xml:space="preserve">hysical model of </w:t>
      </w:r>
      <w:r w:rsidRPr="005E4D73">
        <w:t>cycli</w:t>
      </w:r>
      <w:r>
        <w:t>st</w:t>
      </w:r>
    </w:p>
    <w:p w14:paraId="387FA132" w14:textId="4618B6EC" w:rsidR="005E4D73" w:rsidRDefault="00E66BCE" w:rsidP="005E4D73">
      <w:r>
        <w:rPr>
          <w:noProof/>
        </w:rPr>
        <w:drawing>
          <wp:inline distT="0" distB="0" distL="0" distR="0" wp14:anchorId="73C06C79" wp14:editId="2010D754">
            <wp:extent cx="2331720" cy="196596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5580" w14:textId="7B5F9764" w:rsidR="001113BA" w:rsidRDefault="001113BA" w:rsidP="005E4D73">
      <w:r>
        <w:rPr>
          <w:rFonts w:hint="eastAsia"/>
        </w:rPr>
        <w:t>T</w:t>
      </w:r>
      <w:r>
        <w:t xml:space="preserve">o simulate the </w:t>
      </w:r>
      <w:r w:rsidRPr="001113BA">
        <w:t>kinetic processes</w:t>
      </w:r>
      <w:r>
        <w:t xml:space="preserve"> of </w:t>
      </w:r>
      <w:bookmarkStart w:id="3" w:name="OLE_LINK1"/>
      <w:r>
        <w:t>a cyclist and his/her bicycle</w:t>
      </w:r>
      <w:bookmarkEnd w:id="3"/>
      <w:r>
        <w:t xml:space="preserve">, a </w:t>
      </w:r>
      <w:r w:rsidRPr="001113BA">
        <w:t>force analysis</w:t>
      </w:r>
      <w:r>
        <w:t xml:space="preserve"> is </w:t>
      </w:r>
      <w:r w:rsidRPr="001113BA">
        <w:t>inevitable</w:t>
      </w:r>
      <w:r>
        <w:t>. I</w:t>
      </w:r>
      <w:r w:rsidRPr="001113BA">
        <w:t>n general</w:t>
      </w:r>
      <w:r>
        <w:t xml:space="preserve">, the </w:t>
      </w:r>
      <w:r w:rsidRPr="001113BA">
        <w:t>resistance</w:t>
      </w:r>
      <w:r>
        <w:t xml:space="preserve"> on </w:t>
      </w:r>
      <w:r w:rsidRPr="001113BA">
        <w:t>a cyclist and his/her bicycle</w:t>
      </w:r>
      <w:r>
        <w:t xml:space="preserve"> include</w:t>
      </w:r>
      <w:r w:rsidR="00B661A0">
        <w:t>s</w:t>
      </w:r>
      <w:r>
        <w:t xml:space="preserve"> air drug</w:t>
      </w:r>
      <w:r w:rsidR="00B661A0">
        <w:t xml:space="preserve">, air friction, </w:t>
      </w:r>
      <w:r w:rsidR="00B661A0" w:rsidRPr="00B661A0">
        <w:t>rolling resistance</w:t>
      </w:r>
      <w:r w:rsidR="00B661A0">
        <w:t xml:space="preserve">, the downward slope </w:t>
      </w:r>
      <w:r w:rsidR="00B661A0" w:rsidRPr="00B661A0">
        <w:t>component</w:t>
      </w:r>
      <w:r w:rsidR="00B661A0">
        <w:t xml:space="preserve"> of </w:t>
      </w:r>
      <w:r w:rsidR="00B661A0" w:rsidRPr="00B661A0">
        <w:t>gravity</w:t>
      </w:r>
      <w:r w:rsidR="00B661A0">
        <w:t>.</w:t>
      </w:r>
    </w:p>
    <w:p w14:paraId="22E30C67" w14:textId="4760E5B6" w:rsidR="00B661A0" w:rsidRDefault="00B661A0" w:rsidP="00B661A0">
      <w:r>
        <w:rPr>
          <w:rFonts w:hint="eastAsia"/>
        </w:rPr>
        <w:t>T</w:t>
      </w:r>
      <w:r>
        <w:t xml:space="preserve">he air drug is </w:t>
      </w:r>
      <w:r>
        <w:t>normal to the surface of the resisted body</w:t>
      </w:r>
      <w:r>
        <w:t>, felling like</w:t>
      </w:r>
      <w:r>
        <w:t xml:space="preserve"> the pressure of the wind</w:t>
      </w:r>
      <w:r>
        <w:t>. It can be represented as:</w:t>
      </w:r>
    </w:p>
    <w:p w14:paraId="6B596243" w14:textId="4A16BD2C" w:rsidR="00B661A0" w:rsidRPr="00E10A4E" w:rsidRDefault="00E10A4E" w:rsidP="00B661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ρS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56410A2" w14:textId="476A98EB" w:rsidR="00E10A4E" w:rsidRDefault="00E10A4E" w:rsidP="00B661A0">
      <w:r>
        <w:t xml:space="preserve">The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</w:t>
      </w:r>
      <w:r>
        <w:t xml:space="preserve">is the </w:t>
      </w:r>
      <w:r w:rsidRPr="00E10A4E">
        <w:t>drag coefficient</w:t>
      </w:r>
      <w:r>
        <w:t xml:space="preserve"> of air, </w:t>
      </w:r>
      <m:oMath>
        <m:r>
          <w:rPr>
            <w:rFonts w:ascii="Cambria Math" w:hAnsi="Cambria Math"/>
          </w:rPr>
          <m:t>ρ</m:t>
        </m:r>
      </m:oMath>
      <w:r>
        <w:t xml:space="preserve"> is the density of air,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is the </w:t>
      </w:r>
      <w:r w:rsidRPr="00E10A4E">
        <w:t>frontal area</w:t>
      </w:r>
      <w:r>
        <w:t xml:space="preserve"> of cyclist and his/her bicycle,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</w:t>
      </w:r>
      <w:r>
        <w:t>is the relative velocity between air and cyclist.</w:t>
      </w:r>
    </w:p>
    <w:p w14:paraId="69CE2093" w14:textId="51D0D770" w:rsidR="00E66BCE" w:rsidRDefault="00E10A4E" w:rsidP="00E10A4E">
      <w:r>
        <w:rPr>
          <w:rFonts w:hint="eastAsia"/>
        </w:rPr>
        <w:t>T</w:t>
      </w:r>
      <w:r>
        <w:t xml:space="preserve">he air friction is </w:t>
      </w:r>
      <w:r w:rsidRPr="00E10A4E">
        <w:t>tangential to the surface</w:t>
      </w:r>
      <w:r>
        <w:t xml:space="preserve">. </w:t>
      </w:r>
      <w:r>
        <w:t xml:space="preserve">For an </w:t>
      </w:r>
      <w:r>
        <w:t>unstreamlined</w:t>
      </w:r>
      <w:r>
        <w:t xml:space="preserve"> body such as a bicycle and rider, the pressure effect is much the larger</w:t>
      </w:r>
      <w:r>
        <w:t>. As a result, the air friction can be ignored.</w:t>
      </w:r>
    </w:p>
    <w:p w14:paraId="53E5CEE9" w14:textId="28A6A59E" w:rsidR="00E10A4E" w:rsidRDefault="00E10A4E" w:rsidP="00E10A4E">
      <w:r>
        <w:t>The rolling resistance can be represented as:</w:t>
      </w:r>
    </w:p>
    <w:p w14:paraId="1C2C7039" w14:textId="2302613B" w:rsidR="00E10A4E" w:rsidRPr="00E10A4E" w:rsidRDefault="00E10A4E" w:rsidP="00E10A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D58C8F6" w14:textId="0DD1E867" w:rsidR="00E10A4E" w:rsidRDefault="00E10A4E" w:rsidP="00E10A4E">
      <w:r>
        <w:rPr>
          <w:rFonts w:hint="eastAsia"/>
        </w:rPr>
        <w:t>T</w:t>
      </w:r>
      <w:r>
        <w:t xml:space="preserve">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is the pressure of the wheels</w:t>
      </w:r>
      <w:r w:rsidR="00FD2AAF">
        <w:t>;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>is the radius of the wheels</w:t>
      </w:r>
      <w:r w:rsidR="00FD2AAF"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2AAF">
        <w:rPr>
          <w:rFonts w:hint="eastAsia"/>
        </w:rPr>
        <w:t xml:space="preserve"> </w:t>
      </w:r>
      <w:r w:rsidR="00FD2AAF">
        <w:t xml:space="preserve">is the rolling resistance coefficient, which varies with the condition of the road, the material of the wheel and the air pressure of the </w:t>
      </w:r>
      <w:r w:rsidR="00FD2AAF" w:rsidRPr="00FD2AAF">
        <w:t xml:space="preserve">pneumatic </w:t>
      </w:r>
      <w:r w:rsidR="00FD2AAF" w:rsidRPr="00FD2AAF">
        <w:t>tire</w:t>
      </w:r>
      <w:r w:rsidR="00FD2AAF">
        <w:t>.</w:t>
      </w:r>
    </w:p>
    <w:p w14:paraId="4C9F1A35" w14:textId="13200100" w:rsidR="00FD2AAF" w:rsidRDefault="00FD2AAF" w:rsidP="00E10A4E">
      <w:r>
        <w:rPr>
          <w:rFonts w:hint="eastAsia"/>
        </w:rPr>
        <w:t>T</w:t>
      </w:r>
      <w:r>
        <w:t>he</w:t>
      </w:r>
      <w:r w:rsidRPr="00FD2AAF">
        <w:t xml:space="preserve"> downward slope component of gravity</w:t>
      </w:r>
      <w:r w:rsidRPr="00FD2AAF">
        <w:t xml:space="preserve"> </w:t>
      </w:r>
      <w:r w:rsidRPr="00FD2AAF">
        <w:t>can be represented as:</w:t>
      </w:r>
    </w:p>
    <w:p w14:paraId="4DD31485" w14:textId="2EBCFEAD" w:rsidR="00FD2AAF" w:rsidRPr="00FD2AAF" w:rsidRDefault="00FD2AAF" w:rsidP="00E10A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=mgsinθ</m:t>
          </m:r>
        </m:oMath>
      </m:oMathPara>
    </w:p>
    <w:p w14:paraId="2383050C" w14:textId="5CB39498" w:rsidR="00FD2AAF" w:rsidRDefault="00FD2AAF" w:rsidP="00E10A4E">
      <w:r>
        <w:t xml:space="preserve">Where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t xml:space="preserve">is the total mass of cyclist and bicycle,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is the </w:t>
      </w:r>
      <w:r w:rsidRPr="00FD2AAF">
        <w:t>gravitational acceleration</w:t>
      </w:r>
      <w:r>
        <w:t xml:space="preserve">,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t>is the angle between slope and h</w:t>
      </w:r>
      <w:r w:rsidRPr="00FD2AAF">
        <w:t>orizontal</w:t>
      </w:r>
      <w:r>
        <w:t>.</w:t>
      </w:r>
    </w:p>
    <w:p w14:paraId="70587F21" w14:textId="0E12151E" w:rsidR="00FD2AAF" w:rsidRDefault="00FD2AAF" w:rsidP="00E10A4E"/>
    <w:p w14:paraId="66C0EAC0" w14:textId="05F20C8D" w:rsidR="00FD2AAF" w:rsidRDefault="00FD2AAF" w:rsidP="00E10A4E">
      <w:r>
        <w:rPr>
          <w:rFonts w:hint="eastAsia"/>
        </w:rPr>
        <w:t>I</w:t>
      </w:r>
      <w:r>
        <w:t xml:space="preserve">n this way, the </w:t>
      </w:r>
      <w:r w:rsidRPr="00FD2AAF">
        <w:t>kinetic equation</w:t>
      </w:r>
      <w:r>
        <w:t xml:space="preserve"> of cyclist and bicycle </w:t>
      </w:r>
      <w:r w:rsidRPr="00FD2AAF">
        <w:t>can be represented as:</w:t>
      </w:r>
    </w:p>
    <w:p w14:paraId="31D825FC" w14:textId="275316C0" w:rsidR="00FD2AAF" w:rsidRPr="00D31A1E" w:rsidRDefault="00FD2AAF" w:rsidP="00E10A4E">
      <m:oMathPara>
        <m:oMath>
          <m:r>
            <w:rPr>
              <w:rFonts w:ascii="Cambria Math" w:hAnsi="Cambria Math"/>
            </w:rPr>
            <m:t>ηP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ρS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v⋅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mgcosθ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+mgsinθ</m:t>
              </m:r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t+mv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v</m:t>
          </m:r>
        </m:oMath>
      </m:oMathPara>
    </w:p>
    <w:p w14:paraId="399C975F" w14:textId="49776F03" w:rsidR="00D31A1E" w:rsidRPr="00D31A1E" w:rsidRDefault="00D31A1E" w:rsidP="00E10A4E">
      <w:pPr>
        <w:rPr>
          <w:rFonts w:hint="eastAsia"/>
        </w:rPr>
      </w:pPr>
      <w:r>
        <w:t xml:space="preserve">where 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 xml:space="preserve"> </w:t>
      </w:r>
      <w:r>
        <w:t xml:space="preserve">is the </w:t>
      </w:r>
      <w:r w:rsidRPr="00D31A1E">
        <w:t>mechanical efficiency</w:t>
      </w:r>
      <w:r>
        <w:t xml:space="preserve"> of bicycle,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the output of the cyclist, </w:t>
      </w:r>
      <m:oMath>
        <m:r>
          <m:rPr>
            <m:sty m:val="bi"/>
          </m:rP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  <w:b/>
          <w:bCs/>
        </w:rPr>
        <w:t xml:space="preserve"> </w:t>
      </w:r>
      <w:r>
        <w:t>is the vector of velocity of cyclist and wind respectively.</w:t>
      </w:r>
    </w:p>
    <w:sectPr w:rsidR="00D31A1E" w:rsidRPr="00D3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40D7"/>
    <w:multiLevelType w:val="multilevel"/>
    <w:tmpl w:val="7B9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2254A"/>
    <w:multiLevelType w:val="hybridMultilevel"/>
    <w:tmpl w:val="76C86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3"/>
    <w:rsid w:val="000A5CA5"/>
    <w:rsid w:val="000D4C36"/>
    <w:rsid w:val="001113BA"/>
    <w:rsid w:val="00127701"/>
    <w:rsid w:val="001F2A68"/>
    <w:rsid w:val="0022520A"/>
    <w:rsid w:val="002B28E6"/>
    <w:rsid w:val="00325667"/>
    <w:rsid w:val="00484FE9"/>
    <w:rsid w:val="004856AC"/>
    <w:rsid w:val="004A3057"/>
    <w:rsid w:val="00502C52"/>
    <w:rsid w:val="005E4D73"/>
    <w:rsid w:val="00681F82"/>
    <w:rsid w:val="006B43AC"/>
    <w:rsid w:val="006E3904"/>
    <w:rsid w:val="007B280D"/>
    <w:rsid w:val="00811034"/>
    <w:rsid w:val="009D7721"/>
    <w:rsid w:val="00A177E5"/>
    <w:rsid w:val="00A815E1"/>
    <w:rsid w:val="00B04852"/>
    <w:rsid w:val="00B661A0"/>
    <w:rsid w:val="00CC5D4B"/>
    <w:rsid w:val="00CD3E7C"/>
    <w:rsid w:val="00D13DF0"/>
    <w:rsid w:val="00D21DC9"/>
    <w:rsid w:val="00D31A1E"/>
    <w:rsid w:val="00D52366"/>
    <w:rsid w:val="00DF5CBE"/>
    <w:rsid w:val="00E10A4E"/>
    <w:rsid w:val="00E66BCE"/>
    <w:rsid w:val="00FB4A23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4051"/>
  <w15:chartTrackingRefBased/>
  <w15:docId w15:val="{86A38EA7-0B5C-4130-A12B-8BC3A76E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4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4D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5C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A5C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A5CA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4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4D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E4D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E4D73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0A5CA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A5C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A5CA5"/>
    <w:rPr>
      <w:b/>
      <w:bCs/>
      <w:sz w:val="24"/>
      <w:szCs w:val="24"/>
    </w:rPr>
  </w:style>
  <w:style w:type="table" w:styleId="a3">
    <w:name w:val="Table Grid"/>
    <w:basedOn w:val="a1"/>
    <w:uiPriority w:val="39"/>
    <w:rsid w:val="000A5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815E1"/>
    <w:rPr>
      <w:color w:val="808080"/>
    </w:rPr>
  </w:style>
  <w:style w:type="paragraph" w:styleId="a5">
    <w:name w:val="List Paragraph"/>
    <w:basedOn w:val="a"/>
    <w:uiPriority w:val="34"/>
    <w:qFormat/>
    <w:rsid w:val="004A3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潇航</dc:creator>
  <cp:keywords/>
  <dc:description/>
  <cp:lastModifiedBy>纪 潇航</cp:lastModifiedBy>
  <cp:revision>2</cp:revision>
  <dcterms:created xsi:type="dcterms:W3CDTF">2022-02-20T18:31:00Z</dcterms:created>
  <dcterms:modified xsi:type="dcterms:W3CDTF">2022-02-20T18:31:00Z</dcterms:modified>
</cp:coreProperties>
</file>