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E4B" w:rsidRPr="00A00E4B" w:rsidRDefault="00A00E4B" w:rsidP="00A00E4B">
      <w:pPr>
        <w:pStyle w:val="berschrift1"/>
        <w:rPr>
          <w:lang w:val="en-US"/>
        </w:rPr>
      </w:pPr>
      <w:r w:rsidRPr="00A00E4B">
        <w:rPr>
          <w:lang w:val="en-US"/>
        </w:rPr>
        <w:t>An optimization algorithm for establishing</w:t>
      </w:r>
      <w:r w:rsidR="004C0448">
        <w:rPr>
          <w:lang w:val="en-US"/>
        </w:rPr>
        <w:t xml:space="preserve"> a Unified Sagittal Plane (USP)</w:t>
      </w:r>
    </w:p>
    <w:p w:rsidR="00A00E4B" w:rsidRDefault="00345262" w:rsidP="00C95C6D">
      <w:pPr>
        <w:rPr>
          <w:lang w:val="en-US"/>
        </w:rPr>
      </w:pPr>
      <w:r>
        <w:rPr>
          <w:lang w:val="en-US"/>
        </w:rPr>
        <w:t>MATLAB version 201</w:t>
      </w:r>
      <w:r w:rsidR="00F10C39">
        <w:rPr>
          <w:lang w:val="en-US"/>
        </w:rPr>
        <w:t>7</w:t>
      </w:r>
      <w:r>
        <w:rPr>
          <w:lang w:val="en-US"/>
        </w:rPr>
        <w:t xml:space="preserve">b </w:t>
      </w:r>
      <w:r w:rsidR="00746C32">
        <w:rPr>
          <w:lang w:val="en-US"/>
        </w:rPr>
        <w:t xml:space="preserve">or higher </w:t>
      </w:r>
      <w:r>
        <w:rPr>
          <w:lang w:val="en-US"/>
        </w:rPr>
        <w:t>should be used. The Image Processing, Signal Processing &amp; Sta</w:t>
      </w:r>
      <w:r w:rsidR="00DA47F1">
        <w:rPr>
          <w:lang w:val="en-US"/>
        </w:rPr>
        <w:t>tistics toolboxes are required.</w:t>
      </w:r>
    </w:p>
    <w:p w:rsidR="00DA47F1" w:rsidRDefault="00DA47F1" w:rsidP="00DA47F1">
      <w:pPr>
        <w:pStyle w:val="berschrift2"/>
        <w:rPr>
          <w:lang w:val="en-US"/>
        </w:rPr>
      </w:pPr>
      <w:r>
        <w:rPr>
          <w:lang w:val="en-US"/>
        </w:rPr>
        <w:t>USP function</w:t>
      </w:r>
    </w:p>
    <w:p w:rsidR="00A00E4B" w:rsidRDefault="00A00E4B" w:rsidP="00C95C6D">
      <w:pPr>
        <w:rPr>
          <w:lang w:val="en-US"/>
        </w:rPr>
      </w:pPr>
      <w:r>
        <w:rPr>
          <w:lang w:val="en-US"/>
        </w:rPr>
        <w:t xml:space="preserve">Run the "USP_Example.m" to test the main function "USP.m". </w:t>
      </w:r>
      <w:r w:rsidR="00DA47F1">
        <w:rPr>
          <w:lang w:val="en-US"/>
        </w:rPr>
        <w:t>I</w:t>
      </w:r>
      <w:r>
        <w:rPr>
          <w:lang w:val="en-US"/>
        </w:rPr>
        <w:t xml:space="preserve">f the </w:t>
      </w:r>
      <w:r w:rsidR="00DA47F1">
        <w:rPr>
          <w:lang w:val="en-US"/>
        </w:rPr>
        <w:t xml:space="preserve">open file dialog pops up, select one of </w:t>
      </w:r>
      <w:r w:rsidR="005616CA">
        <w:rPr>
          <w:lang w:val="en-US"/>
        </w:rPr>
        <w:t>the MAT</w:t>
      </w:r>
      <w:r w:rsidR="00DA47F1">
        <w:rPr>
          <w:lang w:val="en-US"/>
        </w:rPr>
        <w:t>-files in the folder "</w:t>
      </w:r>
      <w:r w:rsidR="000702C4">
        <w:rPr>
          <w:lang w:val="en-US"/>
        </w:rPr>
        <w:t>Data</w:t>
      </w:r>
      <w:r w:rsidR="00DA47F1">
        <w:rPr>
          <w:lang w:val="en-US"/>
        </w:rPr>
        <w:t>".</w:t>
      </w:r>
      <w:r w:rsidR="009672B1">
        <w:rPr>
          <w:lang w:val="en-US"/>
        </w:rPr>
        <w:t xml:space="preserve"> Comment the different </w:t>
      </w:r>
      <w:r w:rsidR="0025691A">
        <w:rPr>
          <w:lang w:val="en-US"/>
        </w:rPr>
        <w:t>calls of the USP function to test</w:t>
      </w:r>
      <w:r w:rsidR="00E426B1">
        <w:rPr>
          <w:lang w:val="en-US"/>
        </w:rPr>
        <w:t xml:space="preserve"> all</w:t>
      </w:r>
      <w:r w:rsidR="009672B1">
        <w:rPr>
          <w:lang w:val="en-US"/>
        </w:rPr>
        <w:t xml:space="preserve"> possible options. </w:t>
      </w:r>
      <w:r w:rsidR="0025691A">
        <w:rPr>
          <w:lang w:val="en-US"/>
        </w:rPr>
        <w:t>Type "help USP" to get a detailed description of the options.</w:t>
      </w:r>
    </w:p>
    <w:p w:rsidR="00DA47F1" w:rsidRDefault="00DA47F1" w:rsidP="00DA47F1">
      <w:pPr>
        <w:rPr>
          <w:lang w:val="en-US"/>
        </w:rPr>
      </w:pPr>
      <w:r>
        <w:rPr>
          <w:lang w:val="en-US"/>
        </w:rPr>
        <w:t xml:space="preserve">The bone is moved from the </w:t>
      </w:r>
      <w:r w:rsidRPr="00C95C6D">
        <w:rPr>
          <w:lang w:val="en-US"/>
        </w:rPr>
        <w:t xml:space="preserve">coordinate system </w:t>
      </w:r>
      <w:r>
        <w:rPr>
          <w:lang w:val="en-US"/>
        </w:rPr>
        <w:t xml:space="preserve">of the medical imaging system </w:t>
      </w:r>
      <w:r w:rsidRPr="00C95C6D">
        <w:rPr>
          <w:lang w:val="en-US"/>
        </w:rPr>
        <w:t xml:space="preserve">into his </w:t>
      </w:r>
      <w:r>
        <w:rPr>
          <w:lang w:val="en-US"/>
        </w:rPr>
        <w:t>centroid</w:t>
      </w:r>
      <w:r w:rsidRPr="00C95C6D">
        <w:rPr>
          <w:lang w:val="en-US"/>
        </w:rPr>
        <w:t>.</w:t>
      </w:r>
      <w:r w:rsidR="005616CA">
        <w:rPr>
          <w:lang w:val="en-US"/>
        </w:rPr>
        <w:t xml:space="preserve"> </w:t>
      </w:r>
      <w:r w:rsidR="009672B1">
        <w:rPr>
          <w:lang w:val="en-US"/>
        </w:rPr>
        <w:t>The distal</w:t>
      </w:r>
      <w:r>
        <w:rPr>
          <w:lang w:val="en-US"/>
        </w:rPr>
        <w:t xml:space="preserve"> femur has to be positioned according to </w:t>
      </w:r>
      <w:r w:rsidR="009672B1">
        <w:rPr>
          <w:lang w:val="en-US"/>
        </w:rPr>
        <w:fldChar w:fldCharType="begin"/>
      </w:r>
      <w:r w:rsidR="009672B1">
        <w:rPr>
          <w:lang w:val="en-US"/>
        </w:rPr>
        <w:instrText xml:space="preserve"> REF _Ref433118221 \h </w:instrText>
      </w:r>
      <w:r w:rsidR="009672B1">
        <w:rPr>
          <w:lang w:val="en-US"/>
        </w:rPr>
      </w:r>
      <w:r w:rsidR="009672B1">
        <w:rPr>
          <w:lang w:val="en-US"/>
        </w:rPr>
        <w:fldChar w:fldCharType="separate"/>
      </w:r>
      <w:r w:rsidR="009672B1" w:rsidRPr="009672B1">
        <w:rPr>
          <w:lang w:val="en-US"/>
        </w:rPr>
        <w:t xml:space="preserve">Table </w:t>
      </w:r>
      <w:r w:rsidR="009672B1" w:rsidRPr="009672B1">
        <w:rPr>
          <w:noProof/>
          <w:lang w:val="en-US"/>
        </w:rPr>
        <w:t>1</w:t>
      </w:r>
      <w:r w:rsidR="009672B1">
        <w:rPr>
          <w:lang w:val="en-US"/>
        </w:rPr>
        <w:fldChar w:fldCharType="end"/>
      </w:r>
      <w:r w:rsidR="009672B1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5616CA">
        <w:rPr>
          <w:lang w:val="en-US"/>
        </w:rPr>
        <w:t xml:space="preserve">guarantee a working calculation. This initial </w:t>
      </w:r>
      <w:r w:rsidR="009672B1">
        <w:rPr>
          <w:lang w:val="en-US"/>
        </w:rPr>
        <w:t>t</w:t>
      </w:r>
      <w:r w:rsidR="005616CA">
        <w:rPr>
          <w:lang w:val="en-US"/>
        </w:rPr>
        <w:t xml:space="preserve">ransformation </w:t>
      </w:r>
      <w:r w:rsidR="009672B1">
        <w:rPr>
          <w:lang w:val="en-US"/>
        </w:rPr>
        <w:t>depends on the medical imaging system and is stored in the MAT-file as a vector of 3 Euler angles</w:t>
      </w:r>
      <w:r w:rsidR="009336C0">
        <w:rPr>
          <w:lang w:val="en-US"/>
        </w:rPr>
        <w:t>*</w:t>
      </w:r>
      <w:r w:rsidR="009672B1">
        <w:rPr>
          <w:lang w:val="en-US"/>
        </w:rPr>
        <w:t>.</w:t>
      </w:r>
      <w:r w:rsidR="0025691A">
        <w:rPr>
          <w:lang w:val="en-US"/>
        </w:rPr>
        <w:t xml:space="preserve"> Also the side (left or right knee) has to be defined in the MAT-file.</w:t>
      </w:r>
    </w:p>
    <w:p w:rsidR="009672B1" w:rsidRPr="009672B1" w:rsidRDefault="009672B1" w:rsidP="009672B1">
      <w:pPr>
        <w:pStyle w:val="Beschriftung"/>
        <w:keepNext/>
        <w:rPr>
          <w:lang w:val="en-US"/>
        </w:rPr>
      </w:pPr>
      <w:bookmarkStart w:id="0" w:name="_Ref433118221"/>
      <w:r w:rsidRPr="009672B1">
        <w:rPr>
          <w:lang w:val="en-US"/>
        </w:rPr>
        <w:t xml:space="preserve">Table </w:t>
      </w:r>
      <w:r>
        <w:fldChar w:fldCharType="begin"/>
      </w:r>
      <w:r w:rsidRPr="009672B1">
        <w:rPr>
          <w:lang w:val="en-US"/>
        </w:rPr>
        <w:instrText xml:space="preserve"> SEQ Table \* ARABIC </w:instrText>
      </w:r>
      <w:r>
        <w:fldChar w:fldCharType="separate"/>
      </w:r>
      <w:r w:rsidRPr="009672B1">
        <w:rPr>
          <w:noProof/>
          <w:lang w:val="en-US"/>
        </w:rPr>
        <w:t>1</w:t>
      </w:r>
      <w:r>
        <w:fldChar w:fldCharType="end"/>
      </w:r>
      <w:bookmarkEnd w:id="0"/>
      <w:r w:rsidRPr="009672B1">
        <w:rPr>
          <w:lang w:val="en-US"/>
        </w:rPr>
        <w:t>: Required initial orientation of the</w:t>
      </w:r>
      <w:r>
        <w:rPr>
          <w:lang w:val="en-US"/>
        </w:rPr>
        <w:t xml:space="preserve"> </w:t>
      </w:r>
      <w:r w:rsidRPr="009672B1">
        <w:rPr>
          <w:lang w:val="en-US"/>
        </w:rPr>
        <w:t>distal femur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010"/>
        <w:gridCol w:w="1967"/>
        <w:gridCol w:w="2126"/>
        <w:gridCol w:w="3851"/>
      </w:tblGrid>
      <w:tr w:rsidR="00DA47F1" w:rsidTr="005616CA">
        <w:tc>
          <w:tcPr>
            <w:tcW w:w="1010" w:type="dxa"/>
          </w:tcPr>
          <w:p w:rsidR="00DA47F1" w:rsidRDefault="00DA47F1" w:rsidP="001C1F4D">
            <w:pPr>
              <w:rPr>
                <w:lang w:val="en-US"/>
              </w:rPr>
            </w:pPr>
            <w:r>
              <w:rPr>
                <w:lang w:val="en-US"/>
              </w:rPr>
              <w:t>Axes</w:t>
            </w:r>
          </w:p>
        </w:tc>
        <w:tc>
          <w:tcPr>
            <w:tcW w:w="1967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26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851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5616CA" w:rsidRPr="009336C0" w:rsidTr="005616CA">
        <w:tc>
          <w:tcPr>
            <w:tcW w:w="1010" w:type="dxa"/>
          </w:tcPr>
          <w:p w:rsidR="005616CA" w:rsidRDefault="005616CA" w:rsidP="001C1F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1967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Posterior</w:t>
            </w:r>
          </w:p>
        </w:tc>
        <w:tc>
          <w:tcPr>
            <w:tcW w:w="2126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Distal</w:t>
            </w:r>
          </w:p>
        </w:tc>
        <w:tc>
          <w:tcPr>
            <w:tcW w:w="3851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Right knee: Medial, Left knee: Lateral</w:t>
            </w:r>
          </w:p>
        </w:tc>
      </w:tr>
      <w:tr w:rsidR="00DA47F1" w:rsidRPr="009336C0" w:rsidTr="005616CA">
        <w:tc>
          <w:tcPr>
            <w:tcW w:w="1010" w:type="dxa"/>
          </w:tcPr>
          <w:p w:rsidR="00DA47F1" w:rsidRDefault="00DA47F1" w:rsidP="001C1F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1967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Anterior</w:t>
            </w:r>
          </w:p>
        </w:tc>
        <w:tc>
          <w:tcPr>
            <w:tcW w:w="2126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Proximal</w:t>
            </w:r>
          </w:p>
        </w:tc>
        <w:tc>
          <w:tcPr>
            <w:tcW w:w="3851" w:type="dxa"/>
          </w:tcPr>
          <w:p w:rsidR="00DA47F1" w:rsidRDefault="005616CA" w:rsidP="00561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Right knee: Lateral, Left knee: Medial</w:t>
            </w:r>
          </w:p>
        </w:tc>
      </w:tr>
    </w:tbl>
    <w:p w:rsidR="00F8676C" w:rsidRDefault="00F8676C" w:rsidP="00F8676C">
      <w:pPr>
        <w:spacing w:after="0"/>
        <w:rPr>
          <w:lang w:val="en-US"/>
        </w:rPr>
      </w:pPr>
    </w:p>
    <w:p w:rsidR="00F8676C" w:rsidRPr="00F8676C" w:rsidRDefault="00F8676C" w:rsidP="00F8676C">
      <w:pPr>
        <w:rPr>
          <w:sz w:val="14"/>
          <w:lang w:val="en-US"/>
        </w:rPr>
      </w:pPr>
      <w:r w:rsidRPr="00F8676C">
        <w:rPr>
          <w:sz w:val="14"/>
          <w:lang w:val="en-US"/>
        </w:rPr>
        <w:t>*Three Cardan angles aka Tait-Bryan angles given in degrees using the 'ZYX' convention (global basis aka extrinsic rotations). This means a rotation around the Z-axis is followed by a rotation around the Y-axis is followed by a rotation around the X-axis. But all rotations occur about the axes of the fixed coordinate system. Values between -180° and 180° are valid.</w:t>
      </w:r>
    </w:p>
    <w:p w:rsidR="00DA47F1" w:rsidRDefault="00DA47F1" w:rsidP="00DA47F1">
      <w:pPr>
        <w:pStyle w:val="berschrift2"/>
        <w:rPr>
          <w:lang w:val="en-US"/>
        </w:rPr>
      </w:pPr>
      <w:r>
        <w:rPr>
          <w:lang w:val="en-US"/>
        </w:rPr>
        <w:t>USP GUI</w:t>
      </w:r>
    </w:p>
    <w:p w:rsidR="00E426B1" w:rsidRDefault="00A00E4B" w:rsidP="00E426B1">
      <w:pPr>
        <w:rPr>
          <w:lang w:val="en-US"/>
        </w:rPr>
      </w:pPr>
      <w:r>
        <w:rPr>
          <w:lang w:val="en-US"/>
        </w:rPr>
        <w:t>An additional GUI is "USP_GUI.m"</w:t>
      </w:r>
      <w:r w:rsidR="00DA47F1">
        <w:rPr>
          <w:lang w:val="en-US"/>
        </w:rPr>
        <w:t xml:space="preserve">. </w:t>
      </w:r>
      <w:r w:rsidR="009B6D67">
        <w:rPr>
          <w:lang w:val="en-US"/>
        </w:rPr>
        <w:t xml:space="preserve">Run </w:t>
      </w:r>
      <w:r w:rsidR="00DA47F1">
        <w:rPr>
          <w:lang w:val="en-US"/>
        </w:rPr>
        <w:t>the script</w:t>
      </w:r>
      <w:r w:rsidR="00C95C6D" w:rsidRPr="00C95C6D">
        <w:rPr>
          <w:lang w:val="en-US"/>
        </w:rPr>
        <w:t xml:space="preserve"> and a </w:t>
      </w:r>
      <w:r w:rsidR="00DA47F1">
        <w:rPr>
          <w:lang w:val="en-US"/>
        </w:rPr>
        <w:t>distal femur from the folder "</w:t>
      </w:r>
      <w:r w:rsidR="000702C4">
        <w:rPr>
          <w:lang w:val="en-US"/>
        </w:rPr>
        <w:t>Data</w:t>
      </w:r>
      <w:r w:rsidR="00DA47F1">
        <w:rPr>
          <w:lang w:val="en-US"/>
        </w:rPr>
        <w:t>"</w:t>
      </w:r>
      <w:r w:rsidR="00DA47F1" w:rsidRPr="00C95C6D">
        <w:rPr>
          <w:lang w:val="en-US"/>
        </w:rPr>
        <w:t xml:space="preserve"> </w:t>
      </w:r>
      <w:r w:rsidR="00C95C6D" w:rsidRPr="00C95C6D">
        <w:rPr>
          <w:lang w:val="en-US"/>
        </w:rPr>
        <w:t>can be load</w:t>
      </w:r>
      <w:r w:rsidR="00C95C6D">
        <w:rPr>
          <w:lang w:val="en-US"/>
        </w:rPr>
        <w:t xml:space="preserve">ed. </w:t>
      </w:r>
      <w:r w:rsidR="00693E80">
        <w:rPr>
          <w:lang w:val="en-US"/>
        </w:rPr>
        <w:t>The bone respectively</w:t>
      </w:r>
      <w:r w:rsidR="006B5A47">
        <w:rPr>
          <w:lang w:val="en-US"/>
        </w:rPr>
        <w:t xml:space="preserve"> the</w:t>
      </w:r>
      <w:r w:rsidR="00693E80">
        <w:rPr>
          <w:lang w:val="en-US"/>
        </w:rPr>
        <w:t xml:space="preserve"> </w:t>
      </w:r>
      <w:r w:rsidR="009B6D67">
        <w:rPr>
          <w:lang w:val="en-US"/>
        </w:rPr>
        <w:t>grey</w:t>
      </w:r>
      <w:r w:rsidR="00693E80">
        <w:rPr>
          <w:lang w:val="en-US"/>
        </w:rPr>
        <w:t xml:space="preserve"> </w:t>
      </w:r>
      <w:r w:rsidR="003C12E7" w:rsidRPr="0025691A">
        <w:rPr>
          <w:lang w:val="en-US"/>
        </w:rPr>
        <w:t>D</w:t>
      </w:r>
      <w:r w:rsidR="00693E80" w:rsidRPr="0025691A">
        <w:rPr>
          <w:lang w:val="en-US"/>
        </w:rPr>
        <w:t xml:space="preserve">efault </w:t>
      </w:r>
      <w:r w:rsidR="003C12E7" w:rsidRPr="0025691A">
        <w:rPr>
          <w:lang w:val="en-US"/>
        </w:rPr>
        <w:t>S</w:t>
      </w:r>
      <w:r w:rsidR="00693E80" w:rsidRPr="0025691A">
        <w:rPr>
          <w:lang w:val="en-US"/>
        </w:rPr>
        <w:t xml:space="preserve">agittal </w:t>
      </w:r>
      <w:r w:rsidR="003C12E7" w:rsidRPr="0025691A">
        <w:rPr>
          <w:lang w:val="en-US"/>
        </w:rPr>
        <w:t>P</w:t>
      </w:r>
      <w:r w:rsidR="00693E80" w:rsidRPr="0025691A">
        <w:rPr>
          <w:lang w:val="en-US"/>
        </w:rPr>
        <w:t>lane</w:t>
      </w:r>
      <w:r w:rsidR="003C12E7">
        <w:rPr>
          <w:lang w:val="en-US"/>
        </w:rPr>
        <w:t xml:space="preserve"> (DSP)</w:t>
      </w:r>
      <w:r w:rsidR="006B5A47">
        <w:rPr>
          <w:lang w:val="en-US"/>
        </w:rPr>
        <w:t xml:space="preserve"> can be adjusted w</w:t>
      </w:r>
      <w:r w:rsidR="00C96AC3">
        <w:rPr>
          <w:lang w:val="en-US"/>
        </w:rPr>
        <w:t>ith the six</w:t>
      </w:r>
      <w:r w:rsidR="006B5A47">
        <w:rPr>
          <w:lang w:val="en-US"/>
        </w:rPr>
        <w:t xml:space="preserve"> rotate buttons bellow the bone</w:t>
      </w:r>
      <w:r w:rsidR="00E426B1">
        <w:rPr>
          <w:lang w:val="en-US"/>
        </w:rPr>
        <w:t xml:space="preserve"> (</w:t>
      </w:r>
      <w:r w:rsidR="00E426B1">
        <w:rPr>
          <w:lang w:val="en-US"/>
        </w:rPr>
        <w:fldChar w:fldCharType="begin"/>
      </w:r>
      <w:r w:rsidR="00E426B1">
        <w:rPr>
          <w:lang w:val="en-US"/>
        </w:rPr>
        <w:instrText xml:space="preserve"> REF _Ref433180885 \h </w:instrText>
      </w:r>
      <w:r w:rsidR="00E426B1">
        <w:rPr>
          <w:lang w:val="en-US"/>
        </w:rPr>
      </w:r>
      <w:r w:rsidR="00E426B1">
        <w:rPr>
          <w:lang w:val="en-US"/>
        </w:rPr>
        <w:fldChar w:fldCharType="separate"/>
      </w:r>
      <w:r w:rsidR="00E426B1" w:rsidRPr="00F8043F">
        <w:rPr>
          <w:lang w:val="en-US"/>
        </w:rPr>
        <w:t xml:space="preserve">Figure </w:t>
      </w:r>
      <w:r w:rsidR="00E426B1">
        <w:rPr>
          <w:noProof/>
          <w:lang w:val="en-US"/>
        </w:rPr>
        <w:t>1</w:t>
      </w:r>
      <w:r w:rsidR="00E426B1">
        <w:rPr>
          <w:lang w:val="en-US"/>
        </w:rPr>
        <w:fldChar w:fldCharType="end"/>
      </w:r>
      <w:r w:rsidR="00E426B1">
        <w:rPr>
          <w:lang w:val="en-US"/>
        </w:rPr>
        <w:t>)</w:t>
      </w:r>
      <w:r w:rsidR="006B5A47">
        <w:rPr>
          <w:lang w:val="en-US"/>
        </w:rPr>
        <w:t>.</w:t>
      </w:r>
      <w:r w:rsidR="00E426B1">
        <w:rPr>
          <w:lang w:val="en-US"/>
        </w:rPr>
        <w:t xml:space="preserve"> </w:t>
      </w:r>
      <w:r w:rsidR="00E426B1" w:rsidRPr="004930B7">
        <w:rPr>
          <w:lang w:val="en-US"/>
        </w:rPr>
        <w:t>If</w:t>
      </w:r>
      <w:r w:rsidR="00E426B1">
        <w:rPr>
          <w:lang w:val="en-US"/>
        </w:rPr>
        <w:t xml:space="preserve"> there is</w:t>
      </w:r>
      <w:r w:rsidR="00E426B1" w:rsidRPr="004930B7">
        <w:rPr>
          <w:lang w:val="en-US"/>
        </w:rPr>
        <w:t xml:space="preserve"> a </w:t>
      </w:r>
      <w:r w:rsidR="00E426B1">
        <w:rPr>
          <w:lang w:val="en-US"/>
        </w:rPr>
        <w:t>variable USPTFM in the MAT-file of the subject</w:t>
      </w:r>
      <w:r w:rsidR="00E426B1" w:rsidRPr="004930B7">
        <w:rPr>
          <w:lang w:val="en-US"/>
        </w:rPr>
        <w:t>, the USP</w:t>
      </w:r>
      <w:r w:rsidR="00E426B1">
        <w:rPr>
          <w:lang w:val="en-US"/>
        </w:rPr>
        <w:t xml:space="preserve"> was already calculated and the USPTFM from the previous calculation can be used for the initial transformation of the bone.</w:t>
      </w:r>
    </w:p>
    <w:p w:rsidR="0025691A" w:rsidRDefault="0025691A" w:rsidP="0025691A">
      <w:pPr>
        <w:keepNext/>
        <w:spacing w:before="120" w:after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577E49C" wp14:editId="3389E274">
            <wp:extent cx="3441940" cy="3904229"/>
            <wp:effectExtent l="0" t="0" r="635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m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199" cy="39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1A" w:rsidRDefault="0025691A" w:rsidP="0025691A">
      <w:pPr>
        <w:pStyle w:val="Beschriftung"/>
        <w:jc w:val="center"/>
        <w:rPr>
          <w:lang w:val="en-US"/>
        </w:rPr>
      </w:pPr>
      <w:bookmarkStart w:id="1" w:name="_Ref433180885"/>
      <w:r w:rsidRPr="00F8043F">
        <w:rPr>
          <w:lang w:val="en-US"/>
        </w:rPr>
        <w:t xml:space="preserve">Figure </w:t>
      </w:r>
      <w:r>
        <w:fldChar w:fldCharType="begin"/>
      </w:r>
      <w:r w:rsidRPr="00F8043F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bookmarkEnd w:id="1"/>
      <w:r w:rsidRPr="00F8043F">
        <w:rPr>
          <w:lang w:val="en-US"/>
        </w:rPr>
        <w:t xml:space="preserve">: </w:t>
      </w:r>
      <w:r w:rsidRPr="00F8043F">
        <w:rPr>
          <w:lang w:val="en-US"/>
        </w:rPr>
        <w:tab/>
      </w:r>
      <w:r>
        <w:rPr>
          <w:lang w:val="en-US"/>
        </w:rPr>
        <w:t>R</w:t>
      </w:r>
      <w:r w:rsidRPr="00F8043F">
        <w:rPr>
          <w:lang w:val="en-US"/>
        </w:rPr>
        <w:t>equired</w:t>
      </w:r>
      <w:r>
        <w:rPr>
          <w:lang w:val="en-US"/>
        </w:rPr>
        <w:t xml:space="preserve"> initial orientation of a right femur</w:t>
      </w:r>
    </w:p>
    <w:p w:rsidR="00F91C1F" w:rsidRPr="00F91C1F" w:rsidRDefault="00705668" w:rsidP="00DA47F1">
      <w:pPr>
        <w:pStyle w:val="berschrift2"/>
        <w:rPr>
          <w:lang w:val="en-US"/>
        </w:rPr>
      </w:pPr>
      <w:r w:rsidRPr="00693E80">
        <w:rPr>
          <w:lang w:val="en-US"/>
        </w:rPr>
        <w:t xml:space="preserve">The </w:t>
      </w:r>
      <w:r w:rsidR="00303E07" w:rsidRPr="00693E80">
        <w:rPr>
          <w:lang w:val="en-US"/>
        </w:rPr>
        <w:t xml:space="preserve">rough/fine </w:t>
      </w:r>
      <w:r w:rsidR="008B6468">
        <w:rPr>
          <w:lang w:val="en-US"/>
        </w:rPr>
        <w:t>iteration method of the USP</w:t>
      </w:r>
      <w:r w:rsidR="00F91C1F">
        <w:rPr>
          <w:lang w:val="en-US"/>
        </w:rPr>
        <w:t xml:space="preserve"> </w:t>
      </w:r>
      <w:r w:rsidR="00F113ED">
        <w:rPr>
          <w:lang w:val="en-US"/>
        </w:rPr>
        <w:t>– How-to</w:t>
      </w:r>
    </w:p>
    <w:p w:rsidR="00705668" w:rsidRDefault="00460228" w:rsidP="003F69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Pr="00705668">
        <w:rPr>
          <w:lang w:val="en-US"/>
        </w:rPr>
        <w:t>or a fast calculation</w:t>
      </w:r>
      <w:r>
        <w:rPr>
          <w:lang w:val="en-US"/>
        </w:rPr>
        <w:t xml:space="preserve"> t</w:t>
      </w:r>
      <w:r w:rsidR="003F69F3">
        <w:rPr>
          <w:lang w:val="en-US"/>
        </w:rPr>
        <w:t>he default settings should be used</w:t>
      </w:r>
      <w:r>
        <w:rPr>
          <w:lang w:val="en-US"/>
        </w:rPr>
        <w:t xml:space="preserve"> and a</w:t>
      </w:r>
      <w:r w:rsidR="00C95C6D" w:rsidRPr="00705668">
        <w:rPr>
          <w:lang w:val="en-US"/>
        </w:rPr>
        <w:t>ll plotting options should be disabled</w:t>
      </w:r>
      <w:r w:rsidR="00705668">
        <w:rPr>
          <w:lang w:val="en-US"/>
        </w:rPr>
        <w:t>.</w:t>
      </w:r>
    </w:p>
    <w:p w:rsidR="00E401DE" w:rsidRDefault="00C95C6D" w:rsidP="00E401DE">
      <w:pPr>
        <w:pStyle w:val="Listenabsatz"/>
        <w:numPr>
          <w:ilvl w:val="0"/>
          <w:numId w:val="2"/>
        </w:numPr>
        <w:rPr>
          <w:lang w:val="en-US"/>
        </w:rPr>
      </w:pPr>
      <w:r w:rsidRPr="00705668">
        <w:rPr>
          <w:lang w:val="en-US"/>
        </w:rPr>
        <w:t xml:space="preserve">For </w:t>
      </w:r>
      <w:r w:rsidR="00C96AC3">
        <w:rPr>
          <w:lang w:val="en-US"/>
        </w:rPr>
        <w:t>the</w:t>
      </w:r>
      <w:r w:rsidRPr="00705668">
        <w:rPr>
          <w:lang w:val="en-US"/>
        </w:rPr>
        <w:t xml:space="preserve"> initial rough </w:t>
      </w:r>
      <w:r w:rsidR="00E401DE">
        <w:rPr>
          <w:lang w:val="en-US"/>
        </w:rPr>
        <w:t>search</w:t>
      </w:r>
      <w:r w:rsidRPr="00705668">
        <w:rPr>
          <w:lang w:val="en-US"/>
        </w:rPr>
        <w:t xml:space="preserve"> the "-/+ Plane Variation" may be set to </w:t>
      </w:r>
      <w:r w:rsidR="00E401DE">
        <w:rPr>
          <w:b/>
          <w:lang w:val="en-US"/>
        </w:rPr>
        <w:t>4</w:t>
      </w:r>
      <w:r w:rsidRPr="00F96A80">
        <w:rPr>
          <w:b/>
          <w:lang w:val="en-US"/>
        </w:rPr>
        <w:t>°</w:t>
      </w:r>
      <w:r w:rsidRPr="00705668">
        <w:rPr>
          <w:lang w:val="en-US"/>
        </w:rPr>
        <w:t xml:space="preserve"> and the step si</w:t>
      </w:r>
      <w:r w:rsidR="00705668">
        <w:rPr>
          <w:lang w:val="en-US"/>
        </w:rPr>
        <w:t xml:space="preserve">ze to </w:t>
      </w:r>
      <w:r w:rsidR="00705668" w:rsidRPr="00F96A80">
        <w:rPr>
          <w:b/>
          <w:lang w:val="en-US"/>
        </w:rPr>
        <w:t>2°</w:t>
      </w:r>
      <w:r w:rsidR="00705668">
        <w:rPr>
          <w:lang w:val="en-US"/>
        </w:rPr>
        <w:t xml:space="preserve"> resulting in</w:t>
      </w:r>
      <w:r w:rsidR="000C27CB">
        <w:rPr>
          <w:lang w:val="en-US"/>
        </w:rPr>
        <w:t xml:space="preserve"> a</w:t>
      </w:r>
      <w:r w:rsidR="00705668">
        <w:rPr>
          <w:lang w:val="en-US"/>
        </w:rPr>
        <w:t xml:space="preserve"> q</w:t>
      </w:r>
      <w:r w:rsidR="00E401DE">
        <w:rPr>
          <w:lang w:val="en-US"/>
        </w:rPr>
        <w:t xml:space="preserve">uadratic search field of </w:t>
      </w:r>
      <w:r w:rsidR="006A3C53">
        <w:rPr>
          <w:lang w:val="en-US"/>
        </w:rPr>
        <w:t xml:space="preserve">((4° x 2 / 2°) + 1)² </w:t>
      </w:r>
      <w:r w:rsidR="00E401DE">
        <w:rPr>
          <w:lang w:val="en-US"/>
        </w:rPr>
        <w:t>= 25</w:t>
      </w:r>
      <w:r w:rsidR="00705668">
        <w:rPr>
          <w:lang w:val="en-US"/>
        </w:rPr>
        <w:t xml:space="preserve"> plane variations</w:t>
      </w:r>
      <w:r w:rsidR="00E426B1">
        <w:rPr>
          <w:lang w:val="en-US"/>
        </w:rPr>
        <w:t xml:space="preserve"> (default)</w:t>
      </w:r>
      <w:r w:rsidR="00705668">
        <w:rPr>
          <w:lang w:val="en-US"/>
        </w:rPr>
        <w:t>.</w:t>
      </w:r>
    </w:p>
    <w:p w:rsidR="00C95C6D" w:rsidRPr="00E401DE" w:rsidRDefault="00E401DE" w:rsidP="00E401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the start of the calculation the rough search is repeated as long as</w:t>
      </w:r>
      <w:r w:rsidR="002571A0" w:rsidRPr="00E401DE">
        <w:rPr>
          <w:lang w:val="en-US"/>
        </w:rPr>
        <w:t xml:space="preserve"> the minimum dispersion lies on the </w:t>
      </w:r>
      <w:r w:rsidR="003F69F3">
        <w:rPr>
          <w:lang w:val="en-US"/>
        </w:rPr>
        <w:t xml:space="preserve">boundaries </w:t>
      </w:r>
      <w:r w:rsidR="003F69F3" w:rsidRPr="00E401DE">
        <w:rPr>
          <w:lang w:val="en-US"/>
        </w:rPr>
        <w:t>of</w:t>
      </w:r>
      <w:r w:rsidR="002571A0" w:rsidRPr="00E401DE">
        <w:rPr>
          <w:lang w:val="en-US"/>
        </w:rPr>
        <w:t xml:space="preserve"> the search field</w:t>
      </w:r>
      <w:r w:rsidR="003F69F3">
        <w:rPr>
          <w:lang w:val="en-US"/>
        </w:rPr>
        <w:t xml:space="preserve"> (</w:t>
      </w:r>
      <w:r w:rsidR="003F69F3" w:rsidRPr="000C27CB">
        <w:rPr>
          <w:lang w:val="en-US"/>
        </w:rPr>
        <w:t>4°</w:t>
      </w:r>
      <w:r w:rsidR="003F69F3">
        <w:rPr>
          <w:lang w:val="en-US"/>
        </w:rPr>
        <w:t>)</w:t>
      </w:r>
      <w:r w:rsidR="002571A0" w:rsidRPr="00E401DE">
        <w:rPr>
          <w:lang w:val="en-US"/>
        </w:rPr>
        <w:t xml:space="preserve"> </w:t>
      </w:r>
      <w:r w:rsidR="00F8043F" w:rsidRPr="00E401DE">
        <w:rPr>
          <w:lang w:val="en-US"/>
        </w:rPr>
        <w:t>(</w:t>
      </w:r>
      <w:r w:rsidR="00F8043F" w:rsidRPr="00E401DE">
        <w:rPr>
          <w:lang w:val="en-US"/>
        </w:rPr>
        <w:fldChar w:fldCharType="begin"/>
      </w:r>
      <w:r w:rsidR="00F8043F" w:rsidRPr="00E401DE">
        <w:rPr>
          <w:lang w:val="en-US"/>
        </w:rPr>
        <w:instrText xml:space="preserve"> REF _Ref407627343 \h </w:instrText>
      </w:r>
      <w:r w:rsidR="00F8043F" w:rsidRPr="00E401DE">
        <w:rPr>
          <w:lang w:val="en-US"/>
        </w:rPr>
      </w:r>
      <w:r w:rsidR="00F8043F" w:rsidRPr="00E401DE">
        <w:rPr>
          <w:lang w:val="en-US"/>
        </w:rPr>
        <w:fldChar w:fldCharType="separate"/>
      </w:r>
      <w:r w:rsidR="00F8043F" w:rsidRPr="00E401DE">
        <w:rPr>
          <w:lang w:val="en-US"/>
        </w:rPr>
        <w:t xml:space="preserve">Figure </w:t>
      </w:r>
      <w:r w:rsidR="00F8043F" w:rsidRPr="00E401DE">
        <w:rPr>
          <w:noProof/>
          <w:lang w:val="en-US"/>
        </w:rPr>
        <w:t>2</w:t>
      </w:r>
      <w:r w:rsidR="00F8043F" w:rsidRPr="00E401DE">
        <w:rPr>
          <w:lang w:val="en-US"/>
        </w:rPr>
        <w:fldChar w:fldCharType="end"/>
      </w:r>
      <w:r w:rsidR="00F8043F" w:rsidRPr="00E401DE">
        <w:rPr>
          <w:lang w:val="en-US"/>
        </w:rPr>
        <w:t>)</w:t>
      </w:r>
      <w:r w:rsidR="002571A0" w:rsidRPr="00E401DE">
        <w:rPr>
          <w:lang w:val="en-US"/>
        </w:rPr>
        <w:t>.</w:t>
      </w:r>
      <w:r>
        <w:rPr>
          <w:lang w:val="en-US"/>
        </w:rPr>
        <w:t xml:space="preserve"> Once</w:t>
      </w:r>
      <w:r w:rsidR="00C95C6D" w:rsidRPr="00E401DE">
        <w:rPr>
          <w:lang w:val="en-US"/>
        </w:rPr>
        <w:t xml:space="preserve"> the minimum dispersion lies </w:t>
      </w:r>
      <w:r w:rsidR="002571A0" w:rsidRPr="00E401DE">
        <w:rPr>
          <w:lang w:val="en-US"/>
        </w:rPr>
        <w:t>inside the search</w:t>
      </w:r>
      <w:r w:rsidR="00BB1604" w:rsidRPr="00E401DE">
        <w:rPr>
          <w:lang w:val="en-US"/>
        </w:rPr>
        <w:t xml:space="preserve"> field</w:t>
      </w:r>
      <w:r>
        <w:rPr>
          <w:lang w:val="en-US"/>
        </w:rPr>
        <w:t xml:space="preserve"> a f</w:t>
      </w:r>
      <w:r w:rsidR="002571A0" w:rsidRPr="00E401DE">
        <w:rPr>
          <w:lang w:val="en-US"/>
        </w:rPr>
        <w:t xml:space="preserve">iner </w:t>
      </w:r>
      <w:r w:rsidR="003F69F3">
        <w:rPr>
          <w:lang w:val="en-US"/>
        </w:rPr>
        <w:t xml:space="preserve">search </w:t>
      </w:r>
      <w:r>
        <w:rPr>
          <w:lang w:val="en-US"/>
        </w:rPr>
        <w:t xml:space="preserve">with a </w:t>
      </w:r>
      <w:r w:rsidR="002571A0" w:rsidRPr="00E401DE">
        <w:rPr>
          <w:lang w:val="en-US"/>
        </w:rPr>
        <w:t>step si</w:t>
      </w:r>
      <w:r>
        <w:rPr>
          <w:lang w:val="en-US"/>
        </w:rPr>
        <w:t>ze of</w:t>
      </w:r>
      <w:r w:rsidR="002571A0" w:rsidRPr="00E401DE">
        <w:rPr>
          <w:lang w:val="en-US"/>
        </w:rPr>
        <w:t xml:space="preserve"> </w:t>
      </w:r>
      <w:r w:rsidR="002571A0" w:rsidRPr="000C27CB">
        <w:rPr>
          <w:lang w:val="en-US"/>
        </w:rPr>
        <w:t>0.5°</w:t>
      </w:r>
      <w:r w:rsidR="002571A0" w:rsidRPr="00E401DE">
        <w:rPr>
          <w:lang w:val="en-US"/>
        </w:rPr>
        <w:t xml:space="preserve"> </w:t>
      </w:r>
      <w:r>
        <w:rPr>
          <w:lang w:val="en-US"/>
        </w:rPr>
        <w:t>is performed</w:t>
      </w:r>
      <w:r w:rsidR="006A3C53">
        <w:rPr>
          <w:lang w:val="en-US"/>
        </w:rPr>
        <w:t xml:space="preserve"> (</w:t>
      </w:r>
      <w:r w:rsidR="006A3C53">
        <w:rPr>
          <w:lang w:val="en-US"/>
        </w:rPr>
        <w:fldChar w:fldCharType="begin"/>
      </w:r>
      <w:r w:rsidR="006A3C53">
        <w:rPr>
          <w:lang w:val="en-US"/>
        </w:rPr>
        <w:instrText xml:space="preserve"> REF _Ref407627482 \h </w:instrText>
      </w:r>
      <w:r w:rsidR="006A3C53">
        <w:rPr>
          <w:lang w:val="en-US"/>
        </w:rPr>
      </w:r>
      <w:r w:rsidR="006A3C53">
        <w:rPr>
          <w:lang w:val="en-US"/>
        </w:rPr>
        <w:fldChar w:fldCharType="separate"/>
      </w:r>
      <w:r w:rsidR="006A3C53" w:rsidRPr="00F8043F">
        <w:rPr>
          <w:lang w:val="en-US"/>
        </w:rPr>
        <w:t xml:space="preserve">Figure </w:t>
      </w:r>
      <w:r w:rsidR="006A3C53">
        <w:rPr>
          <w:noProof/>
          <w:lang w:val="en-US"/>
        </w:rPr>
        <w:t>3</w:t>
      </w:r>
      <w:r w:rsidR="006A3C53">
        <w:rPr>
          <w:lang w:val="en-US"/>
        </w:rPr>
        <w:fldChar w:fldCharType="end"/>
      </w:r>
      <w:r w:rsidR="006A3C53">
        <w:rPr>
          <w:lang w:val="en-US"/>
        </w:rPr>
        <w:t>)</w:t>
      </w:r>
      <w:r>
        <w:rPr>
          <w:lang w:val="en-US"/>
        </w:rPr>
        <w:t xml:space="preserve">. The </w:t>
      </w:r>
      <w:r w:rsidRPr="00705668">
        <w:rPr>
          <w:lang w:val="en-US"/>
        </w:rPr>
        <w:t>"-/+ Plane Variation"</w:t>
      </w:r>
      <w:r w:rsidR="006F6B94">
        <w:rPr>
          <w:lang w:val="en-US"/>
        </w:rPr>
        <w:t xml:space="preserve"> is</w:t>
      </w:r>
      <w:r w:rsidR="003F69F3">
        <w:rPr>
          <w:lang w:val="en-US"/>
        </w:rPr>
        <w:t xml:space="preserve"> set to the step size of the rough search minus the step size of the fine search (</w:t>
      </w:r>
      <w:r w:rsidR="003F69F3" w:rsidRPr="000C27CB">
        <w:rPr>
          <w:lang w:val="en-US"/>
        </w:rPr>
        <w:t>2°</w:t>
      </w:r>
      <w:r w:rsidR="004F4E43">
        <w:rPr>
          <w:lang w:val="en-US"/>
        </w:rPr>
        <w:t> </w:t>
      </w:r>
      <w:r w:rsidR="003F69F3" w:rsidRPr="000C27CB">
        <w:rPr>
          <w:lang w:val="en-US"/>
        </w:rPr>
        <w:t>-</w:t>
      </w:r>
      <w:r w:rsidR="004F4E43">
        <w:rPr>
          <w:lang w:val="en-US"/>
        </w:rPr>
        <w:t> </w:t>
      </w:r>
      <w:r w:rsidR="003F69F3" w:rsidRPr="000C27CB">
        <w:rPr>
          <w:lang w:val="en-US"/>
        </w:rPr>
        <w:t>0.5°</w:t>
      </w:r>
      <w:r w:rsidR="004F4E43">
        <w:rPr>
          <w:lang w:val="en-US"/>
        </w:rPr>
        <w:t> = </w:t>
      </w:r>
      <w:r w:rsidR="000C27CB" w:rsidRPr="000C27CB">
        <w:rPr>
          <w:lang w:val="en-US"/>
        </w:rPr>
        <w:t xml:space="preserve">1.5°) </w:t>
      </w:r>
      <w:r w:rsidR="000C27CB">
        <w:rPr>
          <w:lang w:val="en-US"/>
        </w:rPr>
        <w:t xml:space="preserve">resulting </w:t>
      </w:r>
      <w:r w:rsidR="002571A0" w:rsidRPr="00E401DE">
        <w:rPr>
          <w:lang w:val="en-US"/>
        </w:rPr>
        <w:t xml:space="preserve">in </w:t>
      </w:r>
      <w:r w:rsidR="000C27CB">
        <w:rPr>
          <w:lang w:val="en-US"/>
        </w:rPr>
        <w:t xml:space="preserve">a </w:t>
      </w:r>
      <w:r w:rsidR="002571A0" w:rsidRPr="00E401DE">
        <w:rPr>
          <w:lang w:val="en-US"/>
        </w:rPr>
        <w:t xml:space="preserve">quadratic search field of </w:t>
      </w:r>
      <w:r w:rsidR="006A3C53">
        <w:rPr>
          <w:lang w:val="en-US"/>
        </w:rPr>
        <w:t>((1.5°</w:t>
      </w:r>
      <w:r w:rsidR="003B433E">
        <w:rPr>
          <w:lang w:val="en-US"/>
        </w:rPr>
        <w:t> </w:t>
      </w:r>
      <w:r w:rsidR="006A3C53">
        <w:rPr>
          <w:lang w:val="en-US"/>
        </w:rPr>
        <w:t>x</w:t>
      </w:r>
      <w:r w:rsidR="003B433E">
        <w:rPr>
          <w:lang w:val="en-US"/>
        </w:rPr>
        <w:t> </w:t>
      </w:r>
      <w:r w:rsidR="006A3C53">
        <w:rPr>
          <w:lang w:val="en-US"/>
        </w:rPr>
        <w:t>2</w:t>
      </w:r>
      <w:r w:rsidR="003B433E">
        <w:rPr>
          <w:lang w:val="en-US"/>
        </w:rPr>
        <w:t> </w:t>
      </w:r>
      <w:r w:rsidR="006A3C53">
        <w:rPr>
          <w:lang w:val="en-US"/>
        </w:rPr>
        <w:t>/</w:t>
      </w:r>
      <w:r w:rsidR="003B433E">
        <w:rPr>
          <w:lang w:val="en-US"/>
        </w:rPr>
        <w:t> </w:t>
      </w:r>
      <w:r w:rsidR="006A3C53">
        <w:rPr>
          <w:lang w:val="en-US"/>
        </w:rPr>
        <w:t>0.5°)</w:t>
      </w:r>
      <w:r w:rsidR="003B433E">
        <w:rPr>
          <w:lang w:val="en-US"/>
        </w:rPr>
        <w:t> </w:t>
      </w:r>
      <w:r w:rsidR="006A3C53">
        <w:rPr>
          <w:lang w:val="en-US"/>
        </w:rPr>
        <w:t>+</w:t>
      </w:r>
      <w:r w:rsidR="003B433E">
        <w:rPr>
          <w:lang w:val="en-US"/>
        </w:rPr>
        <w:t> </w:t>
      </w:r>
      <w:r w:rsidR="006A3C53">
        <w:rPr>
          <w:lang w:val="en-US"/>
        </w:rPr>
        <w:t>1)²</w:t>
      </w:r>
      <w:r w:rsidR="002571A0" w:rsidRPr="00E401DE">
        <w:rPr>
          <w:lang w:val="en-US"/>
        </w:rPr>
        <w:t xml:space="preserve"> = </w:t>
      </w:r>
      <w:r w:rsidR="000C27CB">
        <w:rPr>
          <w:lang w:val="en-US"/>
        </w:rPr>
        <w:t>49</w:t>
      </w:r>
      <w:r w:rsidR="002571A0" w:rsidRPr="00E401DE">
        <w:rPr>
          <w:lang w:val="en-US"/>
        </w:rPr>
        <w:t xml:space="preserve"> plane variations.</w:t>
      </w:r>
    </w:p>
    <w:p w:rsidR="00C95C6D" w:rsidRDefault="000C27CB" w:rsidP="00C95C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results can be saved after the calculation is finished.</w:t>
      </w:r>
    </w:p>
    <w:p w:rsidR="0055367C" w:rsidRDefault="0055367C" w:rsidP="0055367C">
      <w:pPr>
        <w:rPr>
          <w:lang w:val="en-US"/>
        </w:rPr>
      </w:pPr>
      <w:r>
        <w:rPr>
          <w:lang w:val="en-US"/>
        </w:rPr>
        <w:t xml:space="preserve">After </w:t>
      </w:r>
      <w:r w:rsidR="0020532C">
        <w:rPr>
          <w:lang w:val="en-US"/>
        </w:rPr>
        <w:t>each</w:t>
      </w:r>
      <w:r>
        <w:rPr>
          <w:lang w:val="en-US"/>
        </w:rPr>
        <w:t xml:space="preserve"> calculation a table with results for the minimum dispersion is print</w:t>
      </w:r>
      <w:r w:rsidR="00E426B1">
        <w:rPr>
          <w:lang w:val="en-US"/>
        </w:rPr>
        <w:t>ed in the MATLAB command window.</w:t>
      </w:r>
    </w:p>
    <w:p w:rsidR="009F6CF5" w:rsidRDefault="009F6CF5" w:rsidP="009F6CF5">
      <w:pPr>
        <w:keepNext/>
        <w:jc w:val="center"/>
      </w:pPr>
      <w:bookmarkStart w:id="2" w:name="_GoBack"/>
      <w:r>
        <w:rPr>
          <w:noProof/>
          <w:lang w:val="en-US"/>
        </w:rPr>
        <w:lastRenderedPageBreak/>
        <w:drawing>
          <wp:inline distT="0" distB="0" distL="0" distR="0">
            <wp:extent cx="5184549" cy="38868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95" cy="388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9F6CF5" w:rsidRPr="009F6CF5" w:rsidRDefault="009F6CF5" w:rsidP="009F6CF5">
      <w:pPr>
        <w:pStyle w:val="Beschriftung"/>
        <w:jc w:val="center"/>
        <w:rPr>
          <w:lang w:val="en-US"/>
        </w:rPr>
      </w:pPr>
      <w:r w:rsidRPr="009F6CF5">
        <w:rPr>
          <w:lang w:val="en-US"/>
        </w:rPr>
        <w:t xml:space="preserve">Figure </w:t>
      </w:r>
      <w:r>
        <w:fldChar w:fldCharType="begin"/>
      </w:r>
      <w:r w:rsidRPr="009F6CF5">
        <w:rPr>
          <w:lang w:val="en-US"/>
        </w:rPr>
        <w:instrText xml:space="preserve"> SEQ Figure \* ARABIC </w:instrText>
      </w:r>
      <w:r>
        <w:fldChar w:fldCharType="separate"/>
      </w:r>
      <w:r w:rsidRPr="009F6CF5">
        <w:rPr>
          <w:noProof/>
          <w:lang w:val="en-US"/>
        </w:rPr>
        <w:t>2</w:t>
      </w:r>
      <w:r>
        <w:fldChar w:fldCharType="end"/>
      </w:r>
      <w:r w:rsidRPr="009F6CF5">
        <w:rPr>
          <w:lang w:val="en-US"/>
        </w:rPr>
        <w:t xml:space="preserve">: </w:t>
      </w:r>
      <w:r w:rsidR="00A13B99">
        <w:rPr>
          <w:lang w:val="en-US"/>
        </w:rPr>
        <w:t>Three rough iterations and the final fine iteration</w:t>
      </w:r>
    </w:p>
    <w:p w:rsidR="00F113ED" w:rsidRDefault="00F113ED" w:rsidP="00F6400A">
      <w:pPr>
        <w:pStyle w:val="berschrift2"/>
        <w:rPr>
          <w:lang w:val="en-US"/>
        </w:rPr>
      </w:pPr>
      <w:r>
        <w:rPr>
          <w:lang w:val="en-US"/>
        </w:rPr>
        <w:t>Method</w:t>
      </w:r>
    </w:p>
    <w:p w:rsidR="000C5632" w:rsidRPr="000C5632" w:rsidRDefault="000C5632" w:rsidP="000C5632">
      <w:pPr>
        <w:rPr>
          <w:lang w:val="en-US"/>
        </w:rPr>
      </w:pPr>
      <w:r>
        <w:rPr>
          <w:lang w:val="en-US"/>
        </w:rPr>
        <w:t xml:space="preserve">The framework is based on the paper: </w:t>
      </w:r>
      <w:hyperlink r:id="rId9" w:history="1">
        <w:r w:rsidRPr="0025691A">
          <w:rPr>
            <w:rStyle w:val="Hyperlink"/>
            <w:lang w:val="en-US"/>
          </w:rPr>
          <w:t>Li et al. - Automating Analyses of the Distal Femur Articular Geometry Based on Three-Dimensional Surface Data (2010)</w:t>
        </w:r>
      </w:hyperlink>
    </w:p>
    <w:p w:rsidR="00F113ED" w:rsidRDefault="00AF1D66" w:rsidP="00F113ED">
      <w:pPr>
        <w:rPr>
          <w:lang w:val="en-US"/>
        </w:rPr>
      </w:pPr>
      <w:r>
        <w:rPr>
          <w:lang w:val="en-US"/>
        </w:rPr>
        <w:t>The input consists of a</w:t>
      </w:r>
      <w:r w:rsidR="00AE6DF7">
        <w:rPr>
          <w:lang w:val="en-US"/>
        </w:rPr>
        <w:t xml:space="preserve"> triangulated surface of the</w:t>
      </w:r>
      <w:r>
        <w:rPr>
          <w:lang w:val="en-US"/>
        </w:rPr>
        <w:t xml:space="preserve"> distal femur</w:t>
      </w:r>
      <w:r w:rsidR="0025691A">
        <w:rPr>
          <w:lang w:val="en-US"/>
        </w:rPr>
        <w:t xml:space="preserve">, a side indicator and an initial </w:t>
      </w:r>
      <w:r w:rsidR="00AE6DF7">
        <w:rPr>
          <w:lang w:val="en-US"/>
        </w:rPr>
        <w:t>transformation</w:t>
      </w:r>
      <w:r w:rsidR="0025691A">
        <w:rPr>
          <w:lang w:val="en-US"/>
        </w:rPr>
        <w:t xml:space="preserve"> from</w:t>
      </w:r>
      <w:r w:rsidR="00AE6DF7">
        <w:rPr>
          <w:lang w:val="en-US"/>
        </w:rPr>
        <w:t xml:space="preserve"> the</w:t>
      </w:r>
      <w:r w:rsidR="0025691A">
        <w:rPr>
          <w:lang w:val="en-US"/>
        </w:rPr>
        <w:t xml:space="preserve"> </w:t>
      </w:r>
      <w:r w:rsidR="00AE6DF7" w:rsidRPr="00C95C6D">
        <w:rPr>
          <w:lang w:val="en-US"/>
        </w:rPr>
        <w:t xml:space="preserve">coordinate system </w:t>
      </w:r>
      <w:r w:rsidR="00AE6DF7">
        <w:rPr>
          <w:lang w:val="en-US"/>
        </w:rPr>
        <w:t xml:space="preserve">of the medical imaging system into </w:t>
      </w:r>
      <w:r w:rsidR="0025691A">
        <w:rPr>
          <w:lang w:val="en-US"/>
        </w:rPr>
        <w:t xml:space="preserve">the </w:t>
      </w:r>
      <w:r>
        <w:rPr>
          <w:lang w:val="en-US"/>
        </w:rPr>
        <w:t>default sagittal plane (DSP)</w:t>
      </w:r>
      <w:r w:rsidR="00AE6DF7">
        <w:rPr>
          <w:lang w:val="en-US"/>
        </w:rPr>
        <w:t xml:space="preserve"> (see </w:t>
      </w:r>
      <w:r w:rsidR="00AE6DF7">
        <w:rPr>
          <w:lang w:val="en-US"/>
        </w:rPr>
        <w:fldChar w:fldCharType="begin"/>
      </w:r>
      <w:r w:rsidR="00AE6DF7">
        <w:rPr>
          <w:lang w:val="en-US"/>
        </w:rPr>
        <w:instrText xml:space="preserve"> REF _Ref433118221 \h </w:instrText>
      </w:r>
      <w:r w:rsidR="00AE6DF7">
        <w:rPr>
          <w:lang w:val="en-US"/>
        </w:rPr>
      </w:r>
      <w:r w:rsidR="00AE6DF7">
        <w:rPr>
          <w:lang w:val="en-US"/>
        </w:rPr>
        <w:fldChar w:fldCharType="separate"/>
      </w:r>
      <w:r w:rsidR="00AE6DF7" w:rsidRPr="009672B1">
        <w:rPr>
          <w:lang w:val="en-US"/>
        </w:rPr>
        <w:t xml:space="preserve">Table </w:t>
      </w:r>
      <w:r w:rsidR="00AE6DF7" w:rsidRPr="009672B1">
        <w:rPr>
          <w:noProof/>
          <w:lang w:val="en-US"/>
        </w:rPr>
        <w:t>1</w:t>
      </w:r>
      <w:r w:rsidR="00AE6DF7">
        <w:rPr>
          <w:lang w:val="en-US"/>
        </w:rPr>
        <w:fldChar w:fldCharType="end"/>
      </w:r>
      <w:r w:rsidR="00AE6DF7">
        <w:rPr>
          <w:lang w:val="en-US"/>
        </w:rPr>
        <w:t>)</w:t>
      </w:r>
      <w:r>
        <w:rPr>
          <w:lang w:val="en-US"/>
        </w:rPr>
        <w:t xml:space="preserve">. </w:t>
      </w:r>
      <w:r w:rsidR="000113E2">
        <w:rPr>
          <w:lang w:val="en-US"/>
        </w:rPr>
        <w:t>Due to the initial transformation of the bone sur</w:t>
      </w:r>
      <w:r w:rsidR="00AE6DF7">
        <w:rPr>
          <w:lang w:val="en-US"/>
        </w:rPr>
        <w:t xml:space="preserve">face into his centroid, the XY-plane is </w:t>
      </w:r>
      <w:r w:rsidR="003C4747">
        <w:rPr>
          <w:lang w:val="en-US"/>
        </w:rPr>
        <w:t>the</w:t>
      </w:r>
      <w:r w:rsidR="00AE6DF7">
        <w:rPr>
          <w:lang w:val="en-US"/>
        </w:rPr>
        <w:t xml:space="preserve"> DSP.</w:t>
      </w:r>
    </w:p>
    <w:p w:rsidR="00625E5D" w:rsidRDefault="00541A84" w:rsidP="00F113ED">
      <w:pPr>
        <w:rPr>
          <w:lang w:val="en-US"/>
        </w:rPr>
      </w:pPr>
      <w:r>
        <w:rPr>
          <w:lang w:val="en-US"/>
        </w:rPr>
        <w:t xml:space="preserve">The initially transformed bone surface is passed to the main function that relates closely to the proposed framework by Li et </w:t>
      </w:r>
      <w:r w:rsidR="001F1CC8">
        <w:rPr>
          <w:lang w:val="en-US"/>
        </w:rPr>
        <w:t>al</w:t>
      </w:r>
      <w:r>
        <w:rPr>
          <w:lang w:val="en-US"/>
        </w:rPr>
        <w:t>.</w:t>
      </w:r>
      <w:r w:rsidR="001F1CC8">
        <w:rPr>
          <w:lang w:val="en-US"/>
        </w:rPr>
        <w:t xml:space="preserve"> to calculate the unified sagittal plane (USP)</w:t>
      </w:r>
      <w:r w:rsidR="0067494E">
        <w:rPr>
          <w:lang w:val="en-US"/>
        </w:rPr>
        <w:t xml:space="preserve">. </w:t>
      </w:r>
      <w:r w:rsidR="00062359">
        <w:rPr>
          <w:lang w:val="en-US"/>
        </w:rPr>
        <w:t xml:space="preserve">Two </w:t>
      </w:r>
      <w:r w:rsidR="004C558C">
        <w:rPr>
          <w:lang w:val="en-US"/>
        </w:rPr>
        <w:t>cutting boxes each filled with eight</w:t>
      </w:r>
      <w:r w:rsidR="00062359">
        <w:rPr>
          <w:lang w:val="en-US"/>
        </w:rPr>
        <w:t xml:space="preserve"> </w:t>
      </w:r>
      <w:r w:rsidR="005C1665">
        <w:rPr>
          <w:lang w:val="en-US"/>
        </w:rPr>
        <w:t xml:space="preserve">parallel </w:t>
      </w:r>
      <w:r w:rsidR="00062359">
        <w:rPr>
          <w:lang w:val="en-US"/>
        </w:rPr>
        <w:t>cutting planes are positioned on the</w:t>
      </w:r>
      <w:r w:rsidR="009828C7">
        <w:rPr>
          <w:lang w:val="en-US"/>
        </w:rPr>
        <w:t xml:space="preserve"> most posterior point of each femur condyle</w:t>
      </w:r>
      <w:r w:rsidR="00062359">
        <w:rPr>
          <w:lang w:val="en-US"/>
        </w:rPr>
        <w:t>. The orientation of the boxes is</w:t>
      </w:r>
      <w:r w:rsidR="004C558C">
        <w:rPr>
          <w:lang w:val="en-US"/>
        </w:rPr>
        <w:t xml:space="preserve"> varied in </w:t>
      </w:r>
      <w:r w:rsidR="006303CE">
        <w:rPr>
          <w:lang w:val="en-US"/>
        </w:rPr>
        <w:t xml:space="preserve">an </w:t>
      </w:r>
      <w:r w:rsidR="004C558C">
        <w:rPr>
          <w:lang w:val="en-US"/>
        </w:rPr>
        <w:t>iterative manner</w:t>
      </w:r>
      <w:r w:rsidR="009257C3">
        <w:rPr>
          <w:lang w:val="en-US"/>
        </w:rPr>
        <w:t xml:space="preserve"> (Algorithm 3)</w:t>
      </w:r>
      <w:r w:rsidR="004C558C">
        <w:rPr>
          <w:lang w:val="en-US"/>
        </w:rPr>
        <w:t xml:space="preserve">. For each variation the </w:t>
      </w:r>
      <w:r w:rsidR="006303CE">
        <w:rPr>
          <w:lang w:val="en-US"/>
        </w:rPr>
        <w:t xml:space="preserve">articulating parts of the </w:t>
      </w:r>
      <w:r w:rsidR="004C558C">
        <w:rPr>
          <w:lang w:val="en-US"/>
        </w:rPr>
        <w:t xml:space="preserve">contour </w:t>
      </w:r>
      <w:r w:rsidR="006303CE">
        <w:rPr>
          <w:lang w:val="en-US"/>
        </w:rPr>
        <w:t>profiles defined by the cutting planes are determined</w:t>
      </w:r>
      <w:r w:rsidR="009257C3">
        <w:rPr>
          <w:lang w:val="en-US"/>
        </w:rPr>
        <w:t xml:space="preserve"> (Algorithm 1)</w:t>
      </w:r>
      <w:r w:rsidR="006303CE">
        <w:rPr>
          <w:lang w:val="en-US"/>
        </w:rPr>
        <w:t xml:space="preserve">. </w:t>
      </w:r>
      <w:r w:rsidR="005C1665">
        <w:rPr>
          <w:lang w:val="en-US"/>
        </w:rPr>
        <w:t xml:space="preserve">Ellipses are fitted to the contour parts </w:t>
      </w:r>
      <w:r w:rsidR="009257C3">
        <w:rPr>
          <w:lang w:val="en-US"/>
        </w:rPr>
        <w:t xml:space="preserve">(Algorithm 2) </w:t>
      </w:r>
      <w:r w:rsidR="005C1665">
        <w:rPr>
          <w:lang w:val="en-US"/>
        </w:rPr>
        <w:t>and</w:t>
      </w:r>
      <w:r w:rsidR="009257C3">
        <w:rPr>
          <w:lang w:val="en-US"/>
        </w:rPr>
        <w:t xml:space="preserve"> the 2D dispersion of the posterior foci of these ellipse</w:t>
      </w:r>
      <w:r w:rsidR="00AE6DF7">
        <w:rPr>
          <w:lang w:val="en-US"/>
        </w:rPr>
        <w:t xml:space="preserve">s is calculated (Algorithm 3). </w:t>
      </w:r>
      <w:r w:rsidR="009257C3">
        <w:rPr>
          <w:lang w:val="en-US"/>
        </w:rPr>
        <w:t>The variation with the smallest dispersion is defined as the USP</w:t>
      </w:r>
      <w:r w:rsidR="00AE6DF7">
        <w:rPr>
          <w:lang w:val="en-US"/>
        </w:rPr>
        <w:t xml:space="preserve">. </w:t>
      </w:r>
      <w:r w:rsidR="00625E5D">
        <w:rPr>
          <w:lang w:val="en-US"/>
        </w:rPr>
        <w:t>Alg</w:t>
      </w:r>
      <w:r w:rsidR="009828C7">
        <w:rPr>
          <w:lang w:val="en-US"/>
        </w:rPr>
        <w:t>orithm </w:t>
      </w:r>
      <w:r w:rsidR="00625E5D">
        <w:rPr>
          <w:lang w:val="en-US"/>
        </w:rPr>
        <w:t xml:space="preserve">3 </w:t>
      </w:r>
      <w:r w:rsidR="001F1CC8">
        <w:rPr>
          <w:lang w:val="en-US"/>
        </w:rPr>
        <w:t>encloses</w:t>
      </w:r>
      <w:r w:rsidR="00625E5D">
        <w:rPr>
          <w:lang w:val="en-US"/>
        </w:rPr>
        <w:t xml:space="preserve"> Algorithm 1 and Algorithm 2</w:t>
      </w:r>
      <w:r w:rsidR="001F1CC8">
        <w:rPr>
          <w:lang w:val="en-US"/>
        </w:rPr>
        <w:t xml:space="preserve"> </w:t>
      </w:r>
      <w:r w:rsidR="004F0C93" w:rsidRPr="004F0C93">
        <w:rPr>
          <w:lang w:val="en-US"/>
        </w:rPr>
        <w:t>successively</w:t>
      </w:r>
      <w:r w:rsidR="0056008F">
        <w:rPr>
          <w:lang w:val="en-US"/>
        </w:rPr>
        <w:t>.</w:t>
      </w:r>
    </w:p>
    <w:p w:rsidR="009336C0" w:rsidRDefault="00F0184B" w:rsidP="00541A84">
      <w:pPr>
        <w:rPr>
          <w:lang w:val="en-US"/>
        </w:rPr>
      </w:pPr>
      <w:r>
        <w:rPr>
          <w:lang w:val="en-US"/>
        </w:rPr>
        <w:t>Improvements have been made</w:t>
      </w:r>
      <w:r w:rsidR="00706A79">
        <w:rPr>
          <w:lang w:val="en-US"/>
        </w:rPr>
        <w:t xml:space="preserve"> to the iteration process of Algorithm 3. First the position of the dispersion minimum is localized by a rough search with a larger step size of the plane variation. </w:t>
      </w:r>
      <w:r w:rsidR="009139A0">
        <w:rPr>
          <w:lang w:val="en-US"/>
        </w:rPr>
        <w:t xml:space="preserve">Subsequently a fine search with a plane variation </w:t>
      </w:r>
      <w:r w:rsidR="00A964F0">
        <w:rPr>
          <w:lang w:val="en-US"/>
        </w:rPr>
        <w:t xml:space="preserve">of 0.5° is performed around the dispersion minimum of the rough search to improve the position of the USP. </w:t>
      </w:r>
      <w:r w:rsidR="00E426B1">
        <w:rPr>
          <w:lang w:val="en-US"/>
        </w:rPr>
        <w:t xml:space="preserve">For a </w:t>
      </w:r>
      <w:r w:rsidR="00E426B1" w:rsidRPr="00705668">
        <w:rPr>
          <w:lang w:val="en-US"/>
        </w:rPr>
        <w:t xml:space="preserve">"-/+ Plane Variation" </w:t>
      </w:r>
      <w:r w:rsidR="00E426B1">
        <w:rPr>
          <w:lang w:val="en-US"/>
        </w:rPr>
        <w:t xml:space="preserve">of 8° the method of Li requires 33² = </w:t>
      </w:r>
      <w:r w:rsidR="00E426B1" w:rsidRPr="00E75707">
        <w:rPr>
          <w:lang w:val="en-US"/>
        </w:rPr>
        <w:t>1089</w:t>
      </w:r>
      <w:r w:rsidR="00E426B1">
        <w:rPr>
          <w:lang w:val="en-US"/>
        </w:rPr>
        <w:t xml:space="preserve"> plane variations. The rough/fine iteration method requires two initial rough searches and one subsequent fine search, 25 + 25 + 49 = 99 plane variations. </w:t>
      </w:r>
      <w:r w:rsidR="003B433E">
        <w:rPr>
          <w:lang w:val="en-US"/>
        </w:rPr>
        <w:t>The</w:t>
      </w:r>
      <w:r w:rsidR="00A964F0">
        <w:rPr>
          <w:lang w:val="en-US"/>
        </w:rPr>
        <w:t xml:space="preserve"> number of iterations is reduced about </w:t>
      </w:r>
      <w:r w:rsidR="003B433E">
        <w:rPr>
          <w:lang w:val="en-US"/>
        </w:rPr>
        <w:t>one-tenth</w:t>
      </w:r>
      <w:r w:rsidR="00A964F0">
        <w:rPr>
          <w:lang w:val="en-US"/>
        </w:rPr>
        <w:t xml:space="preserve"> compared with the method of Li et al. In addition parallel computing was implemented </w:t>
      </w:r>
      <w:r w:rsidR="00602712">
        <w:rPr>
          <w:lang w:val="en-US"/>
        </w:rPr>
        <w:t>for the computationally</w:t>
      </w:r>
      <w:r w:rsidR="00602712" w:rsidRPr="00602712">
        <w:rPr>
          <w:lang w:val="en-US"/>
        </w:rPr>
        <w:t>-intensive</w:t>
      </w:r>
      <w:r w:rsidR="00602712">
        <w:rPr>
          <w:lang w:val="en-US"/>
        </w:rPr>
        <w:t xml:space="preserve"> </w:t>
      </w:r>
      <w:r w:rsidR="00E426B1">
        <w:rPr>
          <w:lang w:val="en-US"/>
        </w:rPr>
        <w:t xml:space="preserve">parts of the </w:t>
      </w:r>
      <w:r w:rsidR="003C4747">
        <w:rPr>
          <w:lang w:val="en-US"/>
        </w:rPr>
        <w:t>framework</w:t>
      </w:r>
      <w:r w:rsidR="00602712">
        <w:rPr>
          <w:lang w:val="en-US"/>
        </w:rPr>
        <w:t xml:space="preserve"> to reduce </w:t>
      </w:r>
      <w:r w:rsidR="00602712" w:rsidRPr="00602712">
        <w:rPr>
          <w:lang w:val="en-US"/>
        </w:rPr>
        <w:t>computing time</w:t>
      </w:r>
      <w:r w:rsidR="00602712">
        <w:rPr>
          <w:lang w:val="en-US"/>
        </w:rPr>
        <w:t>.</w:t>
      </w:r>
    </w:p>
    <w:sectPr w:rsidR="009336C0" w:rsidSect="003E00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72A85"/>
    <w:multiLevelType w:val="hybridMultilevel"/>
    <w:tmpl w:val="72686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F2CC9"/>
    <w:multiLevelType w:val="hybridMultilevel"/>
    <w:tmpl w:val="AD841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646A6"/>
    <w:multiLevelType w:val="hybridMultilevel"/>
    <w:tmpl w:val="EE745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6D"/>
    <w:rsid w:val="00002B4D"/>
    <w:rsid w:val="0000315F"/>
    <w:rsid w:val="000113E2"/>
    <w:rsid w:val="00062359"/>
    <w:rsid w:val="000702C4"/>
    <w:rsid w:val="0009611E"/>
    <w:rsid w:val="000C27CB"/>
    <w:rsid w:val="000C5632"/>
    <w:rsid w:val="00115B27"/>
    <w:rsid w:val="00156623"/>
    <w:rsid w:val="001C3BFC"/>
    <w:rsid w:val="001F1CC8"/>
    <w:rsid w:val="0020532C"/>
    <w:rsid w:val="00254FB4"/>
    <w:rsid w:val="0025691A"/>
    <w:rsid w:val="002571A0"/>
    <w:rsid w:val="00303E07"/>
    <w:rsid w:val="00345262"/>
    <w:rsid w:val="00354442"/>
    <w:rsid w:val="003B433E"/>
    <w:rsid w:val="003C12E7"/>
    <w:rsid w:val="003C4747"/>
    <w:rsid w:val="003E006A"/>
    <w:rsid w:val="003E158A"/>
    <w:rsid w:val="003F69F3"/>
    <w:rsid w:val="00402120"/>
    <w:rsid w:val="00460228"/>
    <w:rsid w:val="00460DDD"/>
    <w:rsid w:val="004930B7"/>
    <w:rsid w:val="00494F15"/>
    <w:rsid w:val="004C0448"/>
    <w:rsid w:val="004C558C"/>
    <w:rsid w:val="004D0C82"/>
    <w:rsid w:val="004F0C93"/>
    <w:rsid w:val="004F1878"/>
    <w:rsid w:val="004F4E43"/>
    <w:rsid w:val="00541A84"/>
    <w:rsid w:val="0055367C"/>
    <w:rsid w:val="0056008F"/>
    <w:rsid w:val="005616CA"/>
    <w:rsid w:val="00583C45"/>
    <w:rsid w:val="005C1665"/>
    <w:rsid w:val="00602712"/>
    <w:rsid w:val="00625E5D"/>
    <w:rsid w:val="006303CE"/>
    <w:rsid w:val="0063131B"/>
    <w:rsid w:val="0063168D"/>
    <w:rsid w:val="0067494E"/>
    <w:rsid w:val="00681E75"/>
    <w:rsid w:val="00693E80"/>
    <w:rsid w:val="006A3C53"/>
    <w:rsid w:val="006B5A47"/>
    <w:rsid w:val="006D46C9"/>
    <w:rsid w:val="006D7FA7"/>
    <w:rsid w:val="006F6B94"/>
    <w:rsid w:val="00705668"/>
    <w:rsid w:val="00706A79"/>
    <w:rsid w:val="00746C32"/>
    <w:rsid w:val="007858A7"/>
    <w:rsid w:val="007958CC"/>
    <w:rsid w:val="007A4091"/>
    <w:rsid w:val="007A57AF"/>
    <w:rsid w:val="00832A36"/>
    <w:rsid w:val="0087079A"/>
    <w:rsid w:val="00876ED4"/>
    <w:rsid w:val="00884E41"/>
    <w:rsid w:val="008B6468"/>
    <w:rsid w:val="008D4115"/>
    <w:rsid w:val="008E6791"/>
    <w:rsid w:val="009139A0"/>
    <w:rsid w:val="009257C3"/>
    <w:rsid w:val="009336C0"/>
    <w:rsid w:val="009519DA"/>
    <w:rsid w:val="00964B15"/>
    <w:rsid w:val="009672B1"/>
    <w:rsid w:val="00970ED4"/>
    <w:rsid w:val="009828C7"/>
    <w:rsid w:val="009A18E7"/>
    <w:rsid w:val="009B0B8E"/>
    <w:rsid w:val="009B6D67"/>
    <w:rsid w:val="009F645B"/>
    <w:rsid w:val="009F6CF5"/>
    <w:rsid w:val="00A00E4B"/>
    <w:rsid w:val="00A13B99"/>
    <w:rsid w:val="00A366E6"/>
    <w:rsid w:val="00A750E2"/>
    <w:rsid w:val="00A809ED"/>
    <w:rsid w:val="00A964F0"/>
    <w:rsid w:val="00AA1B04"/>
    <w:rsid w:val="00AA7B23"/>
    <w:rsid w:val="00AE6DF7"/>
    <w:rsid w:val="00AF1D66"/>
    <w:rsid w:val="00B25946"/>
    <w:rsid w:val="00B47967"/>
    <w:rsid w:val="00BA407C"/>
    <w:rsid w:val="00BB1604"/>
    <w:rsid w:val="00BD252F"/>
    <w:rsid w:val="00BE2614"/>
    <w:rsid w:val="00C314BC"/>
    <w:rsid w:val="00C93F14"/>
    <w:rsid w:val="00C95C6D"/>
    <w:rsid w:val="00C96AC3"/>
    <w:rsid w:val="00CE7949"/>
    <w:rsid w:val="00D05642"/>
    <w:rsid w:val="00D33256"/>
    <w:rsid w:val="00D84299"/>
    <w:rsid w:val="00D9503D"/>
    <w:rsid w:val="00DA47F1"/>
    <w:rsid w:val="00DB1065"/>
    <w:rsid w:val="00DC1E41"/>
    <w:rsid w:val="00E328B7"/>
    <w:rsid w:val="00E37DC1"/>
    <w:rsid w:val="00E401DE"/>
    <w:rsid w:val="00E426B1"/>
    <w:rsid w:val="00E5560D"/>
    <w:rsid w:val="00E66290"/>
    <w:rsid w:val="00E75707"/>
    <w:rsid w:val="00EB213C"/>
    <w:rsid w:val="00F0184B"/>
    <w:rsid w:val="00F10C39"/>
    <w:rsid w:val="00F113ED"/>
    <w:rsid w:val="00F6400A"/>
    <w:rsid w:val="00F76F31"/>
    <w:rsid w:val="00F8043F"/>
    <w:rsid w:val="00F8676C"/>
    <w:rsid w:val="00F913DE"/>
    <w:rsid w:val="00F91C1F"/>
    <w:rsid w:val="00F96A80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3E80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00E4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5C6D"/>
    <w:pPr>
      <w:ind w:left="720"/>
      <w:contextualSpacing/>
    </w:pPr>
  </w:style>
  <w:style w:type="table" w:styleId="Tabellenraster">
    <w:name w:val="Table Grid"/>
    <w:basedOn w:val="NormaleTabelle"/>
    <w:uiPriority w:val="39"/>
    <w:rsid w:val="0000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3E8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9672B1"/>
    <w:pPr>
      <w:spacing w:after="120" w:line="240" w:lineRule="auto"/>
    </w:pPr>
    <w:rPr>
      <w:b/>
      <w:bCs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1C3BFC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66290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E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93F1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3F1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3F1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3F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3F14"/>
    <w:rPr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7F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3E80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00E4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5C6D"/>
    <w:pPr>
      <w:ind w:left="720"/>
      <w:contextualSpacing/>
    </w:pPr>
  </w:style>
  <w:style w:type="table" w:styleId="Tabellenraster">
    <w:name w:val="Table Grid"/>
    <w:basedOn w:val="NormaleTabelle"/>
    <w:uiPriority w:val="39"/>
    <w:rsid w:val="0000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3E8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9672B1"/>
    <w:pPr>
      <w:spacing w:after="120" w:line="240" w:lineRule="auto"/>
    </w:pPr>
    <w:rPr>
      <w:b/>
      <w:bCs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1C3BFC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66290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E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93F1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3F1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3F1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3F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3F14"/>
    <w:rPr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7F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references/Li%20et%20al.%20-%20Automating%20Analyses%20of%20the%20Distal%20Femur%20Articular%20Geometry%20Based%20on%20Three-Dimensional%20Surface%20Data%20(2010).pdf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19439-12C2-4B29-B03F-4D8B9FD65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MCMF</dc:creator>
  <cp:keywords/>
  <dc:description/>
  <cp:lastModifiedBy>Maximilian Fischer</cp:lastModifiedBy>
  <cp:revision>79</cp:revision>
  <dcterms:created xsi:type="dcterms:W3CDTF">2014-12-27T16:45:00Z</dcterms:created>
  <dcterms:modified xsi:type="dcterms:W3CDTF">2017-10-16T08:12:00Z</dcterms:modified>
</cp:coreProperties>
</file>