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34"/>
        <w:ind w:left="104" w:right="0" w:firstLine="0"/>
        <w:jc w:val="left"/>
        <w:rPr>
          <w:rFonts w:ascii="Arial"/>
          <w:b/>
          <w:sz w:val="46"/>
        </w:rPr>
      </w:pPr>
      <w:r>
        <w:rPr/>
        <w:pict>
          <v:rect style="position:absolute;margin-left:0pt;margin-top:.000015pt;width:595.276pt;height:841.89pt;mso-position-horizontal-relative:page;mso-position-vertical-relative:page;z-index:-7240" filled="true" fillcolor="#fefefe" stroked="false">
            <v:fill type="solid"/>
            <w10:wrap type="none"/>
          </v:rect>
        </w:pict>
      </w:r>
      <w:r>
        <w:rPr/>
        <w:pict>
          <v:group style="position:absolute;margin-left:10pt;margin-top:40.395813pt;width:575.3pt;height:756.1pt;mso-position-horizontal-relative:page;mso-position-vertical-relative:page;z-index:-7216" coordorigin="200,808" coordsize="11506,15122">
            <v:rect style="position:absolute;left:200;top:807;width:11506;height:15122" filled="true" fillcolor="#ffffff" stroked="false">
              <v:fill type="solid"/>
            </v:rect>
            <v:shape style="position:absolute;left:1288;top:2032;width:9330;height:2273" coordorigin="1288,2032" coordsize="9330,2273" path="m1288,2032l10617,2032m1288,4304l10617,4304e" filled="false" stroked="true" strokeweight=".800105pt" strokecolor="#eeeeee">
              <v:path arrowok="t"/>
              <v:stroke dashstyle="solid"/>
            </v:shape>
            <v:line style="position:absolute" from="1288,10097" to="10617,10097" stroked="true" strokeweight=".800105pt" strokecolor="#eeeeee">
              <v:stroke dashstyle="solid"/>
            </v:line>
            <v:line style="position:absolute" from="1288,13970" to="10617,13970" stroked="true" strokeweight=".800105pt" strokecolor="#eeeeee">
              <v:stroke dashstyle="solid"/>
            </v:line>
            <v:shape style="position:absolute;left:1508;top:14969;width:81;height:81" coordorigin="1509,14970" coordsize="81,81" path="m1549,15050l1533,15046,1520,15038,1512,15025,1509,15010,1512,14994,1520,14981,1533,14973,1549,14970,1564,14973,1577,14981,1586,14994,1589,15010,1586,15025,1577,15038,1564,15046,1549,15050xe" filled="true" fillcolor="#333333" stroked="false">
              <v:path arrowok="t"/>
              <v:fill type="solid"/>
            </v:shape>
            <v:shape style="position:absolute;left:1508;top:14969;width:81;height:81" coordorigin="1509,14970" coordsize="81,81" path="m1589,15010l1586,15025,1577,15038,1564,15046,1549,15050,1533,15046,1520,15038,1512,15025,1509,15010,1512,14994,1520,14981,1533,14973,1549,14970,1564,14973,1577,14981,1586,14994,1589,15010xe" filled="false" stroked="true" strokeweight=".800105pt" strokecolor="#333333">
              <v:path arrowok="t"/>
              <v:stroke dashstyle="solid"/>
            </v:shape>
            <w10:wrap type="none"/>
          </v:group>
        </w:pict>
      </w:r>
      <w:bookmarkStart w:name="Background Support" w:id="1"/>
      <w:bookmarkEnd w:id="1"/>
      <w:r>
        <w:rPr/>
      </w:r>
      <w:bookmarkStart w:name="Implementation" w:id="2"/>
      <w:bookmarkEnd w:id="2"/>
      <w:r>
        <w:rPr/>
      </w:r>
      <w:bookmarkStart w:name="Preprocessing" w:id="3"/>
      <w:bookmarkEnd w:id="3"/>
      <w:r>
        <w:rPr/>
      </w:r>
      <w:r>
        <w:rPr>
          <w:rFonts w:ascii="Arial"/>
          <w:b/>
          <w:color w:val="333333"/>
          <w:w w:val="110"/>
          <w:sz w:val="46"/>
        </w:rPr>
        <w:t>Graph Probability Model</w:t>
      </w:r>
    </w:p>
    <w:p>
      <w:pPr>
        <w:pStyle w:val="BodyText"/>
        <w:spacing w:line="172" w:lineRule="auto" w:before="383"/>
        <w:ind w:left="104" w:right="154"/>
      </w:pPr>
      <w:r>
        <w:rPr>
          <w:color w:val="333333"/>
        </w:rPr>
        <w:t>Apart from the regression methods to intepret the result, we bring out a method with more interpretility in this part. This part will include the intuition of these model(BBN) and the implementation</w:t>
      </w:r>
      <w:r>
        <w:rPr>
          <w:color w:val="333333"/>
          <w:spacing w:val="-8"/>
        </w:rPr>
        <w:t> </w:t>
      </w:r>
      <w:r>
        <w:rPr>
          <w:color w:val="333333"/>
        </w:rPr>
        <w:t>of</w:t>
      </w:r>
      <w:r>
        <w:rPr>
          <w:color w:val="333333"/>
          <w:spacing w:val="-8"/>
        </w:rPr>
        <w:t> </w:t>
      </w:r>
      <w:r>
        <w:rPr>
          <w:color w:val="333333"/>
        </w:rPr>
        <w:t>bayesian</w:t>
      </w:r>
      <w:r>
        <w:rPr>
          <w:color w:val="333333"/>
          <w:spacing w:val="-7"/>
        </w:rPr>
        <w:t> </w:t>
      </w:r>
      <w:r>
        <w:rPr>
          <w:color w:val="333333"/>
        </w:rPr>
        <w:t>network</w:t>
      </w:r>
      <w:r>
        <w:rPr>
          <w:color w:val="333333"/>
          <w:spacing w:val="-7"/>
        </w:rPr>
        <w:t> </w:t>
      </w:r>
      <w:r>
        <w:rPr>
          <w:color w:val="333333"/>
        </w:rPr>
        <w:t>of</w:t>
      </w:r>
      <w:r>
        <w:rPr>
          <w:color w:val="333333"/>
          <w:spacing w:val="-8"/>
        </w:rPr>
        <w:t> </w:t>
      </w:r>
      <w:r>
        <w:rPr>
          <w:color w:val="333333"/>
        </w:rPr>
        <w:t>the</w:t>
      </w:r>
      <w:r>
        <w:rPr>
          <w:color w:val="333333"/>
          <w:spacing w:val="-7"/>
        </w:rPr>
        <w:t> </w:t>
      </w:r>
      <w:r>
        <w:rPr>
          <w:color w:val="333333"/>
        </w:rPr>
        <w:t>fragile</w:t>
      </w:r>
      <w:r>
        <w:rPr>
          <w:color w:val="333333"/>
          <w:spacing w:val="-7"/>
        </w:rPr>
        <w:t> </w:t>
      </w:r>
      <w:r>
        <w:rPr>
          <w:color w:val="333333"/>
        </w:rPr>
        <w:t>index</w:t>
      </w:r>
      <w:r>
        <w:rPr>
          <w:color w:val="333333"/>
          <w:spacing w:val="-7"/>
        </w:rPr>
        <w:t> </w:t>
      </w:r>
      <w:r>
        <w:rPr>
          <w:color w:val="333333"/>
        </w:rPr>
        <w:t>problem,</w:t>
      </w:r>
      <w:r>
        <w:rPr>
          <w:color w:val="333333"/>
          <w:spacing w:val="-7"/>
        </w:rPr>
        <w:t> </w:t>
      </w:r>
      <w:r>
        <w:rPr>
          <w:color w:val="333333"/>
        </w:rPr>
        <w:t>and</w:t>
      </w:r>
      <w:r>
        <w:rPr>
          <w:color w:val="333333"/>
          <w:spacing w:val="-7"/>
        </w:rPr>
        <w:t> </w:t>
      </w:r>
      <w:r>
        <w:rPr>
          <w:color w:val="333333"/>
        </w:rPr>
        <w:t>how</w:t>
      </w:r>
      <w:r>
        <w:rPr>
          <w:color w:val="333333"/>
          <w:spacing w:val="-7"/>
        </w:rPr>
        <w:t> </w:t>
      </w:r>
      <w:r>
        <w:rPr>
          <w:color w:val="333333"/>
        </w:rPr>
        <w:t>they</w:t>
      </w:r>
      <w:r>
        <w:rPr>
          <w:color w:val="333333"/>
          <w:spacing w:val="-7"/>
        </w:rPr>
        <w:t> </w:t>
      </w:r>
      <w:r>
        <w:rPr>
          <w:color w:val="333333"/>
        </w:rPr>
        <w:t>make</w:t>
      </w:r>
      <w:r>
        <w:rPr>
          <w:color w:val="333333"/>
          <w:spacing w:val="-7"/>
        </w:rPr>
        <w:t> </w:t>
      </w:r>
      <w:r>
        <w:rPr>
          <w:color w:val="333333"/>
        </w:rPr>
        <w:t>the</w:t>
      </w:r>
      <w:r>
        <w:rPr>
          <w:color w:val="333333"/>
          <w:spacing w:val="-7"/>
        </w:rPr>
        <w:t> </w:t>
      </w:r>
      <w:r>
        <w:rPr>
          <w:color w:val="333333"/>
        </w:rPr>
        <w:t>result of previous normal regression methods more interpretable, so as to validate the</w:t>
      </w:r>
      <w:r>
        <w:rPr>
          <w:color w:val="333333"/>
          <w:spacing w:val="14"/>
        </w:rPr>
        <w:t> </w:t>
      </w:r>
      <w:r>
        <w:rPr>
          <w:color w:val="333333"/>
        </w:rPr>
        <w:t>result.</w:t>
      </w:r>
    </w:p>
    <w:p>
      <w:pPr>
        <w:pStyle w:val="Heading1"/>
        <w:spacing w:before="211"/>
      </w:pPr>
      <w:r>
        <w:rPr>
          <w:color w:val="333333"/>
          <w:w w:val="110"/>
        </w:rPr>
        <w:t>Intuition</w:t>
      </w:r>
    </w:p>
    <w:p>
      <w:pPr>
        <w:pStyle w:val="BodyText"/>
        <w:spacing w:line="172" w:lineRule="auto" w:before="354"/>
        <w:ind w:left="104" w:right="529" w:firstLine="432"/>
      </w:pPr>
      <w:r>
        <w:rPr>
          <w:color w:val="333333"/>
        </w:rPr>
        <w:t>The intuition of graph model is the regression model in the previous part is still perplex even they get very good </w:t>
      </w:r>
      <w:r>
        <w:rPr>
          <w:rFonts w:ascii="Noto Sans Mono CJK JP Regular" w:hAnsi="Noto Sans Mono CJK JP Regular"/>
          <w:color w:val="333333"/>
        </w:rPr>
        <w:t>ﬁ</w:t>
      </w:r>
      <w:r>
        <w:rPr>
          <w:color w:val="333333"/>
        </w:rPr>
        <w:t>tting of the existing data. So Here comes a question, how can we determine the in</w:t>
      </w:r>
      <w:r>
        <w:rPr>
          <w:rFonts w:ascii="Noto Sans Mono CJK JP Regular" w:hAnsi="Noto Sans Mono CJK JP Regular"/>
          <w:color w:val="333333"/>
        </w:rPr>
        <w:t>ﬂ</w:t>
      </w:r>
      <w:r>
        <w:rPr>
          <w:color w:val="333333"/>
        </w:rPr>
        <w:t>uence between all of the factors?</w:t>
      </w:r>
    </w:p>
    <w:p>
      <w:pPr>
        <w:pStyle w:val="BodyText"/>
        <w:spacing w:line="172" w:lineRule="auto" w:before="158"/>
        <w:ind w:left="104" w:right="84" w:firstLine="432"/>
      </w:pPr>
      <w:r>
        <w:rPr>
          <w:color w:val="333333"/>
          <w:spacing w:val="-8"/>
        </w:rPr>
        <w:t>To </w:t>
      </w:r>
      <w:r>
        <w:rPr>
          <w:color w:val="333333"/>
        </w:rPr>
        <w:t>be more speci</w:t>
      </w:r>
      <w:r>
        <w:rPr>
          <w:rFonts w:ascii="Noto Sans Mono CJK JP Regular" w:hAnsi="Noto Sans Mono CJK JP Regular"/>
          <w:color w:val="333333"/>
        </w:rPr>
        <w:t>ﬁ</w:t>
      </w:r>
      <w:r>
        <w:rPr>
          <w:color w:val="333333"/>
        </w:rPr>
        <w:t>c, the natural disaster will deterorize the </w:t>
      </w:r>
      <w:r>
        <w:rPr>
          <w:rFonts w:ascii="Noto Sans Mono CJK JP Regular" w:hAnsi="Noto Sans Mono CJK JP Regular"/>
          <w:color w:val="333333"/>
        </w:rPr>
        <w:t>ﬁ</w:t>
      </w:r>
      <w:r>
        <w:rPr>
          <w:color w:val="333333"/>
        </w:rPr>
        <w:t>nance situation in country in poor country, but will not lead to huge impact on the a stable country like America, i.e, more than one parameter will result a certain index. So how can we specify this relationship and how to</w:t>
      </w:r>
      <w:r>
        <w:rPr>
          <w:color w:val="333333"/>
          <w:spacing w:val="-8"/>
        </w:rPr>
        <w:t> </w:t>
      </w:r>
      <w:r>
        <w:rPr>
          <w:color w:val="333333"/>
        </w:rPr>
        <w:t>quatify</w:t>
      </w:r>
      <w:r>
        <w:rPr>
          <w:color w:val="333333"/>
          <w:spacing w:val="-7"/>
        </w:rPr>
        <w:t> </w:t>
      </w:r>
      <w:r>
        <w:rPr>
          <w:color w:val="333333"/>
        </w:rPr>
        <w:t>the</w:t>
      </w:r>
      <w:r>
        <w:rPr>
          <w:color w:val="333333"/>
          <w:spacing w:val="-7"/>
        </w:rPr>
        <w:t> </w:t>
      </w:r>
      <w:r>
        <w:rPr>
          <w:color w:val="333333"/>
        </w:rPr>
        <w:t>level</w:t>
      </w:r>
      <w:r>
        <w:rPr>
          <w:color w:val="333333"/>
          <w:spacing w:val="-8"/>
        </w:rPr>
        <w:t> </w:t>
      </w:r>
      <w:r>
        <w:rPr>
          <w:color w:val="333333"/>
        </w:rPr>
        <w:t>of</w:t>
      </w:r>
      <w:r>
        <w:rPr>
          <w:color w:val="333333"/>
          <w:spacing w:val="-7"/>
        </w:rPr>
        <w:t> </w:t>
      </w:r>
      <w:r>
        <w:rPr>
          <w:color w:val="333333"/>
        </w:rPr>
        <w:t>the</w:t>
      </w:r>
      <w:r>
        <w:rPr>
          <w:color w:val="333333"/>
          <w:spacing w:val="-8"/>
        </w:rPr>
        <w:t> </w:t>
      </w:r>
      <w:r>
        <w:rPr>
          <w:color w:val="333333"/>
        </w:rPr>
        <w:t>in</w:t>
      </w:r>
      <w:r>
        <w:rPr>
          <w:rFonts w:ascii="Noto Sans Mono CJK JP Regular" w:hAnsi="Noto Sans Mono CJK JP Regular"/>
          <w:color w:val="333333"/>
        </w:rPr>
        <w:t>ﬂ</w:t>
      </w:r>
      <w:r>
        <w:rPr>
          <w:color w:val="333333"/>
        </w:rPr>
        <w:t>uence?</w:t>
      </w:r>
      <w:r>
        <w:rPr>
          <w:color w:val="333333"/>
          <w:spacing w:val="-7"/>
        </w:rPr>
        <w:t> </w:t>
      </w:r>
      <w:r>
        <w:rPr>
          <w:color w:val="333333"/>
        </w:rPr>
        <w:t>Here</w:t>
      </w:r>
      <w:r>
        <w:rPr>
          <w:color w:val="333333"/>
          <w:spacing w:val="-7"/>
        </w:rPr>
        <w:t> </w:t>
      </w:r>
      <w:r>
        <w:rPr>
          <w:color w:val="333333"/>
        </w:rPr>
        <w:t>we</w:t>
      </w:r>
      <w:r>
        <w:rPr>
          <w:color w:val="333333"/>
          <w:spacing w:val="-7"/>
        </w:rPr>
        <w:t> </w:t>
      </w:r>
      <w:r>
        <w:rPr>
          <w:color w:val="333333"/>
        </w:rPr>
        <w:t>propose</w:t>
      </w:r>
      <w:r>
        <w:rPr>
          <w:color w:val="333333"/>
          <w:spacing w:val="-7"/>
        </w:rPr>
        <w:t> </w:t>
      </w:r>
      <w:r>
        <w:rPr>
          <w:color w:val="333333"/>
        </w:rPr>
        <w:t>a</w:t>
      </w:r>
      <w:r>
        <w:rPr>
          <w:color w:val="333333"/>
          <w:spacing w:val="-7"/>
        </w:rPr>
        <w:t> </w:t>
      </w:r>
      <w:r>
        <w:rPr>
          <w:color w:val="333333"/>
        </w:rPr>
        <w:t>graph</w:t>
      </w:r>
      <w:r>
        <w:rPr>
          <w:color w:val="333333"/>
          <w:spacing w:val="-7"/>
        </w:rPr>
        <w:t> </w:t>
      </w:r>
      <w:r>
        <w:rPr>
          <w:color w:val="333333"/>
        </w:rPr>
        <w:t>probability</w:t>
      </w:r>
      <w:r>
        <w:rPr>
          <w:color w:val="333333"/>
          <w:spacing w:val="-8"/>
        </w:rPr>
        <w:t> </w:t>
      </w:r>
      <w:r>
        <w:rPr>
          <w:color w:val="333333"/>
        </w:rPr>
        <w:t>model</w:t>
      </w:r>
      <w:r>
        <w:rPr>
          <w:color w:val="333333"/>
          <w:spacing w:val="-8"/>
        </w:rPr>
        <w:t> </w:t>
      </w:r>
      <w:r>
        <w:rPr>
          <w:color w:val="333333"/>
        </w:rPr>
        <w:t>to</w:t>
      </w:r>
      <w:r>
        <w:rPr>
          <w:color w:val="333333"/>
          <w:spacing w:val="-7"/>
        </w:rPr>
        <w:t> </w:t>
      </w:r>
      <w:r>
        <w:rPr>
          <w:color w:val="333333"/>
        </w:rPr>
        <w:t>illustrate</w:t>
      </w:r>
      <w:r>
        <w:rPr>
          <w:color w:val="333333"/>
          <w:spacing w:val="-7"/>
        </w:rPr>
        <w:t> </w:t>
      </w:r>
      <w:r>
        <w:rPr>
          <w:color w:val="333333"/>
        </w:rPr>
        <w:t>it,</w:t>
      </w:r>
      <w:r>
        <w:rPr>
          <w:color w:val="333333"/>
          <w:spacing w:val="-7"/>
        </w:rPr>
        <w:t> </w:t>
      </w:r>
      <w:r>
        <w:rPr>
          <w:color w:val="333333"/>
        </w:rPr>
        <w:t>i</w:t>
      </w:r>
      <w:bookmarkStart w:name="Graph Probability Model" w:id="4"/>
      <w:bookmarkEnd w:id="4"/>
      <w:r>
        <w:rPr>
          <w:color w:val="333333"/>
        </w:rPr>
      </w:r>
      <w:bookmarkStart w:name="Intuition" w:id="5"/>
      <w:bookmarkEnd w:id="5"/>
      <w:r>
        <w:rPr>
          <w:color w:val="333333"/>
        </w:rPr>
        <w:t>n</w:t>
      </w:r>
      <w:r>
        <w:rPr>
          <w:color w:val="333333"/>
        </w:rPr>
        <w:t> GPM,</w:t>
      </w:r>
      <w:r>
        <w:rPr>
          <w:color w:val="333333"/>
          <w:spacing w:val="-5"/>
        </w:rPr>
        <w:t> </w:t>
      </w:r>
      <w:r>
        <w:rPr>
          <w:color w:val="333333"/>
        </w:rPr>
        <w:t>we</w:t>
      </w:r>
      <w:r>
        <w:rPr>
          <w:color w:val="333333"/>
          <w:spacing w:val="-5"/>
        </w:rPr>
        <w:t> </w:t>
      </w:r>
      <w:r>
        <w:rPr>
          <w:color w:val="333333"/>
        </w:rPr>
        <w:t>create</w:t>
      </w:r>
      <w:r>
        <w:rPr>
          <w:color w:val="333333"/>
          <w:spacing w:val="-5"/>
        </w:rPr>
        <w:t> </w:t>
      </w:r>
      <w:r>
        <w:rPr>
          <w:color w:val="333333"/>
        </w:rPr>
        <w:t>a</w:t>
      </w:r>
      <w:r>
        <w:rPr>
          <w:color w:val="333333"/>
          <w:spacing w:val="-5"/>
        </w:rPr>
        <w:t> </w:t>
      </w:r>
      <w:r>
        <w:rPr>
          <w:color w:val="333333"/>
        </w:rPr>
        <w:t>2D-graph</w:t>
      </w:r>
      <w:r>
        <w:rPr>
          <w:color w:val="333333"/>
          <w:spacing w:val="-5"/>
        </w:rPr>
        <w:t> </w:t>
      </w:r>
      <w:r>
        <w:rPr>
          <w:color w:val="333333"/>
        </w:rPr>
        <w:t>to</w:t>
      </w:r>
      <w:r>
        <w:rPr>
          <w:color w:val="333333"/>
          <w:spacing w:val="-5"/>
        </w:rPr>
        <w:t> </w:t>
      </w:r>
      <w:r>
        <w:rPr>
          <w:color w:val="333333"/>
        </w:rPr>
        <w:t>illustrate</w:t>
      </w:r>
      <w:r>
        <w:rPr>
          <w:color w:val="333333"/>
          <w:spacing w:val="-5"/>
        </w:rPr>
        <w:t> </w:t>
      </w:r>
      <w:r>
        <w:rPr>
          <w:color w:val="333333"/>
        </w:rPr>
        <w:t>the</w:t>
      </w:r>
      <w:r>
        <w:rPr>
          <w:color w:val="333333"/>
          <w:spacing w:val="-5"/>
        </w:rPr>
        <w:t> </w:t>
      </w:r>
      <w:r>
        <w:rPr>
          <w:color w:val="333333"/>
        </w:rPr>
        <w:t>inteaction</w:t>
      </w:r>
      <w:r>
        <w:rPr>
          <w:color w:val="333333"/>
          <w:spacing w:val="-6"/>
        </w:rPr>
        <w:t> </w:t>
      </w:r>
      <w:r>
        <w:rPr>
          <w:color w:val="333333"/>
        </w:rPr>
        <w:t>among</w:t>
      </w:r>
      <w:r>
        <w:rPr>
          <w:color w:val="333333"/>
          <w:spacing w:val="-5"/>
        </w:rPr>
        <w:t> </w:t>
      </w:r>
      <w:r>
        <w:rPr>
          <w:color w:val="333333"/>
        </w:rPr>
        <w:t>these</w:t>
      </w:r>
      <w:r>
        <w:rPr>
          <w:color w:val="333333"/>
          <w:spacing w:val="-5"/>
        </w:rPr>
        <w:t> </w:t>
      </w:r>
      <w:r>
        <w:rPr>
          <w:color w:val="333333"/>
        </w:rPr>
        <w:t>factors,</w:t>
      </w:r>
      <w:r>
        <w:rPr>
          <w:color w:val="333333"/>
          <w:spacing w:val="-5"/>
        </w:rPr>
        <w:t> </w:t>
      </w:r>
      <w:r>
        <w:rPr>
          <w:color w:val="333333"/>
        </w:rPr>
        <w:t>each</w:t>
      </w:r>
      <w:r>
        <w:rPr>
          <w:color w:val="333333"/>
          <w:spacing w:val="-5"/>
        </w:rPr>
        <w:t> </w:t>
      </w:r>
      <w:r>
        <w:rPr>
          <w:color w:val="333333"/>
        </w:rPr>
        <w:t>node</w:t>
      </w:r>
      <w:r>
        <w:rPr>
          <w:color w:val="333333"/>
          <w:spacing w:val="-5"/>
        </w:rPr>
        <w:t> </w:t>
      </w:r>
      <w:r>
        <w:rPr>
          <w:color w:val="333333"/>
        </w:rPr>
        <w:t>represent one factor appearing in our problem, the edge between two nodes represent these two nodes are related. And the probability-represented transofrmation pattern embedded in each edge elaborate</w:t>
      </w:r>
      <w:r>
        <w:rPr>
          <w:color w:val="333333"/>
          <w:spacing w:val="-7"/>
        </w:rPr>
        <w:t> </w:t>
      </w:r>
      <w:r>
        <w:rPr>
          <w:color w:val="333333"/>
        </w:rPr>
        <w:t>the</w:t>
      </w:r>
      <w:r>
        <w:rPr>
          <w:color w:val="333333"/>
          <w:spacing w:val="-6"/>
        </w:rPr>
        <w:t> </w:t>
      </w:r>
      <w:r>
        <w:rPr>
          <w:color w:val="333333"/>
        </w:rPr>
        <w:t>relationship</w:t>
      </w:r>
      <w:r>
        <w:rPr>
          <w:color w:val="333333"/>
          <w:spacing w:val="-6"/>
        </w:rPr>
        <w:t> </w:t>
      </w:r>
      <w:r>
        <w:rPr>
          <w:color w:val="333333"/>
        </w:rPr>
        <w:t>of</w:t>
      </w:r>
      <w:r>
        <w:rPr>
          <w:color w:val="333333"/>
          <w:spacing w:val="-7"/>
        </w:rPr>
        <w:t> </w:t>
      </w:r>
      <w:r>
        <w:rPr>
          <w:color w:val="333333"/>
        </w:rPr>
        <w:t>these</w:t>
      </w:r>
      <w:r>
        <w:rPr>
          <w:color w:val="333333"/>
          <w:spacing w:val="-6"/>
        </w:rPr>
        <w:t> </w:t>
      </w:r>
      <w:r>
        <w:rPr>
          <w:color w:val="333333"/>
        </w:rPr>
        <w:t>two</w:t>
      </w:r>
      <w:r>
        <w:rPr>
          <w:color w:val="333333"/>
          <w:spacing w:val="-6"/>
        </w:rPr>
        <w:t> </w:t>
      </w:r>
      <w:r>
        <w:rPr>
          <w:color w:val="333333"/>
        </w:rPr>
        <w:t>nodes(the</w:t>
      </w:r>
      <w:r>
        <w:rPr>
          <w:color w:val="333333"/>
          <w:spacing w:val="-7"/>
        </w:rPr>
        <w:t> </w:t>
      </w:r>
      <w:r>
        <w:rPr>
          <w:color w:val="333333"/>
        </w:rPr>
        <w:t>elementary</w:t>
      </w:r>
      <w:r>
        <w:rPr>
          <w:color w:val="333333"/>
          <w:spacing w:val="-6"/>
        </w:rPr>
        <w:t> </w:t>
      </w:r>
      <w:r>
        <w:rPr>
          <w:color w:val="333333"/>
        </w:rPr>
        <w:t>will</w:t>
      </w:r>
      <w:r>
        <w:rPr>
          <w:color w:val="333333"/>
          <w:spacing w:val="-6"/>
        </w:rPr>
        <w:t> </w:t>
      </w:r>
      <w:r>
        <w:rPr>
          <w:color w:val="333333"/>
        </w:rPr>
        <w:t>be</w:t>
      </w:r>
      <w:r>
        <w:rPr>
          <w:color w:val="333333"/>
          <w:spacing w:val="-6"/>
        </w:rPr>
        <w:t> </w:t>
      </w:r>
      <w:r>
        <w:rPr>
          <w:color w:val="333333"/>
        </w:rPr>
        <w:t>illustrated</w:t>
      </w:r>
      <w:r>
        <w:rPr>
          <w:color w:val="333333"/>
          <w:spacing w:val="-7"/>
        </w:rPr>
        <w:t> </w:t>
      </w:r>
      <w:r>
        <w:rPr>
          <w:color w:val="333333"/>
        </w:rPr>
        <w:t>in</w:t>
      </w:r>
      <w:r>
        <w:rPr>
          <w:color w:val="333333"/>
          <w:spacing w:val="-6"/>
        </w:rPr>
        <w:t> </w:t>
      </w:r>
      <w:r>
        <w:rPr>
          <w:color w:val="333333"/>
        </w:rPr>
        <w:t>below</w:t>
      </w:r>
      <w:r>
        <w:rPr>
          <w:color w:val="333333"/>
          <w:spacing w:val="-7"/>
        </w:rPr>
        <w:t> </w:t>
      </w:r>
      <w:r>
        <w:rPr>
          <w:color w:val="333333"/>
        </w:rPr>
        <w:t>part.)</w:t>
      </w:r>
    </w:p>
    <w:p>
      <w:pPr>
        <w:pStyle w:val="BodyText"/>
        <w:spacing w:line="172" w:lineRule="auto" w:before="156"/>
        <w:ind w:left="104" w:right="168"/>
        <w:jc w:val="both"/>
      </w:pPr>
      <w:r>
        <w:rPr>
          <w:color w:val="333333"/>
        </w:rPr>
        <w:t>And</w:t>
      </w:r>
      <w:r>
        <w:rPr>
          <w:color w:val="333333"/>
          <w:spacing w:val="-4"/>
        </w:rPr>
        <w:t> </w:t>
      </w:r>
      <w:r>
        <w:rPr>
          <w:color w:val="333333"/>
        </w:rPr>
        <w:t>to</w:t>
      </w:r>
      <w:r>
        <w:rPr>
          <w:color w:val="333333"/>
          <w:spacing w:val="-4"/>
        </w:rPr>
        <w:t> </w:t>
      </w:r>
      <w:r>
        <w:rPr>
          <w:color w:val="333333"/>
        </w:rPr>
        <w:t>simplify</w:t>
      </w:r>
      <w:r>
        <w:rPr>
          <w:color w:val="333333"/>
          <w:spacing w:val="-4"/>
        </w:rPr>
        <w:t> </w:t>
      </w:r>
      <w:r>
        <w:rPr>
          <w:color w:val="333333"/>
        </w:rPr>
        <w:t>the</w:t>
      </w:r>
      <w:r>
        <w:rPr>
          <w:color w:val="333333"/>
          <w:spacing w:val="-4"/>
        </w:rPr>
        <w:t> </w:t>
      </w:r>
      <w:r>
        <w:rPr>
          <w:color w:val="333333"/>
        </w:rPr>
        <w:t>model,</w:t>
      </w:r>
      <w:r>
        <w:rPr>
          <w:color w:val="333333"/>
          <w:spacing w:val="-4"/>
        </w:rPr>
        <w:t> </w:t>
      </w:r>
      <w:r>
        <w:rPr>
          <w:color w:val="333333"/>
        </w:rPr>
        <w:t>we</w:t>
      </w:r>
      <w:r>
        <w:rPr>
          <w:color w:val="333333"/>
          <w:spacing w:val="-4"/>
        </w:rPr>
        <w:t> </w:t>
      </w:r>
      <w:r>
        <w:rPr>
          <w:color w:val="333333"/>
        </w:rPr>
        <w:t>made</w:t>
      </w:r>
      <w:r>
        <w:rPr>
          <w:color w:val="333333"/>
          <w:spacing w:val="-4"/>
        </w:rPr>
        <w:t> </w:t>
      </w:r>
      <w:r>
        <w:rPr>
          <w:color w:val="333333"/>
        </w:rPr>
        <w:t>the</w:t>
      </w:r>
      <w:r>
        <w:rPr>
          <w:color w:val="333333"/>
          <w:spacing w:val="-3"/>
        </w:rPr>
        <w:t> </w:t>
      </w:r>
      <w:r>
        <w:rPr>
          <w:color w:val="333333"/>
        </w:rPr>
        <w:t>assumption</w:t>
      </w:r>
      <w:r>
        <w:rPr>
          <w:color w:val="333333"/>
          <w:spacing w:val="-5"/>
        </w:rPr>
        <w:t> </w:t>
      </w:r>
      <w:r>
        <w:rPr>
          <w:color w:val="333333"/>
        </w:rPr>
        <w:t>that</w:t>
      </w:r>
      <w:r>
        <w:rPr>
          <w:color w:val="333333"/>
          <w:spacing w:val="-4"/>
        </w:rPr>
        <w:t> </w:t>
      </w:r>
      <w:r>
        <w:rPr>
          <w:color w:val="333333"/>
        </w:rPr>
        <w:t>the</w:t>
      </w:r>
      <w:r>
        <w:rPr>
          <w:color w:val="333333"/>
          <w:spacing w:val="-4"/>
        </w:rPr>
        <w:t> </w:t>
      </w:r>
      <w:r>
        <w:rPr>
          <w:color w:val="333333"/>
        </w:rPr>
        <w:t>in</w:t>
      </w:r>
      <w:r>
        <w:rPr>
          <w:rFonts w:ascii="Noto Sans Mono CJK JP Regular" w:hAnsi="Noto Sans Mono CJK JP Regular"/>
          <w:color w:val="333333"/>
        </w:rPr>
        <w:t>ﬂ</w:t>
      </w:r>
      <w:r>
        <w:rPr>
          <w:color w:val="333333"/>
        </w:rPr>
        <w:t>uence</w:t>
      </w:r>
      <w:r>
        <w:rPr>
          <w:color w:val="333333"/>
          <w:spacing w:val="-4"/>
        </w:rPr>
        <w:t> </w:t>
      </w:r>
      <w:r>
        <w:rPr>
          <w:color w:val="333333"/>
        </w:rPr>
        <w:t>of</w:t>
      </w:r>
      <w:r>
        <w:rPr>
          <w:color w:val="333333"/>
          <w:spacing w:val="-4"/>
        </w:rPr>
        <w:t> </w:t>
      </w:r>
      <w:r>
        <w:rPr>
          <w:color w:val="333333"/>
        </w:rPr>
        <w:t>the</w:t>
      </w:r>
      <w:r>
        <w:rPr>
          <w:color w:val="333333"/>
          <w:spacing w:val="-4"/>
        </w:rPr>
        <w:t> </w:t>
      </w:r>
      <w:r>
        <w:rPr>
          <w:color w:val="333333"/>
        </w:rPr>
        <w:t>edge</w:t>
      </w:r>
      <w:r>
        <w:rPr>
          <w:color w:val="333333"/>
          <w:spacing w:val="-4"/>
        </w:rPr>
        <w:t> </w:t>
      </w:r>
      <w:r>
        <w:rPr>
          <w:color w:val="333333"/>
        </w:rPr>
        <w:t>between</w:t>
      </w:r>
      <w:r>
        <w:rPr>
          <w:color w:val="333333"/>
          <w:spacing w:val="-5"/>
        </w:rPr>
        <w:t> </w:t>
      </w:r>
      <w:r>
        <w:rPr>
          <w:color w:val="333333"/>
        </w:rPr>
        <w:t>two nodes</w:t>
      </w:r>
      <w:r>
        <w:rPr>
          <w:color w:val="333333"/>
          <w:spacing w:val="-10"/>
        </w:rPr>
        <w:t> </w:t>
      </w:r>
      <w:r>
        <w:rPr>
          <w:color w:val="333333"/>
        </w:rPr>
        <w:t>is</w:t>
      </w:r>
      <w:r>
        <w:rPr>
          <w:color w:val="333333"/>
          <w:spacing w:val="-9"/>
        </w:rPr>
        <w:t> </w:t>
      </w:r>
      <w:r>
        <w:rPr>
          <w:color w:val="333333"/>
        </w:rPr>
        <w:t>directed,</w:t>
      </w:r>
      <w:r>
        <w:rPr>
          <w:color w:val="333333"/>
          <w:spacing w:val="-9"/>
        </w:rPr>
        <w:t> </w:t>
      </w:r>
      <w:r>
        <w:rPr>
          <w:color w:val="333333"/>
        </w:rPr>
        <w:t>this</w:t>
      </w:r>
      <w:r>
        <w:rPr>
          <w:color w:val="333333"/>
          <w:spacing w:val="-9"/>
        </w:rPr>
        <w:t> </w:t>
      </w:r>
      <w:r>
        <w:rPr>
          <w:color w:val="333333"/>
        </w:rPr>
        <w:t>model</w:t>
      </w:r>
      <w:r>
        <w:rPr>
          <w:color w:val="333333"/>
          <w:spacing w:val="-10"/>
        </w:rPr>
        <w:t> </w:t>
      </w:r>
      <w:r>
        <w:rPr>
          <w:color w:val="333333"/>
        </w:rPr>
        <w:t>is</w:t>
      </w:r>
      <w:r>
        <w:rPr>
          <w:color w:val="333333"/>
          <w:spacing w:val="-9"/>
        </w:rPr>
        <w:t> </w:t>
      </w:r>
      <w:r>
        <w:rPr>
          <w:color w:val="333333"/>
        </w:rPr>
        <w:t>also</w:t>
      </w:r>
      <w:r>
        <w:rPr>
          <w:color w:val="333333"/>
          <w:spacing w:val="-9"/>
        </w:rPr>
        <w:t> </w:t>
      </w:r>
      <w:r>
        <w:rPr>
          <w:color w:val="333333"/>
        </w:rPr>
        <w:t>called</w:t>
      </w:r>
      <w:r>
        <w:rPr>
          <w:color w:val="333333"/>
          <w:spacing w:val="-10"/>
        </w:rPr>
        <w:t> </w:t>
      </w:r>
      <w:r>
        <w:rPr>
          <w:color w:val="333333"/>
        </w:rPr>
        <w:t>bayesian</w:t>
      </w:r>
      <w:r>
        <w:rPr>
          <w:color w:val="333333"/>
          <w:spacing w:val="-9"/>
        </w:rPr>
        <w:t> </w:t>
      </w:r>
      <w:r>
        <w:rPr>
          <w:color w:val="333333"/>
        </w:rPr>
        <w:t>believe</w:t>
      </w:r>
      <w:r>
        <w:rPr>
          <w:color w:val="333333"/>
          <w:spacing w:val="-9"/>
        </w:rPr>
        <w:t> </w:t>
      </w:r>
      <w:r>
        <w:rPr>
          <w:color w:val="333333"/>
        </w:rPr>
        <w:t>network(We</w:t>
      </w:r>
      <w:r>
        <w:rPr>
          <w:color w:val="333333"/>
          <w:spacing w:val="-9"/>
        </w:rPr>
        <w:t> </w:t>
      </w:r>
      <w:r>
        <w:rPr>
          <w:color w:val="333333"/>
        </w:rPr>
        <w:t>will</w:t>
      </w:r>
      <w:r>
        <w:rPr>
          <w:color w:val="333333"/>
          <w:spacing w:val="-10"/>
        </w:rPr>
        <w:t> </w:t>
      </w:r>
      <w:r>
        <w:rPr>
          <w:color w:val="333333"/>
        </w:rPr>
        <w:t>remove</w:t>
      </w:r>
      <w:r>
        <w:rPr>
          <w:color w:val="333333"/>
          <w:spacing w:val="-9"/>
        </w:rPr>
        <w:t> </w:t>
      </w:r>
      <w:r>
        <w:rPr>
          <w:color w:val="333333"/>
        </w:rPr>
        <w:t>this</w:t>
      </w:r>
      <w:r>
        <w:rPr>
          <w:color w:val="333333"/>
          <w:spacing w:val="-9"/>
        </w:rPr>
        <w:t> </w:t>
      </w:r>
      <w:r>
        <w:rPr>
          <w:color w:val="333333"/>
        </w:rPr>
        <w:t>restrict in the markov model when tackling the small state problem in question</w:t>
      </w:r>
      <w:r>
        <w:rPr>
          <w:color w:val="333333"/>
          <w:spacing w:val="38"/>
        </w:rPr>
        <w:t> </w:t>
      </w:r>
      <w:r>
        <w:rPr>
          <w:color w:val="333333"/>
        </w:rPr>
        <w:t>5).</w:t>
      </w:r>
    </w:p>
    <w:p>
      <w:pPr>
        <w:pStyle w:val="Heading1"/>
        <w:spacing w:before="212"/>
      </w:pPr>
      <w:r>
        <w:rPr>
          <w:color w:val="333333"/>
          <w:w w:val="105"/>
        </w:rPr>
        <w:t>Background Support</w:t>
      </w:r>
    </w:p>
    <w:p>
      <w:pPr>
        <w:pStyle w:val="BodyText"/>
        <w:spacing w:line="172" w:lineRule="auto" w:before="354"/>
        <w:ind w:left="104" w:right="84" w:firstLine="432"/>
      </w:pPr>
      <w:r>
        <w:rPr>
          <w:color w:val="333333"/>
        </w:rPr>
        <w:t>Bayesian networks are direct graphs whose nodes represent variables in the probability sense: they may be observable quantities, hidden parameters, unknown parameters or hypotheses. Each edge in a bayesian network represents conditional dependencies; nodes that are not connected (there is no path from one of the variables to the other in the Bayesian network) represent variables that are conditionally independent, of each other. ie. Conditional Independent hypothesis. Each node is associated with a probability function that takes, the input is a particular set of values for the node's parent variables, and output is the probability of the variable represented by the node. The same idea can be implemented in some undirected graph or even cyclic graph, such as Markov networks.</w:t>
      </w:r>
    </w:p>
    <w:p>
      <w:pPr>
        <w:pStyle w:val="Heading1"/>
      </w:pPr>
      <w:r>
        <w:rPr>
          <w:color w:val="333333"/>
          <w:w w:val="110"/>
        </w:rPr>
        <w:t>Implementation</w:t>
      </w:r>
    </w:p>
    <w:p>
      <w:pPr>
        <w:pStyle w:val="Heading2"/>
        <w:spacing w:before="373"/>
      </w:pPr>
      <w:r>
        <w:rPr>
          <w:color w:val="333333"/>
        </w:rPr>
        <w:t>Preprocessing</w:t>
      </w:r>
    </w:p>
    <w:p>
      <w:pPr>
        <w:pStyle w:val="BodyText"/>
        <w:spacing w:before="182"/>
      </w:pPr>
      <w:r>
        <w:rPr>
          <w:color w:val="333333"/>
        </w:rPr>
        <w:t>Input</w:t>
      </w:r>
    </w:p>
    <w:p>
      <w:pPr>
        <w:spacing w:after="0"/>
        <w:sectPr>
          <w:type w:val="continuous"/>
          <w:pgSz w:w="11910" w:h="16840"/>
          <w:pgMar w:top="1200" w:bottom="280" w:left="1180" w:right="1180"/>
        </w:sectPr>
      </w:pPr>
    </w:p>
    <w:p>
      <w:pPr>
        <w:pStyle w:val="BodyText"/>
        <w:spacing w:line="172" w:lineRule="auto" w:before="86"/>
        <w:ind w:left="104" w:right="149"/>
        <w:rPr>
          <w:rFonts w:ascii="DejaVu Sans" w:hAnsi="DejaVu Sans"/>
        </w:rPr>
      </w:pPr>
      <w:r>
        <w:rPr/>
        <w:pict>
          <v:rect style="position:absolute;margin-left:0pt;margin-top:.000015pt;width:595.276pt;height:841.89pt;mso-position-horizontal-relative:page;mso-position-vertical-relative:page;z-index:-7192" filled="true" fillcolor="#fefefe" stroked="false">
            <v:fill type="solid"/>
            <w10:wrap type="none"/>
          </v:rect>
        </w:pict>
      </w:r>
      <w:r>
        <w:rPr/>
        <w:pict>
          <v:group style="position:absolute;margin-left:10pt;margin-top:40.395813pt;width:575.3pt;height:756.1pt;mso-position-horizontal-relative:page;mso-position-vertical-relative:page;z-index:-7168" coordorigin="200,808" coordsize="11506,15122">
            <v:rect style="position:absolute;left:200;top:807;width:11506;height:15122" filled="true" fillcolor="#ffffff" stroked="false">
              <v:fill type="solid"/>
            </v:rect>
            <v:shape style="position:absolute;left:1508;top:2382;width:81;height:81" coordorigin="1509,2382" coordsize="81,81" path="m1549,2462l1533,2459,1520,2451,1512,2438,1509,2422,1512,2407,1520,2394,1533,2386,1549,2382,1564,2386,1577,2394,1586,2407,1589,2422,1586,2438,1577,2451,1564,2459,1549,2462xe" filled="true" fillcolor="#333333" stroked="false">
              <v:path arrowok="t"/>
              <v:fill type="solid"/>
            </v:shape>
            <v:shape style="position:absolute;left:1508;top:2382;width:81;height:81" coordorigin="1509,2382" coordsize="81,81" path="m1589,2422l1586,2438,1577,2451,1564,2459,1549,2462,1533,2459,1520,2451,1512,2438,1509,2422,1512,2407,1520,2394,1533,2386,1549,2382,1564,2386,1577,2394,1586,2407,1589,2422xe" filled="false" stroked="true" strokeweight=".800105pt" strokecolor="#333333">
              <v:path arrowok="t"/>
              <v:stroke dashstyle="solid"/>
            </v:shape>
            <v:shape style="position:absolute;left:1508;top:8603;width:81;height:81" coordorigin="1509,8604" coordsize="81,81" path="m1549,8684l1533,8681,1520,8672,1512,8659,1509,8644,1512,8628,1520,8615,1533,8607,1549,8604,1564,8607,1577,8615,1586,8628,1589,8644,1586,8659,1577,8672,1564,8681,1549,8684xe" filled="true" fillcolor="#333333" stroked="false">
              <v:path arrowok="t"/>
              <v:fill type="solid"/>
            </v:shape>
            <v:shape style="position:absolute;left:1508;top:8603;width:81;height:81" coordorigin="1509,8604" coordsize="81,81" path="m1589,8644l1586,8659,1577,8672,1564,8681,1549,8684,1533,8681,1520,8672,1512,8659,1509,8644,1512,8628,1520,8615,1533,8607,1549,8604,1564,8607,1577,8615,1586,8628,1589,8644xe" filled="false" stroked="true" strokeweight=".800105pt" strokecolor="#333333">
              <v:path arrowok="t"/>
              <v:stroke dashstyle="solid"/>
            </v:shape>
            <v:shape style="position:absolute;left:1508;top:10702;width:81;height:81" coordorigin="1509,10703" coordsize="81,81" path="m1549,10783l1533,10780,1520,10771,1512,10758,1509,10743,1512,10727,1520,10714,1533,10706,1549,10703,1564,10706,1577,10714,1586,10727,1589,10743,1586,10758,1577,10771,1564,10780,1549,10783xe" filled="true" fillcolor="#333333" stroked="false">
              <v:path arrowok="t"/>
              <v:fill type="solid"/>
            </v:shape>
            <v:shape style="position:absolute;left:1508;top:10702;width:81;height:81" coordorigin="1509,10703" coordsize="81,81" path="m1589,10743l1586,10758,1577,10771,1564,10780,1549,10783,1533,10780,1520,10771,1512,10758,1509,10743,1512,10727,1520,10714,1533,10706,1549,10703,1564,10706,1577,10714,1586,10727,1589,10743xe" filled="false" stroked="true" strokeweight=".800105pt" strokecolor="#333333">
              <v:path arrowok="t"/>
              <v:stroke dashstyle="solid"/>
            </v:shape>
            <v:shape style="position:absolute;left:1508;top:12955;width:81;height:81" coordorigin="1509,12955" coordsize="81,81" path="m1549,13036l1533,13033,1520,13024,1512,13011,1509,12996,1512,12980,1520,12967,1533,12959,1549,12955,1564,12959,1577,12967,1586,12980,1589,12996,1586,13011,1577,13024,1564,13033,1549,13036xe" filled="true" fillcolor="#333333" stroked="false">
              <v:path arrowok="t"/>
              <v:fill type="solid"/>
            </v:shape>
            <v:shape style="position:absolute;left:1508;top:12955;width:81;height:81" coordorigin="1509,12955" coordsize="81,81" path="m1589,12996l1586,13011,1577,13024,1564,13033,1549,13036,1533,13033,1520,13024,1512,13011,1509,12996,1512,12980,1520,12967,1533,12959,1549,12955,1564,12959,1577,12967,1586,12980,1589,12996xe" filled="false" stroked="true" strokeweight=".800105pt" strokecolor="#333333">
              <v:path arrowok="t"/>
              <v:stroke dashstyle="solid"/>
            </v:shape>
            <w10:wrap type="none"/>
          </v:group>
        </w:pict>
      </w:r>
      <w:bookmarkStart w:name="Fine Tuning" w:id="6"/>
      <w:bookmarkEnd w:id="6"/>
      <w:r>
        <w:rPr/>
      </w:r>
      <w:r>
        <w:rPr>
          <w:color w:val="333333"/>
        </w:rPr>
        <w:t>The</w:t>
      </w:r>
      <w:r>
        <w:rPr>
          <w:color w:val="333333"/>
          <w:spacing w:val="-11"/>
        </w:rPr>
        <w:t> </w:t>
      </w:r>
      <w:r>
        <w:rPr>
          <w:color w:val="333333"/>
        </w:rPr>
        <w:t>raw</w:t>
      </w:r>
      <w:r>
        <w:rPr>
          <w:color w:val="333333"/>
          <w:spacing w:val="-10"/>
        </w:rPr>
        <w:t> </w:t>
      </w:r>
      <w:r>
        <w:rPr>
          <w:color w:val="333333"/>
        </w:rPr>
        <w:t>indexes</w:t>
      </w:r>
      <w:r>
        <w:rPr>
          <w:color w:val="333333"/>
          <w:spacing w:val="-11"/>
        </w:rPr>
        <w:t> </w:t>
      </w:r>
      <w:r>
        <w:rPr>
          <w:color w:val="333333"/>
        </w:rPr>
        <w:t>in</w:t>
      </w:r>
      <w:r>
        <w:rPr>
          <w:color w:val="333333"/>
          <w:spacing w:val="-10"/>
        </w:rPr>
        <w:t> </w:t>
      </w:r>
      <w:r>
        <w:rPr>
          <w:color w:val="333333"/>
        </w:rPr>
        <w:t>each</w:t>
      </w:r>
      <w:r>
        <w:rPr>
          <w:color w:val="333333"/>
          <w:spacing w:val="-11"/>
        </w:rPr>
        <w:t> </w:t>
      </w:r>
      <w:r>
        <w:rPr>
          <w:color w:val="333333"/>
        </w:rPr>
        <w:t>aspects</w:t>
      </w:r>
      <w:r>
        <w:rPr>
          <w:color w:val="333333"/>
          <w:spacing w:val="-10"/>
        </w:rPr>
        <w:t> </w:t>
      </w:r>
      <w:r>
        <w:rPr>
          <w:color w:val="333333"/>
        </w:rPr>
        <w:t>are</w:t>
      </w:r>
      <w:r>
        <w:rPr>
          <w:color w:val="333333"/>
          <w:spacing w:val="-10"/>
        </w:rPr>
        <w:t> </w:t>
      </w:r>
      <w:r>
        <w:rPr>
          <w:color w:val="333333"/>
        </w:rPr>
        <w:t>class</w:t>
      </w:r>
      <w:r>
        <w:rPr>
          <w:rFonts w:ascii="Noto Sans Mono CJK JP Regular" w:hAnsi="Noto Sans Mono CJK JP Regular"/>
          <w:color w:val="333333"/>
        </w:rPr>
        <w:t>ﬁ</w:t>
      </w:r>
      <w:r>
        <w:rPr>
          <w:color w:val="333333"/>
        </w:rPr>
        <w:t>ed</w:t>
      </w:r>
      <w:r>
        <w:rPr>
          <w:color w:val="333333"/>
          <w:spacing w:val="-11"/>
        </w:rPr>
        <w:t> </w:t>
      </w:r>
      <w:r>
        <w:rPr>
          <w:color w:val="333333"/>
        </w:rPr>
        <w:t>into</w:t>
      </w:r>
      <w:r>
        <w:rPr>
          <w:color w:val="333333"/>
          <w:spacing w:val="-11"/>
        </w:rPr>
        <w:t> </w:t>
      </w:r>
      <w:r>
        <w:rPr>
          <w:color w:val="333333"/>
        </w:rPr>
        <w:t>discrete</w:t>
      </w:r>
      <w:r>
        <w:rPr>
          <w:color w:val="333333"/>
          <w:spacing w:val="-10"/>
        </w:rPr>
        <w:t> </w:t>
      </w:r>
      <w:r>
        <w:rPr>
          <w:color w:val="333333"/>
        </w:rPr>
        <w:t>classes,</w:t>
      </w:r>
      <w:r>
        <w:rPr>
          <w:color w:val="333333"/>
          <w:spacing w:val="-11"/>
        </w:rPr>
        <w:t> </w:t>
      </w:r>
      <w:r>
        <w:rPr>
          <w:color w:val="333333"/>
        </w:rPr>
        <w:t>the</w:t>
      </w:r>
      <w:r>
        <w:rPr>
          <w:color w:val="333333"/>
          <w:spacing w:val="-10"/>
        </w:rPr>
        <w:t> </w:t>
      </w:r>
      <w:r>
        <w:rPr>
          <w:color w:val="333333"/>
        </w:rPr>
        <w:t>classi</w:t>
      </w:r>
      <w:r>
        <w:rPr>
          <w:rFonts w:ascii="Noto Sans Mono CJK JP Regular" w:hAnsi="Noto Sans Mono CJK JP Regular"/>
          <w:color w:val="333333"/>
        </w:rPr>
        <w:t>ﬁ</w:t>
      </w:r>
      <w:r>
        <w:rPr>
          <w:color w:val="333333"/>
        </w:rPr>
        <w:t>cation</w:t>
      </w:r>
      <w:r>
        <w:rPr>
          <w:color w:val="333333"/>
          <w:spacing w:val="-11"/>
        </w:rPr>
        <w:t> </w:t>
      </w:r>
      <w:r>
        <w:rPr>
          <w:color w:val="333333"/>
        </w:rPr>
        <w:t>strategy</w:t>
      </w:r>
      <w:r>
        <w:rPr>
          <w:color w:val="333333"/>
          <w:spacing w:val="-11"/>
        </w:rPr>
        <w:t> </w:t>
      </w:r>
      <w:r>
        <w:rPr>
          <w:color w:val="333333"/>
        </w:rPr>
        <w:t>can vary based on the di</w:t>
      </w:r>
      <w:r>
        <w:rPr>
          <w:rFonts w:ascii="Noto Sans Mono CJK JP Regular" w:hAnsi="Noto Sans Mono CJK JP Regular"/>
          <w:color w:val="333333"/>
        </w:rPr>
        <w:t>ﬀ</w:t>
      </w:r>
      <w:r>
        <w:rPr>
          <w:color w:val="333333"/>
        </w:rPr>
        <w:t>erent dataset, the classi</w:t>
      </w:r>
      <w:r>
        <w:rPr>
          <w:rFonts w:ascii="Noto Sans Mono CJK JP Regular" w:hAnsi="Noto Sans Mono CJK JP Regular"/>
          <w:color w:val="333333"/>
        </w:rPr>
        <w:t>ﬁ</w:t>
      </w:r>
      <w:r>
        <w:rPr>
          <w:color w:val="333333"/>
        </w:rPr>
        <w:t>cation strategy can be adjusted based on the </w:t>
      </w:r>
      <w:r>
        <w:rPr>
          <w:rFonts w:ascii="Arial" w:hAnsi="Arial"/>
          <w:b/>
          <w:color w:val="333333"/>
        </w:rPr>
        <w:t>con</w:t>
      </w:r>
      <w:r>
        <w:rPr>
          <w:rFonts w:ascii="Courier New" w:hAnsi="Courier New"/>
          <w:b/>
          <w:color w:val="333333"/>
        </w:rPr>
        <w:t>ﬁ</w:t>
      </w:r>
      <w:r>
        <w:rPr>
          <w:rFonts w:ascii="Arial" w:hAnsi="Arial"/>
          <w:b/>
          <w:color w:val="333333"/>
        </w:rPr>
        <w:t>g.py </w:t>
      </w:r>
      <w:r>
        <w:rPr>
          <w:color w:val="333333"/>
        </w:rPr>
        <w:t>in our code set.</w:t>
      </w:r>
      <w:r>
        <w:rPr>
          <w:rFonts w:ascii="DejaVu Sans" w:hAnsi="DejaVu Sans"/>
          <w:color w:val="333333"/>
        </w:rPr>
        <w:t>ҁ</w:t>
      </w:r>
      <w:r>
        <w:rPr>
          <w:color w:val="333333"/>
        </w:rPr>
        <w:t>We add a previous-year's climate index as an elementary input of </w:t>
      </w:r>
      <w:r>
        <w:rPr>
          <w:color w:val="333333"/>
          <w:w w:val="97"/>
        </w:rPr>
        <w:t>t</w:t>
      </w:r>
      <w:r>
        <w:rPr>
          <w:color w:val="333333"/>
          <w:spacing w:val="-1"/>
          <w:w w:val="97"/>
        </w:rPr>
        <w:t>h</w:t>
      </w:r>
      <w:r>
        <w:rPr>
          <w:color w:val="333333"/>
          <w:w w:val="100"/>
        </w:rPr>
        <w:t>e</w:t>
      </w:r>
      <w:r>
        <w:rPr>
          <w:rFonts w:ascii="DejaVu Sans" w:hAnsi="DejaVu Sans"/>
          <w:color w:val="333333"/>
          <w:w w:val="197"/>
        </w:rPr>
        <w:t>҂</w:t>
      </w:r>
    </w:p>
    <w:p>
      <w:pPr>
        <w:pStyle w:val="BodyText"/>
        <w:spacing w:before="71"/>
      </w:pPr>
      <w:r>
        <w:rPr>
          <w:color w:val="333333"/>
        </w:rPr>
        <w:t>Output</w:t>
      </w:r>
    </w:p>
    <w:p>
      <w:pPr>
        <w:pStyle w:val="BodyText"/>
        <w:spacing w:line="172" w:lineRule="auto" w:before="138"/>
        <w:ind w:left="104" w:right="102"/>
      </w:pPr>
      <w:r>
        <w:rPr>
          <w:color w:val="333333"/>
        </w:rPr>
        <w:t>We waive the origin fragile indexes, since it is just a numerical summation of the other index, we adopt the results of classi</w:t>
      </w:r>
      <w:r>
        <w:rPr>
          <w:rFonts w:ascii="Noto Sans Mono CJK JP Regular" w:hAnsi="Noto Sans Mono CJK JP Regular"/>
          <w:color w:val="333333"/>
        </w:rPr>
        <w:t>ﬁ</w:t>
      </w:r>
      <w:r>
        <w:rPr>
          <w:color w:val="333333"/>
        </w:rPr>
        <w:t>cation of all the country based on the kmeans method, and then divide the result into three grades.</w:t>
      </w:r>
    </w:p>
    <w:p>
      <w:pPr>
        <w:pStyle w:val="Heading2"/>
        <w:spacing w:before="226"/>
      </w:pPr>
      <w:r>
        <w:rPr>
          <w:color w:val="333333"/>
          <w:w w:val="105"/>
        </w:rPr>
        <w:t>Model:</w:t>
      </w:r>
    </w:p>
    <w:p>
      <w:pPr>
        <w:pStyle w:val="BodyText"/>
        <w:spacing w:before="182"/>
        <w:ind w:left="104"/>
      </w:pPr>
      <w:r>
        <w:rPr>
          <w:color w:val="333333"/>
        </w:rPr>
        <w:t>The model we uses is illustrated in graph[1], two things needs to be cliari</w:t>
      </w:r>
      <w:r>
        <w:rPr>
          <w:rFonts w:ascii="Noto Sans Mono CJK JP Regular" w:hAnsi="Noto Sans Mono CJK JP Regular"/>
          <w:color w:val="333333"/>
        </w:rPr>
        <w:t>ﬁ</w:t>
      </w:r>
      <w:r>
        <w:rPr>
          <w:color w:val="333333"/>
        </w:rPr>
        <w:t>ed.</w:t>
      </w:r>
    </w:p>
    <w:p>
      <w:pPr>
        <w:pStyle w:val="ListParagraph"/>
        <w:numPr>
          <w:ilvl w:val="0"/>
          <w:numId w:val="1"/>
        </w:numPr>
        <w:tabs>
          <w:tab w:pos="585" w:val="left" w:leader="none"/>
        </w:tabs>
        <w:spacing w:line="172" w:lineRule="auto" w:before="122" w:after="0"/>
        <w:ind w:left="584" w:right="115" w:hanging="284"/>
        <w:jc w:val="left"/>
        <w:rPr>
          <w:sz w:val="21"/>
        </w:rPr>
      </w:pPr>
      <w:r>
        <w:rPr>
          <w:color w:val="333333"/>
          <w:sz w:val="21"/>
        </w:rPr>
        <w:t>The </w:t>
      </w:r>
      <w:r>
        <w:rPr>
          <w:rFonts w:ascii="Noto Sans Mono CJK JP Regular" w:hAnsi="Noto Sans Mono CJK JP Regular"/>
          <w:color w:val="333333"/>
          <w:sz w:val="21"/>
        </w:rPr>
        <w:t>ﬁ</w:t>
      </w:r>
      <w:r>
        <w:rPr>
          <w:color w:val="333333"/>
          <w:sz w:val="21"/>
        </w:rPr>
        <w:t>rst is we consider the fact that the latency of the in</w:t>
      </w:r>
      <w:r>
        <w:rPr>
          <w:rFonts w:ascii="Noto Sans Mono CJK JP Regular" w:hAnsi="Noto Sans Mono CJK JP Regular"/>
          <w:color w:val="333333"/>
          <w:sz w:val="21"/>
        </w:rPr>
        <w:t>ﬂ</w:t>
      </w:r>
      <w:r>
        <w:rPr>
          <w:color w:val="333333"/>
          <w:sz w:val="21"/>
        </w:rPr>
        <w:t>uecence is various, for example, the natrual disaster to will have an instant impact on the health index, and will have a relateively</w:t>
      </w:r>
      <w:r>
        <w:rPr>
          <w:color w:val="333333"/>
          <w:spacing w:val="-9"/>
          <w:sz w:val="21"/>
        </w:rPr>
        <w:t> </w:t>
      </w:r>
      <w:r>
        <w:rPr>
          <w:color w:val="333333"/>
          <w:sz w:val="21"/>
        </w:rPr>
        <w:t>slower</w:t>
      </w:r>
      <w:r>
        <w:rPr>
          <w:color w:val="333333"/>
          <w:spacing w:val="-8"/>
          <w:sz w:val="21"/>
        </w:rPr>
        <w:t> </w:t>
      </w:r>
      <w:r>
        <w:rPr>
          <w:color w:val="333333"/>
          <w:sz w:val="21"/>
        </w:rPr>
        <w:t>impact</w:t>
      </w:r>
      <w:r>
        <w:rPr>
          <w:color w:val="333333"/>
          <w:spacing w:val="-8"/>
          <w:sz w:val="21"/>
        </w:rPr>
        <w:t> </w:t>
      </w:r>
      <w:r>
        <w:rPr>
          <w:color w:val="333333"/>
          <w:sz w:val="21"/>
        </w:rPr>
        <w:t>on</w:t>
      </w:r>
      <w:r>
        <w:rPr>
          <w:color w:val="333333"/>
          <w:spacing w:val="-9"/>
          <w:sz w:val="21"/>
        </w:rPr>
        <w:t> </w:t>
      </w:r>
      <w:r>
        <w:rPr>
          <w:color w:val="333333"/>
          <w:sz w:val="21"/>
        </w:rPr>
        <w:t>the</w:t>
      </w:r>
      <w:r>
        <w:rPr>
          <w:color w:val="333333"/>
          <w:spacing w:val="-8"/>
          <w:sz w:val="21"/>
        </w:rPr>
        <w:t> </w:t>
      </w:r>
      <w:r>
        <w:rPr>
          <w:color w:val="333333"/>
          <w:sz w:val="21"/>
        </w:rPr>
        <w:t>political</w:t>
      </w:r>
      <w:r>
        <w:rPr>
          <w:color w:val="333333"/>
          <w:spacing w:val="-8"/>
          <w:sz w:val="21"/>
        </w:rPr>
        <w:t> </w:t>
      </w:r>
      <w:r>
        <w:rPr>
          <w:color w:val="333333"/>
          <w:sz w:val="21"/>
        </w:rPr>
        <w:t>index,</w:t>
      </w:r>
      <w:r>
        <w:rPr>
          <w:color w:val="333333"/>
          <w:spacing w:val="-8"/>
          <w:sz w:val="21"/>
        </w:rPr>
        <w:t> </w:t>
      </w:r>
      <w:r>
        <w:rPr>
          <w:color w:val="333333"/>
          <w:sz w:val="21"/>
        </w:rPr>
        <w:t>so</w:t>
      </w:r>
      <w:r>
        <w:rPr>
          <w:color w:val="333333"/>
          <w:spacing w:val="-9"/>
          <w:sz w:val="21"/>
        </w:rPr>
        <w:t> </w:t>
      </w:r>
      <w:r>
        <w:rPr>
          <w:color w:val="333333"/>
          <w:sz w:val="21"/>
        </w:rPr>
        <w:t>we</w:t>
      </w:r>
      <w:r>
        <w:rPr>
          <w:color w:val="333333"/>
          <w:spacing w:val="-8"/>
          <w:sz w:val="21"/>
        </w:rPr>
        <w:t> </w:t>
      </w:r>
      <w:r>
        <w:rPr>
          <w:color w:val="333333"/>
          <w:sz w:val="21"/>
        </w:rPr>
        <w:t>introduce</w:t>
      </w:r>
      <w:r>
        <w:rPr>
          <w:color w:val="333333"/>
          <w:spacing w:val="-8"/>
          <w:sz w:val="21"/>
        </w:rPr>
        <w:t> </w:t>
      </w:r>
      <w:r>
        <w:rPr>
          <w:color w:val="333333"/>
          <w:sz w:val="21"/>
        </w:rPr>
        <w:t>the</w:t>
      </w:r>
      <w:r>
        <w:rPr>
          <w:color w:val="333333"/>
          <w:spacing w:val="-8"/>
          <w:sz w:val="21"/>
        </w:rPr>
        <w:t> </w:t>
      </w:r>
      <w:r>
        <w:rPr>
          <w:color w:val="333333"/>
          <w:sz w:val="21"/>
        </w:rPr>
        <w:t>time</w:t>
      </w:r>
      <w:r>
        <w:rPr>
          <w:color w:val="333333"/>
          <w:spacing w:val="-8"/>
          <w:sz w:val="21"/>
        </w:rPr>
        <w:t> </w:t>
      </w:r>
      <w:r>
        <w:rPr>
          <w:color w:val="333333"/>
          <w:sz w:val="21"/>
        </w:rPr>
        <w:t>serial</w:t>
      </w:r>
      <w:r>
        <w:rPr>
          <w:color w:val="333333"/>
          <w:spacing w:val="-8"/>
          <w:sz w:val="21"/>
        </w:rPr>
        <w:t> </w:t>
      </w:r>
      <w:r>
        <w:rPr>
          <w:color w:val="333333"/>
          <w:sz w:val="21"/>
        </w:rPr>
        <w:t>model</w:t>
      </w:r>
      <w:r>
        <w:rPr>
          <w:color w:val="333333"/>
          <w:spacing w:val="-9"/>
          <w:sz w:val="21"/>
        </w:rPr>
        <w:t> </w:t>
      </w:r>
      <w:r>
        <w:rPr>
          <w:color w:val="333333"/>
          <w:sz w:val="21"/>
        </w:rPr>
        <w:t>in</w:t>
      </w:r>
      <w:r>
        <w:rPr>
          <w:color w:val="333333"/>
          <w:spacing w:val="-8"/>
          <w:sz w:val="21"/>
        </w:rPr>
        <w:t> </w:t>
      </w:r>
      <w:r>
        <w:rPr>
          <w:color w:val="333333"/>
          <w:sz w:val="21"/>
        </w:rPr>
        <w:t>ou</w:t>
      </w:r>
      <w:bookmarkStart w:name="Model:" w:id="7"/>
      <w:bookmarkEnd w:id="7"/>
      <w:r>
        <w:rPr>
          <w:color w:val="333333"/>
          <w:sz w:val="21"/>
        </w:rPr>
        <w:t>r</w:t>
      </w:r>
      <w:r>
        <w:rPr>
          <w:color w:val="333333"/>
          <w:sz w:val="21"/>
        </w:rPr>
        <w:t> structure,</w:t>
      </w:r>
      <w:r>
        <w:rPr>
          <w:color w:val="333333"/>
          <w:spacing w:val="-9"/>
          <w:sz w:val="21"/>
        </w:rPr>
        <w:t> </w:t>
      </w:r>
      <w:r>
        <w:rPr>
          <w:color w:val="333333"/>
          <w:sz w:val="21"/>
        </w:rPr>
        <w:t>to</w:t>
      </w:r>
      <w:r>
        <w:rPr>
          <w:color w:val="333333"/>
          <w:spacing w:val="-9"/>
          <w:sz w:val="21"/>
        </w:rPr>
        <w:t> </w:t>
      </w:r>
      <w:r>
        <w:rPr>
          <w:color w:val="333333"/>
          <w:sz w:val="21"/>
        </w:rPr>
        <w:t>simplify</w:t>
      </w:r>
      <w:r>
        <w:rPr>
          <w:color w:val="333333"/>
          <w:spacing w:val="-8"/>
          <w:sz w:val="21"/>
        </w:rPr>
        <w:t> </w:t>
      </w:r>
      <w:r>
        <w:rPr>
          <w:color w:val="333333"/>
          <w:sz w:val="21"/>
        </w:rPr>
        <w:t>the</w:t>
      </w:r>
      <w:r>
        <w:rPr>
          <w:color w:val="333333"/>
          <w:spacing w:val="-9"/>
          <w:sz w:val="21"/>
        </w:rPr>
        <w:t> </w:t>
      </w:r>
      <w:r>
        <w:rPr>
          <w:color w:val="333333"/>
          <w:sz w:val="21"/>
        </w:rPr>
        <w:t>model,</w:t>
      </w:r>
      <w:r>
        <w:rPr>
          <w:color w:val="333333"/>
          <w:spacing w:val="-9"/>
          <w:sz w:val="21"/>
        </w:rPr>
        <w:t> </w:t>
      </w:r>
      <w:r>
        <w:rPr>
          <w:color w:val="333333"/>
          <w:sz w:val="21"/>
        </w:rPr>
        <w:t>we</w:t>
      </w:r>
      <w:r>
        <w:rPr>
          <w:color w:val="333333"/>
          <w:spacing w:val="-8"/>
          <w:sz w:val="21"/>
        </w:rPr>
        <w:t> </w:t>
      </w:r>
      <w:r>
        <w:rPr>
          <w:color w:val="333333"/>
          <w:sz w:val="21"/>
        </w:rPr>
        <w:t>just</w:t>
      </w:r>
      <w:r>
        <w:rPr>
          <w:color w:val="333333"/>
          <w:spacing w:val="-9"/>
          <w:sz w:val="21"/>
        </w:rPr>
        <w:t> </w:t>
      </w:r>
      <w:r>
        <w:rPr>
          <w:color w:val="333333"/>
          <w:sz w:val="21"/>
        </w:rPr>
        <w:t>add</w:t>
      </w:r>
      <w:r>
        <w:rPr>
          <w:color w:val="333333"/>
          <w:spacing w:val="-9"/>
          <w:sz w:val="21"/>
        </w:rPr>
        <w:t> </w:t>
      </w:r>
      <w:r>
        <w:rPr>
          <w:color w:val="333333"/>
          <w:sz w:val="21"/>
        </w:rPr>
        <w:t>the</w:t>
      </w:r>
      <w:r>
        <w:rPr>
          <w:color w:val="333333"/>
          <w:spacing w:val="-8"/>
          <w:sz w:val="21"/>
        </w:rPr>
        <w:t> </w:t>
      </w:r>
      <w:r>
        <w:rPr>
          <w:color w:val="333333"/>
          <w:sz w:val="21"/>
        </w:rPr>
        <w:t>climate's</w:t>
      </w:r>
      <w:r>
        <w:rPr>
          <w:color w:val="333333"/>
          <w:spacing w:val="-9"/>
          <w:sz w:val="21"/>
        </w:rPr>
        <w:t> </w:t>
      </w:r>
      <w:r>
        <w:rPr>
          <w:color w:val="333333"/>
          <w:sz w:val="21"/>
        </w:rPr>
        <w:t>latecny</w:t>
      </w:r>
      <w:r>
        <w:rPr>
          <w:color w:val="333333"/>
          <w:spacing w:val="-9"/>
          <w:sz w:val="21"/>
        </w:rPr>
        <w:t> </w:t>
      </w:r>
      <w:r>
        <w:rPr>
          <w:color w:val="333333"/>
          <w:sz w:val="21"/>
        </w:rPr>
        <w:t>into</w:t>
      </w:r>
      <w:r>
        <w:rPr>
          <w:color w:val="333333"/>
          <w:spacing w:val="-8"/>
          <w:sz w:val="21"/>
        </w:rPr>
        <w:t> </w:t>
      </w:r>
      <w:r>
        <w:rPr>
          <w:color w:val="333333"/>
          <w:sz w:val="21"/>
        </w:rPr>
        <w:t>consideration.</w:t>
      </w:r>
      <w:r>
        <w:rPr>
          <w:color w:val="333333"/>
          <w:spacing w:val="-9"/>
          <w:sz w:val="21"/>
        </w:rPr>
        <w:t> </w:t>
      </w:r>
      <w:r>
        <w:rPr>
          <w:color w:val="333333"/>
          <w:sz w:val="21"/>
        </w:rPr>
        <w:t>In</w:t>
      </w:r>
      <w:r>
        <w:rPr>
          <w:color w:val="333333"/>
          <w:spacing w:val="-9"/>
          <w:sz w:val="21"/>
        </w:rPr>
        <w:t> </w:t>
      </w:r>
      <w:r>
        <w:rPr>
          <w:color w:val="333333"/>
          <w:sz w:val="21"/>
        </w:rPr>
        <w:t>our model, we consider the last year's climate index(which is propsed in the previous part) as the input of the this year</w:t>
      </w:r>
      <w:r>
        <w:rPr>
          <w:color w:val="333333"/>
          <w:spacing w:val="37"/>
          <w:sz w:val="21"/>
        </w:rPr>
        <w:t> </w:t>
      </w:r>
      <w:r>
        <w:rPr>
          <w:color w:val="333333"/>
          <w:sz w:val="21"/>
        </w:rPr>
        <w:t>model.</w:t>
      </w:r>
    </w:p>
    <w:p>
      <w:pPr>
        <w:pStyle w:val="ListParagraph"/>
        <w:numPr>
          <w:ilvl w:val="0"/>
          <w:numId w:val="1"/>
        </w:numPr>
        <w:tabs>
          <w:tab w:pos="585" w:val="left" w:leader="none"/>
        </w:tabs>
        <w:spacing w:line="172" w:lineRule="auto" w:before="0" w:after="0"/>
        <w:ind w:left="584" w:right="430" w:hanging="284"/>
        <w:jc w:val="left"/>
        <w:rPr>
          <w:sz w:val="21"/>
        </w:rPr>
      </w:pPr>
      <w:r>
        <w:rPr>
          <w:color w:val="333333"/>
          <w:sz w:val="21"/>
        </w:rPr>
        <w:t>The</w:t>
      </w:r>
      <w:r>
        <w:rPr>
          <w:color w:val="333333"/>
          <w:spacing w:val="-4"/>
          <w:sz w:val="21"/>
        </w:rPr>
        <w:t> </w:t>
      </w:r>
      <w:r>
        <w:rPr>
          <w:color w:val="333333"/>
          <w:sz w:val="21"/>
        </w:rPr>
        <w:t>second</w:t>
      </w:r>
      <w:r>
        <w:rPr>
          <w:color w:val="333333"/>
          <w:spacing w:val="-4"/>
          <w:sz w:val="21"/>
        </w:rPr>
        <w:t> </w:t>
      </w:r>
      <w:r>
        <w:rPr>
          <w:color w:val="333333"/>
          <w:sz w:val="21"/>
        </w:rPr>
        <w:t>is</w:t>
      </w:r>
      <w:r>
        <w:rPr>
          <w:color w:val="333333"/>
          <w:spacing w:val="-3"/>
          <w:sz w:val="21"/>
        </w:rPr>
        <w:t> </w:t>
      </w:r>
      <w:r>
        <w:rPr>
          <w:color w:val="333333"/>
          <w:sz w:val="21"/>
        </w:rPr>
        <w:t>we</w:t>
      </w:r>
      <w:r>
        <w:rPr>
          <w:color w:val="333333"/>
          <w:spacing w:val="-4"/>
          <w:sz w:val="21"/>
        </w:rPr>
        <w:t> </w:t>
      </w:r>
      <w:r>
        <w:rPr>
          <w:color w:val="333333"/>
          <w:sz w:val="21"/>
        </w:rPr>
        <w:t>strucutre</w:t>
      </w:r>
      <w:r>
        <w:rPr>
          <w:color w:val="333333"/>
          <w:spacing w:val="-3"/>
          <w:sz w:val="21"/>
        </w:rPr>
        <w:t> </w:t>
      </w:r>
      <w:r>
        <w:rPr>
          <w:color w:val="333333"/>
          <w:sz w:val="21"/>
        </w:rPr>
        <w:t>this</w:t>
      </w:r>
      <w:r>
        <w:rPr>
          <w:color w:val="333333"/>
          <w:spacing w:val="-4"/>
          <w:sz w:val="21"/>
        </w:rPr>
        <w:t> </w:t>
      </w:r>
      <w:r>
        <w:rPr>
          <w:color w:val="333333"/>
          <w:sz w:val="21"/>
        </w:rPr>
        <w:t>odel</w:t>
      </w:r>
      <w:r>
        <w:rPr>
          <w:color w:val="333333"/>
          <w:spacing w:val="-4"/>
          <w:sz w:val="21"/>
        </w:rPr>
        <w:t> </w:t>
      </w:r>
      <w:r>
        <w:rPr>
          <w:color w:val="333333"/>
          <w:sz w:val="21"/>
        </w:rPr>
        <w:t>based</w:t>
      </w:r>
      <w:r>
        <w:rPr>
          <w:color w:val="333333"/>
          <w:spacing w:val="-5"/>
          <w:sz w:val="21"/>
        </w:rPr>
        <w:t> </w:t>
      </w:r>
      <w:r>
        <w:rPr>
          <w:color w:val="333333"/>
          <w:sz w:val="21"/>
        </w:rPr>
        <w:t>on</w:t>
      </w:r>
      <w:r>
        <w:rPr>
          <w:color w:val="333333"/>
          <w:spacing w:val="-4"/>
          <w:sz w:val="21"/>
        </w:rPr>
        <w:t> </w:t>
      </w:r>
      <w:r>
        <w:rPr>
          <w:color w:val="333333"/>
          <w:sz w:val="21"/>
        </w:rPr>
        <w:t>the</w:t>
      </w:r>
      <w:r>
        <w:rPr>
          <w:color w:val="333333"/>
          <w:spacing w:val="-4"/>
          <w:sz w:val="21"/>
        </w:rPr>
        <w:t> </w:t>
      </w:r>
      <w:r>
        <w:rPr>
          <w:color w:val="333333"/>
          <w:sz w:val="21"/>
        </w:rPr>
        <w:t>regression</w:t>
      </w:r>
      <w:r>
        <w:rPr>
          <w:color w:val="333333"/>
          <w:spacing w:val="-4"/>
          <w:sz w:val="21"/>
        </w:rPr>
        <w:t> </w:t>
      </w:r>
      <w:r>
        <w:rPr>
          <w:color w:val="333333"/>
          <w:sz w:val="21"/>
        </w:rPr>
        <w:t>cross</w:t>
      </w:r>
      <w:r>
        <w:rPr>
          <w:color w:val="333333"/>
          <w:spacing w:val="-4"/>
          <w:sz w:val="21"/>
        </w:rPr>
        <w:t> </w:t>
      </w:r>
      <w:r>
        <w:rPr>
          <w:color w:val="333333"/>
          <w:sz w:val="21"/>
        </w:rPr>
        <w:t>item</w:t>
      </w:r>
      <w:r>
        <w:rPr>
          <w:color w:val="333333"/>
          <w:spacing w:val="-3"/>
          <w:sz w:val="21"/>
        </w:rPr>
        <w:t> </w:t>
      </w:r>
      <w:r>
        <w:rPr>
          <w:color w:val="333333"/>
          <w:sz w:val="21"/>
        </w:rPr>
        <w:t>in</w:t>
      </w:r>
      <w:r>
        <w:rPr>
          <w:color w:val="333333"/>
          <w:spacing w:val="-4"/>
          <w:sz w:val="21"/>
        </w:rPr>
        <w:t> </w:t>
      </w:r>
      <w:r>
        <w:rPr>
          <w:color w:val="333333"/>
          <w:sz w:val="21"/>
        </w:rPr>
        <w:t>previous</w:t>
      </w:r>
      <w:r>
        <w:rPr>
          <w:color w:val="333333"/>
          <w:spacing w:val="-4"/>
          <w:sz w:val="21"/>
        </w:rPr>
        <w:t> </w:t>
      </w:r>
      <w:r>
        <w:rPr>
          <w:color w:val="333333"/>
          <w:sz w:val="21"/>
        </w:rPr>
        <w:t>part, which can be validate in our</w:t>
      </w:r>
      <w:r>
        <w:rPr>
          <w:color w:val="333333"/>
          <w:spacing w:val="36"/>
          <w:sz w:val="21"/>
        </w:rPr>
        <w:t> </w:t>
      </w:r>
      <w:r>
        <w:rPr>
          <w:color w:val="333333"/>
          <w:sz w:val="21"/>
        </w:rPr>
        <w:t>methods.</w:t>
      </w:r>
    </w:p>
    <w:p>
      <w:pPr>
        <w:pStyle w:val="Heading2"/>
        <w:spacing w:before="223"/>
      </w:pPr>
      <w:r>
        <w:rPr>
          <w:color w:val="333333"/>
          <w:w w:val="105"/>
        </w:rPr>
        <w:t>Algorithm</w:t>
      </w:r>
    </w:p>
    <w:p>
      <w:pPr>
        <w:pStyle w:val="BodyText"/>
        <w:spacing w:before="182"/>
      </w:pPr>
      <w:r>
        <w:rPr>
          <w:color w:val="333333"/>
        </w:rPr>
        <w:t>Input</w:t>
      </w:r>
    </w:p>
    <w:p>
      <w:pPr>
        <w:pStyle w:val="BodyText"/>
        <w:spacing w:line="172" w:lineRule="auto" w:before="138"/>
        <w:ind w:left="104" w:right="202"/>
      </w:pPr>
      <w:r>
        <w:rPr>
          <w:color w:val="333333"/>
        </w:rPr>
        <w:t>The 14 index to evaluate the </w:t>
      </w:r>
      <w:r>
        <w:rPr>
          <w:rFonts w:ascii="Noto Sans Mono CJK JP Regular" w:hAnsi="Noto Sans Mono CJK JP Regular"/>
          <w:color w:val="333333"/>
        </w:rPr>
        <w:t>ﬁ</w:t>
      </w:r>
      <w:r>
        <w:rPr>
          <w:color w:val="333333"/>
        </w:rPr>
        <w:t>nal fragile index(the last year and current year model is added to the varaibles set)</w:t>
      </w:r>
    </w:p>
    <w:p>
      <w:pPr>
        <w:pStyle w:val="BodyText"/>
        <w:spacing w:line="172" w:lineRule="auto" w:before="159"/>
        <w:ind w:left="104" w:right="222"/>
      </w:pPr>
      <w:r>
        <w:rPr>
          <w:color w:val="333333"/>
        </w:rPr>
        <w:t>The corresponding tier of each country based on the the classi</w:t>
      </w:r>
      <w:r>
        <w:rPr>
          <w:rFonts w:ascii="Noto Sans Mono CJK JP Regular" w:hAnsi="Noto Sans Mono CJK JP Regular"/>
          <w:color w:val="333333"/>
        </w:rPr>
        <w:t>ﬁ</w:t>
      </w:r>
      <w:r>
        <w:rPr>
          <w:color w:val="333333"/>
        </w:rPr>
        <w:t>cation method on the previous model.</w:t>
      </w:r>
    </w:p>
    <w:p>
      <w:pPr>
        <w:pStyle w:val="BodyText"/>
        <w:spacing w:before="72"/>
      </w:pPr>
      <w:r>
        <w:rPr>
          <w:color w:val="333333"/>
        </w:rPr>
        <w:t>Optimization Problem</w:t>
      </w:r>
    </w:p>
    <w:p>
      <w:pPr>
        <w:pStyle w:val="BodyText"/>
        <w:spacing w:line="172" w:lineRule="auto" w:before="137"/>
        <w:ind w:left="104" w:right="101"/>
      </w:pPr>
      <w:r>
        <w:rPr>
          <w:color w:val="333333"/>
        </w:rPr>
        <w:t>Consider the C3, C2, C1 in our models, we can calculate the probabiltiy of the union probability distribution of the whole network, based on the condition independent assumpition of the prbaility</w:t>
      </w:r>
      <w:r>
        <w:rPr>
          <w:color w:val="333333"/>
          <w:spacing w:val="-11"/>
        </w:rPr>
        <w:t> </w:t>
      </w:r>
      <w:r>
        <w:rPr>
          <w:color w:val="333333"/>
        </w:rPr>
        <w:t>graph</w:t>
      </w:r>
      <w:r>
        <w:rPr>
          <w:color w:val="333333"/>
          <w:spacing w:val="-9"/>
        </w:rPr>
        <w:t> </w:t>
      </w:r>
      <w:r>
        <w:rPr>
          <w:color w:val="333333"/>
        </w:rPr>
        <w:t>model,</w:t>
      </w:r>
      <w:r>
        <w:rPr>
          <w:color w:val="333333"/>
          <w:spacing w:val="-9"/>
        </w:rPr>
        <w:t> </w:t>
      </w:r>
      <w:r>
        <w:rPr>
          <w:color w:val="333333"/>
        </w:rPr>
        <w:t>according</w:t>
      </w:r>
      <w:r>
        <w:rPr>
          <w:color w:val="333333"/>
          <w:spacing w:val="-10"/>
        </w:rPr>
        <w:t> </w:t>
      </w:r>
      <w:r>
        <w:rPr>
          <w:color w:val="333333"/>
        </w:rPr>
        <w:t>to</w:t>
      </w:r>
      <w:r>
        <w:rPr>
          <w:color w:val="333333"/>
          <w:spacing w:val="-9"/>
        </w:rPr>
        <w:t> </w:t>
      </w:r>
      <w:r>
        <w:rPr>
          <w:color w:val="333333"/>
        </w:rPr>
        <w:t>the</w:t>
      </w:r>
      <w:r>
        <w:rPr>
          <w:color w:val="333333"/>
          <w:spacing w:val="-9"/>
        </w:rPr>
        <w:t> </w:t>
      </w:r>
      <w:r>
        <w:rPr>
          <w:color w:val="333333"/>
        </w:rPr>
        <w:t>maxium</w:t>
      </w:r>
      <w:r>
        <w:rPr>
          <w:color w:val="333333"/>
          <w:spacing w:val="-10"/>
        </w:rPr>
        <w:t> </w:t>
      </w:r>
      <w:r>
        <w:rPr>
          <w:color w:val="333333"/>
        </w:rPr>
        <w:t>likihood</w:t>
      </w:r>
      <w:r>
        <w:rPr>
          <w:color w:val="333333"/>
          <w:spacing w:val="-10"/>
        </w:rPr>
        <w:t> </w:t>
      </w:r>
      <w:r>
        <w:rPr>
          <w:color w:val="333333"/>
        </w:rPr>
        <w:t>elementary,</w:t>
      </w:r>
      <w:r>
        <w:rPr>
          <w:color w:val="333333"/>
          <w:spacing w:val="-9"/>
        </w:rPr>
        <w:t> </w:t>
      </w:r>
      <w:r>
        <w:rPr>
          <w:color w:val="333333"/>
        </w:rPr>
        <w:t>our</w:t>
      </w:r>
      <w:r>
        <w:rPr>
          <w:color w:val="333333"/>
          <w:spacing w:val="-10"/>
        </w:rPr>
        <w:t> </w:t>
      </w:r>
      <w:r>
        <w:rPr>
          <w:color w:val="333333"/>
        </w:rPr>
        <w:t>goal</w:t>
      </w:r>
      <w:r>
        <w:rPr>
          <w:color w:val="333333"/>
          <w:spacing w:val="-9"/>
        </w:rPr>
        <w:t> </w:t>
      </w:r>
      <w:r>
        <w:rPr>
          <w:color w:val="333333"/>
        </w:rPr>
        <w:t>is</w:t>
      </w:r>
      <w:r>
        <w:rPr>
          <w:color w:val="333333"/>
          <w:spacing w:val="-9"/>
        </w:rPr>
        <w:t> </w:t>
      </w:r>
      <w:r>
        <w:rPr>
          <w:color w:val="333333"/>
        </w:rPr>
        <w:t>to</w:t>
      </w:r>
      <w:r>
        <w:rPr>
          <w:color w:val="333333"/>
          <w:spacing w:val="-10"/>
        </w:rPr>
        <w:t> </w:t>
      </w:r>
      <w:r>
        <w:rPr>
          <w:color w:val="333333"/>
        </w:rPr>
        <w:t>maximize</w:t>
      </w:r>
      <w:r>
        <w:rPr>
          <w:color w:val="333333"/>
          <w:spacing w:val="-9"/>
        </w:rPr>
        <w:t> </w:t>
      </w:r>
      <w:r>
        <w:rPr>
          <w:color w:val="333333"/>
        </w:rPr>
        <w:t>thi</w:t>
      </w:r>
      <w:bookmarkStart w:name="Algorithm" w:id="8"/>
      <w:bookmarkEnd w:id="8"/>
      <w:r>
        <w:rPr>
          <w:color w:val="333333"/>
        </w:rPr>
        <w:t>s</w:t>
      </w:r>
      <w:r>
        <w:rPr>
          <w:color w:val="333333"/>
        </w:rPr>
        <w:t> </w:t>
      </w:r>
      <w:r>
        <w:rPr>
          <w:color w:val="333333"/>
          <w:spacing w:val="-14"/>
        </w:rPr>
        <w:t>P, </w:t>
      </w:r>
      <w:r>
        <w:rPr>
          <w:color w:val="333333"/>
        </w:rPr>
        <w:t>then we can learn the parameter hidden in these matrixes, using numerical optimization method like</w:t>
      </w:r>
      <w:r>
        <w:rPr>
          <w:color w:val="333333"/>
          <w:spacing w:val="12"/>
        </w:rPr>
        <w:t> </w:t>
      </w:r>
      <w:r>
        <w:rPr>
          <w:color w:val="333333"/>
          <w:spacing w:val="-3"/>
        </w:rPr>
        <w:t>SGD.</w:t>
      </w:r>
    </w:p>
    <w:p>
      <w:pPr>
        <w:pStyle w:val="BodyText"/>
        <w:spacing w:line="439" w:lineRule="exact" w:before="71"/>
      </w:pPr>
      <w:r>
        <w:rPr>
          <w:color w:val="333333"/>
        </w:rPr>
        <w:t>Method</w:t>
      </w:r>
    </w:p>
    <w:p>
      <w:pPr>
        <w:pStyle w:val="BodyText"/>
        <w:spacing w:line="172" w:lineRule="auto" w:before="80"/>
        <w:ind w:right="260"/>
      </w:pPr>
      <w:r>
        <w:rPr>
          <w:color w:val="333333"/>
        </w:rPr>
        <w:t>We use the open-source graph libary pmgpy to faciliate our algorithm, the bayes network model is store in model.py, and</w:t>
      </w:r>
    </w:p>
    <w:p>
      <w:pPr>
        <w:pStyle w:val="Heading2"/>
        <w:spacing w:before="227"/>
      </w:pPr>
      <w:r>
        <w:rPr>
          <w:color w:val="333333"/>
          <w:w w:val="105"/>
        </w:rPr>
        <w:t>Fine Tuning</w:t>
      </w:r>
    </w:p>
    <w:p>
      <w:pPr>
        <w:pStyle w:val="BodyText"/>
        <w:spacing w:line="172" w:lineRule="auto" w:before="268"/>
        <w:ind w:left="104" w:right="137"/>
      </w:pPr>
      <w:r>
        <w:rPr>
          <w:color w:val="333333"/>
        </w:rPr>
        <w:t>The </w:t>
      </w:r>
      <w:r>
        <w:rPr>
          <w:rFonts w:ascii="Noto Sans Mono CJK JP Regular" w:hAnsi="Noto Sans Mono CJK JP Regular"/>
          <w:color w:val="333333"/>
        </w:rPr>
        <w:t>ﬁ</w:t>
      </w:r>
      <w:r>
        <w:rPr>
          <w:color w:val="333333"/>
        </w:rPr>
        <w:t>ne tunings of our model are attribute to three aspects, to et relative more understandable result based on these model.</w:t>
      </w:r>
    </w:p>
    <w:p>
      <w:pPr>
        <w:pStyle w:val="ListParagraph"/>
        <w:numPr>
          <w:ilvl w:val="0"/>
          <w:numId w:val="2"/>
        </w:numPr>
        <w:tabs>
          <w:tab w:pos="585" w:val="left" w:leader="none"/>
        </w:tabs>
        <w:spacing w:line="240" w:lineRule="auto" w:before="72" w:after="0"/>
        <w:ind w:left="584" w:right="0" w:hanging="284"/>
        <w:jc w:val="left"/>
        <w:rPr>
          <w:sz w:val="21"/>
        </w:rPr>
      </w:pPr>
      <w:r>
        <w:rPr>
          <w:color w:val="333333"/>
          <w:sz w:val="21"/>
        </w:rPr>
        <w:t>Add the prior praobability in some factors to </w:t>
      </w:r>
      <w:r>
        <w:rPr>
          <w:rFonts w:ascii="Noto Sans Mono CJK JP Regular" w:hAnsi="Noto Sans Mono CJK JP Regular"/>
          <w:color w:val="333333"/>
          <w:sz w:val="21"/>
        </w:rPr>
        <w:t>ﬁ</w:t>
      </w:r>
      <w:r>
        <w:rPr>
          <w:color w:val="333333"/>
          <w:sz w:val="21"/>
        </w:rPr>
        <w:t>ne tune this model, here we use the</w:t>
      </w:r>
      <w:r>
        <w:rPr>
          <w:color w:val="333333"/>
          <w:spacing w:val="-21"/>
          <w:sz w:val="21"/>
        </w:rPr>
        <w:t> </w:t>
      </w:r>
      <w:r>
        <w:rPr>
          <w:color w:val="333333"/>
          <w:sz w:val="21"/>
        </w:rPr>
        <w:t>direchel</w:t>
      </w:r>
    </w:p>
    <w:p>
      <w:pPr>
        <w:spacing w:after="0" w:line="240" w:lineRule="auto"/>
        <w:jc w:val="left"/>
        <w:rPr>
          <w:sz w:val="21"/>
        </w:rPr>
        <w:sectPr>
          <w:pgSz w:w="11910" w:h="16840"/>
          <w:pgMar w:top="720" w:bottom="280" w:left="1180" w:right="1180"/>
        </w:sectPr>
      </w:pPr>
    </w:p>
    <w:p>
      <w:pPr>
        <w:pStyle w:val="BodyText"/>
        <w:spacing w:line="382" w:lineRule="exact"/>
      </w:pPr>
      <w:r>
        <w:rPr/>
        <w:pict>
          <v:rect style="position:absolute;margin-left:0pt;margin-top:.000015pt;width:595.276pt;height:841.89pt;mso-position-horizontal-relative:page;mso-position-vertical-relative:page;z-index:-7144" filled="true" fillcolor="#fefefe" stroked="false">
            <v:fill type="solid"/>
            <w10:wrap type="none"/>
          </v:rect>
        </w:pict>
      </w:r>
      <w:r>
        <w:rPr/>
        <w:pict>
          <v:group style="position:absolute;margin-left:10pt;margin-top:40.395813pt;width:575.3pt;height:756.1pt;mso-position-horizontal-relative:page;mso-position-vertical-relative:page;z-index:-7120" coordorigin="200,808" coordsize="11506,15122">
            <v:rect style="position:absolute;left:200;top:807;width:11506;height:15122" filled="true" fillcolor="#ffffff" stroked="false">
              <v:fill type="solid"/>
            </v:rect>
            <v:shape style="position:absolute;left:1508;top:5854;width:81;height:81" coordorigin="1509,5855" coordsize="81,81" path="m1549,5935l1533,5932,1520,5923,1512,5910,1509,5895,1512,5879,1520,5867,1533,5858,1549,5855,1564,5858,1577,5867,1586,5879,1589,5895,1586,5910,1577,5923,1564,5932,1549,5935xe" filled="true" fillcolor="#333333" stroked="false">
              <v:path arrowok="t"/>
              <v:fill type="solid"/>
            </v:shape>
            <v:shape style="position:absolute;left:1508;top:5854;width:81;height:81" coordorigin="1509,5855" coordsize="81,81" path="m1589,5895l1586,5910,1577,5923,1564,5932,1549,5935,1533,5932,1520,5923,1512,5910,1509,5895,1512,5879,1520,5867,1533,5858,1549,5855,1564,5858,1577,5867,1586,5879,1589,5895xe" filled="false" stroked="true" strokeweight=".800105pt" strokecolor="#333333">
              <v:path arrowok="t"/>
              <v:stroke dashstyle="solid"/>
            </v:shape>
            <v:shape style="position:absolute;left:1508;top:6494;width:81;height:81" coordorigin="1509,6495" coordsize="81,81" path="m1549,6575l1533,6572,1520,6563,1512,6551,1509,6535,1512,6519,1520,6507,1533,6498,1549,6495,1564,6498,1577,6507,1586,6519,1589,6535,1586,6551,1577,6563,1564,6572,1549,6575xe" filled="true" fillcolor="#333333" stroked="false">
              <v:path arrowok="t"/>
              <v:fill type="solid"/>
            </v:shape>
            <v:shape style="position:absolute;left:1508;top:6494;width:81;height:81" coordorigin="1509,6495" coordsize="81,81" path="m1589,6535l1586,6551,1577,6563,1564,6572,1549,6575,1533,6572,1520,6563,1512,6551,1509,6535,1512,6519,1520,6507,1533,6498,1549,6495,1564,6498,1577,6507,1586,6519,1589,6535xe" filled="false" stroked="true" strokeweight=".800105pt" strokecolor="#333333">
              <v:path arrowok="t"/>
              <v:stroke dashstyle="solid"/>
            </v:shape>
            <v:shape style="position:absolute;left:1508;top:8095;width:81;height:81" coordorigin="1509,8095" coordsize="81,81" path="m1549,8175l1533,8172,1520,8163,1512,8151,1509,8135,1512,8120,1520,8107,1533,8098,1549,8095,1564,8098,1577,8107,1586,8120,1589,8135,1586,8151,1577,8163,1564,8172,1549,8175xe" filled="true" fillcolor="#333333" stroked="false">
              <v:path arrowok="t"/>
              <v:fill type="solid"/>
            </v:shape>
            <v:shape style="position:absolute;left:1508;top:8095;width:81;height:81" coordorigin="1509,8095" coordsize="81,81" path="m1589,8135l1586,8151,1577,8163,1564,8172,1549,8175,1533,8172,1520,8163,1512,8151,1509,8135,1512,8120,1520,8107,1533,8098,1549,8095,1564,8098,1577,8107,1586,8120,1589,8135xe" filled="false" stroked="true" strokeweight=".800105pt" strokecolor="#333333">
              <v:path arrowok="t"/>
              <v:stroke dashstyle="solid"/>
            </v:shape>
            <w10:wrap type="none"/>
          </v:group>
        </w:pict>
      </w:r>
      <w:r>
        <w:rPr/>
        <w:pict>
          <v:shape style="position:absolute;margin-left:64.407005pt;margin-top:579.666992pt;width:465.7pt;height:52.85pt;mso-position-horizontal-relative:page;mso-position-vertical-relative:page;z-index:-7048" coordorigin="1288,11593" coordsize="9314,1057" path="m8377,11593l7193,11593,1288,11593,1288,12121,1288,12649,7193,12649,8377,12649,8377,12121,8377,11593m9417,11593l8377,11593,8377,12121,8377,12649,9417,12649,9417,12121,9417,11593m10601,11593l9417,11593,9417,12121,9417,12649,10601,12649,10601,12121,10601,11593e" filled="true" fillcolor="#ffffff" stroked="false">
            <v:path arrowok="t"/>
            <v:fill type="solid"/>
            <w10:wrap type="none"/>
          </v:shape>
        </w:pict>
      </w:r>
      <w:r>
        <w:rPr/>
        <w:pict>
          <v:shape style="position:absolute;margin-left:64.407005pt;margin-top:658.877014pt;width:465.7pt;height:26.45pt;mso-position-horizontal-relative:page;mso-position-vertical-relative:page;z-index:-7024" coordorigin="1288,13178" coordsize="9314,529" path="m8377,13178l7193,13178,1288,13178,1288,13706,7193,13706,8377,13706,8377,13178m9417,13178l8377,13178,8377,13706,9417,13706,9417,13178m10601,13178l9417,13178,9417,13706,10601,13706,10601,13178e" filled="true" fillcolor="#ffffff" stroked="false">
            <v:path arrowok="t"/>
            <v:fill type="solid"/>
            <w10:wrap type="none"/>
          </v:shape>
        </w:pict>
      </w:r>
      <w:bookmarkStart w:name="Result:" w:id="9"/>
      <w:bookmarkEnd w:id="9"/>
      <w:r>
        <w:rPr/>
      </w:r>
      <w:bookmarkStart w:name="Validation of result by inference" w:id="10"/>
      <w:bookmarkEnd w:id="10"/>
      <w:r>
        <w:rPr/>
      </w:r>
      <w:bookmarkStart w:name="Understanding the result of the prbobabl" w:id="11"/>
      <w:bookmarkEnd w:id="11"/>
      <w:r>
        <w:rPr/>
      </w:r>
      <w:r>
        <w:rPr>
          <w:color w:val="333333"/>
        </w:rPr>
        <w:t>distribution.</w:t>
      </w:r>
    </w:p>
    <w:p>
      <w:pPr>
        <w:pStyle w:val="ListParagraph"/>
        <w:numPr>
          <w:ilvl w:val="0"/>
          <w:numId w:val="2"/>
        </w:numPr>
        <w:tabs>
          <w:tab w:pos="585" w:val="left" w:leader="none"/>
        </w:tabs>
        <w:spacing w:line="320" w:lineRule="exact" w:before="0" w:after="0"/>
        <w:ind w:left="584" w:right="0" w:hanging="284"/>
        <w:jc w:val="left"/>
        <w:rPr>
          <w:sz w:val="21"/>
        </w:rPr>
      </w:pPr>
      <w:r>
        <w:rPr>
          <w:color w:val="333333"/>
          <w:sz w:val="21"/>
        </w:rPr>
        <w:t>Adjust the structure of our data mildly, for example, we switch.</w:t>
      </w:r>
    </w:p>
    <w:p>
      <w:pPr>
        <w:pStyle w:val="ListParagraph"/>
        <w:numPr>
          <w:ilvl w:val="0"/>
          <w:numId w:val="2"/>
        </w:numPr>
        <w:tabs>
          <w:tab w:pos="585" w:val="left" w:leader="none"/>
        </w:tabs>
        <w:spacing w:line="383" w:lineRule="exact" w:before="0" w:after="0"/>
        <w:ind w:left="584" w:right="0" w:hanging="284"/>
        <w:jc w:val="left"/>
        <w:rPr>
          <w:sz w:val="21"/>
        </w:rPr>
      </w:pPr>
      <w:r>
        <w:rPr>
          <w:color w:val="333333"/>
          <w:sz w:val="21"/>
        </w:rPr>
        <w:t>Change the grade divide strategy to classify the</w:t>
      </w:r>
      <w:r>
        <w:rPr>
          <w:color w:val="333333"/>
          <w:spacing w:val="43"/>
          <w:sz w:val="21"/>
        </w:rPr>
        <w:t> </w:t>
      </w:r>
      <w:r>
        <w:rPr>
          <w:color w:val="333333"/>
          <w:sz w:val="21"/>
        </w:rPr>
        <w:t>data.</w:t>
      </w:r>
    </w:p>
    <w:p>
      <w:pPr>
        <w:pStyle w:val="Heading2"/>
      </w:pPr>
      <w:r>
        <w:rPr>
          <w:color w:val="333333"/>
        </w:rPr>
        <w:t>Result:</w:t>
      </w:r>
    </w:p>
    <w:p>
      <w:pPr>
        <w:pStyle w:val="Heading3"/>
        <w:spacing w:before="290"/>
      </w:pPr>
      <w:r>
        <w:rPr>
          <w:color w:val="333333"/>
          <w:w w:val="110"/>
        </w:rPr>
        <w:t>Validation of result by inference</w:t>
      </w:r>
    </w:p>
    <w:p>
      <w:pPr>
        <w:pStyle w:val="BodyText"/>
        <w:spacing w:line="172" w:lineRule="auto" w:before="251"/>
        <w:ind w:left="104" w:right="37"/>
      </w:pPr>
      <w:r>
        <w:rPr>
          <w:color w:val="333333"/>
        </w:rPr>
        <w:t>Since we can settle the model paramter based on the giving dataset, we can divide our country into training and test dataset randomly at the ratio of 0.7, we can use the prediciton on the test set to prove the authenticity of our graph model. According our adjustment of network structure and class divide strategy, we can make our predicition accuracy on test dataset to 0.8.</w:t>
      </w:r>
    </w:p>
    <w:p>
      <w:pPr>
        <w:pStyle w:val="Heading3"/>
      </w:pPr>
      <w:r>
        <w:rPr>
          <w:color w:val="333333"/>
          <w:w w:val="110"/>
        </w:rPr>
        <w:t>Understanding the result of the prbobablity and Regression Method</w:t>
      </w:r>
    </w:p>
    <w:p>
      <w:pPr>
        <w:pStyle w:val="BodyText"/>
        <w:spacing w:before="164"/>
        <w:ind w:left="104"/>
      </w:pPr>
      <w:r>
        <w:rPr>
          <w:color w:val="333333"/>
        </w:rPr>
        <w:t>We take the typical snapshots of the relationship matrix from our models, in the models below</w:t>
      </w:r>
    </w:p>
    <w:p>
      <w:pPr>
        <w:pStyle w:val="BodyText"/>
        <w:spacing w:line="172" w:lineRule="auto" w:before="122"/>
        <w:ind w:right="537"/>
      </w:pPr>
      <w:r>
        <w:rPr>
          <w:color w:val="333333"/>
        </w:rPr>
        <w:t>In</w:t>
      </w:r>
      <w:r>
        <w:rPr>
          <w:color w:val="333333"/>
          <w:spacing w:val="-9"/>
        </w:rPr>
        <w:t> </w:t>
      </w:r>
      <w:r>
        <w:rPr>
          <w:color w:val="333333"/>
        </w:rPr>
        <w:t>the</w:t>
      </w:r>
      <w:r>
        <w:rPr>
          <w:color w:val="333333"/>
          <w:spacing w:val="-9"/>
        </w:rPr>
        <w:t> </w:t>
      </w:r>
      <w:r>
        <w:rPr>
          <w:color w:val="333333"/>
        </w:rPr>
        <w:t>below</w:t>
      </w:r>
      <w:r>
        <w:rPr>
          <w:color w:val="333333"/>
          <w:spacing w:val="-9"/>
        </w:rPr>
        <w:t> </w:t>
      </w:r>
      <w:r>
        <w:rPr>
          <w:color w:val="333333"/>
        </w:rPr>
        <w:t>graph,</w:t>
      </w:r>
      <w:r>
        <w:rPr>
          <w:color w:val="333333"/>
          <w:spacing w:val="-9"/>
        </w:rPr>
        <w:t> </w:t>
      </w:r>
      <w:r>
        <w:rPr>
          <w:color w:val="333333"/>
        </w:rPr>
        <w:t>we</w:t>
      </w:r>
      <w:r>
        <w:rPr>
          <w:color w:val="333333"/>
          <w:spacing w:val="-8"/>
        </w:rPr>
        <w:t> </w:t>
      </w:r>
      <w:r>
        <w:rPr>
          <w:color w:val="333333"/>
        </w:rPr>
        <w:t>know</w:t>
      </w:r>
      <w:r>
        <w:rPr>
          <w:color w:val="333333"/>
          <w:spacing w:val="-9"/>
        </w:rPr>
        <w:t> </w:t>
      </w:r>
      <w:r>
        <w:rPr>
          <w:color w:val="333333"/>
        </w:rPr>
        <w:t>that</w:t>
      </w:r>
      <w:r>
        <w:rPr>
          <w:color w:val="333333"/>
          <w:spacing w:val="-9"/>
        </w:rPr>
        <w:t> </w:t>
      </w:r>
      <w:r>
        <w:rPr>
          <w:color w:val="333333"/>
        </w:rPr>
        <w:t>the</w:t>
      </w:r>
      <w:r>
        <w:rPr>
          <w:color w:val="333333"/>
          <w:spacing w:val="-9"/>
        </w:rPr>
        <w:t> </w:t>
      </w:r>
      <w:r>
        <w:rPr>
          <w:color w:val="333333"/>
        </w:rPr>
        <w:t>climate</w:t>
      </w:r>
      <w:r>
        <w:rPr>
          <w:color w:val="333333"/>
          <w:spacing w:val="-9"/>
        </w:rPr>
        <w:t> </w:t>
      </w:r>
      <w:r>
        <w:rPr>
          <w:color w:val="333333"/>
        </w:rPr>
        <w:t>risk</w:t>
      </w:r>
      <w:r>
        <w:rPr>
          <w:color w:val="333333"/>
          <w:spacing w:val="-8"/>
        </w:rPr>
        <w:t> </w:t>
      </w:r>
      <w:r>
        <w:rPr>
          <w:color w:val="333333"/>
        </w:rPr>
        <w:t>index(bigger</w:t>
      </w:r>
      <w:r>
        <w:rPr>
          <w:color w:val="333333"/>
          <w:spacing w:val="-9"/>
        </w:rPr>
        <w:t> </w:t>
      </w:r>
      <w:r>
        <w:rPr>
          <w:color w:val="333333"/>
        </w:rPr>
        <w:t>means</w:t>
      </w:r>
      <w:r>
        <w:rPr>
          <w:color w:val="333333"/>
          <w:spacing w:val="-9"/>
        </w:rPr>
        <w:t> </w:t>
      </w:r>
      <w:r>
        <w:rPr>
          <w:color w:val="333333"/>
        </w:rPr>
        <w:t>good)</w:t>
      </w:r>
      <w:r>
        <w:rPr>
          <w:color w:val="333333"/>
          <w:spacing w:val="-9"/>
        </w:rPr>
        <w:t> </w:t>
      </w:r>
      <w:r>
        <w:rPr>
          <w:color w:val="333333"/>
        </w:rPr>
        <w:t>can</w:t>
      </w:r>
      <w:r>
        <w:rPr>
          <w:color w:val="333333"/>
          <w:spacing w:val="-8"/>
        </w:rPr>
        <w:t> </w:t>
      </w:r>
      <w:r>
        <w:rPr>
          <w:color w:val="333333"/>
        </w:rPr>
        <w:t>always imporve the society index(more is</w:t>
      </w:r>
      <w:r>
        <w:rPr>
          <w:color w:val="333333"/>
          <w:spacing w:val="28"/>
        </w:rPr>
        <w:t> </w:t>
      </w:r>
      <w:r>
        <w:rPr>
          <w:color w:val="333333"/>
        </w:rPr>
        <w:t>bad),</w:t>
      </w:r>
    </w:p>
    <w:p>
      <w:pPr>
        <w:pStyle w:val="BodyText"/>
        <w:spacing w:line="172" w:lineRule="auto"/>
        <w:ind w:right="156"/>
      </w:pPr>
      <w:r>
        <w:rPr>
          <w:color w:val="333333"/>
        </w:rPr>
        <w:t>One thing should be clairi</w:t>
      </w:r>
      <w:r>
        <w:rPr>
          <w:rFonts w:ascii="Noto Sans Mono CJK JP Regular" w:hAnsi="Noto Sans Mono CJK JP Regular"/>
          <w:color w:val="333333"/>
        </w:rPr>
        <w:t>ﬁ</w:t>
      </w:r>
      <w:r>
        <w:rPr>
          <w:color w:val="333333"/>
        </w:rPr>
        <w:t>ed is that the climate change may have di</w:t>
      </w:r>
      <w:r>
        <w:rPr>
          <w:rFonts w:ascii="Noto Sans Mono CJK JP Regular" w:hAnsi="Noto Sans Mono CJK JP Regular"/>
          <w:color w:val="333333"/>
        </w:rPr>
        <w:t>ﬀ</w:t>
      </w:r>
      <w:r>
        <w:rPr>
          <w:color w:val="333333"/>
        </w:rPr>
        <w:t>erent impact on di</w:t>
      </w:r>
      <w:r>
        <w:rPr>
          <w:rFonts w:ascii="Noto Sans Mono CJK JP Regular" w:hAnsi="Noto Sans Mono CJK JP Regular"/>
          <w:color w:val="333333"/>
        </w:rPr>
        <w:t>ﬀ</w:t>
      </w:r>
      <w:r>
        <w:rPr>
          <w:color w:val="333333"/>
        </w:rPr>
        <w:t>erent index, in the graph </w:t>
      </w:r>
      <w:r>
        <w:rPr>
          <w:color w:val="333333"/>
          <w:spacing w:val="-3"/>
        </w:rPr>
        <w:t>below, </w:t>
      </w:r>
      <w:r>
        <w:rPr>
          <w:color w:val="333333"/>
        </w:rPr>
        <w:t>we can see that the previous year's climate change has a huge impact on public servie, while the climate change in this year have huge impact on dempgraphic pressure, which reduce to the fact that the public service responses slower than the demographic pressure, and this result is consistent to our knowledge.</w:t>
      </w:r>
    </w:p>
    <w:p>
      <w:pPr>
        <w:pStyle w:val="BodyText"/>
        <w:spacing w:line="172" w:lineRule="auto"/>
        <w:ind w:right="137"/>
      </w:pPr>
      <w:r>
        <w:rPr/>
        <w:pict>
          <v:shape style="position:absolute;margin-left:64.407005pt;margin-top:39.98983pt;width:465.7pt;height:52.85pt;mso-position-horizontal-relative:page;mso-position-vertical-relative:paragraph;z-index:-7096" coordorigin="1288,800" coordsize="9314,1057" path="m6841,1328l1288,1328,1288,1856,6841,1856,6841,1328m6841,800l1288,800,1288,1328,6841,1328,6841,800m9609,1328l8601,1328,6841,1328,6841,1856,8601,1856,9609,1856,9609,1328m9609,800l8601,800,6841,800,6841,1328,8601,1328,9609,1328,9609,800m10601,1328l9609,1328,9609,1856,10601,1856,10601,1328m10601,800l9609,800,9609,1328,10601,1328,10601,800e" filled="true" fillcolor="#ffffff" stroked="false">
            <v:path arrowok="t"/>
            <v:fill type="solid"/>
            <w10:wrap type="none"/>
          </v:shape>
        </w:pict>
      </w:r>
      <w:r>
        <w:rPr/>
        <w:pict>
          <v:shape style="position:absolute;margin-left:64.407005pt;margin-top:119.200836pt;width:465.7pt;height:26.45pt;mso-position-horizontal-relative:page;mso-position-vertical-relative:paragraph;z-index:-7072" coordorigin="1288,2384" coordsize="9314,529" path="m6841,2384l1288,2384,1288,2912,6841,2912,6841,2384m9609,2384l8601,2384,6841,2384,6841,2912,8601,2912,9609,2912,9609,2384m10601,2384l9609,2384,9609,2912,10601,2912,10601,2384e" filled="true" fillcolor="#ffffff" stroked="false">
            <v:path arrowok="t"/>
            <v:fill type="solid"/>
            <w10:wrap type="none"/>
          </v:shape>
        </w:pict>
      </w:r>
      <w:r>
        <w:rPr>
          <w:color w:val="333333"/>
          <w:spacing w:val="-8"/>
        </w:rPr>
        <w:t>To</w:t>
      </w:r>
      <w:r>
        <w:rPr>
          <w:color w:val="333333"/>
          <w:spacing w:val="-9"/>
        </w:rPr>
        <w:t> </w:t>
      </w:r>
      <w:r>
        <w:rPr>
          <w:color w:val="333333"/>
        </w:rPr>
        <w:t>illustrate</w:t>
      </w:r>
      <w:r>
        <w:rPr>
          <w:color w:val="333333"/>
          <w:spacing w:val="-8"/>
        </w:rPr>
        <w:t> </w:t>
      </w:r>
      <w:r>
        <w:rPr>
          <w:color w:val="333333"/>
        </w:rPr>
        <w:t>the</w:t>
      </w:r>
      <w:r>
        <w:rPr>
          <w:color w:val="333333"/>
          <w:spacing w:val="-9"/>
        </w:rPr>
        <w:t> </w:t>
      </w:r>
      <w:r>
        <w:rPr>
          <w:color w:val="333333"/>
        </w:rPr>
        <w:t>transformation</w:t>
      </w:r>
      <w:r>
        <w:rPr>
          <w:color w:val="333333"/>
          <w:spacing w:val="-9"/>
        </w:rPr>
        <w:t> </w:t>
      </w:r>
      <w:r>
        <w:rPr>
          <w:color w:val="333333"/>
        </w:rPr>
        <w:t>matrix</w:t>
      </w:r>
      <w:r>
        <w:rPr>
          <w:color w:val="333333"/>
          <w:spacing w:val="-8"/>
        </w:rPr>
        <w:t> </w:t>
      </w:r>
      <w:r>
        <w:rPr>
          <w:color w:val="333333"/>
        </w:rPr>
        <w:t>in</w:t>
      </w:r>
      <w:r>
        <w:rPr>
          <w:color w:val="333333"/>
          <w:spacing w:val="-9"/>
        </w:rPr>
        <w:t> </w:t>
      </w:r>
      <w:r>
        <w:rPr>
          <w:color w:val="333333"/>
        </w:rPr>
        <w:t>each</w:t>
      </w:r>
      <w:r>
        <w:rPr>
          <w:color w:val="333333"/>
          <w:spacing w:val="-8"/>
        </w:rPr>
        <w:t> </w:t>
      </w:r>
      <w:r>
        <w:rPr>
          <w:color w:val="333333"/>
        </w:rPr>
        <w:t>edge,</w:t>
      </w:r>
      <w:r>
        <w:rPr>
          <w:color w:val="333333"/>
          <w:spacing w:val="-9"/>
        </w:rPr>
        <w:t> </w:t>
      </w:r>
      <w:r>
        <w:rPr>
          <w:color w:val="333333"/>
        </w:rPr>
        <w:t>we</w:t>
      </w:r>
      <w:r>
        <w:rPr>
          <w:color w:val="333333"/>
          <w:spacing w:val="-8"/>
        </w:rPr>
        <w:t> </w:t>
      </w:r>
      <w:r>
        <w:rPr>
          <w:color w:val="333333"/>
        </w:rPr>
        <w:t>visiualize</w:t>
      </w:r>
      <w:r>
        <w:rPr>
          <w:color w:val="333333"/>
          <w:spacing w:val="-9"/>
        </w:rPr>
        <w:t> </w:t>
      </w:r>
      <w:r>
        <w:rPr>
          <w:color w:val="333333"/>
        </w:rPr>
        <w:t>some</w:t>
      </w:r>
      <w:r>
        <w:rPr>
          <w:color w:val="333333"/>
          <w:spacing w:val="-8"/>
        </w:rPr>
        <w:t> </w:t>
      </w:r>
      <w:r>
        <w:rPr>
          <w:color w:val="333333"/>
        </w:rPr>
        <w:t>typical</w:t>
      </w:r>
      <w:r>
        <w:rPr>
          <w:color w:val="333333"/>
          <w:spacing w:val="-8"/>
        </w:rPr>
        <w:t> </w:t>
      </w:r>
      <w:r>
        <w:rPr>
          <w:color w:val="333333"/>
        </w:rPr>
        <w:t>matrix</w:t>
      </w:r>
      <w:r>
        <w:rPr>
          <w:color w:val="333333"/>
          <w:spacing w:val="-9"/>
        </w:rPr>
        <w:t> </w:t>
      </w:r>
      <w:r>
        <w:rPr>
          <w:color w:val="333333"/>
        </w:rPr>
        <w:t>using heatmap to siginify the impact of some grid in</w:t>
      </w:r>
      <w:r>
        <w:rPr>
          <w:color w:val="333333"/>
          <w:spacing w:val="3"/>
        </w:rPr>
        <w:t> </w:t>
      </w:r>
      <w:r>
        <w:rPr>
          <w:color w:val="333333"/>
        </w:rPr>
        <w:t>matrix.</w:t>
      </w:r>
    </w:p>
    <w:p>
      <w:pPr>
        <w:pStyle w:val="BodyText"/>
        <w:spacing w:before="6" w:after="1"/>
        <w:ind w:left="0"/>
        <w:rPr>
          <w:sz w:val="7"/>
        </w:rPr>
      </w:pPr>
    </w:p>
    <w:tbl>
      <w:tblPr>
        <w:tblW w:w="0" w:type="auto"/>
        <w:jc w:val="left"/>
        <w:tblInd w:w="118"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CellMar>
          <w:top w:w="0" w:type="dxa"/>
          <w:left w:w="0" w:type="dxa"/>
          <w:bottom w:w="0" w:type="dxa"/>
          <w:right w:w="0" w:type="dxa"/>
        </w:tblCellMar>
        <w:tblLook w:val="01E0"/>
      </w:tblPr>
      <w:tblGrid>
        <w:gridCol w:w="5553"/>
        <w:gridCol w:w="1760"/>
        <w:gridCol w:w="1008"/>
        <w:gridCol w:w="992"/>
      </w:tblGrid>
      <w:tr>
        <w:trPr>
          <w:trHeight w:val="508" w:hRule="atLeast"/>
        </w:trPr>
        <w:tc>
          <w:tcPr>
            <w:tcW w:w="5553" w:type="dxa"/>
            <w:shd w:val="clear" w:color="auto" w:fill="FFFFFF"/>
          </w:tcPr>
          <w:p>
            <w:pPr>
              <w:pStyle w:val="TableParagraph"/>
              <w:spacing w:before="137"/>
              <w:rPr>
                <w:rFonts w:ascii="Arial"/>
                <w:b/>
                <w:sz w:val="21"/>
              </w:rPr>
            </w:pPr>
            <w:r>
              <w:rPr>
                <w:rFonts w:ascii="Arial"/>
                <w:b/>
                <w:color w:val="333333"/>
                <w:w w:val="105"/>
                <w:sz w:val="21"/>
              </w:rPr>
              <w:t>Public Service\Climate.Risk.Index.previous.year</w:t>
            </w:r>
          </w:p>
        </w:tc>
        <w:tc>
          <w:tcPr>
            <w:tcW w:w="1760" w:type="dxa"/>
            <w:shd w:val="clear" w:color="auto" w:fill="FFFFFF"/>
          </w:tcPr>
          <w:p>
            <w:pPr>
              <w:pStyle w:val="TableParagraph"/>
              <w:spacing w:before="137"/>
              <w:ind w:left="213"/>
              <w:rPr>
                <w:rFonts w:ascii="Arial"/>
                <w:b/>
                <w:sz w:val="21"/>
              </w:rPr>
            </w:pPr>
            <w:r>
              <w:rPr>
                <w:rFonts w:ascii="Arial"/>
                <w:b/>
                <w:color w:val="333333"/>
                <w:sz w:val="21"/>
              </w:rPr>
              <w:t>10</w:t>
            </w:r>
          </w:p>
        </w:tc>
        <w:tc>
          <w:tcPr>
            <w:tcW w:w="1008" w:type="dxa"/>
            <w:shd w:val="clear" w:color="auto" w:fill="FFFFFF"/>
          </w:tcPr>
          <w:p>
            <w:pPr>
              <w:pStyle w:val="TableParagraph"/>
              <w:spacing w:before="137"/>
              <w:ind w:left="217"/>
              <w:rPr>
                <w:rFonts w:ascii="Arial"/>
                <w:b/>
                <w:sz w:val="21"/>
              </w:rPr>
            </w:pPr>
            <w:r>
              <w:rPr>
                <w:rFonts w:ascii="Arial"/>
                <w:b/>
                <w:color w:val="333333"/>
                <w:sz w:val="21"/>
              </w:rPr>
              <w:t>40</w:t>
            </w:r>
          </w:p>
        </w:tc>
        <w:tc>
          <w:tcPr>
            <w:tcW w:w="992" w:type="dxa"/>
            <w:shd w:val="clear" w:color="auto" w:fill="FFFFFF"/>
          </w:tcPr>
          <w:p>
            <w:pPr>
              <w:pStyle w:val="TableParagraph"/>
              <w:spacing w:before="137"/>
              <w:ind w:left="209"/>
              <w:rPr>
                <w:rFonts w:ascii="Arial"/>
                <w:b/>
                <w:sz w:val="21"/>
              </w:rPr>
            </w:pPr>
            <w:r>
              <w:rPr>
                <w:rFonts w:ascii="Arial"/>
                <w:b/>
                <w:color w:val="333333"/>
                <w:sz w:val="21"/>
              </w:rPr>
              <w:t>70</w:t>
            </w:r>
          </w:p>
        </w:tc>
      </w:tr>
      <w:tr>
        <w:trPr>
          <w:trHeight w:val="508" w:hRule="atLeast"/>
        </w:trPr>
        <w:tc>
          <w:tcPr>
            <w:tcW w:w="5553" w:type="dxa"/>
            <w:shd w:val="clear" w:color="auto" w:fill="FFFFFF"/>
          </w:tcPr>
          <w:p>
            <w:pPr>
              <w:pStyle w:val="TableParagraph"/>
              <w:rPr>
                <w:sz w:val="21"/>
              </w:rPr>
            </w:pPr>
            <w:r>
              <w:rPr>
                <w:color w:val="333333"/>
                <w:w w:val="102"/>
                <w:sz w:val="21"/>
              </w:rPr>
              <w:t>0</w:t>
            </w:r>
          </w:p>
        </w:tc>
        <w:tc>
          <w:tcPr>
            <w:tcW w:w="1760" w:type="dxa"/>
            <w:shd w:val="clear" w:color="auto" w:fill="FFFFFF"/>
          </w:tcPr>
          <w:p>
            <w:pPr>
              <w:pStyle w:val="TableParagraph"/>
              <w:ind w:left="213"/>
              <w:rPr>
                <w:sz w:val="21"/>
              </w:rPr>
            </w:pPr>
            <w:r>
              <w:rPr>
                <w:color w:val="333333"/>
                <w:sz w:val="21"/>
              </w:rPr>
              <w:t>0.0</w:t>
            </w:r>
          </w:p>
        </w:tc>
        <w:tc>
          <w:tcPr>
            <w:tcW w:w="1008" w:type="dxa"/>
            <w:shd w:val="clear" w:color="auto" w:fill="FFFFFF"/>
          </w:tcPr>
          <w:p>
            <w:pPr>
              <w:pStyle w:val="TableParagraph"/>
              <w:ind w:left="217"/>
              <w:rPr>
                <w:sz w:val="21"/>
              </w:rPr>
            </w:pPr>
            <w:r>
              <w:rPr>
                <w:color w:val="333333"/>
                <w:sz w:val="21"/>
              </w:rPr>
              <w:t>0.176</w:t>
            </w:r>
          </w:p>
        </w:tc>
        <w:tc>
          <w:tcPr>
            <w:tcW w:w="992" w:type="dxa"/>
            <w:shd w:val="clear" w:color="auto" w:fill="FFFFFF"/>
          </w:tcPr>
          <w:p>
            <w:pPr>
              <w:pStyle w:val="TableParagraph"/>
              <w:ind w:left="209"/>
              <w:rPr>
                <w:sz w:val="21"/>
              </w:rPr>
            </w:pPr>
            <w:r>
              <w:rPr>
                <w:color w:val="333333"/>
                <w:sz w:val="21"/>
              </w:rPr>
              <w:t>0.258</w:t>
            </w:r>
          </w:p>
        </w:tc>
      </w:tr>
      <w:tr>
        <w:trPr>
          <w:trHeight w:val="508" w:hRule="atLeast"/>
        </w:trPr>
        <w:tc>
          <w:tcPr>
            <w:tcW w:w="5553" w:type="dxa"/>
            <w:shd w:val="clear" w:color="auto" w:fill="F8F8F8"/>
          </w:tcPr>
          <w:p>
            <w:pPr>
              <w:pStyle w:val="TableParagraph"/>
              <w:rPr>
                <w:sz w:val="21"/>
              </w:rPr>
            </w:pPr>
            <w:r>
              <w:rPr>
                <w:color w:val="333333"/>
                <w:w w:val="102"/>
                <w:sz w:val="21"/>
              </w:rPr>
              <w:t>3</w:t>
            </w:r>
          </w:p>
        </w:tc>
        <w:tc>
          <w:tcPr>
            <w:tcW w:w="1760" w:type="dxa"/>
            <w:shd w:val="clear" w:color="auto" w:fill="F8F8F8"/>
          </w:tcPr>
          <w:p>
            <w:pPr>
              <w:pStyle w:val="TableParagraph"/>
              <w:ind w:left="213"/>
              <w:rPr>
                <w:sz w:val="21"/>
              </w:rPr>
            </w:pPr>
            <w:r>
              <w:rPr>
                <w:color w:val="333333"/>
                <w:sz w:val="21"/>
              </w:rPr>
              <w:t>0.0</w:t>
            </w:r>
          </w:p>
        </w:tc>
        <w:tc>
          <w:tcPr>
            <w:tcW w:w="1008" w:type="dxa"/>
            <w:shd w:val="clear" w:color="auto" w:fill="F8F8F8"/>
          </w:tcPr>
          <w:p>
            <w:pPr>
              <w:pStyle w:val="TableParagraph"/>
              <w:ind w:left="217"/>
              <w:rPr>
                <w:sz w:val="21"/>
              </w:rPr>
            </w:pPr>
            <w:r>
              <w:rPr>
                <w:color w:val="333333"/>
                <w:sz w:val="21"/>
              </w:rPr>
              <w:t>0.323</w:t>
            </w:r>
          </w:p>
        </w:tc>
        <w:tc>
          <w:tcPr>
            <w:tcW w:w="992" w:type="dxa"/>
            <w:shd w:val="clear" w:color="auto" w:fill="F8F8F8"/>
          </w:tcPr>
          <w:p>
            <w:pPr>
              <w:pStyle w:val="TableParagraph"/>
              <w:ind w:left="209"/>
              <w:rPr>
                <w:sz w:val="21"/>
              </w:rPr>
            </w:pPr>
            <w:r>
              <w:rPr>
                <w:color w:val="333333"/>
                <w:sz w:val="21"/>
              </w:rPr>
              <w:t>0.340</w:t>
            </w:r>
          </w:p>
        </w:tc>
      </w:tr>
      <w:tr>
        <w:trPr>
          <w:trHeight w:val="508" w:hRule="atLeast"/>
        </w:trPr>
        <w:tc>
          <w:tcPr>
            <w:tcW w:w="5553" w:type="dxa"/>
            <w:shd w:val="clear" w:color="auto" w:fill="FFFFFF"/>
          </w:tcPr>
          <w:p>
            <w:pPr>
              <w:pStyle w:val="TableParagraph"/>
              <w:rPr>
                <w:sz w:val="21"/>
              </w:rPr>
            </w:pPr>
            <w:r>
              <w:rPr>
                <w:color w:val="333333"/>
                <w:w w:val="102"/>
                <w:sz w:val="21"/>
              </w:rPr>
              <w:t>6</w:t>
            </w:r>
          </w:p>
        </w:tc>
        <w:tc>
          <w:tcPr>
            <w:tcW w:w="1760" w:type="dxa"/>
            <w:shd w:val="clear" w:color="auto" w:fill="FFFFFF"/>
          </w:tcPr>
          <w:p>
            <w:pPr>
              <w:pStyle w:val="TableParagraph"/>
              <w:ind w:left="213"/>
              <w:rPr>
                <w:sz w:val="21"/>
              </w:rPr>
            </w:pPr>
            <w:r>
              <w:rPr>
                <w:color w:val="333333"/>
                <w:sz w:val="21"/>
              </w:rPr>
              <w:t>0.5</w:t>
            </w:r>
          </w:p>
        </w:tc>
        <w:tc>
          <w:tcPr>
            <w:tcW w:w="1008" w:type="dxa"/>
            <w:shd w:val="clear" w:color="auto" w:fill="FFFFFF"/>
          </w:tcPr>
          <w:p>
            <w:pPr>
              <w:pStyle w:val="TableParagraph"/>
              <w:ind w:left="217"/>
              <w:rPr>
                <w:sz w:val="21"/>
              </w:rPr>
            </w:pPr>
            <w:r>
              <w:rPr>
                <w:color w:val="333333"/>
                <w:sz w:val="21"/>
              </w:rPr>
              <w:t>0.265</w:t>
            </w:r>
          </w:p>
        </w:tc>
        <w:tc>
          <w:tcPr>
            <w:tcW w:w="992" w:type="dxa"/>
            <w:shd w:val="clear" w:color="auto" w:fill="FFFFFF"/>
          </w:tcPr>
          <w:p>
            <w:pPr>
              <w:pStyle w:val="TableParagraph"/>
              <w:ind w:left="209"/>
              <w:rPr>
                <w:sz w:val="21"/>
              </w:rPr>
            </w:pPr>
            <w:r>
              <w:rPr>
                <w:color w:val="333333"/>
                <w:sz w:val="21"/>
              </w:rPr>
              <w:t>0.165</w:t>
            </w:r>
          </w:p>
        </w:tc>
      </w:tr>
      <w:tr>
        <w:trPr>
          <w:trHeight w:val="508" w:hRule="atLeast"/>
        </w:trPr>
        <w:tc>
          <w:tcPr>
            <w:tcW w:w="5553" w:type="dxa"/>
            <w:shd w:val="clear" w:color="auto" w:fill="F8F8F8"/>
          </w:tcPr>
          <w:p>
            <w:pPr>
              <w:pStyle w:val="TableParagraph"/>
              <w:rPr>
                <w:sz w:val="21"/>
              </w:rPr>
            </w:pPr>
            <w:r>
              <w:rPr>
                <w:color w:val="333333"/>
                <w:w w:val="102"/>
                <w:sz w:val="21"/>
              </w:rPr>
              <w:t>8</w:t>
            </w:r>
          </w:p>
        </w:tc>
        <w:tc>
          <w:tcPr>
            <w:tcW w:w="1760" w:type="dxa"/>
            <w:shd w:val="clear" w:color="auto" w:fill="F8F8F8"/>
          </w:tcPr>
          <w:p>
            <w:pPr>
              <w:pStyle w:val="TableParagraph"/>
              <w:ind w:left="213"/>
              <w:rPr>
                <w:sz w:val="21"/>
              </w:rPr>
            </w:pPr>
            <w:r>
              <w:rPr>
                <w:color w:val="333333"/>
                <w:sz w:val="21"/>
              </w:rPr>
              <w:t>0.5</w:t>
            </w:r>
          </w:p>
        </w:tc>
        <w:tc>
          <w:tcPr>
            <w:tcW w:w="1008" w:type="dxa"/>
            <w:shd w:val="clear" w:color="auto" w:fill="F8F8F8"/>
          </w:tcPr>
          <w:p>
            <w:pPr>
              <w:pStyle w:val="TableParagraph"/>
              <w:ind w:left="217"/>
              <w:rPr>
                <w:sz w:val="21"/>
              </w:rPr>
            </w:pPr>
            <w:r>
              <w:rPr>
                <w:color w:val="333333"/>
                <w:sz w:val="21"/>
              </w:rPr>
              <w:t>0.235</w:t>
            </w:r>
          </w:p>
        </w:tc>
        <w:tc>
          <w:tcPr>
            <w:tcW w:w="992" w:type="dxa"/>
            <w:shd w:val="clear" w:color="auto" w:fill="F8F8F8"/>
          </w:tcPr>
          <w:p>
            <w:pPr>
              <w:pStyle w:val="TableParagraph"/>
              <w:ind w:left="209"/>
              <w:rPr>
                <w:sz w:val="21"/>
              </w:rPr>
            </w:pPr>
            <w:r>
              <w:rPr>
                <w:color w:val="333333"/>
                <w:sz w:val="21"/>
              </w:rPr>
              <w:t>0.237</w:t>
            </w:r>
          </w:p>
        </w:tc>
      </w:tr>
    </w:tbl>
    <w:p>
      <w:pPr>
        <w:pStyle w:val="BodyText"/>
        <w:spacing w:before="11"/>
        <w:ind w:left="0"/>
        <w:rPr>
          <w:sz w:val="7"/>
        </w:rPr>
      </w:pPr>
    </w:p>
    <w:tbl>
      <w:tblPr>
        <w:tblW w:w="0" w:type="auto"/>
        <w:jc w:val="left"/>
        <w:tblInd w:w="118"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CellMar>
          <w:top w:w="0" w:type="dxa"/>
          <w:left w:w="0" w:type="dxa"/>
          <w:bottom w:w="0" w:type="dxa"/>
          <w:right w:w="0" w:type="dxa"/>
        </w:tblCellMar>
        <w:tblLook w:val="01E0"/>
      </w:tblPr>
      <w:tblGrid>
        <w:gridCol w:w="5905"/>
        <w:gridCol w:w="1184"/>
        <w:gridCol w:w="1040"/>
        <w:gridCol w:w="1184"/>
      </w:tblGrid>
      <w:tr>
        <w:trPr>
          <w:trHeight w:val="508" w:hRule="atLeast"/>
        </w:trPr>
        <w:tc>
          <w:tcPr>
            <w:tcW w:w="5905" w:type="dxa"/>
            <w:shd w:val="clear" w:color="auto" w:fill="FFFFFF"/>
          </w:tcPr>
          <w:p>
            <w:pPr>
              <w:pStyle w:val="TableParagraph"/>
              <w:spacing w:before="137"/>
              <w:rPr>
                <w:rFonts w:ascii="Arial"/>
                <w:b/>
                <w:sz w:val="21"/>
              </w:rPr>
            </w:pPr>
            <w:r>
              <w:rPr>
                <w:rFonts w:ascii="Arial"/>
                <w:b/>
                <w:color w:val="333333"/>
                <w:w w:val="105"/>
                <w:sz w:val="21"/>
              </w:rPr>
              <w:t>Demographic.Pressure\Climate.Risk.Index</w:t>
            </w:r>
          </w:p>
        </w:tc>
        <w:tc>
          <w:tcPr>
            <w:tcW w:w="1184" w:type="dxa"/>
            <w:shd w:val="clear" w:color="auto" w:fill="FFFFFF"/>
          </w:tcPr>
          <w:p>
            <w:pPr>
              <w:pStyle w:val="TableParagraph"/>
              <w:spacing w:before="137"/>
              <w:rPr>
                <w:rFonts w:ascii="Arial"/>
                <w:b/>
                <w:sz w:val="21"/>
              </w:rPr>
            </w:pPr>
            <w:r>
              <w:rPr>
                <w:rFonts w:ascii="Arial"/>
                <w:b/>
                <w:color w:val="333333"/>
                <w:sz w:val="21"/>
              </w:rPr>
              <w:t>10</w:t>
            </w:r>
          </w:p>
        </w:tc>
        <w:tc>
          <w:tcPr>
            <w:tcW w:w="1040" w:type="dxa"/>
            <w:shd w:val="clear" w:color="auto" w:fill="FFFFFF"/>
          </w:tcPr>
          <w:p>
            <w:pPr>
              <w:pStyle w:val="TableParagraph"/>
              <w:spacing w:before="137"/>
              <w:ind w:left="213"/>
              <w:rPr>
                <w:rFonts w:ascii="Arial"/>
                <w:b/>
                <w:sz w:val="21"/>
              </w:rPr>
            </w:pPr>
            <w:r>
              <w:rPr>
                <w:rFonts w:ascii="Arial"/>
                <w:b/>
                <w:color w:val="333333"/>
                <w:sz w:val="21"/>
              </w:rPr>
              <w:t>40</w:t>
            </w:r>
          </w:p>
        </w:tc>
        <w:tc>
          <w:tcPr>
            <w:tcW w:w="1184" w:type="dxa"/>
            <w:shd w:val="clear" w:color="auto" w:fill="FFFFFF"/>
          </w:tcPr>
          <w:p>
            <w:pPr>
              <w:pStyle w:val="TableParagraph"/>
              <w:spacing w:before="137"/>
              <w:ind w:left="214"/>
              <w:rPr>
                <w:rFonts w:ascii="Arial"/>
                <w:b/>
                <w:sz w:val="21"/>
              </w:rPr>
            </w:pPr>
            <w:r>
              <w:rPr>
                <w:rFonts w:ascii="Arial"/>
                <w:b/>
                <w:color w:val="333333"/>
                <w:sz w:val="21"/>
              </w:rPr>
              <w:t>70</w:t>
            </w:r>
          </w:p>
        </w:tc>
      </w:tr>
      <w:tr>
        <w:trPr>
          <w:trHeight w:val="508" w:hRule="atLeast"/>
        </w:trPr>
        <w:tc>
          <w:tcPr>
            <w:tcW w:w="5905" w:type="dxa"/>
            <w:shd w:val="clear" w:color="auto" w:fill="FFFFFF"/>
          </w:tcPr>
          <w:p>
            <w:pPr>
              <w:pStyle w:val="TableParagraph"/>
              <w:rPr>
                <w:sz w:val="21"/>
              </w:rPr>
            </w:pPr>
            <w:r>
              <w:rPr>
                <w:color w:val="333333"/>
                <w:w w:val="102"/>
                <w:sz w:val="21"/>
              </w:rPr>
              <w:t>0</w:t>
            </w:r>
          </w:p>
        </w:tc>
        <w:tc>
          <w:tcPr>
            <w:tcW w:w="1184" w:type="dxa"/>
            <w:shd w:val="clear" w:color="auto" w:fill="FFFFFF"/>
          </w:tcPr>
          <w:p>
            <w:pPr>
              <w:pStyle w:val="TableParagraph"/>
              <w:rPr>
                <w:sz w:val="21"/>
              </w:rPr>
            </w:pPr>
            <w:r>
              <w:rPr>
                <w:color w:val="333333"/>
                <w:sz w:val="21"/>
              </w:rPr>
              <w:t>0.23</w:t>
            </w:r>
          </w:p>
        </w:tc>
        <w:tc>
          <w:tcPr>
            <w:tcW w:w="1040" w:type="dxa"/>
            <w:shd w:val="clear" w:color="auto" w:fill="FFFFFF"/>
          </w:tcPr>
          <w:p>
            <w:pPr>
              <w:pStyle w:val="TableParagraph"/>
              <w:ind w:left="213"/>
              <w:rPr>
                <w:sz w:val="21"/>
              </w:rPr>
            </w:pPr>
            <w:r>
              <w:rPr>
                <w:color w:val="333333"/>
                <w:sz w:val="21"/>
              </w:rPr>
              <w:t>0.14</w:t>
            </w:r>
          </w:p>
        </w:tc>
        <w:tc>
          <w:tcPr>
            <w:tcW w:w="1184" w:type="dxa"/>
            <w:shd w:val="clear" w:color="auto" w:fill="FFFFFF"/>
          </w:tcPr>
          <w:p>
            <w:pPr>
              <w:pStyle w:val="TableParagraph"/>
              <w:ind w:left="214"/>
              <w:rPr>
                <w:sz w:val="21"/>
              </w:rPr>
            </w:pPr>
            <w:r>
              <w:rPr>
                <w:color w:val="333333"/>
                <w:sz w:val="21"/>
              </w:rPr>
              <w:t>0.206</w:t>
            </w:r>
          </w:p>
        </w:tc>
      </w:tr>
      <w:tr>
        <w:trPr>
          <w:trHeight w:val="508" w:hRule="atLeast"/>
        </w:trPr>
        <w:tc>
          <w:tcPr>
            <w:tcW w:w="5905" w:type="dxa"/>
            <w:shd w:val="clear" w:color="auto" w:fill="F8F8F8"/>
          </w:tcPr>
          <w:p>
            <w:pPr>
              <w:pStyle w:val="TableParagraph"/>
              <w:rPr>
                <w:sz w:val="21"/>
              </w:rPr>
            </w:pPr>
            <w:r>
              <w:rPr>
                <w:color w:val="333333"/>
                <w:w w:val="102"/>
                <w:sz w:val="21"/>
              </w:rPr>
              <w:t>3</w:t>
            </w:r>
          </w:p>
        </w:tc>
        <w:tc>
          <w:tcPr>
            <w:tcW w:w="1184" w:type="dxa"/>
            <w:shd w:val="clear" w:color="auto" w:fill="F8F8F8"/>
          </w:tcPr>
          <w:p>
            <w:pPr>
              <w:pStyle w:val="TableParagraph"/>
              <w:rPr>
                <w:sz w:val="21"/>
              </w:rPr>
            </w:pPr>
            <w:r>
              <w:rPr>
                <w:color w:val="333333"/>
                <w:sz w:val="21"/>
              </w:rPr>
              <w:t>0.091</w:t>
            </w:r>
          </w:p>
        </w:tc>
        <w:tc>
          <w:tcPr>
            <w:tcW w:w="1040" w:type="dxa"/>
            <w:shd w:val="clear" w:color="auto" w:fill="F8F8F8"/>
          </w:tcPr>
          <w:p>
            <w:pPr>
              <w:pStyle w:val="TableParagraph"/>
              <w:ind w:left="213"/>
              <w:rPr>
                <w:sz w:val="21"/>
              </w:rPr>
            </w:pPr>
            <w:r>
              <w:rPr>
                <w:color w:val="333333"/>
                <w:sz w:val="21"/>
              </w:rPr>
              <w:t>0.34</w:t>
            </w:r>
          </w:p>
        </w:tc>
        <w:tc>
          <w:tcPr>
            <w:tcW w:w="1184" w:type="dxa"/>
            <w:shd w:val="clear" w:color="auto" w:fill="F8F8F8"/>
          </w:tcPr>
          <w:p>
            <w:pPr>
              <w:pStyle w:val="TableParagraph"/>
              <w:ind w:left="214"/>
              <w:rPr>
                <w:sz w:val="21"/>
              </w:rPr>
            </w:pPr>
            <w:r>
              <w:rPr>
                <w:color w:val="333333"/>
                <w:sz w:val="21"/>
              </w:rPr>
              <w:t>0.42</w:t>
            </w:r>
          </w:p>
        </w:tc>
      </w:tr>
      <w:tr>
        <w:trPr>
          <w:trHeight w:val="508" w:hRule="atLeast"/>
        </w:trPr>
        <w:tc>
          <w:tcPr>
            <w:tcW w:w="5905" w:type="dxa"/>
            <w:shd w:val="clear" w:color="auto" w:fill="FFFFFF"/>
          </w:tcPr>
          <w:p>
            <w:pPr>
              <w:pStyle w:val="TableParagraph"/>
              <w:rPr>
                <w:sz w:val="21"/>
              </w:rPr>
            </w:pPr>
            <w:r>
              <w:rPr>
                <w:color w:val="333333"/>
                <w:w w:val="102"/>
                <w:sz w:val="21"/>
              </w:rPr>
              <w:t>6</w:t>
            </w:r>
          </w:p>
        </w:tc>
        <w:tc>
          <w:tcPr>
            <w:tcW w:w="1184" w:type="dxa"/>
            <w:shd w:val="clear" w:color="auto" w:fill="FFFFFF"/>
          </w:tcPr>
          <w:p>
            <w:pPr>
              <w:pStyle w:val="TableParagraph"/>
              <w:rPr>
                <w:sz w:val="21"/>
              </w:rPr>
            </w:pPr>
            <w:r>
              <w:rPr>
                <w:color w:val="333333"/>
                <w:sz w:val="21"/>
              </w:rPr>
              <w:t>0.318</w:t>
            </w:r>
          </w:p>
        </w:tc>
        <w:tc>
          <w:tcPr>
            <w:tcW w:w="1040" w:type="dxa"/>
            <w:shd w:val="clear" w:color="auto" w:fill="FFFFFF"/>
          </w:tcPr>
          <w:p>
            <w:pPr>
              <w:pStyle w:val="TableParagraph"/>
              <w:ind w:left="213"/>
              <w:rPr>
                <w:sz w:val="21"/>
              </w:rPr>
            </w:pPr>
            <w:r>
              <w:rPr>
                <w:color w:val="333333"/>
                <w:sz w:val="21"/>
              </w:rPr>
              <w:t>0.3</w:t>
            </w:r>
          </w:p>
        </w:tc>
        <w:tc>
          <w:tcPr>
            <w:tcW w:w="1184" w:type="dxa"/>
            <w:shd w:val="clear" w:color="auto" w:fill="FFFFFF"/>
          </w:tcPr>
          <w:p>
            <w:pPr>
              <w:pStyle w:val="TableParagraph"/>
              <w:ind w:left="214"/>
              <w:rPr>
                <w:sz w:val="21"/>
              </w:rPr>
            </w:pPr>
            <w:r>
              <w:rPr>
                <w:color w:val="333333"/>
                <w:sz w:val="21"/>
              </w:rPr>
              <w:t>0.092</w:t>
            </w:r>
          </w:p>
        </w:tc>
      </w:tr>
      <w:tr>
        <w:trPr>
          <w:trHeight w:val="508" w:hRule="atLeast"/>
        </w:trPr>
        <w:tc>
          <w:tcPr>
            <w:tcW w:w="5905" w:type="dxa"/>
            <w:shd w:val="clear" w:color="auto" w:fill="F8F8F8"/>
          </w:tcPr>
          <w:p>
            <w:pPr>
              <w:pStyle w:val="TableParagraph"/>
              <w:rPr>
                <w:sz w:val="21"/>
              </w:rPr>
            </w:pPr>
            <w:r>
              <w:rPr>
                <w:color w:val="333333"/>
                <w:w w:val="102"/>
                <w:sz w:val="21"/>
              </w:rPr>
              <w:t>8</w:t>
            </w:r>
          </w:p>
        </w:tc>
        <w:tc>
          <w:tcPr>
            <w:tcW w:w="1184" w:type="dxa"/>
            <w:shd w:val="clear" w:color="auto" w:fill="F8F8F8"/>
          </w:tcPr>
          <w:p>
            <w:pPr>
              <w:pStyle w:val="TableParagraph"/>
              <w:rPr>
                <w:sz w:val="21"/>
              </w:rPr>
            </w:pPr>
            <w:r>
              <w:rPr>
                <w:color w:val="333333"/>
                <w:sz w:val="21"/>
              </w:rPr>
              <w:t>0.364</w:t>
            </w:r>
          </w:p>
        </w:tc>
        <w:tc>
          <w:tcPr>
            <w:tcW w:w="1040" w:type="dxa"/>
            <w:shd w:val="clear" w:color="auto" w:fill="F8F8F8"/>
          </w:tcPr>
          <w:p>
            <w:pPr>
              <w:pStyle w:val="TableParagraph"/>
              <w:ind w:left="213"/>
              <w:rPr>
                <w:sz w:val="21"/>
              </w:rPr>
            </w:pPr>
            <w:r>
              <w:rPr>
                <w:color w:val="333333"/>
                <w:sz w:val="21"/>
              </w:rPr>
              <w:t>0.22</w:t>
            </w:r>
          </w:p>
        </w:tc>
        <w:tc>
          <w:tcPr>
            <w:tcW w:w="1184" w:type="dxa"/>
            <w:shd w:val="clear" w:color="auto" w:fill="F8F8F8"/>
          </w:tcPr>
          <w:p>
            <w:pPr>
              <w:pStyle w:val="TableParagraph"/>
              <w:ind w:left="214"/>
              <w:rPr>
                <w:sz w:val="21"/>
              </w:rPr>
            </w:pPr>
            <w:r>
              <w:rPr>
                <w:color w:val="333333"/>
                <w:sz w:val="21"/>
              </w:rPr>
              <w:t>0.278</w:t>
            </w:r>
          </w:p>
        </w:tc>
      </w:tr>
    </w:tbl>
    <w:p>
      <w:pPr>
        <w:spacing w:after="0"/>
        <w:rPr>
          <w:sz w:val="21"/>
        </w:rPr>
        <w:sectPr>
          <w:pgSz w:w="11910" w:h="16840"/>
          <w:pgMar w:top="720" w:bottom="280" w:left="1180" w:right="1180"/>
        </w:sectPr>
      </w:pPr>
    </w:p>
    <w:p>
      <w:pPr>
        <w:pStyle w:val="BodyText"/>
        <w:spacing w:before="4"/>
        <w:ind w:left="0"/>
        <w:rPr>
          <w:rFonts w:ascii="Times New Roman"/>
          <w:sz w:val="17"/>
        </w:rPr>
      </w:pPr>
      <w:r>
        <w:rPr/>
        <w:pict>
          <v:rect style="position:absolute;margin-left:0pt;margin-top:.000015pt;width:595.276pt;height:841.89pt;mso-position-horizontal-relative:page;mso-position-vertical-relative:page;z-index:-7000" filled="true" fillcolor="#fefefe" stroked="false">
            <v:fill type="solid"/>
            <w10:wrap type="none"/>
          </v:rect>
        </w:pict>
      </w:r>
      <w:r>
        <w:rPr/>
        <w:pict>
          <v:group style="position:absolute;margin-left:10pt;margin-top:40.395813pt;width:575.3pt;height:756.1pt;mso-position-horizontal-relative:page;mso-position-vertical-relative:page;z-index:-6976" coordorigin="200,808" coordsize="11506,15122">
            <v:rect style="position:absolute;left:200;top:807;width:11506;height:15122" filled="true" fillcolor="#ffffff" stroked="false">
              <v:fill type="solid"/>
            </v:rect>
            <v:shape style="position:absolute;left:1288;top:1127;width:9330;height:7009" type="#_x0000_t75" stroked="false">
              <v:imagedata r:id="rId5" o:title=""/>
            </v:shape>
            <v:shape style="position:absolute;left:1288;top:8200;width:9330;height:7009" type="#_x0000_t75" stroked="false">
              <v:imagedata r:id="rId6" o:title=""/>
            </v:shape>
            <w10:wrap type="none"/>
          </v:group>
        </w:pict>
      </w:r>
    </w:p>
    <w:p>
      <w:pPr>
        <w:spacing w:after="0"/>
        <w:rPr>
          <w:rFonts w:ascii="Times New Roman"/>
          <w:sz w:val="17"/>
        </w:rPr>
        <w:sectPr>
          <w:pgSz w:w="11910" w:h="16840"/>
          <w:pgMar w:top="1580" w:bottom="280" w:left="1180" w:right="1180"/>
        </w:sectPr>
      </w:pPr>
    </w:p>
    <w:p>
      <w:pPr>
        <w:pStyle w:val="BodyText"/>
        <w:spacing w:before="4"/>
        <w:ind w:left="0"/>
        <w:rPr>
          <w:rFonts w:ascii="Times New Roman"/>
          <w:sz w:val="17"/>
        </w:rPr>
      </w:pPr>
      <w:r>
        <w:rPr/>
        <w:pict>
          <v:rect style="position:absolute;margin-left:0pt;margin-top:.000015pt;width:595.276pt;height:841.89pt;mso-position-horizontal-relative:page;mso-position-vertical-relative:page;z-index:-6952" filled="true" fillcolor="#fefefe" stroked="false">
            <v:fill type="solid"/>
            <w10:wrap type="none"/>
          </v:rect>
        </w:pict>
      </w:r>
      <w:r>
        <w:rPr/>
        <w:pict>
          <v:rect style="position:absolute;margin-left:10pt;margin-top:40.395714pt;width:575.276pt;height:55.2073pt;mso-position-horizontal-relative:page;mso-position-vertical-relative:page;z-index:-6928" filled="true" fillcolor="#ffffff" stroked="false">
            <v:fill type="solid"/>
            <w10:wrap type="none"/>
          </v:rect>
        </w:pict>
      </w:r>
    </w:p>
    <w:sectPr>
      <w:pgSz w:w="11910" w:h="16840"/>
      <w:pgMar w:top="800" w:bottom="280" w:left="1180" w:right="1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Noto Sans CJK JP Regular">
    <w:altName w:val="Noto Sans CJK JP Regular"/>
    <w:charset w:val="0"/>
    <w:family w:val="swiss"/>
    <w:pitch w:val="variable"/>
  </w:font>
  <w:font w:name="Noto Sans Mono CJK JP Regular">
    <w:altName w:val="Noto Sans Mono CJK JP Regular"/>
    <w:charset w:val="0"/>
    <w:family w:val="swiss"/>
    <w:pitch w:val="variable"/>
  </w:font>
  <w:font w:name="Courier New">
    <w:altName w:val="Courier New"/>
    <w:charset w:val="0"/>
    <w:family w:val="modern"/>
    <w:pitch w:val="fixed"/>
  </w:font>
  <w:font w:name="DejaVu Sans">
    <w:altName w:val="DejaVu Sans"/>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84" w:hanging="285"/>
        <w:jc w:val="left"/>
      </w:pPr>
      <w:rPr>
        <w:rFonts w:hint="default" w:ascii="Noto Sans CJK JP Regular" w:hAnsi="Noto Sans CJK JP Regular" w:eastAsia="Noto Sans CJK JP Regular" w:cs="Noto Sans CJK JP Regular"/>
        <w:color w:val="333333"/>
        <w:w w:val="99"/>
        <w:sz w:val="21"/>
        <w:szCs w:val="21"/>
      </w:rPr>
    </w:lvl>
    <w:lvl w:ilvl="1">
      <w:start w:val="0"/>
      <w:numFmt w:val="bullet"/>
      <w:lvlText w:val="•"/>
      <w:lvlJc w:val="left"/>
      <w:pPr>
        <w:ind w:left="1476" w:hanging="285"/>
      </w:pPr>
      <w:rPr>
        <w:rFonts w:hint="default"/>
      </w:rPr>
    </w:lvl>
    <w:lvl w:ilvl="2">
      <w:start w:val="0"/>
      <w:numFmt w:val="bullet"/>
      <w:lvlText w:val="•"/>
      <w:lvlJc w:val="left"/>
      <w:pPr>
        <w:ind w:left="2373" w:hanging="285"/>
      </w:pPr>
      <w:rPr>
        <w:rFonts w:hint="default"/>
      </w:rPr>
    </w:lvl>
    <w:lvl w:ilvl="3">
      <w:start w:val="0"/>
      <w:numFmt w:val="bullet"/>
      <w:lvlText w:val="•"/>
      <w:lvlJc w:val="left"/>
      <w:pPr>
        <w:ind w:left="3269" w:hanging="285"/>
      </w:pPr>
      <w:rPr>
        <w:rFonts w:hint="default"/>
      </w:rPr>
    </w:lvl>
    <w:lvl w:ilvl="4">
      <w:start w:val="0"/>
      <w:numFmt w:val="bullet"/>
      <w:lvlText w:val="•"/>
      <w:lvlJc w:val="left"/>
      <w:pPr>
        <w:ind w:left="4166" w:hanging="285"/>
      </w:pPr>
      <w:rPr>
        <w:rFonts w:hint="default"/>
      </w:rPr>
    </w:lvl>
    <w:lvl w:ilvl="5">
      <w:start w:val="0"/>
      <w:numFmt w:val="bullet"/>
      <w:lvlText w:val="•"/>
      <w:lvlJc w:val="left"/>
      <w:pPr>
        <w:ind w:left="5062" w:hanging="285"/>
      </w:pPr>
      <w:rPr>
        <w:rFonts w:hint="default"/>
      </w:rPr>
    </w:lvl>
    <w:lvl w:ilvl="6">
      <w:start w:val="0"/>
      <w:numFmt w:val="bullet"/>
      <w:lvlText w:val="•"/>
      <w:lvlJc w:val="left"/>
      <w:pPr>
        <w:ind w:left="5959" w:hanging="285"/>
      </w:pPr>
      <w:rPr>
        <w:rFonts w:hint="default"/>
      </w:rPr>
    </w:lvl>
    <w:lvl w:ilvl="7">
      <w:start w:val="0"/>
      <w:numFmt w:val="bullet"/>
      <w:lvlText w:val="•"/>
      <w:lvlJc w:val="left"/>
      <w:pPr>
        <w:ind w:left="6855" w:hanging="285"/>
      </w:pPr>
      <w:rPr>
        <w:rFonts w:hint="default"/>
      </w:rPr>
    </w:lvl>
    <w:lvl w:ilvl="8">
      <w:start w:val="0"/>
      <w:numFmt w:val="bullet"/>
      <w:lvlText w:val="•"/>
      <w:lvlJc w:val="left"/>
      <w:pPr>
        <w:ind w:left="7752" w:hanging="285"/>
      </w:pPr>
      <w:rPr>
        <w:rFonts w:hint="default"/>
      </w:rPr>
    </w:lvl>
  </w:abstractNum>
  <w:abstractNum w:abstractNumId="0">
    <w:multiLevelType w:val="hybridMultilevel"/>
    <w:lvl w:ilvl="0">
      <w:start w:val="1"/>
      <w:numFmt w:val="decimal"/>
      <w:lvlText w:val="%1."/>
      <w:lvlJc w:val="left"/>
      <w:pPr>
        <w:ind w:left="584" w:hanging="285"/>
        <w:jc w:val="left"/>
      </w:pPr>
      <w:rPr>
        <w:rFonts w:hint="default" w:ascii="Noto Sans CJK JP Regular" w:hAnsi="Noto Sans CJK JP Regular" w:eastAsia="Noto Sans CJK JP Regular" w:cs="Noto Sans CJK JP Regular"/>
        <w:color w:val="333333"/>
        <w:w w:val="99"/>
        <w:sz w:val="21"/>
        <w:szCs w:val="21"/>
      </w:rPr>
    </w:lvl>
    <w:lvl w:ilvl="1">
      <w:start w:val="0"/>
      <w:numFmt w:val="bullet"/>
      <w:lvlText w:val="•"/>
      <w:lvlJc w:val="left"/>
      <w:pPr>
        <w:ind w:left="1476" w:hanging="285"/>
      </w:pPr>
      <w:rPr>
        <w:rFonts w:hint="default"/>
      </w:rPr>
    </w:lvl>
    <w:lvl w:ilvl="2">
      <w:start w:val="0"/>
      <w:numFmt w:val="bullet"/>
      <w:lvlText w:val="•"/>
      <w:lvlJc w:val="left"/>
      <w:pPr>
        <w:ind w:left="2373" w:hanging="285"/>
      </w:pPr>
      <w:rPr>
        <w:rFonts w:hint="default"/>
      </w:rPr>
    </w:lvl>
    <w:lvl w:ilvl="3">
      <w:start w:val="0"/>
      <w:numFmt w:val="bullet"/>
      <w:lvlText w:val="•"/>
      <w:lvlJc w:val="left"/>
      <w:pPr>
        <w:ind w:left="3269" w:hanging="285"/>
      </w:pPr>
      <w:rPr>
        <w:rFonts w:hint="default"/>
      </w:rPr>
    </w:lvl>
    <w:lvl w:ilvl="4">
      <w:start w:val="0"/>
      <w:numFmt w:val="bullet"/>
      <w:lvlText w:val="•"/>
      <w:lvlJc w:val="left"/>
      <w:pPr>
        <w:ind w:left="4166" w:hanging="285"/>
      </w:pPr>
      <w:rPr>
        <w:rFonts w:hint="default"/>
      </w:rPr>
    </w:lvl>
    <w:lvl w:ilvl="5">
      <w:start w:val="0"/>
      <w:numFmt w:val="bullet"/>
      <w:lvlText w:val="•"/>
      <w:lvlJc w:val="left"/>
      <w:pPr>
        <w:ind w:left="5062" w:hanging="285"/>
      </w:pPr>
      <w:rPr>
        <w:rFonts w:hint="default"/>
      </w:rPr>
    </w:lvl>
    <w:lvl w:ilvl="6">
      <w:start w:val="0"/>
      <w:numFmt w:val="bullet"/>
      <w:lvlText w:val="•"/>
      <w:lvlJc w:val="left"/>
      <w:pPr>
        <w:ind w:left="5959" w:hanging="285"/>
      </w:pPr>
      <w:rPr>
        <w:rFonts w:hint="default"/>
      </w:rPr>
    </w:lvl>
    <w:lvl w:ilvl="7">
      <w:start w:val="0"/>
      <w:numFmt w:val="bullet"/>
      <w:lvlText w:val="•"/>
      <w:lvlJc w:val="left"/>
      <w:pPr>
        <w:ind w:left="6855" w:hanging="285"/>
      </w:pPr>
      <w:rPr>
        <w:rFonts w:hint="default"/>
      </w:rPr>
    </w:lvl>
    <w:lvl w:ilvl="8">
      <w:start w:val="0"/>
      <w:numFmt w:val="bullet"/>
      <w:lvlText w:val="•"/>
      <w:lvlJc w:val="left"/>
      <w:pPr>
        <w:ind w:left="7752" w:hanging="285"/>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Noto Sans CJK JP Regular" w:hAnsi="Noto Sans CJK JP Regular" w:eastAsia="Noto Sans CJK JP Regular" w:cs="Noto Sans CJK JP Regular"/>
    </w:rPr>
  </w:style>
  <w:style w:styleId="BodyText" w:type="paragraph">
    <w:name w:val="Body Text"/>
    <w:basedOn w:val="Normal"/>
    <w:uiPriority w:val="1"/>
    <w:qFormat/>
    <w:pPr>
      <w:ind w:left="584"/>
    </w:pPr>
    <w:rPr>
      <w:rFonts w:ascii="Noto Sans CJK JP Regular" w:hAnsi="Noto Sans CJK JP Regular" w:eastAsia="Noto Sans CJK JP Regular" w:cs="Noto Sans CJK JP Regular"/>
      <w:sz w:val="21"/>
      <w:szCs w:val="21"/>
    </w:rPr>
  </w:style>
  <w:style w:styleId="Heading1" w:type="paragraph">
    <w:name w:val="Heading 1"/>
    <w:basedOn w:val="Normal"/>
    <w:uiPriority w:val="1"/>
    <w:qFormat/>
    <w:pPr>
      <w:spacing w:before="208"/>
      <w:ind w:left="104"/>
      <w:outlineLvl w:val="1"/>
    </w:pPr>
    <w:rPr>
      <w:rFonts w:ascii="Arial" w:hAnsi="Arial" w:eastAsia="Arial" w:cs="Arial"/>
      <w:b/>
      <w:bCs/>
      <w:sz w:val="37"/>
      <w:szCs w:val="37"/>
    </w:rPr>
  </w:style>
  <w:style w:styleId="Heading2" w:type="paragraph">
    <w:name w:val="Heading 2"/>
    <w:basedOn w:val="Normal"/>
    <w:uiPriority w:val="1"/>
    <w:qFormat/>
    <w:pPr>
      <w:spacing w:before="189"/>
      <w:ind w:left="104"/>
      <w:outlineLvl w:val="2"/>
    </w:pPr>
    <w:rPr>
      <w:rFonts w:ascii="Arial" w:hAnsi="Arial" w:eastAsia="Arial" w:cs="Arial"/>
      <w:b/>
      <w:bCs/>
      <w:sz w:val="32"/>
      <w:szCs w:val="32"/>
    </w:rPr>
  </w:style>
  <w:style w:styleId="Heading3" w:type="paragraph">
    <w:name w:val="Heading 3"/>
    <w:basedOn w:val="Normal"/>
    <w:uiPriority w:val="1"/>
    <w:qFormat/>
    <w:pPr>
      <w:spacing w:before="228"/>
      <w:ind w:left="104"/>
      <w:outlineLvl w:val="3"/>
    </w:pPr>
    <w:rPr>
      <w:rFonts w:ascii="Arial" w:hAnsi="Arial" w:eastAsia="Arial" w:cs="Arial"/>
      <w:b/>
      <w:bCs/>
      <w:sz w:val="25"/>
      <w:szCs w:val="25"/>
    </w:rPr>
  </w:style>
  <w:style w:styleId="ListParagraph" w:type="paragraph">
    <w:name w:val="List Paragraph"/>
    <w:basedOn w:val="Normal"/>
    <w:uiPriority w:val="1"/>
    <w:qFormat/>
    <w:pPr>
      <w:ind w:left="584" w:hanging="284"/>
    </w:pPr>
    <w:rPr>
      <w:rFonts w:ascii="Noto Sans CJK JP Regular" w:hAnsi="Noto Sans CJK JP Regular" w:eastAsia="Noto Sans CJK JP Regular" w:cs="Noto Sans CJK JP Regular"/>
    </w:rPr>
  </w:style>
  <w:style w:styleId="TableParagraph" w:type="paragraph">
    <w:name w:val="Table Paragraph"/>
    <w:basedOn w:val="Normal"/>
    <w:uiPriority w:val="1"/>
    <w:qFormat/>
    <w:pPr>
      <w:spacing w:before="23"/>
      <w:ind w:left="210"/>
    </w:pPr>
    <w:rPr>
      <w:rFonts w:ascii="Noto Sans CJK JP Regular" w:hAnsi="Noto Sans CJK JP Regular" w:eastAsia="Noto Sans CJK JP Regular" w:cs="Noto Sans CJK JP Regula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2018-02-12T09:07:05Z</dcterms:created>
  <dcterms:modified xsi:type="dcterms:W3CDTF">2018-02-12T09:07:05Z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2018-02-12T00:00:00Z</vt:filetime>
  </property>
</Properties>
</file>