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D434" w14:textId="43ACFA6E" w:rsidR="00847BCE" w:rsidRPr="001B79C0" w:rsidRDefault="001B79C0" w:rsidP="001B79C0">
      <w:pPr>
        <w:jc w:val="center"/>
        <w:rPr>
          <w:b/>
          <w:bCs/>
          <w:sz w:val="30"/>
          <w:szCs w:val="30"/>
        </w:rPr>
      </w:pPr>
      <w:r w:rsidRPr="001B79C0">
        <w:rPr>
          <w:b/>
          <w:bCs/>
          <w:sz w:val="30"/>
          <w:szCs w:val="30"/>
        </w:rPr>
        <w:t>H</w:t>
      </w:r>
      <w:r w:rsidRPr="001B79C0">
        <w:rPr>
          <w:rFonts w:hint="eastAsia"/>
          <w:b/>
          <w:bCs/>
          <w:sz w:val="30"/>
          <w:szCs w:val="30"/>
        </w:rPr>
        <w:t xml:space="preserve">ow </w:t>
      </w:r>
      <w:proofErr w:type="gramStart"/>
      <w:r w:rsidRPr="001B79C0">
        <w:rPr>
          <w:rFonts w:hint="eastAsia"/>
          <w:b/>
          <w:bCs/>
          <w:sz w:val="30"/>
          <w:szCs w:val="30"/>
        </w:rPr>
        <w:t>to</w:t>
      </w:r>
      <w:proofErr w:type="gramEnd"/>
      <w:r w:rsidRPr="001B79C0">
        <w:rPr>
          <w:rFonts w:hint="eastAsia"/>
          <w:b/>
          <w:bCs/>
          <w:sz w:val="30"/>
          <w:szCs w:val="30"/>
        </w:rPr>
        <w:t xml:space="preserve"> use the code</w:t>
      </w:r>
      <w:r>
        <w:rPr>
          <w:rFonts w:hint="eastAsia"/>
          <w:b/>
          <w:bCs/>
          <w:sz w:val="30"/>
          <w:szCs w:val="30"/>
        </w:rPr>
        <w:t>?</w:t>
      </w:r>
    </w:p>
    <w:p w14:paraId="73A6292C" w14:textId="77777777" w:rsidR="00EB43A5" w:rsidRPr="0001115F" w:rsidRDefault="00EB43A5" w:rsidP="00EB43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1115F">
        <w:rPr>
          <w:rFonts w:ascii="Times New Roman" w:hAnsi="Times New Roman" w:cs="Times New Roman"/>
          <w:b/>
          <w:bCs/>
        </w:rPr>
        <w:t>Overview</w:t>
      </w:r>
    </w:p>
    <w:p w14:paraId="48866FA0" w14:textId="77777777" w:rsidR="00EB43A5" w:rsidRPr="0001115F" w:rsidRDefault="00EB43A5" w:rsidP="00EB43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1115F">
        <w:rPr>
          <w:rFonts w:ascii="Times New Roman" w:hAnsi="Times New Roman" w:cs="Times New Roman"/>
          <w:b/>
          <w:bCs/>
        </w:rPr>
        <w:t>1.1 Purpose / Aim</w:t>
      </w:r>
    </w:p>
    <w:p w14:paraId="687523AA" w14:textId="657A2DC4" w:rsidR="00EB43A5" w:rsidRPr="0001115F" w:rsidRDefault="00EB43A5" w:rsidP="00EB43A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1115F">
        <w:rPr>
          <w:rFonts w:ascii="Times New Roman" w:hAnsi="Times New Roman" w:cs="Times New Roman"/>
        </w:rPr>
        <w:t>Implement a phase-field</w:t>
      </w:r>
      <w:r w:rsidR="00FC475C">
        <w:rPr>
          <w:rFonts w:ascii="Times New Roman" w:hAnsi="Times New Roman" w:cs="Times New Roman" w:hint="eastAsia"/>
        </w:rPr>
        <w:t xml:space="preserve">/cohesive zone </w:t>
      </w:r>
      <w:r w:rsidRPr="0001115F">
        <w:rPr>
          <w:rFonts w:ascii="Times New Roman" w:hAnsi="Times New Roman" w:cs="Times New Roman"/>
        </w:rPr>
        <w:t>model for fracture in Abaqus through a user element formulation (UELMAT)</w:t>
      </w:r>
      <w:r w:rsidR="004B205E">
        <w:rPr>
          <w:rFonts w:ascii="Times New Roman" w:hAnsi="Times New Roman" w:cs="Times New Roman" w:hint="eastAsia"/>
        </w:rPr>
        <w:t xml:space="preserve"> and Abaqus built-in cohesive element</w:t>
      </w:r>
      <w:r w:rsidRPr="0001115F">
        <w:rPr>
          <w:rFonts w:ascii="Times New Roman" w:hAnsi="Times New Roman" w:cs="Times New Roman"/>
        </w:rPr>
        <w:t>.</w:t>
      </w:r>
    </w:p>
    <w:p w14:paraId="70E62917" w14:textId="77777777" w:rsidR="00EB43A5" w:rsidRPr="0001115F" w:rsidRDefault="00EB43A5" w:rsidP="00EB43A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1115F">
        <w:rPr>
          <w:rFonts w:ascii="Times New Roman" w:hAnsi="Times New Roman" w:cs="Times New Roman"/>
        </w:rPr>
        <w:t>Automate preparation of Abaqus input files using MATLAB (convert/</w:t>
      </w:r>
      <w:proofErr w:type="gramStart"/>
      <w:r w:rsidRPr="0001115F">
        <w:rPr>
          <w:rFonts w:ascii="Times New Roman" w:hAnsi="Times New Roman" w:cs="Times New Roman"/>
        </w:rPr>
        <w:t>update</w:t>
      </w:r>
      <w:r>
        <w:rPr>
          <w:rFonts w:ascii="Times New Roman" w:hAnsi="Times New Roman" w:cs="Times New Roman" w:hint="eastAsia"/>
        </w:rPr>
        <w:t xml:space="preserve"> </w:t>
      </w:r>
      <w:r w:rsidRPr="0001115F">
        <w:rPr>
          <w:rFonts w:ascii="Times New Roman" w:hAnsi="Times New Roman" w:cs="Times New Roman"/>
        </w:rPr>
        <w:t>.</w:t>
      </w:r>
      <w:proofErr w:type="spellStart"/>
      <w:r w:rsidRPr="0001115F">
        <w:rPr>
          <w:rFonts w:ascii="Times New Roman" w:hAnsi="Times New Roman" w:cs="Times New Roman"/>
        </w:rPr>
        <w:t>inp</w:t>
      </w:r>
      <w:proofErr w:type="spellEnd"/>
      <w:proofErr w:type="gramEnd"/>
      <w:r w:rsidRPr="0001115F">
        <w:rPr>
          <w:rFonts w:ascii="Times New Roman" w:hAnsi="Times New Roman" w:cs="Times New Roman"/>
        </w:rPr>
        <w:t>, inject keywords/properties/SDVs, and batch run simulations).</w:t>
      </w:r>
    </w:p>
    <w:p w14:paraId="48C34C9E" w14:textId="6E6F1BE0" w:rsidR="00EB43A5" w:rsidRPr="0001115F" w:rsidRDefault="00EB43A5" w:rsidP="00EB43A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1115F">
        <w:rPr>
          <w:rFonts w:ascii="Times New Roman" w:hAnsi="Times New Roman" w:cs="Times New Roman"/>
        </w:rPr>
        <w:t>Provide consistent output fields (e.g., damage/phase field, history variables) for post-processing.</w:t>
      </w:r>
    </w:p>
    <w:p w14:paraId="075F2D95" w14:textId="77777777" w:rsidR="00EB43A5" w:rsidRPr="0001115F" w:rsidRDefault="00EB43A5" w:rsidP="00EB43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1115F">
        <w:rPr>
          <w:rFonts w:ascii="Times New Roman" w:hAnsi="Times New Roman" w:cs="Times New Roman"/>
          <w:b/>
          <w:bCs/>
        </w:rPr>
        <w:t>1.2 Scope</w:t>
      </w:r>
    </w:p>
    <w:p w14:paraId="69645AFC" w14:textId="0FCE0A09" w:rsidR="00EB43A5" w:rsidRPr="0001115F" w:rsidRDefault="00EB43A5" w:rsidP="00EB43A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1115F">
        <w:rPr>
          <w:rFonts w:ascii="Times New Roman" w:hAnsi="Times New Roman" w:cs="Times New Roman"/>
        </w:rPr>
        <w:t xml:space="preserve">Small/finite strain, quasi-static </w:t>
      </w:r>
      <w:r w:rsidR="00DB00D4">
        <w:rPr>
          <w:rFonts w:ascii="Times New Roman" w:hAnsi="Times New Roman" w:cs="Times New Roman" w:hint="eastAsia"/>
        </w:rPr>
        <w:t xml:space="preserve">and </w:t>
      </w:r>
      <w:r w:rsidRPr="0001115F">
        <w:rPr>
          <w:rFonts w:ascii="Times New Roman" w:hAnsi="Times New Roman" w:cs="Times New Roman"/>
        </w:rPr>
        <w:t>brittle fracture.</w:t>
      </w:r>
    </w:p>
    <w:p w14:paraId="4A0355AE" w14:textId="363E5045" w:rsidR="00EB43A5" w:rsidRPr="0001115F" w:rsidRDefault="00EB43A5" w:rsidP="00EB43A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1115F">
        <w:rPr>
          <w:rFonts w:ascii="Times New Roman" w:hAnsi="Times New Roman" w:cs="Times New Roman"/>
        </w:rPr>
        <w:t xml:space="preserve">Supported element families (e.g., </w:t>
      </w:r>
      <w:r w:rsidR="00DB00D4">
        <w:rPr>
          <w:rFonts w:ascii="Times New Roman" w:hAnsi="Times New Roman" w:cs="Times New Roman" w:hint="eastAsia"/>
        </w:rPr>
        <w:t>2D and 3D elements</w:t>
      </w:r>
      <w:r w:rsidRPr="0001115F">
        <w:rPr>
          <w:rFonts w:ascii="Times New Roman" w:hAnsi="Times New Roman" w:cs="Times New Roman"/>
        </w:rPr>
        <w:t>).</w:t>
      </w:r>
    </w:p>
    <w:p w14:paraId="7CFACFC5" w14:textId="77777777" w:rsidR="00EB43A5" w:rsidRPr="0001115F" w:rsidRDefault="00EB43A5" w:rsidP="00EB43A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1115F">
        <w:rPr>
          <w:rFonts w:ascii="Times New Roman" w:hAnsi="Times New Roman" w:cs="Times New Roman"/>
          <w:b/>
          <w:bCs/>
        </w:rPr>
        <w:t>1.3 Deliverables</w:t>
      </w:r>
    </w:p>
    <w:p w14:paraId="3D01B76C" w14:textId="77777777" w:rsidR="00EB43A5" w:rsidRPr="0001115F" w:rsidRDefault="00EB43A5" w:rsidP="00EB43A5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1115F">
        <w:rPr>
          <w:rFonts w:ascii="Times New Roman" w:hAnsi="Times New Roman" w:cs="Times New Roman"/>
        </w:rPr>
        <w:t>Updated .</w:t>
      </w:r>
      <w:proofErr w:type="spellStart"/>
      <w:r w:rsidRPr="0001115F">
        <w:rPr>
          <w:rFonts w:ascii="Times New Roman" w:hAnsi="Times New Roman" w:cs="Times New Roman"/>
        </w:rPr>
        <w:t>inp</w:t>
      </w:r>
      <w:proofErr w:type="spellEnd"/>
      <w:proofErr w:type="gramEnd"/>
      <w:r w:rsidRPr="0001115F">
        <w:rPr>
          <w:rFonts w:ascii="Times New Roman" w:hAnsi="Times New Roman" w:cs="Times New Roman"/>
        </w:rPr>
        <w:t xml:space="preserve"> ready for Abaqus submission</w:t>
      </w:r>
    </w:p>
    <w:p w14:paraId="05E671A5" w14:textId="77777777" w:rsidR="00EB43A5" w:rsidRPr="0001115F" w:rsidRDefault="00EB43A5" w:rsidP="00EB43A5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proofErr w:type="gramStart"/>
      <w:r w:rsidRPr="0001115F">
        <w:rPr>
          <w:rFonts w:ascii="Times New Roman" w:hAnsi="Times New Roman" w:cs="Times New Roman"/>
        </w:rPr>
        <w:t>Abaqus .</w:t>
      </w:r>
      <w:proofErr w:type="spellStart"/>
      <w:r w:rsidRPr="0001115F">
        <w:rPr>
          <w:rFonts w:ascii="Times New Roman" w:hAnsi="Times New Roman" w:cs="Times New Roman"/>
        </w:rPr>
        <w:t>odb</w:t>
      </w:r>
      <w:proofErr w:type="spellEnd"/>
      <w:proofErr w:type="gramEnd"/>
      <w:r w:rsidRPr="0001115F">
        <w:rPr>
          <w:rFonts w:ascii="Times New Roman" w:hAnsi="Times New Roman" w:cs="Times New Roman"/>
        </w:rPr>
        <w:t xml:space="preserve"> outputs containing the key internal variables</w:t>
      </w:r>
    </w:p>
    <w:p w14:paraId="74A27E63" w14:textId="77777777" w:rsidR="00EB43A5" w:rsidRPr="0001115F" w:rsidRDefault="00EB43A5" w:rsidP="00EB43A5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01115F">
        <w:rPr>
          <w:rFonts w:ascii="Times New Roman" w:hAnsi="Times New Roman" w:cs="Times New Roman"/>
        </w:rPr>
        <w:t>Logs and job files for reproducibility</w:t>
      </w:r>
    </w:p>
    <w:p w14:paraId="18D785B1" w14:textId="77777777" w:rsidR="00EB43A5" w:rsidRDefault="00EB43A5" w:rsidP="00EB43A5">
      <w:pPr>
        <w:spacing w:after="0" w:line="360" w:lineRule="auto"/>
        <w:rPr>
          <w:rFonts w:ascii="Times New Roman" w:hAnsi="Times New Roman" w:cs="Times New Roman"/>
        </w:rPr>
      </w:pPr>
    </w:p>
    <w:p w14:paraId="1F30962B" w14:textId="77777777" w:rsidR="00EB43A5" w:rsidRPr="0088132E" w:rsidRDefault="00EB43A5" w:rsidP="00EB43A5">
      <w:pPr>
        <w:spacing w:after="0" w:line="360" w:lineRule="auto"/>
        <w:rPr>
          <w:rFonts w:ascii="Times New Roman" w:hAnsi="Times New Roman" w:cs="Times New Roman"/>
        </w:rPr>
      </w:pPr>
    </w:p>
    <w:p w14:paraId="25FDB24F" w14:textId="77777777" w:rsidR="00EB43A5" w:rsidRPr="00032EF3" w:rsidRDefault="00EB43A5" w:rsidP="00EB43A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2</w:t>
      </w:r>
      <w:r w:rsidRPr="00032EF3">
        <w:rPr>
          <w:rFonts w:ascii="Times New Roman" w:hAnsi="Times New Roman" w:cs="Times New Roman"/>
          <w:b/>
          <w:bCs/>
        </w:rPr>
        <w:t>. Code Structure</w:t>
      </w:r>
    </w:p>
    <w:p w14:paraId="10AE4D81" w14:textId="77777777" w:rsidR="00EB43A5" w:rsidRPr="00032EF3" w:rsidRDefault="00EB43A5" w:rsidP="00EB43A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2</w:t>
      </w:r>
      <w:r w:rsidRPr="00032EF3">
        <w:rPr>
          <w:rFonts w:ascii="Times New Roman" w:hAnsi="Times New Roman" w:cs="Times New Roman"/>
          <w:b/>
          <w:bCs/>
        </w:rPr>
        <w:t>.1 Components</w:t>
      </w:r>
    </w:p>
    <w:p w14:paraId="09E00850" w14:textId="77777777" w:rsidR="00EB43A5" w:rsidRPr="00032EF3" w:rsidRDefault="00EB43A5" w:rsidP="00EB43A5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032EF3">
        <w:rPr>
          <w:rFonts w:ascii="Times New Roman" w:hAnsi="Times New Roman" w:cs="Times New Roman"/>
          <w:b/>
          <w:bCs/>
        </w:rPr>
        <w:t>Fortran (UELMAT/UEL):</w:t>
      </w:r>
      <w:r w:rsidRPr="00032EF3">
        <w:rPr>
          <w:rFonts w:ascii="Times New Roman" w:hAnsi="Times New Roman" w:cs="Times New Roman"/>
        </w:rPr>
        <w:t xml:space="preserve"> core element routine (stiffness + residual, internal variables, coupling).</w:t>
      </w:r>
    </w:p>
    <w:p w14:paraId="72AB8C3F" w14:textId="77777777" w:rsidR="00EB43A5" w:rsidRPr="00032EF3" w:rsidRDefault="00EB43A5" w:rsidP="00EB43A5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032EF3">
        <w:rPr>
          <w:rFonts w:ascii="Times New Roman" w:hAnsi="Times New Roman" w:cs="Times New Roman"/>
          <w:b/>
          <w:bCs/>
        </w:rPr>
        <w:t>Fortran (UMAT used for visualization, if applicable):</w:t>
      </w:r>
      <w:r w:rsidRPr="00032EF3">
        <w:rPr>
          <w:rFonts w:ascii="Times New Roman" w:hAnsi="Times New Roman" w:cs="Times New Roman"/>
        </w:rPr>
        <w:t xml:space="preserve"> transfers UEL internal variables to ABAQUS output fields (STATEV).</w:t>
      </w:r>
    </w:p>
    <w:p w14:paraId="3A304D04" w14:textId="77777777" w:rsidR="00EB43A5" w:rsidRPr="00032EF3" w:rsidRDefault="00EB43A5" w:rsidP="00EB43A5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032EF3">
        <w:rPr>
          <w:rFonts w:ascii="Times New Roman" w:hAnsi="Times New Roman" w:cs="Times New Roman"/>
          <w:b/>
          <w:bCs/>
        </w:rPr>
        <w:t>MATLAB preprocessor:</w:t>
      </w:r>
      <w:r w:rsidRPr="00032EF3">
        <w:rPr>
          <w:rFonts w:ascii="Times New Roman" w:hAnsi="Times New Roman" w:cs="Times New Roman"/>
        </w:rPr>
        <w:t xml:space="preserve"> reads a </w:t>
      </w:r>
      <w:proofErr w:type="gramStart"/>
      <w:r w:rsidRPr="00032EF3">
        <w:rPr>
          <w:rFonts w:ascii="Times New Roman" w:hAnsi="Times New Roman" w:cs="Times New Roman"/>
        </w:rPr>
        <w:t>base .</w:t>
      </w:r>
      <w:proofErr w:type="spellStart"/>
      <w:r w:rsidRPr="00032EF3">
        <w:rPr>
          <w:rFonts w:ascii="Times New Roman" w:hAnsi="Times New Roman" w:cs="Times New Roman"/>
        </w:rPr>
        <w:t>inp</w:t>
      </w:r>
      <w:proofErr w:type="spellEnd"/>
      <w:proofErr w:type="gramEnd"/>
      <w:r w:rsidRPr="00032EF3">
        <w:rPr>
          <w:rFonts w:ascii="Times New Roman" w:hAnsi="Times New Roman" w:cs="Times New Roman"/>
        </w:rPr>
        <w:t>, injects/updates:</w:t>
      </w:r>
    </w:p>
    <w:p w14:paraId="6A075D4E" w14:textId="77777777" w:rsidR="00EB43A5" w:rsidRPr="00032EF3" w:rsidRDefault="00EB43A5" w:rsidP="00EB43A5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032EF3">
        <w:rPr>
          <w:rFonts w:ascii="Times New Roman" w:hAnsi="Times New Roman" w:cs="Times New Roman"/>
        </w:rPr>
        <w:t>user element definitions</w:t>
      </w:r>
    </w:p>
    <w:p w14:paraId="379364C9" w14:textId="77777777" w:rsidR="00EB43A5" w:rsidRPr="00032EF3" w:rsidRDefault="00EB43A5" w:rsidP="00EB43A5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032EF3">
        <w:rPr>
          <w:rFonts w:ascii="Times New Roman" w:hAnsi="Times New Roman" w:cs="Times New Roman"/>
        </w:rPr>
        <w:t>material/UEL properties</w:t>
      </w:r>
    </w:p>
    <w:p w14:paraId="2C8E38A1" w14:textId="77777777" w:rsidR="00EB43A5" w:rsidRPr="00032EF3" w:rsidRDefault="00EB43A5" w:rsidP="00EB43A5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032EF3">
        <w:rPr>
          <w:rFonts w:ascii="Times New Roman" w:hAnsi="Times New Roman" w:cs="Times New Roman"/>
        </w:rPr>
        <w:t>SDV allocation (*DEPVAR)</w:t>
      </w:r>
    </w:p>
    <w:p w14:paraId="671F4882" w14:textId="77777777" w:rsidR="00EB43A5" w:rsidRPr="00032EF3" w:rsidRDefault="00EB43A5" w:rsidP="00EB43A5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032EF3">
        <w:rPr>
          <w:rFonts w:ascii="Times New Roman" w:hAnsi="Times New Roman" w:cs="Times New Roman"/>
        </w:rPr>
        <w:t>element sets / sections</w:t>
      </w:r>
    </w:p>
    <w:p w14:paraId="362DA321" w14:textId="77777777" w:rsidR="00EB43A5" w:rsidRPr="00032EF3" w:rsidRDefault="00EB43A5" w:rsidP="00EB43A5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032EF3">
        <w:rPr>
          <w:rFonts w:ascii="Times New Roman" w:hAnsi="Times New Roman" w:cs="Times New Roman"/>
        </w:rPr>
        <w:t>job naming conventions and batch configuration</w:t>
      </w:r>
    </w:p>
    <w:p w14:paraId="0FD80527" w14:textId="77777777" w:rsidR="00EB43A5" w:rsidRDefault="00EB43A5" w:rsidP="00EB43A5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032EF3">
        <w:rPr>
          <w:rFonts w:ascii="Times New Roman" w:hAnsi="Times New Roman" w:cs="Times New Roman"/>
          <w:b/>
          <w:bCs/>
        </w:rPr>
        <w:t xml:space="preserve">MATLAB run </w:t>
      </w:r>
      <w:proofErr w:type="gramStart"/>
      <w:r w:rsidRPr="00032EF3">
        <w:rPr>
          <w:rFonts w:ascii="Times New Roman" w:hAnsi="Times New Roman" w:cs="Times New Roman"/>
          <w:b/>
          <w:bCs/>
        </w:rPr>
        <w:t>script:</w:t>
      </w:r>
      <w:proofErr w:type="gramEnd"/>
      <w:r w:rsidRPr="00032EF3">
        <w:rPr>
          <w:rFonts w:ascii="Times New Roman" w:hAnsi="Times New Roman" w:cs="Times New Roman"/>
        </w:rPr>
        <w:t xml:space="preserve"> submits Abaqus jobs with user=...for.</w:t>
      </w:r>
    </w:p>
    <w:p w14:paraId="6D4A6CAD" w14:textId="77777777" w:rsidR="00EB43A5" w:rsidRPr="006B7D2A" w:rsidRDefault="00EB43A5" w:rsidP="00EB43A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2.2</w:t>
      </w:r>
      <w:r w:rsidRPr="006B7D2A">
        <w:rPr>
          <w:rFonts w:ascii="Times New Roman" w:hAnsi="Times New Roman" w:cs="Times New Roman"/>
          <w:b/>
          <w:bCs/>
        </w:rPr>
        <w:t xml:space="preserve"> Required inputs</w:t>
      </w:r>
    </w:p>
    <w:p w14:paraId="5B381BF0" w14:textId="77777777" w:rsidR="00EB43A5" w:rsidRPr="006B7D2A" w:rsidRDefault="00EB43A5" w:rsidP="00EB43A5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6B7D2A">
        <w:rPr>
          <w:rFonts w:ascii="Times New Roman" w:hAnsi="Times New Roman" w:cs="Times New Roman"/>
        </w:rPr>
        <w:t>Base Abaqus .</w:t>
      </w:r>
      <w:proofErr w:type="spellStart"/>
      <w:r w:rsidRPr="006B7D2A">
        <w:rPr>
          <w:rFonts w:ascii="Times New Roman" w:hAnsi="Times New Roman" w:cs="Times New Roman"/>
        </w:rPr>
        <w:t>inp</w:t>
      </w:r>
      <w:proofErr w:type="spellEnd"/>
      <w:r w:rsidRPr="006B7D2A">
        <w:rPr>
          <w:rFonts w:ascii="Times New Roman" w:hAnsi="Times New Roman" w:cs="Times New Roman"/>
        </w:rPr>
        <w:t xml:space="preserve"> file (geometry, mesh, steps, BCs, loads).</w:t>
      </w:r>
    </w:p>
    <w:p w14:paraId="1294A008" w14:textId="6E63A65A" w:rsidR="00EB43A5" w:rsidRPr="006B7D2A" w:rsidRDefault="00EB43A5" w:rsidP="00EB43A5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6B7D2A">
        <w:rPr>
          <w:rFonts w:ascii="Times New Roman" w:hAnsi="Times New Roman" w:cs="Times New Roman"/>
        </w:rPr>
        <w:t xml:space="preserve">Material/phase-field parameters list (e.g., </w:t>
      </w:r>
      <m:oMath>
        <m:r>
          <w:rPr>
            <w:rFonts w:ascii="Cambria Math" w:hAnsi="Cambria Math" w:cs="Times New Roman"/>
          </w:rPr>
          <m:t>E,ν,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="00DB441A">
        <w:rPr>
          <w:rFonts w:ascii="Times New Roman" w:hAnsi="Times New Roman" w:cs="Times New Roman" w:hint="eastAsia"/>
        </w:rPr>
        <w:t>, AT1/AT2 models</w:t>
      </w:r>
      <w:r w:rsidRPr="006B7D2A">
        <w:rPr>
          <w:rFonts w:ascii="Times New Roman" w:hAnsi="Times New Roman" w:cs="Times New Roman"/>
        </w:rPr>
        <w:t>).</w:t>
      </w:r>
    </w:p>
    <w:p w14:paraId="6ACBFE36" w14:textId="77777777" w:rsidR="00EB43A5" w:rsidRDefault="00EB43A5" w:rsidP="00EB43A5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6B7D2A">
        <w:rPr>
          <w:rFonts w:ascii="Times New Roman" w:hAnsi="Times New Roman" w:cs="Times New Roman"/>
        </w:rPr>
        <w:t>Abaqus installation with Fortran compiler configured.</w:t>
      </w:r>
    </w:p>
    <w:p w14:paraId="2EE45D5F" w14:textId="77777777" w:rsidR="00EB43A5" w:rsidRPr="00B53C99" w:rsidRDefault="00EB43A5" w:rsidP="00EB43A5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2.3</w:t>
      </w:r>
      <w:r w:rsidRPr="00B53C99">
        <w:rPr>
          <w:rFonts w:ascii="Times New Roman" w:hAnsi="Times New Roman" w:cs="Times New Roman"/>
          <w:b/>
          <w:bCs/>
        </w:rPr>
        <w:t xml:space="preserve"> Step-by-step workflow</w:t>
      </w:r>
    </w:p>
    <w:p w14:paraId="09DED3D1" w14:textId="77777777" w:rsidR="00EB43A5" w:rsidRPr="00B53C99" w:rsidRDefault="00EB43A5" w:rsidP="00EB43A5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53C99">
        <w:rPr>
          <w:rFonts w:ascii="Times New Roman" w:hAnsi="Times New Roman" w:cs="Times New Roman"/>
        </w:rPr>
        <w:t xml:space="preserve">Prepare a </w:t>
      </w:r>
      <w:proofErr w:type="gramStart"/>
      <w:r w:rsidRPr="00B53C99">
        <w:rPr>
          <w:rFonts w:ascii="Times New Roman" w:hAnsi="Times New Roman" w:cs="Times New Roman"/>
        </w:rPr>
        <w:t>base .</w:t>
      </w:r>
      <w:proofErr w:type="spellStart"/>
      <w:r w:rsidRPr="00B53C99">
        <w:rPr>
          <w:rFonts w:ascii="Times New Roman" w:hAnsi="Times New Roman" w:cs="Times New Roman"/>
        </w:rPr>
        <w:t>inp</w:t>
      </w:r>
      <w:proofErr w:type="spellEnd"/>
      <w:proofErr w:type="gramEnd"/>
      <w:r w:rsidRPr="00B53C99">
        <w:rPr>
          <w:rFonts w:ascii="Times New Roman" w:hAnsi="Times New Roman" w:cs="Times New Roman"/>
        </w:rPr>
        <w:t xml:space="preserve"> in Abaqus/CAE:</w:t>
      </w:r>
    </w:p>
    <w:p w14:paraId="4470A549" w14:textId="4AFFAC63" w:rsidR="00EB43A5" w:rsidRDefault="00EB43A5" w:rsidP="00EB43A5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53C99">
        <w:rPr>
          <w:rFonts w:ascii="Times New Roman" w:hAnsi="Times New Roman" w:cs="Times New Roman"/>
        </w:rPr>
        <w:t>Mesh requirements and element type assumptions (state them).</w:t>
      </w:r>
      <w:r w:rsidR="00D00DDF">
        <w:rPr>
          <w:rFonts w:ascii="Times New Roman" w:hAnsi="Times New Roman" w:cs="Times New Roman" w:hint="eastAsia"/>
        </w:rPr>
        <w:t xml:space="preserve"> </w:t>
      </w:r>
      <w:r w:rsidR="00D00DDF">
        <w:rPr>
          <w:rFonts w:ascii="Times New Roman" w:hAnsi="Times New Roman" w:cs="Times New Roman"/>
        </w:rPr>
        <w:t>S</w:t>
      </w:r>
      <w:r w:rsidR="00D00DDF">
        <w:rPr>
          <w:rFonts w:ascii="Times New Roman" w:hAnsi="Times New Roman" w:cs="Times New Roman" w:hint="eastAsia"/>
        </w:rPr>
        <w:t xml:space="preserve">et and section name should start with Coh and </w:t>
      </w:r>
      <w:proofErr w:type="spellStart"/>
      <w:r w:rsidR="00D00DDF">
        <w:rPr>
          <w:rFonts w:ascii="Times New Roman" w:hAnsi="Times New Roman" w:cs="Times New Roman" w:hint="eastAsia"/>
        </w:rPr>
        <w:t>Uel</w:t>
      </w:r>
      <w:proofErr w:type="spellEnd"/>
      <w:r w:rsidR="00D00DDF">
        <w:rPr>
          <w:rFonts w:ascii="Times New Roman" w:hAnsi="Times New Roman" w:cs="Times New Roman" w:hint="eastAsia"/>
        </w:rPr>
        <w:t>.</w:t>
      </w:r>
    </w:p>
    <w:p w14:paraId="3081A961" w14:textId="04988F22" w:rsidR="00EB43A5" w:rsidRDefault="0015580F" w:rsidP="00EB43A5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A936670" wp14:editId="18A3F0B6">
            <wp:extent cx="2100942" cy="2260797"/>
            <wp:effectExtent l="0" t="0" r="0" b="6350"/>
            <wp:docPr id="175844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41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6683" cy="22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420DC" wp14:editId="54DCD3A0">
            <wp:extent cx="1736764" cy="1750695"/>
            <wp:effectExtent l="0" t="0" r="0" b="1905"/>
            <wp:docPr id="11408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5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6662" cy="176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B7CC9D" wp14:editId="7581DEFE">
            <wp:extent cx="2492828" cy="2855126"/>
            <wp:effectExtent l="0" t="0" r="3175" b="2540"/>
            <wp:docPr id="37605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57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550" cy="28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1E9B" w14:textId="270267F5" w:rsidR="00303D43" w:rsidRDefault="00303D43" w:rsidP="00B635EE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color w:val="000000" w:themeColor="text1"/>
          <w:kern w:val="0"/>
        </w:rPr>
        <w:t>D</w:t>
      </w:r>
      <w:r>
        <w:rPr>
          <w:rFonts w:ascii="Times New Roman" w:hAnsi="Times New Roman" w:cs="Times New Roman" w:hint="eastAsia"/>
          <w:color w:val="000000" w:themeColor="text1"/>
          <w:kern w:val="0"/>
        </w:rPr>
        <w:t xml:space="preserve">etailed information can be </w:t>
      </w:r>
      <w:r>
        <w:rPr>
          <w:rFonts w:ascii="Times New Roman" w:hAnsi="Times New Roman" w:cs="Times New Roman"/>
          <w:color w:val="000000" w:themeColor="text1"/>
          <w:kern w:val="0"/>
        </w:rPr>
        <w:t>found</w:t>
      </w:r>
      <w:r>
        <w:rPr>
          <w:rFonts w:ascii="Times New Roman" w:hAnsi="Times New Roman" w:cs="Times New Roman" w:hint="eastAsia"/>
          <w:color w:val="000000" w:themeColor="text1"/>
          <w:kern w:val="0"/>
        </w:rPr>
        <w:t xml:space="preserve"> in the </w:t>
      </w:r>
      <w:proofErr w:type="spellStart"/>
      <w:r>
        <w:rPr>
          <w:rFonts w:ascii="Times New Roman" w:hAnsi="Times New Roman" w:cs="Times New Roman" w:hint="eastAsia"/>
          <w:color w:val="000000" w:themeColor="text1"/>
          <w:kern w:val="0"/>
        </w:rPr>
        <w:t>matlab</w:t>
      </w:r>
      <w:proofErr w:type="spellEnd"/>
      <w:r>
        <w:rPr>
          <w:rFonts w:ascii="Times New Roman" w:hAnsi="Times New Roman" w:cs="Times New Roman" w:hint="eastAsia"/>
          <w:color w:val="000000" w:themeColor="text1"/>
          <w:kern w:val="0"/>
        </w:rPr>
        <w:t xml:space="preserve"> code. </w:t>
      </w:r>
      <w:r w:rsidR="005961C4">
        <w:rPr>
          <w:rFonts w:ascii="Times New Roman" w:hAnsi="Times New Roman" w:cs="Times New Roman"/>
          <w:color w:val="000000" w:themeColor="text1"/>
          <w:kern w:val="0"/>
        </w:rPr>
        <w:t>T</w:t>
      </w:r>
      <w:r w:rsidR="005961C4">
        <w:rPr>
          <w:rFonts w:ascii="Times New Roman" w:hAnsi="Times New Roman" w:cs="Times New Roman" w:hint="eastAsia"/>
          <w:color w:val="000000" w:themeColor="text1"/>
          <w:kern w:val="0"/>
        </w:rPr>
        <w:t xml:space="preserve">he source code is from this paper: </w:t>
      </w:r>
      <w:r w:rsidR="0020724C" w:rsidRPr="0020724C">
        <w:rPr>
          <w:rFonts w:ascii="Times New Roman" w:hAnsi="Times New Roman" w:cs="Times New Roman"/>
          <w:color w:val="000000" w:themeColor="text1"/>
          <w:kern w:val="0"/>
        </w:rPr>
        <w:t xml:space="preserve">Molnár, G., </w:t>
      </w:r>
      <w:proofErr w:type="spellStart"/>
      <w:r w:rsidR="0020724C" w:rsidRPr="0020724C">
        <w:rPr>
          <w:rFonts w:ascii="Times New Roman" w:hAnsi="Times New Roman" w:cs="Times New Roman"/>
          <w:color w:val="000000" w:themeColor="text1"/>
          <w:kern w:val="0"/>
        </w:rPr>
        <w:t>Gravouil</w:t>
      </w:r>
      <w:proofErr w:type="spellEnd"/>
      <w:r w:rsidR="0020724C" w:rsidRPr="0020724C">
        <w:rPr>
          <w:rFonts w:ascii="Times New Roman" w:hAnsi="Times New Roman" w:cs="Times New Roman"/>
          <w:color w:val="000000" w:themeColor="text1"/>
          <w:kern w:val="0"/>
        </w:rPr>
        <w:t xml:space="preserve">, A., Seghir, R., &amp; </w:t>
      </w:r>
      <w:proofErr w:type="spellStart"/>
      <w:r w:rsidR="0020724C" w:rsidRPr="0020724C">
        <w:rPr>
          <w:rFonts w:ascii="Times New Roman" w:hAnsi="Times New Roman" w:cs="Times New Roman"/>
          <w:color w:val="000000" w:themeColor="text1"/>
          <w:kern w:val="0"/>
        </w:rPr>
        <w:t>Réthoré</w:t>
      </w:r>
      <w:proofErr w:type="spellEnd"/>
      <w:r w:rsidR="0020724C" w:rsidRPr="0020724C">
        <w:rPr>
          <w:rFonts w:ascii="Times New Roman" w:hAnsi="Times New Roman" w:cs="Times New Roman"/>
          <w:color w:val="000000" w:themeColor="text1"/>
          <w:kern w:val="0"/>
        </w:rPr>
        <w:t>, J. (2020). An open-source Abaqus implementation of the phase-field method to study the effect of plasticity on the instantaneous fracture toughness in dynamic crack propagation. </w:t>
      </w:r>
      <w:r w:rsidR="0020724C" w:rsidRPr="0020724C">
        <w:rPr>
          <w:rFonts w:ascii="Times New Roman" w:hAnsi="Times New Roman" w:cs="Times New Roman"/>
          <w:i/>
          <w:iCs/>
          <w:color w:val="000000" w:themeColor="text1"/>
          <w:kern w:val="0"/>
        </w:rPr>
        <w:t>Computer Methods in Applied Mechanics and Engineering</w:t>
      </w:r>
      <w:r w:rsidR="0020724C" w:rsidRPr="0020724C">
        <w:rPr>
          <w:rFonts w:ascii="Times New Roman" w:hAnsi="Times New Roman" w:cs="Times New Roman"/>
          <w:color w:val="000000" w:themeColor="text1"/>
          <w:kern w:val="0"/>
        </w:rPr>
        <w:t>, </w:t>
      </w:r>
      <w:r w:rsidR="0020724C" w:rsidRPr="0020724C">
        <w:rPr>
          <w:rFonts w:ascii="Times New Roman" w:hAnsi="Times New Roman" w:cs="Times New Roman"/>
          <w:i/>
          <w:iCs/>
          <w:color w:val="000000" w:themeColor="text1"/>
          <w:kern w:val="0"/>
        </w:rPr>
        <w:t>365</w:t>
      </w:r>
      <w:r w:rsidR="0020724C" w:rsidRPr="0020724C">
        <w:rPr>
          <w:rFonts w:ascii="Times New Roman" w:hAnsi="Times New Roman" w:cs="Times New Roman"/>
          <w:color w:val="000000" w:themeColor="text1"/>
          <w:kern w:val="0"/>
        </w:rPr>
        <w:t>, 113004.</w:t>
      </w:r>
      <w:r w:rsidR="0020724C">
        <w:rPr>
          <w:rFonts w:ascii="Times New Roman" w:hAnsi="Times New Roman" w:cs="Times New Roman" w:hint="eastAsia"/>
          <w:color w:val="000000" w:themeColor="text1"/>
          <w:kern w:val="0"/>
        </w:rPr>
        <w:t xml:space="preserve"> </w:t>
      </w:r>
    </w:p>
    <w:p w14:paraId="3FF2F43A" w14:textId="77777777" w:rsidR="0046261E" w:rsidRPr="00B635EE" w:rsidRDefault="0046261E" w:rsidP="00B635EE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kern w:val="0"/>
        </w:rPr>
      </w:pPr>
    </w:p>
    <w:p w14:paraId="794BA921" w14:textId="77777777" w:rsidR="00EB43A5" w:rsidRPr="00B53C99" w:rsidRDefault="00EB43A5" w:rsidP="00EB43A5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53C99">
        <w:rPr>
          <w:rFonts w:ascii="Times New Roman" w:hAnsi="Times New Roman" w:cs="Times New Roman"/>
        </w:rPr>
        <w:t>Configure parameters in MATLAB:</w:t>
      </w:r>
    </w:p>
    <w:p w14:paraId="66A44E59" w14:textId="77777777" w:rsidR="00EB43A5" w:rsidRPr="00B53C99" w:rsidRDefault="00EB43A5" w:rsidP="00EB43A5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53C99">
        <w:rPr>
          <w:rFonts w:ascii="Times New Roman" w:hAnsi="Times New Roman" w:cs="Times New Roman"/>
        </w:rPr>
        <w:t>Set material/phase-field constants.</w:t>
      </w:r>
    </w:p>
    <w:p w14:paraId="485E93CF" w14:textId="77777777" w:rsidR="00EB43A5" w:rsidRPr="00B53C99" w:rsidRDefault="00EB43A5" w:rsidP="00EB43A5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53C99">
        <w:rPr>
          <w:rFonts w:ascii="Times New Roman" w:hAnsi="Times New Roman" w:cs="Times New Roman"/>
        </w:rPr>
        <w:t>Set element set names and insertion anchors.</w:t>
      </w:r>
    </w:p>
    <w:p w14:paraId="6F59401E" w14:textId="77777777" w:rsidR="00EB43A5" w:rsidRPr="00B53C99" w:rsidRDefault="00EB43A5" w:rsidP="00EB43A5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53C99">
        <w:rPr>
          <w:rFonts w:ascii="Times New Roman" w:hAnsi="Times New Roman" w:cs="Times New Roman"/>
        </w:rPr>
        <w:t>Generate updated input:</w:t>
      </w:r>
    </w:p>
    <w:p w14:paraId="4DFDA985" w14:textId="77777777" w:rsidR="00EB43A5" w:rsidRDefault="00EB43A5" w:rsidP="00EB43A5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B53C99">
        <w:rPr>
          <w:rFonts w:ascii="Times New Roman" w:hAnsi="Times New Roman" w:cs="Times New Roman"/>
        </w:rPr>
        <w:t>update_inp_for_</w:t>
      </w:r>
      <w:proofErr w:type="gramStart"/>
      <w:r w:rsidRPr="00B53C99">
        <w:rPr>
          <w:rFonts w:ascii="Times New Roman" w:hAnsi="Times New Roman" w:cs="Times New Roman"/>
        </w:rPr>
        <w:t>uel</w:t>
      </w:r>
      <w:proofErr w:type="spellEnd"/>
      <w:r w:rsidRPr="00B53C99">
        <w:rPr>
          <w:rFonts w:ascii="Times New Roman" w:hAnsi="Times New Roman" w:cs="Times New Roman"/>
        </w:rPr>
        <w:t>(</w:t>
      </w:r>
      <w:proofErr w:type="spellStart"/>
      <w:proofErr w:type="gramEnd"/>
      <w:r w:rsidRPr="00B53C99">
        <w:rPr>
          <w:rFonts w:ascii="Times New Roman" w:hAnsi="Times New Roman" w:cs="Times New Roman"/>
        </w:rPr>
        <w:t>base.inp</w:t>
      </w:r>
      <w:proofErr w:type="spellEnd"/>
      <w:r w:rsidRPr="00B53C99">
        <w:rPr>
          <w:rFonts w:ascii="Times New Roman" w:hAnsi="Times New Roman" w:cs="Times New Roman"/>
        </w:rPr>
        <w:t xml:space="preserve">, </w:t>
      </w:r>
      <w:proofErr w:type="spellStart"/>
      <w:r w:rsidRPr="00B53C99">
        <w:rPr>
          <w:rFonts w:ascii="Times New Roman" w:hAnsi="Times New Roman" w:cs="Times New Roman"/>
        </w:rPr>
        <w:t>updated.inp</w:t>
      </w:r>
      <w:proofErr w:type="spellEnd"/>
      <w:r w:rsidRPr="00B53C99">
        <w:rPr>
          <w:rFonts w:ascii="Times New Roman" w:hAnsi="Times New Roman" w:cs="Times New Roman"/>
        </w:rPr>
        <w:t>, opt)</w:t>
      </w:r>
    </w:p>
    <w:p w14:paraId="175D3F71" w14:textId="61CEE5DA" w:rsidR="00EB43A5" w:rsidRPr="00B53C99" w:rsidRDefault="00534B4C" w:rsidP="00303D43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954B535" wp14:editId="5AAAE0F2">
            <wp:extent cx="4483096" cy="4522198"/>
            <wp:effectExtent l="0" t="0" r="0" b="0"/>
            <wp:docPr id="4777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59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9861" cy="452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89A5" w14:textId="77777777" w:rsidR="00EB43A5" w:rsidRPr="00B53C99" w:rsidRDefault="00EB43A5" w:rsidP="00EB43A5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53C99">
        <w:rPr>
          <w:rFonts w:ascii="Times New Roman" w:hAnsi="Times New Roman" w:cs="Times New Roman"/>
        </w:rPr>
        <w:t>Run Abaqus:</w:t>
      </w:r>
    </w:p>
    <w:p w14:paraId="0C48769B" w14:textId="77777777" w:rsidR="00EB43A5" w:rsidRPr="00B53C99" w:rsidRDefault="00EB43A5" w:rsidP="00EB43A5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B53C99">
        <w:rPr>
          <w:rFonts w:ascii="Times New Roman" w:hAnsi="Times New Roman" w:cs="Times New Roman"/>
        </w:rPr>
        <w:t>run_abaqus_</w:t>
      </w:r>
      <w:proofErr w:type="gramStart"/>
      <w:r w:rsidRPr="00B53C99">
        <w:rPr>
          <w:rFonts w:ascii="Times New Roman" w:hAnsi="Times New Roman" w:cs="Times New Roman"/>
        </w:rPr>
        <w:t>job</w:t>
      </w:r>
      <w:proofErr w:type="spellEnd"/>
      <w:r w:rsidRPr="00B53C99">
        <w:rPr>
          <w:rFonts w:ascii="Times New Roman" w:hAnsi="Times New Roman" w:cs="Times New Roman"/>
        </w:rPr>
        <w:t>(</w:t>
      </w:r>
      <w:proofErr w:type="spellStart"/>
      <w:proofErr w:type="gramEnd"/>
      <w:r w:rsidRPr="00B53C99">
        <w:rPr>
          <w:rFonts w:ascii="Times New Roman" w:hAnsi="Times New Roman" w:cs="Times New Roman"/>
        </w:rPr>
        <w:t>jobName</w:t>
      </w:r>
      <w:proofErr w:type="spellEnd"/>
      <w:r w:rsidRPr="00B53C99">
        <w:rPr>
          <w:rFonts w:ascii="Times New Roman" w:hAnsi="Times New Roman" w:cs="Times New Roman"/>
        </w:rPr>
        <w:t xml:space="preserve">, </w:t>
      </w:r>
      <w:proofErr w:type="spellStart"/>
      <w:r w:rsidRPr="00B53C99">
        <w:rPr>
          <w:rFonts w:ascii="Times New Roman" w:hAnsi="Times New Roman" w:cs="Times New Roman"/>
        </w:rPr>
        <w:t>updated.inp</w:t>
      </w:r>
      <w:proofErr w:type="spellEnd"/>
      <w:r w:rsidRPr="00B53C99">
        <w:rPr>
          <w:rFonts w:ascii="Times New Roman" w:hAnsi="Times New Roman" w:cs="Times New Roman"/>
        </w:rPr>
        <w:t xml:space="preserve">, </w:t>
      </w:r>
      <w:proofErr w:type="spellStart"/>
      <w:r w:rsidRPr="00B53C99">
        <w:rPr>
          <w:rFonts w:ascii="Times New Roman" w:hAnsi="Times New Roman" w:cs="Times New Roman"/>
        </w:rPr>
        <w:t>uelmat.for</w:t>
      </w:r>
      <w:proofErr w:type="spellEnd"/>
      <w:r w:rsidRPr="00B53C99">
        <w:rPr>
          <w:rFonts w:ascii="Times New Roman" w:hAnsi="Times New Roman" w:cs="Times New Roman"/>
        </w:rPr>
        <w:t>)</w:t>
      </w:r>
    </w:p>
    <w:p w14:paraId="52FACEEE" w14:textId="77777777" w:rsidR="00EB43A5" w:rsidRPr="00B53C99" w:rsidRDefault="00EB43A5" w:rsidP="00EB43A5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53C99">
        <w:rPr>
          <w:rFonts w:ascii="Times New Roman" w:hAnsi="Times New Roman" w:cs="Times New Roman"/>
        </w:rPr>
        <w:t>Post-process in Abaqus/CAE or MATLAB/Python:</w:t>
      </w:r>
    </w:p>
    <w:p w14:paraId="7AE16A42" w14:textId="77777777" w:rsidR="00EB43A5" w:rsidRPr="0046120C" w:rsidRDefault="00EB43A5" w:rsidP="00EB43A5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53C99">
        <w:rPr>
          <w:rFonts w:ascii="Times New Roman" w:hAnsi="Times New Roman" w:cs="Times New Roman"/>
        </w:rPr>
        <w:t xml:space="preserve">Plot </w:t>
      </w:r>
      <m:oMath>
        <m:r>
          <w:rPr>
            <w:rFonts w:ascii="Cambria Math" w:hAnsi="Cambria Math" w:cs="Times New Roman"/>
          </w:rPr>
          <m:t>ϕ</m:t>
        </m:r>
      </m:oMath>
      <w:r w:rsidRPr="00B53C99">
        <w:rPr>
          <w:rFonts w:ascii="Times New Roman" w:hAnsi="Times New Roman" w:cs="Times New Roman"/>
        </w:rPr>
        <w:t>, track crack length proxy, extract force–displacement, etc.</w:t>
      </w:r>
    </w:p>
    <w:p w14:paraId="536C1BC0" w14:textId="77777777" w:rsidR="00255BC5" w:rsidRDefault="00255BC5"/>
    <w:p w14:paraId="1CA0BD89" w14:textId="77777777" w:rsidR="00255BC5" w:rsidRDefault="00255BC5"/>
    <w:p w14:paraId="5F83C830" w14:textId="77777777" w:rsidR="001F523B" w:rsidRDefault="001F523B"/>
    <w:p w14:paraId="6FA2541D" w14:textId="77777777" w:rsidR="001F523B" w:rsidRDefault="001F523B"/>
    <w:p w14:paraId="2AF5F354" w14:textId="77777777" w:rsidR="001F523B" w:rsidRDefault="001F523B"/>
    <w:p w14:paraId="51BB066F" w14:textId="77777777" w:rsidR="001F523B" w:rsidRDefault="001F523B"/>
    <w:sectPr w:rsidR="001F523B" w:rsidSect="00F35A62">
      <w:pgSz w:w="11906" w:h="16838"/>
      <w:pgMar w:top="1134" w:right="851" w:bottom="851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07FF"/>
    <w:multiLevelType w:val="multilevel"/>
    <w:tmpl w:val="DAB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325BA"/>
    <w:multiLevelType w:val="multilevel"/>
    <w:tmpl w:val="FDFA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81D99"/>
    <w:multiLevelType w:val="multilevel"/>
    <w:tmpl w:val="7A1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81646"/>
    <w:multiLevelType w:val="multilevel"/>
    <w:tmpl w:val="7BA6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257B7"/>
    <w:multiLevelType w:val="multilevel"/>
    <w:tmpl w:val="B2A0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442B0"/>
    <w:multiLevelType w:val="multilevel"/>
    <w:tmpl w:val="22E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835778">
    <w:abstractNumId w:val="1"/>
  </w:num>
  <w:num w:numId="2" w16cid:durableId="1502742101">
    <w:abstractNumId w:val="4"/>
  </w:num>
  <w:num w:numId="3" w16cid:durableId="15235604">
    <w:abstractNumId w:val="2"/>
  </w:num>
  <w:num w:numId="4" w16cid:durableId="1549105927">
    <w:abstractNumId w:val="5"/>
  </w:num>
  <w:num w:numId="5" w16cid:durableId="406807817">
    <w:abstractNumId w:val="0"/>
  </w:num>
  <w:num w:numId="6" w16cid:durableId="848176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F6"/>
    <w:rsid w:val="0015580F"/>
    <w:rsid w:val="001B26F6"/>
    <w:rsid w:val="001B79C0"/>
    <w:rsid w:val="001F523B"/>
    <w:rsid w:val="0020724C"/>
    <w:rsid w:val="00255BC5"/>
    <w:rsid w:val="00303D43"/>
    <w:rsid w:val="0046261E"/>
    <w:rsid w:val="004938EF"/>
    <w:rsid w:val="004B205E"/>
    <w:rsid w:val="00534B4C"/>
    <w:rsid w:val="005961C4"/>
    <w:rsid w:val="00790093"/>
    <w:rsid w:val="00847BCE"/>
    <w:rsid w:val="009A1572"/>
    <w:rsid w:val="00B623CE"/>
    <w:rsid w:val="00B635EE"/>
    <w:rsid w:val="00CA7691"/>
    <w:rsid w:val="00D00DDF"/>
    <w:rsid w:val="00DB00D4"/>
    <w:rsid w:val="00DB441A"/>
    <w:rsid w:val="00E444DC"/>
    <w:rsid w:val="00EB43A5"/>
    <w:rsid w:val="00F35A62"/>
    <w:rsid w:val="00FC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BA74"/>
  <w15:chartTrackingRefBased/>
  <w15:docId w15:val="{D0F9661E-C9A3-49FA-831D-D640D338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B2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319</Words>
  <Characters>2052</Characters>
  <Application>Microsoft Office Word</Application>
  <DocSecurity>0</DocSecurity>
  <Lines>62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Meng,Li</dc:creator>
  <cp:keywords/>
  <dc:description/>
  <cp:lastModifiedBy>Meng,Li</cp:lastModifiedBy>
  <cp:revision>20</cp:revision>
  <dcterms:created xsi:type="dcterms:W3CDTF">2026-02-09T01:06:00Z</dcterms:created>
  <dcterms:modified xsi:type="dcterms:W3CDTF">2026-02-09T02:19:00Z</dcterms:modified>
</cp:coreProperties>
</file>