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both"/>
        <w:rPr/>
      </w:pPr>
      <w:r>
        <w:rPr>
          <w:rFonts w:ascii="Times New Roman" w:hAnsi="Times New Roman"/>
          <w:b/>
          <w:sz w:val="24"/>
        </w:rPr>
        <w:t xml:space="preserve">Контрольно-оцінювальні матеріали (тестові завдання) варіант 1</w:t>
      </w:r>
      <w:r>
        <w:rPr>
          <w:rFonts w:ascii="Times New Roman" w:hAnsi="Times New Roman"/>
          <w:b/>
          <w:sz w:val="24"/>
        </w:rPr>
      </w:r>
      <w:r/>
    </w:p>
    <w:p>
      <w:pPr>
        <w:pBdr/>
        <w:spacing w:after="0"/>
        <w:ind/>
        <w:jc w:val="both"/>
        <w:rPr/>
      </w:pPr>
      <w:r/>
      <w:r/>
    </w:p>
    <w:p>
      <w:pPr>
        <w:pBdr/>
        <w:spacing w:after="0"/>
        <w:ind/>
        <w:jc w:val="both"/>
        <w:rPr/>
      </w:pPr>
      <w:r>
        <w:rPr>
          <w:rFonts w:ascii="Times New Roman" w:hAnsi="Times New Roman"/>
          <w:sz w:val="24"/>
        </w:rPr>
        <w:t xml:space="preserve">Виберіть правильну відповідь.</w:t>
      </w:r>
      <w:r>
        <w:rPr>
          <w:rFonts w:ascii="Times New Roman" w:hAnsi="Times New Roman"/>
          <w:sz w:val="24"/>
        </w:rPr>
      </w:r>
      <w:r/>
    </w:p>
    <w:p>
      <w:pPr>
        <w:pBdr/>
        <w:spacing w:after="0"/>
        <w:ind/>
        <w:jc w:val="both"/>
        <w:rPr/>
      </w:pPr>
      <w:r>
        <w:rPr>
          <w:rFonts w:ascii="Times New Roman" w:hAnsi="Times New Roman"/>
          <w:b/>
          <w:sz w:val="24"/>
        </w:rPr>
        <w:t xml:space="preserve">1. Який нормативний акт є базовим при оформленні та розгляді письмових пропозицій, заяв і скарг в Україні?</w:t>
      </w:r>
      <w:r/>
    </w:p>
    <w:p>
      <w:pPr>
        <w:pBdr/>
        <w:spacing w:after="0"/>
        <w:ind w:hanging="283" w:left="283"/>
        <w:jc w:val="both"/>
        <w:rPr/>
      </w:pPr>
      <w:r>
        <w:rPr>
          <w:rFonts w:ascii="Times New Roman" w:hAnsi="Times New Roman"/>
          <w:b w:val="0"/>
          <w:sz w:val="24"/>
        </w:rPr>
        <w:t xml:space="preserve">а) Закон України «Про доступ до публічної інформації»</w:t>
      </w:r>
      <w:r/>
    </w:p>
    <w:p>
      <w:pPr>
        <w:pBdr/>
        <w:spacing w:after="0"/>
        <w:ind w:hanging="283" w:left="283"/>
        <w:jc w:val="both"/>
        <w:rPr/>
      </w:pPr>
      <w:r>
        <w:rPr>
          <w:rFonts w:ascii="Times New Roman" w:hAnsi="Times New Roman"/>
          <w:b w:val="0"/>
          <w:sz w:val="24"/>
        </w:rPr>
        <w:t xml:space="preserve">б) Закон України «Про інформацію»</w:t>
      </w:r>
      <w:r/>
    </w:p>
    <w:p>
      <w:pPr>
        <w:pBdr/>
        <w:spacing w:after="0"/>
        <w:ind w:hanging="283" w:left="283"/>
        <w:jc w:val="both"/>
        <w:rPr/>
      </w:pPr>
      <w:r>
        <w:rPr>
          <w:rFonts w:ascii="Times New Roman" w:hAnsi="Times New Roman"/>
          <w:b w:val="0"/>
          <w:sz w:val="24"/>
        </w:rPr>
        <w:t xml:space="preserve">в) Закон України «Про звернення громадян»  </w:t>
      </w:r>
      <w:r/>
    </w:p>
    <w:p>
      <w:pPr>
        <w:pBdr/>
        <w:spacing w:after="0"/>
        <w:ind w:hanging="283" w:left="283"/>
        <w:jc w:val="both"/>
        <w:rPr/>
      </w:pPr>
      <w:r>
        <w:rPr>
          <w:rFonts w:ascii="Times New Roman" w:hAnsi="Times New Roman"/>
          <w:b w:val="0"/>
          <w:sz w:val="24"/>
        </w:rPr>
        <w:t xml:space="preserve">г) Кодекс законів про працю України</w:t>
      </w:r>
      <w:r/>
    </w:p>
    <w:p>
      <w:pPr>
        <w:pBdr/>
        <w:spacing w:after="0"/>
        <w:ind/>
        <w:jc w:val="both"/>
        <w:rPr/>
      </w:pPr>
      <w:r>
        <w:rPr>
          <w:rFonts w:ascii="Times New Roman" w:hAnsi="Times New Roman"/>
          <w:b/>
          <w:sz w:val="24"/>
        </w:rPr>
        <w:t xml:space="preserve">2. Який максимальний термін розгляду звернень громадян, що не потребують додаткового вивчення?</w:t>
      </w:r>
      <w:r/>
    </w:p>
    <w:p>
      <w:pPr>
        <w:pBdr/>
        <w:spacing w:after="0"/>
        <w:ind w:hanging="283" w:left="283"/>
        <w:jc w:val="both"/>
        <w:rPr/>
      </w:pPr>
      <w:r>
        <w:rPr>
          <w:rFonts w:ascii="Times New Roman" w:hAnsi="Times New Roman"/>
          <w:b w:val="0"/>
          <w:sz w:val="24"/>
        </w:rPr>
        <w:t xml:space="preserve">а) Невідкладно, але не пізніше 15 днів від дня отримання  </w:t>
      </w:r>
      <w:r/>
    </w:p>
    <w:p>
      <w:pPr>
        <w:pBdr/>
        <w:spacing w:after="0"/>
        <w:ind w:hanging="283" w:left="283"/>
        <w:jc w:val="both"/>
        <w:rPr/>
      </w:pPr>
      <w:r>
        <w:rPr>
          <w:rFonts w:ascii="Times New Roman" w:hAnsi="Times New Roman"/>
          <w:b w:val="0"/>
          <w:sz w:val="24"/>
        </w:rPr>
        <w:t xml:space="preserve">б) 30 днів з моменту офіційної реєстрації в журналі вхідної кореспонденції</w:t>
      </w:r>
      <w:r/>
    </w:p>
    <w:p>
      <w:pPr>
        <w:pBdr/>
        <w:spacing w:after="0"/>
        <w:ind w:hanging="283" w:left="283"/>
        <w:jc w:val="both"/>
        <w:rPr/>
      </w:pPr>
      <w:r>
        <w:rPr>
          <w:rFonts w:ascii="Times New Roman" w:hAnsi="Times New Roman"/>
          <w:b w:val="0"/>
          <w:sz w:val="24"/>
        </w:rPr>
        <w:t xml:space="preserve">в) 45 календарних днів з урахуванням можливості продовження терміну</w:t>
      </w:r>
      <w:r/>
    </w:p>
    <w:p>
      <w:pPr>
        <w:pBdr/>
        <w:spacing w:after="0"/>
        <w:ind w:hanging="283" w:left="283"/>
        <w:jc w:val="both"/>
        <w:rPr/>
      </w:pPr>
      <w:r>
        <w:rPr>
          <w:rFonts w:ascii="Times New Roman" w:hAnsi="Times New Roman"/>
          <w:b w:val="0"/>
          <w:sz w:val="24"/>
        </w:rPr>
        <w:t xml:space="preserve">г) 10 робочих днів з дня прийняття рішення про розгляд</w:t>
      </w:r>
      <w:r/>
    </w:p>
    <w:p>
      <w:pPr>
        <w:pBdr/>
        <w:spacing w:after="0"/>
        <w:ind/>
        <w:jc w:val="both"/>
        <w:rPr/>
      </w:pPr>
      <w:r>
        <w:rPr>
          <w:rFonts w:ascii="Times New Roman" w:hAnsi="Times New Roman"/>
          <w:b/>
          <w:sz w:val="24"/>
        </w:rPr>
        <w:t xml:space="preserve">3. Яке основне призначення кваліфікованого електронного підпису (КЕП)?</w:t>
      </w:r>
      <w:r/>
    </w:p>
    <w:p>
      <w:pPr>
        <w:pBdr/>
        <w:spacing w:after="0"/>
        <w:ind w:hanging="283" w:left="283"/>
        <w:jc w:val="both"/>
        <w:rPr/>
      </w:pPr>
      <w:r>
        <w:rPr>
          <w:rFonts w:ascii="Times New Roman" w:hAnsi="Times New Roman"/>
          <w:b w:val="0"/>
          <w:sz w:val="24"/>
        </w:rPr>
        <w:t xml:space="preserve">а) Шифрування повідомлень електронної пошти та захист каналів зв'язку</w:t>
      </w:r>
      <w:r/>
    </w:p>
    <w:p>
      <w:pPr>
        <w:pBdr/>
        <w:spacing w:after="0"/>
        <w:ind w:hanging="283" w:left="283"/>
        <w:jc w:val="both"/>
        <w:rPr/>
      </w:pPr>
      <w:r>
        <w:rPr>
          <w:rFonts w:ascii="Times New Roman" w:hAnsi="Times New Roman"/>
          <w:b w:val="0"/>
          <w:sz w:val="24"/>
        </w:rPr>
        <w:t xml:space="preserve">б) Ідентифікація підписувача та забезпечення юридичної сили електронного документа  </w:t>
      </w:r>
      <w:r/>
    </w:p>
    <w:p>
      <w:pPr>
        <w:pBdr/>
        <w:spacing w:after="0"/>
        <w:ind w:hanging="283" w:left="283"/>
        <w:jc w:val="both"/>
        <w:rPr/>
      </w:pPr>
      <w:r>
        <w:rPr>
          <w:rFonts w:ascii="Times New Roman" w:hAnsi="Times New Roman"/>
          <w:b w:val="0"/>
          <w:sz w:val="24"/>
        </w:rPr>
        <w:t xml:space="preserve">в) Забезпечення безперебійного доступу до державних інформаційних веб-ресурсів</w:t>
      </w:r>
      <w:r/>
    </w:p>
    <w:p>
      <w:pPr>
        <w:pBdr/>
        <w:spacing w:after="0"/>
        <w:ind w:hanging="283" w:left="283"/>
        <w:jc w:val="both"/>
        <w:rPr/>
      </w:pPr>
      <w:r>
        <w:rPr>
          <w:rFonts w:ascii="Times New Roman" w:hAnsi="Times New Roman"/>
          <w:b w:val="0"/>
          <w:sz w:val="24"/>
        </w:rPr>
        <w:t xml:space="preserve">г) Створення резервних копій та архівування службових електронних документів</w:t>
      </w:r>
      <w:r/>
    </w:p>
    <w:p>
      <w:pPr>
        <w:pBdr/>
        <w:spacing w:after="0"/>
        <w:ind/>
        <w:jc w:val="both"/>
        <w:rPr/>
      </w:pPr>
      <w:r>
        <w:rPr>
          <w:rFonts w:ascii="Times New Roman" w:hAnsi="Times New Roman"/>
          <w:b/>
          <w:sz w:val="24"/>
        </w:rPr>
        <w:t xml:space="preserve">4. Які дії має здійснити фахівець при отриманні усного звернення від ветерана на особистому прийомі?</w:t>
      </w:r>
      <w:r/>
    </w:p>
    <w:p>
      <w:pPr>
        <w:pBdr/>
        <w:spacing w:after="0"/>
        <w:ind w:hanging="283" w:left="283"/>
        <w:jc w:val="both"/>
        <w:rPr/>
      </w:pPr>
      <w:r>
        <w:rPr>
          <w:rFonts w:ascii="Times New Roman" w:hAnsi="Times New Roman"/>
          <w:b w:val="0"/>
          <w:sz w:val="24"/>
        </w:rPr>
        <w:t xml:space="preserve">а) Зафіксувати звернення в журналі обліку та/або ввести в електронну базу  </w:t>
      </w:r>
      <w:r/>
    </w:p>
    <w:p>
      <w:pPr>
        <w:pBdr/>
        <w:spacing w:after="0"/>
        <w:ind w:hanging="283" w:left="283"/>
        <w:jc w:val="both"/>
        <w:rPr/>
      </w:pPr>
      <w:r>
        <w:rPr>
          <w:rFonts w:ascii="Times New Roman" w:hAnsi="Times New Roman"/>
          <w:b w:val="0"/>
          <w:sz w:val="24"/>
        </w:rPr>
        <w:t xml:space="preserve">б) Надати роз'яснення усно, не реєструючи факт звернення для оптимізації обліку</w:t>
      </w:r>
      <w:r/>
    </w:p>
    <w:p>
      <w:pPr>
        <w:pBdr/>
        <w:spacing w:after="0"/>
        <w:ind w:hanging="283" w:left="283"/>
        <w:jc w:val="both"/>
        <w:rPr/>
      </w:pPr>
      <w:r>
        <w:rPr>
          <w:rFonts w:ascii="Times New Roman" w:hAnsi="Times New Roman"/>
          <w:b w:val="0"/>
          <w:sz w:val="24"/>
        </w:rPr>
        <w:t xml:space="preserve">в) Рекомендувати ветерану звернутися виключно письмово через поштове відділення</w:t>
      </w:r>
      <w:r/>
    </w:p>
    <w:p>
      <w:pPr>
        <w:pBdr/>
        <w:spacing w:after="0"/>
        <w:ind w:hanging="283" w:left="283"/>
        <w:jc w:val="both"/>
        <w:rPr/>
      </w:pPr>
      <w:r>
        <w:rPr>
          <w:rFonts w:ascii="Times New Roman" w:hAnsi="Times New Roman"/>
          <w:b w:val="0"/>
          <w:sz w:val="24"/>
        </w:rPr>
        <w:t xml:space="preserve">г) Передати вирішення питання до юридичного відділу без попереднього обліку</w:t>
      </w:r>
      <w:r/>
    </w:p>
    <w:p>
      <w:pPr>
        <w:pBdr/>
        <w:spacing w:after="0"/>
        <w:ind/>
        <w:jc w:val="both"/>
        <w:rPr/>
      </w:pPr>
      <w:r>
        <w:rPr>
          <w:rFonts w:ascii="Times New Roman" w:hAnsi="Times New Roman"/>
          <w:b/>
          <w:sz w:val="24"/>
        </w:rPr>
        <w:t xml:space="preserve">5. Що таке Єдиний державний реєстр ветеранів війни (ЄДРВВ)?</w:t>
      </w:r>
      <w:r/>
    </w:p>
    <w:p>
      <w:pPr>
        <w:pBdr/>
        <w:spacing w:after="0"/>
        <w:ind w:hanging="283" w:left="283"/>
        <w:jc w:val="both"/>
        <w:rPr/>
      </w:pPr>
      <w:r>
        <w:rPr>
          <w:rFonts w:ascii="Times New Roman" w:hAnsi="Times New Roman"/>
          <w:b w:val="0"/>
          <w:sz w:val="24"/>
        </w:rPr>
        <w:t xml:space="preserve">а) Державна інформаційно-телекомунікаційна система для збирання, реєстрації та збереження інформації про ветеранів  </w:t>
      </w:r>
      <w:r/>
    </w:p>
    <w:p>
      <w:pPr>
        <w:pBdr/>
        <w:spacing w:after="0"/>
        <w:ind w:hanging="283" w:left="283"/>
        <w:jc w:val="both"/>
        <w:rPr/>
      </w:pPr>
      <w:r>
        <w:rPr>
          <w:rFonts w:ascii="Times New Roman" w:hAnsi="Times New Roman"/>
          <w:b w:val="0"/>
          <w:sz w:val="24"/>
        </w:rPr>
        <w:t xml:space="preserve">б) Друковане довідкове видання з адресами та контактами ветеранських організацій</w:t>
      </w:r>
      <w:r/>
    </w:p>
    <w:p>
      <w:pPr>
        <w:pBdr/>
        <w:spacing w:after="0"/>
        <w:ind w:hanging="283" w:left="283"/>
        <w:jc w:val="both"/>
        <w:rPr/>
      </w:pPr>
      <w:r>
        <w:rPr>
          <w:rFonts w:ascii="Times New Roman" w:hAnsi="Times New Roman"/>
          <w:b w:val="0"/>
          <w:sz w:val="24"/>
        </w:rPr>
        <w:t xml:space="preserve">в) Загальнодоступна база даних вакансій для демобілізованих військовослужбовців</w:t>
      </w:r>
      <w:r/>
    </w:p>
    <w:p>
      <w:pPr>
        <w:pBdr/>
        <w:spacing w:after="0"/>
        <w:ind w:hanging="283" w:left="283"/>
        <w:jc w:val="both"/>
        <w:rPr/>
      </w:pPr>
      <w:r>
        <w:rPr>
          <w:rFonts w:ascii="Times New Roman" w:hAnsi="Times New Roman"/>
          <w:b w:val="0"/>
          <w:sz w:val="24"/>
        </w:rPr>
        <w:t xml:space="preserve">г) Міжнародна база даних обліку військовослужбовців країн-партнерів</w:t>
      </w:r>
      <w:r/>
    </w:p>
    <w:p>
      <w:pPr>
        <w:pBdr/>
        <w:spacing w:after="0"/>
        <w:ind/>
        <w:jc w:val="both"/>
        <w:rPr/>
      </w:pPr>
      <w:r>
        <w:rPr>
          <w:rFonts w:ascii="Times New Roman" w:hAnsi="Times New Roman"/>
          <w:b/>
          <w:sz w:val="24"/>
        </w:rPr>
        <w:t xml:space="preserve">6. Який закон України є основним у сфері захисту даних ветеранів?</w:t>
      </w:r>
      <w:r/>
    </w:p>
    <w:p>
      <w:pPr>
        <w:pBdr/>
        <w:spacing w:after="0"/>
        <w:ind w:hanging="283" w:left="283"/>
        <w:jc w:val="both"/>
        <w:rPr/>
      </w:pPr>
      <w:r>
        <w:rPr>
          <w:rFonts w:ascii="Times New Roman" w:hAnsi="Times New Roman"/>
          <w:b w:val="0"/>
          <w:sz w:val="24"/>
        </w:rPr>
        <w:t xml:space="preserve">а) Закон України «Про захист персональних даних»  </w:t>
      </w:r>
      <w:r/>
    </w:p>
    <w:p>
      <w:pPr>
        <w:pBdr/>
        <w:spacing w:after="0"/>
        <w:ind w:hanging="283" w:left="283"/>
        <w:jc w:val="both"/>
        <w:rPr/>
      </w:pPr>
      <w:r>
        <w:rPr>
          <w:rFonts w:ascii="Times New Roman" w:hAnsi="Times New Roman"/>
          <w:b w:val="0"/>
          <w:sz w:val="24"/>
        </w:rPr>
        <w:t xml:space="preserve">б) Закон України «Про національну безпеку України»</w:t>
      </w:r>
      <w:r/>
    </w:p>
    <w:p>
      <w:pPr>
        <w:pBdr/>
        <w:spacing w:after="0"/>
        <w:ind w:hanging="283" w:left="283"/>
        <w:jc w:val="both"/>
        <w:rPr/>
      </w:pPr>
      <w:r>
        <w:rPr>
          <w:rFonts w:ascii="Times New Roman" w:hAnsi="Times New Roman"/>
          <w:b w:val="0"/>
          <w:sz w:val="24"/>
        </w:rPr>
        <w:t xml:space="preserve">в) Закон України «Про захист прав споживачів»</w:t>
      </w:r>
      <w:r/>
    </w:p>
    <w:p>
      <w:pPr>
        <w:pBdr/>
        <w:spacing w:after="0"/>
        <w:ind w:hanging="283" w:left="283"/>
        <w:jc w:val="both"/>
        <w:rPr/>
      </w:pPr>
      <w:r>
        <w:rPr>
          <w:rFonts w:ascii="Times New Roman" w:hAnsi="Times New Roman"/>
          <w:b w:val="0"/>
          <w:sz w:val="24"/>
        </w:rPr>
        <w:t xml:space="preserve">г) Закон України «Про електронні довірчі послуги»</w:t>
      </w:r>
      <w:r/>
    </w:p>
    <w:p>
      <w:pPr>
        <w:pBdr/>
        <w:spacing w:after="0"/>
        <w:ind/>
        <w:jc w:val="both"/>
        <w:rPr/>
      </w:pPr>
      <w:r>
        <w:rPr>
          <w:rFonts w:ascii="Times New Roman" w:hAnsi="Times New Roman"/>
          <w:b/>
          <w:sz w:val="24"/>
        </w:rPr>
        <w:t xml:space="preserve">7. Що є грубим порушенням правил обробки персональних даних?</w:t>
      </w:r>
      <w:r/>
    </w:p>
    <w:p>
      <w:pPr>
        <w:pBdr/>
        <w:spacing w:after="0"/>
        <w:ind w:hanging="283" w:left="283"/>
        <w:jc w:val="both"/>
        <w:rPr/>
      </w:pPr>
      <w:r>
        <w:rPr>
          <w:rFonts w:ascii="Times New Roman" w:hAnsi="Times New Roman"/>
          <w:b w:val="0"/>
          <w:sz w:val="24"/>
        </w:rPr>
        <w:t xml:space="preserve">а) Збір та накопичення персональних даних у мінімально необхідному обсязі</w:t>
      </w:r>
      <w:r/>
    </w:p>
    <w:p>
      <w:pPr>
        <w:pBdr/>
        <w:spacing w:after="0"/>
        <w:ind w:hanging="283" w:left="283"/>
        <w:jc w:val="both"/>
        <w:rPr/>
      </w:pPr>
      <w:r>
        <w:rPr>
          <w:rFonts w:ascii="Times New Roman" w:hAnsi="Times New Roman"/>
          <w:b w:val="0"/>
          <w:sz w:val="24"/>
        </w:rPr>
        <w:t xml:space="preserve">б) Ознайомлення суб'єкта персональних даних з його правами під підпис</w:t>
      </w:r>
      <w:r/>
    </w:p>
    <w:p>
      <w:pPr>
        <w:pBdr/>
        <w:spacing w:after="0"/>
        <w:ind w:hanging="283" w:left="283"/>
        <w:jc w:val="both"/>
        <w:rPr/>
      </w:pPr>
      <w:r>
        <w:rPr>
          <w:rFonts w:ascii="Times New Roman" w:hAnsi="Times New Roman"/>
          <w:b w:val="0"/>
          <w:sz w:val="24"/>
        </w:rPr>
        <w:t xml:space="preserve">в) Знищення персональних даних після закінчення встановленого терміну їх зберігання</w:t>
      </w:r>
      <w:r/>
    </w:p>
    <w:p>
      <w:pPr>
        <w:pBdr/>
        <w:spacing w:after="0"/>
        <w:ind w:hanging="283" w:left="283"/>
        <w:jc w:val="both"/>
        <w:rPr/>
      </w:pPr>
      <w:r>
        <w:rPr>
          <w:rFonts w:ascii="Times New Roman" w:hAnsi="Times New Roman"/>
          <w:b w:val="0"/>
          <w:sz w:val="24"/>
        </w:rPr>
        <w:t xml:space="preserve">г) Передача контактних та персональних даних ветерана третім особам без його згоди  </w:t>
      </w:r>
      <w:r/>
    </w:p>
    <w:p>
      <w:pPr>
        <w:pBdr/>
        <w:spacing w:after="0"/>
        <w:ind/>
        <w:jc w:val="both"/>
        <w:rPr/>
      </w:pPr>
      <w:r>
        <w:rPr>
          <w:rFonts w:ascii="Times New Roman" w:hAnsi="Times New Roman"/>
          <w:b/>
          <w:sz w:val="24"/>
        </w:rPr>
        <w:t xml:space="preserve">8. Хто є розпорядником Єдиного державного реєстру ветеранів війни?</w:t>
      </w:r>
      <w:r/>
    </w:p>
    <w:p>
      <w:pPr>
        <w:pBdr/>
        <w:spacing w:after="0"/>
        <w:ind w:hanging="283" w:left="283"/>
        <w:jc w:val="both"/>
        <w:rPr/>
      </w:pPr>
      <w:r>
        <w:rPr>
          <w:rFonts w:ascii="Times New Roman" w:hAnsi="Times New Roman"/>
          <w:b w:val="0"/>
          <w:sz w:val="24"/>
        </w:rPr>
        <w:t xml:space="preserve">а) Міністерство оборони України</w:t>
      </w:r>
      <w:r/>
    </w:p>
    <w:p>
      <w:pPr>
        <w:pBdr/>
        <w:spacing w:after="0"/>
        <w:ind w:hanging="283" w:left="283"/>
        <w:jc w:val="both"/>
        <w:rPr/>
      </w:pPr>
      <w:r>
        <w:rPr>
          <w:rFonts w:ascii="Times New Roman" w:hAnsi="Times New Roman"/>
          <w:b w:val="0"/>
          <w:sz w:val="24"/>
        </w:rPr>
        <w:t xml:space="preserve">б) Пенсійний фонд України</w:t>
      </w:r>
      <w:r/>
    </w:p>
    <w:p>
      <w:pPr>
        <w:pBdr/>
        <w:spacing w:after="0"/>
        <w:ind w:hanging="283" w:left="283"/>
        <w:jc w:val="both"/>
        <w:rPr/>
      </w:pPr>
      <w:r>
        <w:rPr>
          <w:rFonts w:ascii="Times New Roman" w:hAnsi="Times New Roman"/>
          <w:b w:val="0"/>
          <w:sz w:val="24"/>
        </w:rPr>
        <w:t xml:space="preserve">в) Міністерство соціальної політики України</w:t>
      </w:r>
      <w:r/>
    </w:p>
    <w:p>
      <w:pPr>
        <w:pBdr/>
        <w:spacing w:after="0"/>
        <w:ind w:hanging="283" w:left="283"/>
        <w:jc w:val="both"/>
        <w:rPr/>
      </w:pPr>
      <w:r>
        <w:rPr>
          <w:rFonts w:ascii="Times New Roman" w:hAnsi="Times New Roman"/>
          <w:b w:val="0"/>
          <w:sz w:val="24"/>
        </w:rPr>
        <w:t xml:space="preserve">г) Міністерство у справах ветеранів України  </w:t>
      </w:r>
      <w:r/>
    </w:p>
    <w:p>
      <w:pPr>
        <w:pBdr/>
        <w:spacing w:after="0"/>
        <w:ind/>
        <w:jc w:val="both"/>
        <w:rPr/>
      </w:pPr>
      <w:r>
        <w:rPr>
          <w:rFonts w:ascii="Times New Roman" w:hAnsi="Times New Roman"/>
          <w:b/>
          <w:sz w:val="24"/>
        </w:rPr>
        <w:t xml:space="preserve">9. Яка обов'язкова умова для обробки персональних даних ветерана?</w:t>
      </w:r>
      <w:r/>
    </w:p>
    <w:p>
      <w:pPr>
        <w:pBdr/>
        <w:spacing w:after="0"/>
        <w:ind w:hanging="283" w:left="283"/>
        <w:jc w:val="both"/>
        <w:rPr/>
      </w:pPr>
      <w:r>
        <w:rPr>
          <w:rFonts w:ascii="Times New Roman" w:hAnsi="Times New Roman"/>
          <w:b w:val="0"/>
          <w:sz w:val="24"/>
        </w:rPr>
        <w:t xml:space="preserve">а) Отримання письмової або електронної згоди ветерана  </w:t>
      </w:r>
      <w:r/>
    </w:p>
    <w:p>
      <w:pPr>
        <w:pBdr/>
        <w:spacing w:after="0"/>
        <w:ind w:hanging="283" w:left="283"/>
        <w:jc w:val="both"/>
        <w:rPr/>
      </w:pPr>
      <w:r>
        <w:rPr>
          <w:rFonts w:ascii="Times New Roman" w:hAnsi="Times New Roman"/>
          <w:b w:val="0"/>
          <w:sz w:val="24"/>
        </w:rPr>
        <w:t xml:space="preserve">б) Наявність у ветерана посвідчення УБД</w:t>
      </w:r>
      <w:r/>
    </w:p>
    <w:p>
      <w:pPr>
        <w:pBdr/>
        <w:spacing w:after="0"/>
        <w:ind w:hanging="283" w:left="283"/>
        <w:jc w:val="both"/>
        <w:rPr/>
      </w:pPr>
      <w:r>
        <w:rPr>
          <w:rFonts w:ascii="Times New Roman" w:hAnsi="Times New Roman"/>
          <w:b w:val="0"/>
          <w:sz w:val="24"/>
        </w:rPr>
        <w:t xml:space="preserve">в) Усна згода родичів ветерана</w:t>
      </w:r>
      <w:r/>
    </w:p>
    <w:p>
      <w:pPr>
        <w:pBdr/>
        <w:spacing w:after="0"/>
        <w:ind w:hanging="283" w:left="283"/>
        <w:jc w:val="both"/>
        <w:rPr/>
      </w:pPr>
      <w:r>
        <w:rPr>
          <w:rFonts w:ascii="Times New Roman" w:hAnsi="Times New Roman"/>
          <w:b w:val="0"/>
          <w:sz w:val="24"/>
        </w:rPr>
        <w:t xml:space="preserve">г) Дозвіл керівника установи</w:t>
      </w:r>
      <w:r/>
    </w:p>
    <w:p>
      <w:pPr>
        <w:pBdr/>
        <w:spacing w:after="0"/>
        <w:ind/>
        <w:jc w:val="both"/>
        <w:rPr/>
      </w:pPr>
      <w:r>
        <w:rPr>
          <w:rFonts w:ascii="Times New Roman" w:hAnsi="Times New Roman"/>
          <w:b/>
          <w:sz w:val="24"/>
        </w:rPr>
        <w:t xml:space="preserve">10. Які заходи з інформаційної безпеки повинен щоденно застосовувати фахівець?</w:t>
      </w:r>
      <w:r/>
    </w:p>
    <w:p>
      <w:pPr>
        <w:pBdr/>
        <w:spacing w:after="0"/>
        <w:ind w:hanging="283" w:left="283"/>
        <w:jc w:val="both"/>
        <w:rPr/>
      </w:pPr>
      <w:r>
        <w:rPr>
          <w:rFonts w:ascii="Times New Roman" w:hAnsi="Times New Roman"/>
          <w:b w:val="0"/>
          <w:sz w:val="24"/>
        </w:rPr>
        <w:t xml:space="preserve">а) Застосовувати спільний для робочої групи пароль доступу для прискорення обміну службовою інформацією</w:t>
      </w:r>
      <w:r/>
    </w:p>
    <w:p>
      <w:pPr>
        <w:pBdr/>
        <w:spacing w:after="0"/>
        <w:ind w:hanging="283" w:left="283"/>
        <w:jc w:val="both"/>
        <w:rPr/>
      </w:pPr>
      <w:r>
        <w:rPr>
          <w:rFonts w:ascii="Times New Roman" w:hAnsi="Times New Roman"/>
          <w:b w:val="0"/>
          <w:sz w:val="24"/>
        </w:rPr>
        <w:t xml:space="preserve">б) Тимчасово передавати автентифікаційні дані іншим співробітникам центру у разі виробничої необхідності</w:t>
      </w:r>
      <w:r/>
    </w:p>
    <w:p>
      <w:pPr>
        <w:pBdr/>
        <w:spacing w:after="0"/>
        <w:ind w:hanging="283" w:left="283"/>
        <w:jc w:val="both"/>
        <w:rPr/>
      </w:pPr>
      <w:r>
        <w:rPr>
          <w:rFonts w:ascii="Times New Roman" w:hAnsi="Times New Roman"/>
          <w:b w:val="0"/>
          <w:sz w:val="24"/>
        </w:rPr>
        <w:t xml:space="preserve">в) Блокувати екран комп'ютера при відході від робочого місця  </w:t>
      </w:r>
      <w:r/>
    </w:p>
    <w:p>
      <w:pPr>
        <w:pBdr/>
        <w:spacing w:after="0"/>
        <w:ind w:hanging="283" w:left="283"/>
        <w:jc w:val="both"/>
        <w:rPr/>
      </w:pPr>
      <w:r>
        <w:rPr>
          <w:rFonts w:ascii="Times New Roman" w:hAnsi="Times New Roman"/>
          <w:b w:val="0"/>
          <w:sz w:val="24"/>
        </w:rPr>
        <w:t xml:space="preserve">г) Зберігати файли з даними на особистій флешці</w:t>
      </w:r>
      <w:r/>
    </w:p>
    <w:p>
      <w:pPr>
        <w:pBdr/>
        <w:spacing w:after="0"/>
        <w:ind/>
        <w:jc w:val="both"/>
        <w:rPr/>
      </w:pPr>
      <w:r>
        <w:rPr>
          <w:rFonts w:ascii="Times New Roman" w:hAnsi="Times New Roman"/>
          <w:b/>
          <w:sz w:val="24"/>
        </w:rPr>
        <w:t xml:space="preserve">11. Яка поведінка фахівця сприяє побудові довіри з ветераном?</w:t>
      </w:r>
      <w:r/>
    </w:p>
    <w:p>
      <w:pPr>
        <w:pBdr/>
        <w:spacing w:after="0"/>
        <w:ind w:hanging="283" w:left="283"/>
        <w:jc w:val="both"/>
        <w:rPr/>
      </w:pPr>
      <w:r>
        <w:rPr>
          <w:rFonts w:ascii="Times New Roman" w:hAnsi="Times New Roman"/>
          <w:b w:val="0"/>
          <w:sz w:val="24"/>
        </w:rPr>
        <w:t xml:space="preserve">а) Безоціночне ставлення, відкритість, конфіденційність та повага  </w:t>
      </w:r>
      <w:r/>
    </w:p>
    <w:p>
      <w:pPr>
        <w:pBdr/>
        <w:spacing w:after="0"/>
        <w:ind w:hanging="283" w:left="283"/>
        <w:jc w:val="both"/>
        <w:rPr/>
      </w:pPr>
      <w:r>
        <w:rPr>
          <w:rFonts w:ascii="Times New Roman" w:hAnsi="Times New Roman"/>
          <w:b w:val="0"/>
          <w:sz w:val="24"/>
        </w:rPr>
        <w:t xml:space="preserve">б) Демонстрація жалості, надмірного співчуття та постійного жалю</w:t>
      </w:r>
      <w:r/>
    </w:p>
    <w:p>
      <w:pPr>
        <w:pBdr/>
        <w:spacing w:after="0"/>
        <w:ind w:hanging="283" w:left="283"/>
        <w:jc w:val="both"/>
        <w:rPr/>
      </w:pPr>
      <w:r>
        <w:rPr>
          <w:rFonts w:ascii="Times New Roman" w:hAnsi="Times New Roman"/>
          <w:b w:val="0"/>
          <w:sz w:val="24"/>
        </w:rPr>
        <w:t xml:space="preserve">в) Використання складної бюрократичної термінології для демонстрації статусу</w:t>
      </w:r>
      <w:r/>
    </w:p>
    <w:p>
      <w:pPr>
        <w:pBdr/>
        <w:spacing w:after="0"/>
        <w:ind w:hanging="283" w:left="283"/>
        <w:jc w:val="both"/>
        <w:rPr/>
      </w:pPr>
      <w:r>
        <w:rPr>
          <w:rFonts w:ascii="Times New Roman" w:hAnsi="Times New Roman"/>
          <w:b w:val="0"/>
          <w:sz w:val="24"/>
        </w:rPr>
        <w:t xml:space="preserve">г) Надання заспокійливих обіцянок, виконання яких не гарантоване фахівцем</w:t>
      </w:r>
      <w:r/>
    </w:p>
    <w:p>
      <w:pPr>
        <w:pBdr/>
        <w:spacing w:after="0"/>
        <w:ind/>
        <w:jc w:val="both"/>
        <w:rPr/>
      </w:pPr>
      <w:r>
        <w:rPr>
          <w:rFonts w:ascii="Times New Roman" w:hAnsi="Times New Roman"/>
          <w:b/>
          <w:sz w:val="24"/>
        </w:rPr>
        <w:t xml:space="preserve">12. Що робити, якщо ветеран проявляє сильне роздратування або гнів?</w:t>
      </w:r>
      <w:r/>
    </w:p>
    <w:p>
      <w:pPr>
        <w:pBdr/>
        <w:spacing w:after="0"/>
        <w:ind w:hanging="283" w:left="283"/>
        <w:jc w:val="both"/>
        <w:rPr/>
      </w:pPr>
      <w:r>
        <w:rPr>
          <w:rFonts w:ascii="Times New Roman" w:hAnsi="Times New Roman"/>
          <w:b w:val="0"/>
          <w:sz w:val="24"/>
        </w:rPr>
        <w:t xml:space="preserve">а) Відповідати симетричною агресією для захисту особистих кордонів</w:t>
      </w:r>
      <w:r/>
    </w:p>
    <w:p>
      <w:pPr>
        <w:pBdr/>
        <w:spacing w:after="0"/>
        <w:ind w:hanging="283" w:left="283"/>
        <w:jc w:val="both"/>
        <w:rPr/>
      </w:pPr>
      <w:r>
        <w:rPr>
          <w:rFonts w:ascii="Times New Roman" w:hAnsi="Times New Roman"/>
          <w:b w:val="0"/>
          <w:sz w:val="24"/>
        </w:rPr>
        <w:t xml:space="preserve">б) Негайно перервати спілкування, залишити кабінет і викликати охорону</w:t>
      </w:r>
      <w:r/>
    </w:p>
    <w:p>
      <w:pPr>
        <w:pBdr/>
        <w:spacing w:after="0"/>
        <w:ind w:hanging="283" w:left="283"/>
        <w:jc w:val="both"/>
        <w:rPr/>
      </w:pPr>
      <w:r>
        <w:rPr>
          <w:rFonts w:ascii="Times New Roman" w:hAnsi="Times New Roman"/>
          <w:b w:val="0"/>
          <w:sz w:val="24"/>
        </w:rPr>
        <w:t xml:space="preserve">в) Зберігати спокій, використовувати техніки деескалації  </w:t>
      </w:r>
      <w:r/>
    </w:p>
    <w:p>
      <w:pPr>
        <w:pBdr/>
        <w:spacing w:after="0"/>
        <w:ind w:hanging="283" w:left="283"/>
        <w:jc w:val="both"/>
        <w:rPr/>
      </w:pPr>
      <w:r>
        <w:rPr>
          <w:rFonts w:ascii="Times New Roman" w:hAnsi="Times New Roman"/>
          <w:b w:val="0"/>
          <w:sz w:val="24"/>
        </w:rPr>
        <w:t xml:space="preserve">г) Почати сперечатися з клієнтом з метою встановлення об'єктивної істини</w:t>
      </w:r>
      <w:r/>
    </w:p>
    <w:p>
      <w:pPr>
        <w:pBdr/>
        <w:spacing w:after="0"/>
        <w:ind/>
        <w:jc w:val="both"/>
        <w:rPr/>
      </w:pPr>
      <w:r>
        <w:rPr>
          <w:rFonts w:ascii="Times New Roman" w:hAnsi="Times New Roman"/>
          <w:b/>
          <w:sz w:val="24"/>
        </w:rPr>
        <w:t xml:space="preserve">13. Які ознаки можуть свідчити про ПТСР у ветерана?</w:t>
      </w:r>
      <w:r/>
    </w:p>
    <w:p>
      <w:pPr>
        <w:pBdr/>
        <w:spacing w:after="0"/>
        <w:ind w:hanging="283" w:left="283"/>
        <w:jc w:val="both"/>
        <w:rPr/>
      </w:pPr>
      <w:r>
        <w:rPr>
          <w:rFonts w:ascii="Times New Roman" w:hAnsi="Times New Roman"/>
          <w:b w:val="0"/>
          <w:sz w:val="24"/>
        </w:rPr>
        <w:t xml:space="preserve">а) Підвищений рівень соціальної залученості, виражена альтруїстична поведінка</w:t>
      </w:r>
      <w:r/>
    </w:p>
    <w:p>
      <w:pPr>
        <w:pBdr/>
        <w:spacing w:after="0"/>
        <w:ind w:hanging="283" w:left="283"/>
        <w:jc w:val="both"/>
        <w:rPr/>
      </w:pPr>
      <w:r>
        <w:rPr>
          <w:rFonts w:ascii="Times New Roman" w:hAnsi="Times New Roman"/>
          <w:b w:val="0"/>
          <w:sz w:val="24"/>
        </w:rPr>
        <w:t xml:space="preserve">б) Флешбеки, гіперзбудливість, уникнення, порушення сну  </w:t>
      </w:r>
      <w:r/>
    </w:p>
    <w:p>
      <w:pPr>
        <w:pBdr/>
        <w:spacing w:after="0"/>
        <w:ind w:hanging="283" w:left="283"/>
        <w:jc w:val="both"/>
        <w:rPr/>
      </w:pPr>
      <w:r>
        <w:rPr>
          <w:rFonts w:ascii="Times New Roman" w:hAnsi="Times New Roman"/>
          <w:b w:val="0"/>
          <w:sz w:val="24"/>
        </w:rPr>
        <w:t xml:space="preserve">в) Висока мотивація до навчання та опанування нової цивільної професії</w:t>
      </w:r>
      <w:r/>
    </w:p>
    <w:p>
      <w:pPr>
        <w:pBdr/>
        <w:spacing w:after="0"/>
        <w:ind w:hanging="283" w:left="283"/>
        <w:jc w:val="both"/>
        <w:rPr/>
      </w:pPr>
      <w:r>
        <w:rPr>
          <w:rFonts w:ascii="Times New Roman" w:hAnsi="Times New Roman"/>
          <w:b w:val="0"/>
          <w:sz w:val="24"/>
        </w:rPr>
        <w:t xml:space="preserve">г) Наявність чітко сформульованого прохання про допомогу в працевлаштуванні</w:t>
      </w:r>
      <w:r/>
    </w:p>
    <w:p>
      <w:pPr>
        <w:pBdr/>
        <w:spacing w:after="0"/>
        <w:ind/>
        <w:jc w:val="both"/>
        <w:rPr/>
      </w:pPr>
      <w:r>
        <w:rPr>
          <w:rFonts w:ascii="Times New Roman" w:hAnsi="Times New Roman"/>
          <w:b/>
          <w:sz w:val="24"/>
        </w:rPr>
        <w:t xml:space="preserve">14. Для чого потрібні навички кроскультурної комунікації?</w:t>
      </w:r>
      <w:r/>
    </w:p>
    <w:p>
      <w:pPr>
        <w:pBdr/>
        <w:spacing w:after="0"/>
        <w:ind w:hanging="283" w:left="283"/>
        <w:jc w:val="both"/>
        <w:rPr/>
      </w:pPr>
      <w:r>
        <w:rPr>
          <w:rFonts w:ascii="Times New Roman" w:hAnsi="Times New Roman"/>
          <w:b w:val="0"/>
          <w:sz w:val="24"/>
        </w:rPr>
        <w:t xml:space="preserve">а) Для спілкування з іноземними волонтерами та представниками міжнародних місій</w:t>
      </w:r>
      <w:r/>
    </w:p>
    <w:p>
      <w:pPr>
        <w:pBdr/>
        <w:spacing w:after="0"/>
        <w:ind w:hanging="283" w:left="283"/>
        <w:jc w:val="both"/>
        <w:rPr/>
      </w:pPr>
      <w:r>
        <w:rPr>
          <w:rFonts w:ascii="Times New Roman" w:hAnsi="Times New Roman"/>
          <w:b w:val="0"/>
          <w:sz w:val="24"/>
        </w:rPr>
        <w:t xml:space="preserve">б) Для перекладу службових документів на іноземні мови</w:t>
      </w:r>
      <w:r/>
    </w:p>
    <w:p>
      <w:pPr>
        <w:pBdr/>
        <w:spacing w:after="0"/>
        <w:ind w:hanging="283" w:left="283"/>
        <w:jc w:val="both"/>
        <w:rPr/>
      </w:pPr>
      <w:r>
        <w:rPr>
          <w:rFonts w:ascii="Times New Roman" w:hAnsi="Times New Roman"/>
          <w:b w:val="0"/>
          <w:sz w:val="24"/>
        </w:rPr>
        <w:t xml:space="preserve">в) Для ефективної взаємодії з ветеранами різного походження без упереджень  </w:t>
      </w:r>
      <w:r/>
    </w:p>
    <w:p>
      <w:pPr>
        <w:pBdr/>
        <w:spacing w:after="0"/>
        <w:ind w:hanging="283" w:left="283"/>
        <w:jc w:val="both"/>
        <w:rPr/>
      </w:pPr>
      <w:r>
        <w:rPr>
          <w:rFonts w:ascii="Times New Roman" w:hAnsi="Times New Roman"/>
          <w:b w:val="0"/>
          <w:sz w:val="24"/>
        </w:rPr>
        <w:t xml:space="preserve">г) Для організації та проведення міжнародних науково-практичних конференцій</w:t>
      </w:r>
      <w:r/>
    </w:p>
    <w:p>
      <w:pPr>
        <w:pBdr/>
        <w:spacing w:after="0"/>
        <w:ind/>
        <w:jc w:val="both"/>
        <w:rPr/>
      </w:pPr>
      <w:r>
        <w:rPr>
          <w:rFonts w:ascii="Times New Roman" w:hAnsi="Times New Roman"/>
          <w:b/>
          <w:sz w:val="24"/>
        </w:rPr>
        <w:t xml:space="preserve">15. Який метод найкраще підходить для систематизації інформації при виявленні потреб?</w:t>
      </w:r>
      <w:r/>
    </w:p>
    <w:p>
      <w:pPr>
        <w:pBdr/>
        <w:spacing w:after="0"/>
        <w:ind w:hanging="283" w:left="283"/>
        <w:jc w:val="both"/>
        <w:rPr/>
      </w:pPr>
      <w:r>
        <w:rPr>
          <w:rFonts w:ascii="Times New Roman" w:hAnsi="Times New Roman"/>
          <w:b w:val="0"/>
          <w:sz w:val="24"/>
        </w:rPr>
        <w:t xml:space="preserve">а) Запам'ятовування почутого під час неформальної розмови без фіксації</w:t>
      </w:r>
      <w:r/>
    </w:p>
    <w:p>
      <w:pPr>
        <w:pBdr/>
        <w:spacing w:after="0"/>
        <w:ind w:hanging="283" w:left="283"/>
        <w:jc w:val="both"/>
        <w:rPr/>
      </w:pPr>
      <w:r>
        <w:rPr>
          <w:rFonts w:ascii="Times New Roman" w:hAnsi="Times New Roman"/>
          <w:b w:val="0"/>
          <w:sz w:val="24"/>
        </w:rPr>
        <w:t xml:space="preserve">б) Проведення прихованого аудіозапису на диктофон під час прийому</w:t>
      </w:r>
      <w:r/>
    </w:p>
    <w:p>
      <w:pPr>
        <w:pBdr/>
        <w:spacing w:after="0"/>
        <w:ind w:hanging="283" w:left="283"/>
        <w:jc w:val="both"/>
        <w:rPr/>
      </w:pPr>
      <w:r>
        <w:rPr>
          <w:rFonts w:ascii="Times New Roman" w:hAnsi="Times New Roman"/>
          <w:b w:val="0"/>
          <w:sz w:val="24"/>
        </w:rPr>
        <w:t xml:space="preserve">в) Залучення клієнта до проходження стандартизованих тестів особистості</w:t>
      </w:r>
      <w:r/>
    </w:p>
    <w:p>
      <w:pPr>
        <w:pBdr/>
        <w:spacing w:after="0"/>
        <w:ind w:hanging="283" w:left="283"/>
        <w:jc w:val="both"/>
        <w:rPr/>
      </w:pPr>
      <w:r>
        <w:rPr>
          <w:rFonts w:ascii="Times New Roman" w:hAnsi="Times New Roman"/>
          <w:b w:val="0"/>
          <w:sz w:val="24"/>
        </w:rPr>
        <w:t xml:space="preserve">г) Структуроване інтерв'ю з використанням стандартизованої анкети  </w:t>
      </w:r>
      <w:r/>
    </w:p>
    <w:p>
      <w:pPr>
        <w:pBdr/>
        <w:spacing w:after="0"/>
        <w:ind/>
        <w:jc w:val="both"/>
        <w:rPr/>
      </w:pPr>
      <w:r>
        <w:rPr>
          <w:rFonts w:ascii="Times New Roman" w:hAnsi="Times New Roman"/>
          <w:b/>
          <w:sz w:val="24"/>
        </w:rPr>
        <w:t xml:space="preserve">16. Які особи належать до категорії «ветерани війни»?</w:t>
      </w:r>
      <w:r/>
    </w:p>
    <w:p>
      <w:pPr>
        <w:pBdr/>
        <w:spacing w:after="0"/>
        <w:ind w:hanging="283" w:left="283"/>
        <w:jc w:val="both"/>
        <w:rPr/>
      </w:pPr>
      <w:r>
        <w:rPr>
          <w:rFonts w:ascii="Times New Roman" w:hAnsi="Times New Roman"/>
          <w:b w:val="0"/>
          <w:sz w:val="24"/>
        </w:rPr>
        <w:t xml:space="preserve">а) Лише військовослужбовці, які проходять службу в Збройних Силах України</w:t>
      </w:r>
      <w:r/>
    </w:p>
    <w:p>
      <w:pPr>
        <w:pBdr/>
        <w:spacing w:after="0"/>
        <w:ind w:hanging="283" w:left="283"/>
        <w:jc w:val="both"/>
        <w:rPr/>
      </w:pPr>
      <w:r>
        <w:rPr>
          <w:rFonts w:ascii="Times New Roman" w:hAnsi="Times New Roman"/>
          <w:b w:val="0"/>
          <w:sz w:val="24"/>
        </w:rPr>
        <w:t xml:space="preserve">б) Особи, які проходили строкову службу в лавах армії в мирний час</w:t>
      </w:r>
      <w:r/>
    </w:p>
    <w:p>
      <w:pPr>
        <w:pBdr/>
        <w:spacing w:after="0"/>
        <w:ind w:hanging="283" w:left="283"/>
        <w:jc w:val="both"/>
        <w:rPr/>
      </w:pPr>
      <w:r>
        <w:rPr>
          <w:rFonts w:ascii="Times New Roman" w:hAnsi="Times New Roman"/>
          <w:b w:val="0"/>
          <w:sz w:val="24"/>
        </w:rPr>
        <w:t xml:space="preserve">в) Усі громадяни України, які проживали в зоні ведення бойових дій</w:t>
      </w:r>
      <w:r/>
    </w:p>
    <w:p>
      <w:pPr>
        <w:pBdr/>
        <w:spacing w:after="0"/>
        <w:ind w:hanging="283" w:left="283"/>
        <w:jc w:val="both"/>
        <w:rPr/>
      </w:pPr>
      <w:r>
        <w:rPr>
          <w:rFonts w:ascii="Times New Roman" w:hAnsi="Times New Roman"/>
          <w:b w:val="0"/>
          <w:sz w:val="24"/>
        </w:rPr>
        <w:t xml:space="preserve">г) Учасники бойових дій, особи з інвалідністю внаслідок війни, учасники війни  </w:t>
      </w:r>
      <w:r/>
    </w:p>
    <w:p>
      <w:pPr>
        <w:pBdr/>
        <w:spacing w:after="0"/>
        <w:ind/>
        <w:jc w:val="both"/>
        <w:rPr/>
      </w:pPr>
      <w:r>
        <w:rPr>
          <w:rFonts w:ascii="Times New Roman" w:hAnsi="Times New Roman"/>
          <w:b/>
          <w:sz w:val="24"/>
        </w:rPr>
        <w:t xml:space="preserve">17. Яка знижка на оплату житлово-комунальних послуг передбачена для учасників бойових дій (УБД)?</w:t>
      </w:r>
      <w:r/>
    </w:p>
    <w:p>
      <w:pPr>
        <w:pBdr/>
        <w:spacing w:after="0"/>
        <w:ind w:hanging="283" w:left="283"/>
        <w:jc w:val="both"/>
        <w:rPr/>
      </w:pPr>
      <w:r>
        <w:rPr>
          <w:rFonts w:ascii="Times New Roman" w:hAnsi="Times New Roman"/>
          <w:b w:val="0"/>
          <w:sz w:val="24"/>
        </w:rPr>
        <w:t xml:space="preserve">а) 25% від встановленого тарифу на послуги</w:t>
      </w:r>
      <w:r/>
    </w:p>
    <w:p>
      <w:pPr>
        <w:pBdr/>
        <w:spacing w:after="0"/>
        <w:ind w:hanging="283" w:left="283"/>
        <w:jc w:val="both"/>
        <w:rPr/>
      </w:pPr>
      <w:r>
        <w:rPr>
          <w:rFonts w:ascii="Times New Roman" w:hAnsi="Times New Roman"/>
          <w:b w:val="0"/>
          <w:sz w:val="24"/>
        </w:rPr>
        <w:t xml:space="preserve">б) 75%  </w:t>
      </w:r>
      <w:r/>
    </w:p>
    <w:p>
      <w:pPr>
        <w:pBdr/>
        <w:spacing w:after="0"/>
        <w:ind w:hanging="283" w:left="283"/>
        <w:jc w:val="both"/>
        <w:rPr/>
      </w:pPr>
      <w:r>
        <w:rPr>
          <w:rFonts w:ascii="Times New Roman" w:hAnsi="Times New Roman"/>
          <w:b w:val="0"/>
          <w:sz w:val="24"/>
        </w:rPr>
        <w:t xml:space="preserve">в) 50% від встановленого тарифу на послуги</w:t>
      </w:r>
      <w:r/>
    </w:p>
    <w:p>
      <w:pPr>
        <w:pBdr/>
        <w:spacing w:after="0"/>
        <w:ind w:hanging="283" w:left="283"/>
        <w:jc w:val="both"/>
        <w:rPr/>
      </w:pPr>
      <w:r>
        <w:rPr>
          <w:rFonts w:ascii="Times New Roman" w:hAnsi="Times New Roman"/>
          <w:b w:val="0"/>
          <w:sz w:val="24"/>
        </w:rPr>
        <w:t xml:space="preserve">г) 100% звільнення від сплати комунальних послуг</w:t>
      </w:r>
      <w:r/>
    </w:p>
    <w:p>
      <w:pPr>
        <w:pBdr/>
        <w:spacing w:after="0"/>
        <w:ind/>
        <w:jc w:val="both"/>
        <w:rPr/>
      </w:pPr>
      <w:r>
        <w:rPr>
          <w:rFonts w:ascii="Times New Roman" w:hAnsi="Times New Roman"/>
          <w:b/>
          <w:sz w:val="24"/>
        </w:rPr>
        <w:t xml:space="preserve">18. Де ветеран може отримати послугу через сервіс «Я – ветеран»?</w:t>
      </w:r>
      <w:r/>
    </w:p>
    <w:p>
      <w:pPr>
        <w:pBdr/>
        <w:spacing w:after="0"/>
        <w:ind w:hanging="283" w:left="283"/>
        <w:jc w:val="both"/>
        <w:rPr/>
      </w:pPr>
      <w:r>
        <w:rPr>
          <w:rFonts w:ascii="Times New Roman" w:hAnsi="Times New Roman"/>
          <w:b w:val="0"/>
          <w:sz w:val="24"/>
        </w:rPr>
        <w:t xml:space="preserve">а) У Центрах надання адміністративних послуг (ЦНАП)  </w:t>
      </w:r>
      <w:r/>
    </w:p>
    <w:p>
      <w:pPr>
        <w:pBdr/>
        <w:spacing w:after="0"/>
        <w:ind w:hanging="283" w:left="283"/>
        <w:jc w:val="both"/>
        <w:rPr/>
      </w:pPr>
      <w:r>
        <w:rPr>
          <w:rFonts w:ascii="Times New Roman" w:hAnsi="Times New Roman"/>
          <w:b w:val="0"/>
          <w:sz w:val="24"/>
        </w:rPr>
        <w:t xml:space="preserve">б) Виключно безпосередньо у департаментах Міністерства у справах ветеранів</w:t>
      </w:r>
      <w:r/>
    </w:p>
    <w:p>
      <w:pPr>
        <w:pBdr/>
        <w:spacing w:after="0"/>
        <w:ind w:hanging="283" w:left="283"/>
        <w:jc w:val="both"/>
        <w:rPr/>
      </w:pPr>
      <w:r>
        <w:rPr>
          <w:rFonts w:ascii="Times New Roman" w:hAnsi="Times New Roman"/>
          <w:b w:val="0"/>
          <w:sz w:val="24"/>
        </w:rPr>
        <w:t xml:space="preserve">в) У територіальних центрах комплектування та соціальної підтримки (ТЦК та СП)</w:t>
      </w:r>
      <w:r/>
    </w:p>
    <w:p>
      <w:pPr>
        <w:pBdr/>
        <w:spacing w:after="0"/>
        <w:ind w:hanging="283" w:left="283"/>
        <w:jc w:val="both"/>
        <w:rPr/>
      </w:pPr>
      <w:r>
        <w:rPr>
          <w:rFonts w:ascii="Times New Roman" w:hAnsi="Times New Roman"/>
          <w:b w:val="0"/>
          <w:sz w:val="24"/>
        </w:rPr>
        <w:t xml:space="preserve">г) У відділеннях Національної поліції України за місцем перебування</w:t>
      </w:r>
      <w:r/>
    </w:p>
    <w:p>
      <w:pPr>
        <w:pBdr/>
        <w:spacing w:after="0"/>
        <w:ind/>
        <w:jc w:val="both"/>
        <w:rPr/>
      </w:pPr>
      <w:r>
        <w:rPr>
          <w:rFonts w:ascii="Times New Roman" w:hAnsi="Times New Roman"/>
          <w:b/>
          <w:sz w:val="24"/>
        </w:rPr>
        <w:t xml:space="preserve">19. Що таке державний вебпортал «є-Ветеран»?</w:t>
      </w:r>
      <w:r/>
    </w:p>
    <w:p>
      <w:pPr>
        <w:pBdr/>
        <w:spacing w:after="0"/>
        <w:ind w:hanging="283" w:left="283"/>
        <w:jc w:val="both"/>
        <w:rPr/>
      </w:pPr>
      <w:r>
        <w:rPr>
          <w:rFonts w:ascii="Times New Roman" w:hAnsi="Times New Roman"/>
          <w:b w:val="0"/>
          <w:sz w:val="24"/>
        </w:rPr>
        <w:t xml:space="preserve">а) Social network for informal communication of military personnel</w:t>
      </w:r>
      <w:r/>
    </w:p>
    <w:p>
      <w:pPr>
        <w:pBdr/>
        <w:spacing w:after="0"/>
        <w:ind w:hanging="283" w:left="283"/>
        <w:jc w:val="both"/>
        <w:rPr/>
      </w:pPr>
      <w:r>
        <w:rPr>
          <w:rFonts w:ascii="Times New Roman" w:hAnsi="Times New Roman"/>
          <w:b w:val="0"/>
          <w:sz w:val="24"/>
        </w:rPr>
        <w:t xml:space="preserve">б) Загальнонаціональний реєстр приватних благодійних фондів та організацій</w:t>
      </w:r>
      <w:r/>
    </w:p>
    <w:p>
      <w:pPr>
        <w:pBdr/>
        <w:spacing w:after="0"/>
        <w:ind w:hanging="283" w:left="283"/>
        <w:jc w:val="both"/>
        <w:rPr/>
      </w:pPr>
      <w:r>
        <w:rPr>
          <w:rFonts w:ascii="Times New Roman" w:hAnsi="Times New Roman"/>
          <w:b w:val="0"/>
          <w:sz w:val="24"/>
        </w:rPr>
        <w:t xml:space="preserve">в) Інформаційне новинне видання про перебіг подій на лінії фронту</w:t>
      </w:r>
      <w:r/>
    </w:p>
    <w:p>
      <w:pPr>
        <w:pBdr/>
        <w:spacing w:after="0"/>
        <w:ind w:hanging="283" w:left="283"/>
        <w:jc w:val="both"/>
        <w:rPr/>
      </w:pPr>
      <w:r>
        <w:rPr>
          <w:rFonts w:ascii="Times New Roman" w:hAnsi="Times New Roman"/>
          <w:b w:val="0"/>
          <w:sz w:val="24"/>
        </w:rPr>
        <w:t xml:space="preserve">г) Державний вебпортал електронних послуг для ветеранів та їх сімей  </w:t>
      </w:r>
      <w:r/>
    </w:p>
    <w:p>
      <w:pPr>
        <w:pBdr/>
        <w:spacing w:after="0"/>
        <w:ind/>
        <w:jc w:val="both"/>
        <w:rPr/>
      </w:pPr>
      <w:r>
        <w:rPr>
          <w:rFonts w:ascii="Times New Roman" w:hAnsi="Times New Roman"/>
          <w:b/>
          <w:sz w:val="24"/>
        </w:rPr>
        <w:t xml:space="preserve">20. У чому полягає роль фахівця при взаємодії ветерана з медичними закладами?</w:t>
      </w:r>
      <w:r/>
    </w:p>
    <w:p>
      <w:pPr>
        <w:pBdr/>
        <w:spacing w:after="0"/>
        <w:ind w:hanging="283" w:left="283"/>
        <w:jc w:val="both"/>
        <w:rPr/>
      </w:pPr>
      <w:r>
        <w:rPr>
          <w:rFonts w:ascii="Times New Roman" w:hAnsi="Times New Roman"/>
          <w:b w:val="0"/>
          <w:sz w:val="24"/>
        </w:rPr>
        <w:t xml:space="preserve">а) Інформує про маршрут пацієнта, допомагає у комунікації, роз'яснює права  </w:t>
      </w:r>
      <w:r/>
    </w:p>
    <w:p>
      <w:pPr>
        <w:pBdr/>
        <w:spacing w:after="0"/>
        <w:ind w:hanging="283" w:left="283"/>
        <w:jc w:val="both"/>
        <w:rPr/>
      </w:pPr>
      <w:r>
        <w:rPr>
          <w:rFonts w:ascii="Times New Roman" w:hAnsi="Times New Roman"/>
          <w:b w:val="0"/>
          <w:sz w:val="24"/>
        </w:rPr>
        <w:t xml:space="preserve">б) Самостійне проведення первинної клінічної діагностики та призначення лікування</w:t>
      </w:r>
      <w:r/>
    </w:p>
    <w:p>
      <w:pPr>
        <w:pBdr/>
        <w:spacing w:after="0"/>
        <w:ind w:hanging="283" w:left="283"/>
        <w:jc w:val="both"/>
        <w:rPr/>
      </w:pPr>
      <w:r>
        <w:rPr>
          <w:rFonts w:ascii="Times New Roman" w:hAnsi="Times New Roman"/>
          <w:b w:val="0"/>
          <w:sz w:val="24"/>
        </w:rPr>
        <w:t xml:space="preserve">в) Безпосереднє проведення медичних процедур і маніпуляцій у стаціонарі</w:t>
      </w:r>
      <w:r/>
    </w:p>
    <w:p>
      <w:pPr>
        <w:pBdr/>
        <w:spacing w:after="0"/>
        <w:ind w:hanging="283" w:left="283"/>
        <w:jc w:val="both"/>
        <w:rPr/>
      </w:pPr>
      <w:r>
        <w:rPr>
          <w:rFonts w:ascii="Times New Roman" w:hAnsi="Times New Roman"/>
          <w:b w:val="0"/>
          <w:sz w:val="24"/>
        </w:rPr>
        <w:t xml:space="preserve">г) Формування обмежень щодо звернень ветерана до лікарів без погодження</w:t>
      </w:r>
      <w:r/>
    </w:p>
    <w:p>
      <w:pPr>
        <w:pBdr/>
        <w:spacing w:after="0"/>
        <w:ind/>
        <w:jc w:val="both"/>
        <w:rPr/>
      </w:pPr>
      <w:r>
        <w:rPr>
          <w:rFonts w:ascii="Times New Roman" w:hAnsi="Times New Roman"/>
          <w:b/>
          <w:sz w:val="24"/>
        </w:rPr>
        <w:t xml:space="preserve">21. Що таке «маршрутизація» ветерана?</w:t>
      </w:r>
      <w:r/>
    </w:p>
    <w:p>
      <w:pPr>
        <w:pBdr/>
        <w:spacing w:after="0"/>
        <w:ind w:hanging="283" w:left="283"/>
        <w:jc w:val="both"/>
        <w:rPr/>
      </w:pPr>
      <w:r>
        <w:rPr>
          <w:rFonts w:ascii="Times New Roman" w:hAnsi="Times New Roman"/>
          <w:b w:val="0"/>
          <w:sz w:val="24"/>
        </w:rPr>
        <w:t xml:space="preserve">а) Створення алгоритму направлення до відповідних органів (ЦНАП, ПФУ тощо)  </w:t>
      </w:r>
      <w:r/>
    </w:p>
    <w:p>
      <w:pPr>
        <w:pBdr/>
        <w:spacing w:after="0"/>
        <w:ind w:hanging="283" w:left="283"/>
        <w:jc w:val="both"/>
        <w:rPr/>
      </w:pPr>
      <w:r>
        <w:rPr>
          <w:rFonts w:ascii="Times New Roman" w:hAnsi="Times New Roman"/>
          <w:b w:val="0"/>
          <w:sz w:val="24"/>
        </w:rPr>
        <w:t xml:space="preserve">б) Складання детальної карти проїзду до місць надання соціальних послуг</w:t>
      </w:r>
      <w:r/>
    </w:p>
    <w:p>
      <w:pPr>
        <w:pBdr/>
        <w:spacing w:after="0"/>
        <w:ind w:hanging="283" w:left="283"/>
        <w:jc w:val="both"/>
        <w:rPr/>
      </w:pPr>
      <w:r>
        <w:rPr>
          <w:rFonts w:ascii="Times New Roman" w:hAnsi="Times New Roman"/>
          <w:b w:val="0"/>
          <w:sz w:val="24"/>
        </w:rPr>
        <w:t xml:space="preserve">в) Процедура переведення військовослужбовця між військовими частинами</w:t>
      </w:r>
      <w:r/>
    </w:p>
    <w:p>
      <w:pPr>
        <w:pBdr/>
        <w:spacing w:after="0"/>
        <w:ind w:hanging="283" w:left="283"/>
        <w:jc w:val="both"/>
        <w:rPr/>
      </w:pPr>
      <w:r>
        <w:rPr>
          <w:rFonts w:ascii="Times New Roman" w:hAnsi="Times New Roman"/>
          <w:b w:val="0"/>
          <w:sz w:val="24"/>
        </w:rPr>
        <w:t xml:space="preserve">г) Направлення ветерана на оздоровлення за туристичними путівками</w:t>
      </w:r>
      <w:r/>
    </w:p>
    <w:p>
      <w:pPr>
        <w:pBdr/>
        <w:spacing w:after="0"/>
        <w:ind/>
        <w:jc w:val="both"/>
        <w:rPr/>
      </w:pPr>
      <w:r>
        <w:rPr>
          <w:rFonts w:ascii="Times New Roman" w:hAnsi="Times New Roman"/>
          <w:b/>
          <w:sz w:val="24"/>
        </w:rPr>
        <w:t xml:space="preserve">22. Хто несе остаточну відповідальність за прийняття рішень в процесі супроводу?</w:t>
      </w:r>
      <w:r/>
    </w:p>
    <w:p>
      <w:pPr>
        <w:pBdr/>
        <w:spacing w:after="0"/>
        <w:ind w:hanging="283" w:left="283"/>
        <w:jc w:val="both"/>
        <w:rPr/>
      </w:pPr>
      <w:r>
        <w:rPr>
          <w:rFonts w:ascii="Times New Roman" w:hAnsi="Times New Roman"/>
          <w:b w:val="0"/>
          <w:sz w:val="24"/>
        </w:rPr>
        <w:t xml:space="preserve">а) Фахівець із супроводу ветеранів війни</w:t>
      </w:r>
      <w:r/>
    </w:p>
    <w:p>
      <w:pPr>
        <w:pBdr/>
        <w:spacing w:after="0"/>
        <w:ind w:hanging="283" w:left="283"/>
        <w:jc w:val="both"/>
        <w:rPr/>
      </w:pPr>
      <w:r>
        <w:rPr>
          <w:rFonts w:ascii="Times New Roman" w:hAnsi="Times New Roman"/>
          <w:b w:val="0"/>
          <w:sz w:val="24"/>
        </w:rPr>
        <w:t xml:space="preserve">б) Керівник центру соціальної підтримки</w:t>
      </w:r>
      <w:r/>
    </w:p>
    <w:p>
      <w:pPr>
        <w:pBdr/>
        <w:spacing w:after="0"/>
        <w:ind w:hanging="283" w:left="283"/>
        <w:jc w:val="both"/>
        <w:rPr/>
      </w:pPr>
      <w:r>
        <w:rPr>
          <w:rFonts w:ascii="Times New Roman" w:hAnsi="Times New Roman"/>
          <w:b w:val="0"/>
          <w:sz w:val="24"/>
        </w:rPr>
        <w:t xml:space="preserve">в) Медичний працівник або психотерапевт, який веде клієнта</w:t>
      </w:r>
      <w:r/>
    </w:p>
    <w:p>
      <w:pPr>
        <w:pBdr/>
        <w:spacing w:after="0"/>
        <w:ind w:hanging="283" w:left="283"/>
        <w:jc w:val="both"/>
        <w:rPr/>
      </w:pPr>
      <w:r>
        <w:rPr>
          <w:rFonts w:ascii="Times New Roman" w:hAnsi="Times New Roman"/>
          <w:b w:val="0"/>
          <w:sz w:val="24"/>
        </w:rPr>
        <w:t xml:space="preserve">г) Сам ветеран, оскільки фахівець виконує координуючу функцію  </w:t>
      </w:r>
      <w:r/>
    </w:p>
    <w:p>
      <w:pPr>
        <w:pBdr/>
        <w:spacing w:after="0"/>
        <w:ind/>
        <w:jc w:val="both"/>
        <w:rPr/>
      </w:pPr>
      <w:r>
        <w:rPr>
          <w:rFonts w:ascii="Times New Roman" w:hAnsi="Times New Roman"/>
          <w:b/>
          <w:sz w:val="24"/>
        </w:rPr>
        <w:t xml:space="preserve">23. Що є ключовим аспектом соціальної адаптації демобілізованого?</w:t>
      </w:r>
      <w:r/>
    </w:p>
    <w:p>
      <w:pPr>
        <w:pBdr/>
        <w:spacing w:after="0"/>
        <w:ind w:hanging="283" w:left="283"/>
        <w:jc w:val="both"/>
        <w:rPr/>
      </w:pPr>
      <w:r>
        <w:rPr>
          <w:rFonts w:ascii="Times New Roman" w:hAnsi="Times New Roman"/>
          <w:b w:val="0"/>
          <w:sz w:val="24"/>
        </w:rPr>
        <w:t xml:space="preserve">а) Підтримання жорстких протоколів субординації в родинних стосунках</w:t>
      </w:r>
      <w:r/>
    </w:p>
    <w:p>
      <w:pPr>
        <w:pBdr/>
        <w:spacing w:after="0"/>
        <w:ind w:hanging="283" w:left="283"/>
        <w:jc w:val="both"/>
        <w:rPr/>
      </w:pPr>
      <w:r>
        <w:rPr>
          <w:rFonts w:ascii="Times New Roman" w:hAnsi="Times New Roman"/>
          <w:b w:val="0"/>
          <w:sz w:val="24"/>
        </w:rPr>
        <w:t xml:space="preserve">б) Професійна перепідготовка, пошук роботи або відкриття справи  </w:t>
      </w:r>
      <w:r/>
    </w:p>
    <w:p>
      <w:pPr>
        <w:pBdr/>
        <w:spacing w:after="0"/>
        <w:ind w:hanging="283" w:left="283"/>
        <w:jc w:val="both"/>
        <w:rPr/>
      </w:pPr>
      <w:r>
        <w:rPr>
          <w:rFonts w:ascii="Times New Roman" w:hAnsi="Times New Roman"/>
          <w:b w:val="0"/>
          <w:sz w:val="24"/>
        </w:rPr>
        <w:t xml:space="preserve">в) Тимчасова деструктивна ізоляція від цивільного оточення</w:t>
      </w:r>
      <w:r/>
    </w:p>
    <w:p>
      <w:pPr>
        <w:pBdr/>
        <w:spacing w:after="0"/>
        <w:ind w:hanging="283" w:left="283"/>
        <w:jc w:val="both"/>
        <w:rPr/>
      </w:pPr>
      <w:r>
        <w:rPr>
          <w:rFonts w:ascii="Times New Roman" w:hAnsi="Times New Roman"/>
          <w:b w:val="0"/>
          <w:sz w:val="24"/>
        </w:rPr>
        <w:t xml:space="preserve">г) Повна відмова від передбачених законом пільг і компенсацій</w:t>
      </w:r>
      <w:r/>
    </w:p>
    <w:p>
      <w:pPr>
        <w:pBdr/>
        <w:spacing w:after="0"/>
        <w:ind/>
        <w:jc w:val="both"/>
        <w:rPr/>
      </w:pPr>
      <w:r>
        <w:rPr>
          <w:rFonts w:ascii="Times New Roman" w:hAnsi="Times New Roman"/>
          <w:b/>
          <w:sz w:val="24"/>
        </w:rPr>
        <w:t xml:space="preserve">24. Що може бути бар'єром для соціальної адаптації ветерана?</w:t>
      </w:r>
      <w:r/>
    </w:p>
    <w:p>
      <w:pPr>
        <w:pBdr/>
        <w:spacing w:after="0"/>
        <w:ind w:hanging="283" w:left="283"/>
        <w:jc w:val="both"/>
        <w:rPr/>
      </w:pPr>
      <w:r>
        <w:rPr>
          <w:rFonts w:ascii="Times New Roman" w:hAnsi="Times New Roman"/>
          <w:b w:val="0"/>
          <w:sz w:val="24"/>
        </w:rPr>
        <w:t xml:space="preserve">а) Високий рівень мотивації</w:t>
      </w:r>
      <w:r/>
    </w:p>
    <w:p>
      <w:pPr>
        <w:pBdr/>
        <w:spacing w:after="0"/>
        <w:ind w:hanging="283" w:left="283"/>
        <w:jc w:val="both"/>
        <w:rPr/>
      </w:pPr>
      <w:r>
        <w:rPr>
          <w:rFonts w:ascii="Times New Roman" w:hAnsi="Times New Roman"/>
          <w:b w:val="0"/>
          <w:sz w:val="24"/>
        </w:rPr>
        <w:t xml:space="preserve">б) Зацікавленість роботодавців</w:t>
      </w:r>
      <w:r/>
    </w:p>
    <w:p>
      <w:pPr>
        <w:pBdr/>
        <w:spacing w:after="0"/>
        <w:ind w:hanging="283" w:left="283"/>
        <w:jc w:val="both"/>
        <w:rPr/>
      </w:pPr>
      <w:r>
        <w:rPr>
          <w:rFonts w:ascii="Times New Roman" w:hAnsi="Times New Roman"/>
          <w:b w:val="0"/>
          <w:sz w:val="24"/>
        </w:rPr>
        <w:t xml:space="preserve">в) Наявність власного житла</w:t>
      </w:r>
      <w:r/>
    </w:p>
    <w:p>
      <w:pPr>
        <w:pBdr/>
        <w:spacing w:after="0"/>
        <w:ind w:hanging="283" w:left="283"/>
        <w:jc w:val="both"/>
        <w:rPr/>
      </w:pPr>
      <w:r>
        <w:rPr>
          <w:rFonts w:ascii="Times New Roman" w:hAnsi="Times New Roman"/>
          <w:b w:val="0"/>
          <w:sz w:val="24"/>
        </w:rPr>
        <w:t xml:space="preserve">г) Втрата зв'язків, невідповідність навичок ринку праці, наслідки травми  </w:t>
      </w:r>
      <w:r/>
    </w:p>
    <w:p>
      <w:pPr>
        <w:pBdr/>
        <w:spacing w:after="0"/>
        <w:ind/>
        <w:jc w:val="both"/>
        <w:rPr/>
      </w:pPr>
      <w:r>
        <w:rPr>
          <w:rFonts w:ascii="Times New Roman" w:hAnsi="Times New Roman"/>
          <w:b/>
          <w:sz w:val="24"/>
        </w:rPr>
        <w:t xml:space="preserve">25. Якщо ветеран хоче відкрити справу, що має зробити фахівець?</w:t>
      </w:r>
      <w:r/>
    </w:p>
    <w:p>
      <w:pPr>
        <w:pBdr/>
        <w:spacing w:after="0"/>
        <w:ind w:hanging="283" w:left="283"/>
        <w:jc w:val="both"/>
        <w:rPr/>
      </w:pPr>
      <w:r>
        <w:rPr>
          <w:rFonts w:ascii="Times New Roman" w:hAnsi="Times New Roman"/>
          <w:b w:val="0"/>
          <w:sz w:val="24"/>
        </w:rPr>
        <w:t xml:space="preserve">а) Надати рекомендацію щодо відмови від бізнес-ініціативи через ризики</w:t>
      </w:r>
      <w:r/>
    </w:p>
    <w:p>
      <w:pPr>
        <w:pBdr/>
        <w:spacing w:after="0"/>
        <w:ind w:hanging="283" w:left="283"/>
        <w:jc w:val="both"/>
        <w:rPr/>
      </w:pPr>
      <w:r>
        <w:rPr>
          <w:rFonts w:ascii="Times New Roman" w:hAnsi="Times New Roman"/>
          <w:b w:val="0"/>
          <w:sz w:val="24"/>
        </w:rPr>
        <w:t xml:space="preserve">б) Запропонувати залучення особистих фінансових ресурсів фахівця</w:t>
      </w:r>
      <w:r/>
    </w:p>
    <w:p>
      <w:pPr>
        <w:pBdr/>
        <w:spacing w:after="0"/>
        <w:ind w:hanging="283" w:left="283"/>
        <w:jc w:val="both"/>
        <w:rPr/>
      </w:pPr>
      <w:r>
        <w:rPr>
          <w:rFonts w:ascii="Times New Roman" w:hAnsi="Times New Roman"/>
          <w:b w:val="0"/>
          <w:sz w:val="24"/>
        </w:rPr>
        <w:t xml:space="preserve">в) Розробити та написати детальний бізнес-план підприємства замість ветерана</w:t>
      </w:r>
      <w:r/>
    </w:p>
    <w:p>
      <w:pPr>
        <w:pBdr/>
        <w:spacing w:after="0"/>
        <w:ind w:hanging="283" w:left="283"/>
        <w:jc w:val="both"/>
        <w:rPr/>
      </w:pPr>
      <w:r>
        <w:rPr>
          <w:rFonts w:ascii="Times New Roman" w:hAnsi="Times New Roman"/>
          <w:b w:val="0"/>
          <w:sz w:val="24"/>
        </w:rPr>
        <w:t xml:space="preserve">г) Проінформувати про грантові програми (є-Робота), допомогти знайти курси  </w:t>
      </w:r>
      <w:r/>
    </w:p>
    <w:p>
      <w:pPr>
        <w:pBdr/>
        <w:spacing w:after="0"/>
        <w:ind/>
        <w:jc w:val="both"/>
        <w:rPr/>
      </w:pPr>
      <w:r>
        <w:rPr>
          <w:rFonts w:ascii="Times New Roman" w:hAnsi="Times New Roman"/>
          <w:b/>
          <w:sz w:val="24"/>
        </w:rPr>
        <w:t xml:space="preserve">26. Яку роль відіграє ветеранський спорт («Ігри Нескорених»)?</w:t>
      </w:r>
      <w:r/>
    </w:p>
    <w:p>
      <w:pPr>
        <w:pBdr/>
        <w:spacing w:after="0"/>
        <w:ind w:hanging="283" w:left="283"/>
        <w:jc w:val="both"/>
        <w:rPr/>
      </w:pPr>
      <w:r>
        <w:rPr>
          <w:rFonts w:ascii="Times New Roman" w:hAnsi="Times New Roman"/>
          <w:b w:val="0"/>
          <w:sz w:val="24"/>
        </w:rPr>
        <w:t xml:space="preserve">а) Не відіграє суттєвої ролі у процесі реабілітації</w:t>
      </w:r>
      <w:r/>
    </w:p>
    <w:p>
      <w:pPr>
        <w:pBdr/>
        <w:spacing w:after="0"/>
        <w:ind w:hanging="283" w:left="283"/>
        <w:jc w:val="both"/>
        <w:rPr/>
      </w:pPr>
      <w:r>
        <w:rPr>
          <w:rFonts w:ascii="Times New Roman" w:hAnsi="Times New Roman"/>
          <w:b w:val="0"/>
          <w:sz w:val="24"/>
        </w:rPr>
        <w:t xml:space="preserve">б) Є обов'язковою юридичною умовою для отримання державних пільг</w:t>
      </w:r>
      <w:r/>
    </w:p>
    <w:p>
      <w:pPr>
        <w:pBdr/>
        <w:spacing w:after="0"/>
        <w:ind w:hanging="283" w:left="283"/>
        <w:jc w:val="both"/>
        <w:rPr/>
      </w:pPr>
      <w:r>
        <w:rPr>
          <w:rFonts w:ascii="Times New Roman" w:hAnsi="Times New Roman"/>
          <w:b w:val="0"/>
          <w:sz w:val="24"/>
        </w:rPr>
        <w:t xml:space="preserve">в) Створює жорстку конкуренцію серед ветеранських організацій</w:t>
      </w:r>
      <w:r/>
    </w:p>
    <w:p>
      <w:pPr>
        <w:pBdr/>
        <w:spacing w:after="0"/>
        <w:ind w:hanging="283" w:left="283"/>
        <w:jc w:val="both"/>
        <w:rPr/>
      </w:pPr>
      <w:r>
        <w:rPr>
          <w:rFonts w:ascii="Times New Roman" w:hAnsi="Times New Roman"/>
          <w:b w:val="0"/>
          <w:sz w:val="24"/>
        </w:rPr>
        <w:t xml:space="preserve">г) Сприяє реабілітації, соціалізації, відновленню психологічного стану  </w:t>
      </w:r>
      <w:r/>
    </w:p>
    <w:p>
      <w:pPr>
        <w:pBdr/>
        <w:spacing w:after="0"/>
        <w:ind/>
        <w:jc w:val="both"/>
        <w:rPr/>
      </w:pPr>
      <w:r>
        <w:rPr>
          <w:rFonts w:ascii="Times New Roman" w:hAnsi="Times New Roman"/>
          <w:b/>
          <w:sz w:val="24"/>
        </w:rPr>
        <w:t xml:space="preserve">27. Яка основна мета моніторингу в супроводі ветерана?</w:t>
      </w:r>
      <w:r/>
    </w:p>
    <w:p>
      <w:pPr>
        <w:pBdr/>
        <w:spacing w:after="0"/>
        <w:ind w:hanging="283" w:left="283"/>
        <w:jc w:val="both"/>
        <w:rPr/>
      </w:pPr>
      <w:r>
        <w:rPr>
          <w:rFonts w:ascii="Times New Roman" w:hAnsi="Times New Roman"/>
          <w:b w:val="0"/>
          <w:sz w:val="24"/>
        </w:rPr>
        <w:t xml:space="preserve">а) Регулярне відстеження прогресу та коригування плану  </w:t>
      </w:r>
      <w:r/>
    </w:p>
    <w:p>
      <w:pPr>
        <w:pBdr/>
        <w:spacing w:after="0"/>
        <w:ind w:hanging="283" w:left="283"/>
        <w:jc w:val="both"/>
        <w:rPr/>
      </w:pPr>
      <w:r>
        <w:rPr>
          <w:rFonts w:ascii="Times New Roman" w:hAnsi="Times New Roman"/>
          <w:b w:val="0"/>
          <w:sz w:val="24"/>
        </w:rPr>
        <w:t xml:space="preserve">б) Збір статистичних даних для Міністерства у справах ветеранів</w:t>
      </w:r>
      <w:r/>
    </w:p>
    <w:p>
      <w:pPr>
        <w:pBdr/>
        <w:spacing w:after="0"/>
        <w:ind w:hanging="283" w:left="283"/>
        <w:jc w:val="both"/>
        <w:rPr/>
      </w:pPr>
      <w:r>
        <w:rPr>
          <w:rFonts w:ascii="Times New Roman" w:hAnsi="Times New Roman"/>
          <w:b w:val="0"/>
          <w:sz w:val="24"/>
        </w:rPr>
        <w:t xml:space="preserve">в) Пошук формальних підстав для припинення надання соціальних послуг</w:t>
      </w:r>
      <w:r/>
    </w:p>
    <w:p>
      <w:pPr>
        <w:pBdr/>
        <w:spacing w:after="0"/>
        <w:ind w:hanging="283" w:left="283"/>
        <w:jc w:val="both"/>
        <w:rPr/>
      </w:pPr>
      <w:r>
        <w:rPr>
          <w:rFonts w:ascii="Times New Roman" w:hAnsi="Times New Roman"/>
          <w:b w:val="0"/>
          <w:sz w:val="24"/>
        </w:rPr>
        <w:t xml:space="preserve">г) Оцінка кваліфікаційного рівня лікарів медичних закладів</w:t>
      </w:r>
      <w:r/>
    </w:p>
    <w:p>
      <w:pPr>
        <w:pBdr/>
        <w:spacing w:after="0"/>
        <w:ind/>
        <w:jc w:val="both"/>
        <w:rPr/>
      </w:pPr>
      <w:r>
        <w:rPr>
          <w:rFonts w:ascii="Times New Roman" w:hAnsi="Times New Roman"/>
          <w:b/>
          <w:sz w:val="24"/>
        </w:rPr>
        <w:t xml:space="preserve">28. З якою періодичністю здійснюється моніторинг плану супроводу?</w:t>
      </w:r>
      <w:r/>
    </w:p>
    <w:p>
      <w:pPr>
        <w:pBdr/>
        <w:spacing w:after="0"/>
        <w:ind w:hanging="283" w:left="283"/>
        <w:jc w:val="both"/>
        <w:rPr/>
      </w:pPr>
      <w:r>
        <w:rPr>
          <w:rFonts w:ascii="Times New Roman" w:hAnsi="Times New Roman"/>
          <w:b w:val="0"/>
          <w:sz w:val="24"/>
        </w:rPr>
        <w:t xml:space="preserve">а) Тільки після повного завершення всіх запланованих заходів</w:t>
      </w:r>
      <w:r/>
    </w:p>
    <w:p>
      <w:pPr>
        <w:pBdr/>
        <w:spacing w:after="0"/>
        <w:ind w:hanging="283" w:left="283"/>
        <w:jc w:val="both"/>
        <w:rPr/>
      </w:pPr>
      <w:r>
        <w:rPr>
          <w:rFonts w:ascii="Times New Roman" w:hAnsi="Times New Roman"/>
          <w:b w:val="0"/>
          <w:sz w:val="24"/>
        </w:rPr>
        <w:t xml:space="preserve">б) Регулярно, згідно з графіком, узгодженим з ветераном  </w:t>
      </w:r>
      <w:r/>
    </w:p>
    <w:p>
      <w:pPr>
        <w:pBdr/>
        <w:spacing w:after="0"/>
        <w:ind w:hanging="283" w:left="283"/>
        <w:jc w:val="both"/>
        <w:rPr/>
      </w:pPr>
      <w:r>
        <w:rPr>
          <w:rFonts w:ascii="Times New Roman" w:hAnsi="Times New Roman"/>
          <w:b w:val="0"/>
          <w:sz w:val="24"/>
        </w:rPr>
        <w:t xml:space="preserve">в) Один раз на п'ять років у межах загальної інспекції</w:t>
      </w:r>
      <w:r/>
    </w:p>
    <w:p>
      <w:pPr>
        <w:pBdr/>
        <w:spacing w:after="0"/>
        <w:ind w:hanging="283" w:left="283"/>
        <w:jc w:val="both"/>
        <w:rPr/>
      </w:pPr>
      <w:r>
        <w:rPr>
          <w:rFonts w:ascii="Times New Roman" w:hAnsi="Times New Roman"/>
          <w:b w:val="0"/>
          <w:sz w:val="24"/>
        </w:rPr>
        <w:t xml:space="preserve">г) Виключно у разі надходження офіційної скарги від ветерана</w:t>
      </w:r>
      <w:r/>
    </w:p>
    <w:p>
      <w:pPr>
        <w:pBdr/>
        <w:spacing w:after="0"/>
        <w:ind/>
        <w:jc w:val="both"/>
        <w:rPr/>
      </w:pPr>
      <w:r>
        <w:rPr>
          <w:rFonts w:ascii="Times New Roman" w:hAnsi="Times New Roman"/>
          <w:b/>
          <w:sz w:val="24"/>
        </w:rPr>
        <w:t xml:space="preserve">29. Який інструмент для оцінювання задоволеності ветерана?</w:t>
      </w:r>
      <w:r/>
    </w:p>
    <w:p>
      <w:pPr>
        <w:pBdr/>
        <w:spacing w:after="0"/>
        <w:ind w:hanging="283" w:left="283"/>
        <w:jc w:val="both"/>
        <w:rPr/>
      </w:pPr>
      <w:r>
        <w:rPr>
          <w:rFonts w:ascii="Times New Roman" w:hAnsi="Times New Roman"/>
          <w:b w:val="0"/>
          <w:sz w:val="24"/>
        </w:rPr>
        <w:t xml:space="preserve">а) Таємне спостереження за поведінкою ветерана у побуті</w:t>
      </w:r>
      <w:r/>
    </w:p>
    <w:p>
      <w:pPr>
        <w:pBdr/>
        <w:spacing w:after="0"/>
        <w:ind w:hanging="283" w:left="283"/>
        <w:jc w:val="both"/>
        <w:rPr/>
      </w:pPr>
      <w:r>
        <w:rPr>
          <w:rFonts w:ascii="Times New Roman" w:hAnsi="Times New Roman"/>
          <w:b w:val="0"/>
          <w:sz w:val="24"/>
        </w:rPr>
        <w:t xml:space="preserve">б) Проведення лабораторних клінічних та медичних аналізів</w:t>
      </w:r>
      <w:r/>
    </w:p>
    <w:p>
      <w:pPr>
        <w:pBdr/>
        <w:spacing w:after="0"/>
        <w:ind w:hanging="283" w:left="283"/>
        <w:jc w:val="both"/>
        <w:rPr/>
      </w:pPr>
      <w:r>
        <w:rPr>
          <w:rFonts w:ascii="Times New Roman" w:hAnsi="Times New Roman"/>
          <w:b w:val="0"/>
          <w:sz w:val="24"/>
        </w:rPr>
        <w:t xml:space="preserve">в) Здійснення фінансового аудиту витрат особистих коштів ветерана</w:t>
      </w:r>
      <w:r/>
    </w:p>
    <w:p>
      <w:pPr>
        <w:pBdr/>
        <w:spacing w:after="0"/>
        <w:ind w:hanging="283" w:left="283"/>
        <w:jc w:val="both"/>
        <w:rPr/>
      </w:pPr>
      <w:r>
        <w:rPr>
          <w:rFonts w:ascii="Times New Roman" w:hAnsi="Times New Roman"/>
          <w:b w:val="0"/>
          <w:sz w:val="24"/>
        </w:rPr>
        <w:t xml:space="preserve">г) Анкетування або інтервʼю після завершення етапу  </w:t>
      </w:r>
      <w:r/>
    </w:p>
    <w:p>
      <w:pPr>
        <w:pBdr/>
        <w:spacing w:after="0"/>
        <w:ind/>
        <w:jc w:val="both"/>
        <w:rPr/>
      </w:pPr>
      <w:r>
        <w:rPr>
          <w:rFonts w:ascii="Times New Roman" w:hAnsi="Times New Roman"/>
          <w:b/>
          <w:sz w:val="24"/>
        </w:rPr>
        <w:t xml:space="preserve">30. Що робити, якщо заплановані заходи не дають результату?</w:t>
      </w:r>
      <w:r/>
    </w:p>
    <w:p>
      <w:pPr>
        <w:pBdr/>
        <w:spacing w:after="0"/>
        <w:ind w:hanging="283" w:left="283"/>
        <w:jc w:val="both"/>
        <w:rPr/>
      </w:pPr>
      <w:r>
        <w:rPr>
          <w:rFonts w:ascii="Times New Roman" w:hAnsi="Times New Roman"/>
          <w:b w:val="0"/>
          <w:sz w:val="24"/>
        </w:rPr>
        <w:t xml:space="preserve">а) Негайно завершити супровід та зняти ветерана з обліку</w:t>
      </w:r>
      <w:r/>
    </w:p>
    <w:p>
      <w:pPr>
        <w:pBdr/>
        <w:spacing w:after="0"/>
        <w:ind w:hanging="283" w:left="283"/>
        <w:jc w:val="both"/>
        <w:rPr/>
      </w:pPr>
      <w:r>
        <w:rPr>
          <w:rFonts w:ascii="Times New Roman" w:hAnsi="Times New Roman"/>
          <w:b w:val="0"/>
          <w:sz w:val="24"/>
        </w:rPr>
        <w:t xml:space="preserve">б) Продовжувати виконання початкового плану без будь-яких змін</w:t>
      </w:r>
      <w:r/>
    </w:p>
    <w:p>
      <w:pPr>
        <w:pBdr/>
        <w:spacing w:after="0"/>
        <w:ind w:hanging="283" w:left="283"/>
        <w:jc w:val="both"/>
        <w:rPr/>
      </w:pPr>
      <w:r>
        <w:rPr>
          <w:rFonts w:ascii="Times New Roman" w:hAnsi="Times New Roman"/>
          <w:b w:val="0"/>
          <w:sz w:val="24"/>
        </w:rPr>
        <w:t xml:space="preserve">в) Покласти відповідальність за неефективність плану на ветерана</w:t>
      </w:r>
      <w:r/>
    </w:p>
    <w:p>
      <w:pPr>
        <w:pBdr/>
        <w:spacing w:after="0"/>
        <w:ind w:hanging="283" w:left="283"/>
        <w:jc w:val="both"/>
        <w:rPr/>
      </w:pPr>
      <w:r>
        <w:rPr>
          <w:rFonts w:ascii="Times New Roman" w:hAnsi="Times New Roman"/>
          <w:b w:val="0"/>
          <w:sz w:val="24"/>
        </w:rPr>
        <w:t xml:space="preserve">г) Проаналізувати причини разом з ветераном, переглянути план  </w:t>
      </w:r>
      <w:r/>
    </w:p>
    <w:p>
      <w:pPr>
        <w:pBdr/>
        <w:spacing w:after="0"/>
        <w:ind/>
        <w:jc w:val="both"/>
        <w:rPr/>
      </w:pPr>
      <w:r>
        <w:rPr>
          <w:rFonts w:ascii="Times New Roman" w:hAnsi="Times New Roman"/>
          <w:b/>
          <w:sz w:val="24"/>
        </w:rPr>
        <w:t xml:space="preserve">31. Який критерій головний для успішного закриття кейсу?</w:t>
      </w:r>
      <w:r/>
    </w:p>
    <w:p>
      <w:pPr>
        <w:pBdr/>
        <w:spacing w:after="0"/>
        <w:ind w:hanging="283" w:left="283"/>
        <w:jc w:val="both"/>
        <w:rPr/>
      </w:pPr>
      <w:r>
        <w:rPr>
          <w:rFonts w:ascii="Times New Roman" w:hAnsi="Times New Roman"/>
          <w:b w:val="0"/>
          <w:sz w:val="24"/>
        </w:rPr>
        <w:t xml:space="preserve">а) Вичерпання встановленого часового ліміту на ведення справи</w:t>
      </w:r>
      <w:r/>
    </w:p>
    <w:p>
      <w:pPr>
        <w:pBdr/>
        <w:spacing w:after="0"/>
        <w:ind w:hanging="283" w:left="283"/>
        <w:jc w:val="both"/>
        <w:rPr/>
      </w:pPr>
      <w:r>
        <w:rPr>
          <w:rFonts w:ascii="Times New Roman" w:hAnsi="Times New Roman"/>
          <w:b w:val="0"/>
          <w:sz w:val="24"/>
        </w:rPr>
        <w:t xml:space="preserve">б) Досягнення цілей плану та відновлення самостійності ветерана  </w:t>
      </w:r>
      <w:r/>
    </w:p>
    <w:p>
      <w:pPr>
        <w:pBdr/>
        <w:spacing w:after="0"/>
        <w:ind w:hanging="283" w:left="283"/>
        <w:jc w:val="both"/>
        <w:rPr/>
      </w:pPr>
      <w:r>
        <w:rPr>
          <w:rFonts w:ascii="Times New Roman" w:hAnsi="Times New Roman"/>
          <w:b w:val="0"/>
          <w:sz w:val="24"/>
        </w:rPr>
        <w:t xml:space="preserve">в) Звільнення закріпленого за ветераном фахівця із супроводу</w:t>
      </w:r>
      <w:r/>
    </w:p>
    <w:p>
      <w:pPr>
        <w:pBdr/>
        <w:spacing w:after="0"/>
        <w:ind w:hanging="283" w:left="283"/>
        <w:jc w:val="both"/>
        <w:rPr/>
      </w:pPr>
      <w:r>
        <w:rPr>
          <w:rFonts w:ascii="Times New Roman" w:hAnsi="Times New Roman"/>
          <w:b w:val="0"/>
          <w:sz w:val="24"/>
        </w:rPr>
        <w:t xml:space="preserve">г) Зміна ветераном місця реєстрації або фактичного проживання</w:t>
      </w:r>
      <w:r/>
    </w:p>
    <w:p>
      <w:pPr>
        <w:pBdr/>
        <w:spacing w:after="0"/>
        <w:ind/>
        <w:jc w:val="both"/>
        <w:rPr/>
      </w:pPr>
      <w:r>
        <w:rPr>
          <w:rFonts w:ascii="Times New Roman" w:hAnsi="Times New Roman"/>
          <w:b/>
          <w:sz w:val="24"/>
        </w:rPr>
        <w:t xml:space="preserve">32. Дайте визначення поняттю «професійне вигорання»?</w:t>
      </w:r>
      <w:r/>
    </w:p>
    <w:p>
      <w:pPr>
        <w:pBdr/>
        <w:spacing w:after="0"/>
        <w:ind w:hanging="283" w:left="283"/>
        <w:jc w:val="both"/>
        <w:rPr/>
      </w:pPr>
      <w:r>
        <w:rPr>
          <w:rFonts w:ascii="Times New Roman" w:hAnsi="Times New Roman"/>
          <w:b w:val="0"/>
          <w:sz w:val="24"/>
        </w:rPr>
        <w:t xml:space="preserve">а) Тимчасове відчуття втоми після напруженого робочого дня</w:t>
      </w:r>
      <w:r/>
    </w:p>
    <w:p>
      <w:pPr>
        <w:pBdr/>
        <w:spacing w:after="0"/>
        <w:ind w:hanging="283" w:left="283"/>
        <w:jc w:val="both"/>
        <w:rPr/>
      </w:pPr>
      <w:r>
        <w:rPr>
          <w:rFonts w:ascii="Times New Roman" w:hAnsi="Times New Roman"/>
          <w:b w:val="0"/>
          <w:sz w:val="24"/>
        </w:rPr>
        <w:t xml:space="preserve">б) Прагнення змінити кваліфікацію або сферу професійної діяльності</w:t>
      </w:r>
      <w:r/>
    </w:p>
    <w:p>
      <w:pPr>
        <w:pBdr/>
        <w:spacing w:after="0"/>
        <w:ind w:hanging="283" w:left="283"/>
        <w:jc w:val="both"/>
        <w:rPr/>
      </w:pPr>
      <w:r>
        <w:rPr>
          <w:rFonts w:ascii="Times New Roman" w:hAnsi="Times New Roman"/>
          <w:b w:val="0"/>
          <w:sz w:val="24"/>
        </w:rPr>
        <w:t xml:space="preserve">в) Стан фізичного, емоційного та розумового виснаження від тривалого стресу  </w:t>
      </w:r>
      <w:r/>
    </w:p>
    <w:p>
      <w:pPr>
        <w:pBdr/>
        <w:spacing w:after="0"/>
        <w:ind w:hanging="283" w:left="283"/>
        <w:jc w:val="both"/>
        <w:rPr/>
      </w:pPr>
      <w:r>
        <w:rPr>
          <w:rFonts w:ascii="Times New Roman" w:hAnsi="Times New Roman"/>
          <w:b w:val="0"/>
          <w:sz w:val="24"/>
        </w:rPr>
        <w:t xml:space="preserve">г) Процес планового виходу на пенсію за вислугою років</w:t>
      </w:r>
      <w:r/>
    </w:p>
    <w:p>
      <w:pPr>
        <w:pBdr/>
        <w:spacing w:after="0"/>
        <w:ind/>
        <w:jc w:val="both"/>
        <w:rPr/>
      </w:pPr>
      <w:r>
        <w:rPr>
          <w:rFonts w:ascii="Times New Roman" w:hAnsi="Times New Roman"/>
          <w:b/>
          <w:sz w:val="24"/>
        </w:rPr>
        <w:t xml:space="preserve">33. Який інструмент найефективніший для профілактики вигорання?</w:t>
      </w:r>
      <w:r/>
    </w:p>
    <w:p>
      <w:pPr>
        <w:pBdr/>
        <w:spacing w:after="0"/>
        <w:ind w:hanging="283" w:left="283"/>
        <w:jc w:val="both"/>
        <w:rPr/>
      </w:pPr>
      <w:r>
        <w:rPr>
          <w:rFonts w:ascii="Times New Roman" w:hAnsi="Times New Roman"/>
          <w:b w:val="0"/>
          <w:sz w:val="24"/>
        </w:rPr>
        <w:t xml:space="preserve">а) Уникнення спілкування з клієнтами та ігнорування їхніх запитів</w:t>
      </w:r>
      <w:r/>
    </w:p>
    <w:p>
      <w:pPr>
        <w:pBdr/>
        <w:spacing w:after="0"/>
        <w:ind w:hanging="283" w:left="283"/>
        <w:jc w:val="both"/>
        <w:rPr/>
      </w:pPr>
      <w:r>
        <w:rPr>
          <w:rFonts w:ascii="Times New Roman" w:hAnsi="Times New Roman"/>
          <w:b w:val="0"/>
          <w:sz w:val="24"/>
        </w:rPr>
        <w:t xml:space="preserve">б) Регулярна участь у супервізійних групах, баланс роботи та життя  </w:t>
      </w:r>
      <w:r/>
    </w:p>
    <w:p>
      <w:pPr>
        <w:pBdr/>
        <w:spacing w:after="0"/>
        <w:ind w:hanging="283" w:left="283"/>
        <w:jc w:val="both"/>
        <w:rPr/>
      </w:pPr>
      <w:r>
        <w:rPr>
          <w:rFonts w:ascii="Times New Roman" w:hAnsi="Times New Roman"/>
          <w:b w:val="0"/>
          <w:sz w:val="24"/>
        </w:rPr>
        <w:t xml:space="preserve">в) Максимальне збільшення робочого навантаження для відволікання від стресу</w:t>
      </w:r>
      <w:r/>
    </w:p>
    <w:p>
      <w:pPr>
        <w:pBdr/>
        <w:spacing w:after="0"/>
        <w:ind w:hanging="283" w:left="283"/>
        <w:jc w:val="both"/>
        <w:rPr/>
      </w:pPr>
      <w:r>
        <w:rPr>
          <w:rFonts w:ascii="Times New Roman" w:hAnsi="Times New Roman"/>
          <w:b w:val="0"/>
          <w:sz w:val="24"/>
        </w:rPr>
        <w:t xml:space="preserve">г) Повна відмова від відпусток та вихідних днів протягом року</w:t>
      </w:r>
      <w:r/>
    </w:p>
    <w:p>
      <w:pPr>
        <w:pBdr/>
        <w:spacing w:after="0"/>
        <w:ind/>
        <w:jc w:val="both"/>
        <w:rPr/>
      </w:pPr>
      <w:r>
        <w:rPr>
          <w:rFonts w:ascii="Times New Roman" w:hAnsi="Times New Roman"/>
          <w:b/>
          <w:sz w:val="24"/>
        </w:rPr>
        <w:t xml:space="preserve">34. Що таке «супервізія» у контексті соціальної роботи?</w:t>
      </w:r>
      <w:r/>
    </w:p>
    <w:p>
      <w:pPr>
        <w:pBdr/>
        <w:spacing w:after="0"/>
        <w:ind w:hanging="283" w:left="283"/>
        <w:jc w:val="both"/>
        <w:rPr/>
      </w:pPr>
      <w:r>
        <w:rPr>
          <w:rFonts w:ascii="Times New Roman" w:hAnsi="Times New Roman"/>
          <w:b w:val="0"/>
          <w:sz w:val="24"/>
        </w:rPr>
        <w:t xml:space="preserve">а) Жорсткий адміністративний контроль та аудит кожного кроку спеціаліста</w:t>
      </w:r>
      <w:r/>
    </w:p>
    <w:p>
      <w:pPr>
        <w:pBdr/>
        <w:spacing w:after="0"/>
        <w:ind w:hanging="283" w:left="283"/>
        <w:jc w:val="both"/>
        <w:rPr/>
      </w:pPr>
      <w:r>
        <w:rPr>
          <w:rFonts w:ascii="Times New Roman" w:hAnsi="Times New Roman"/>
          <w:b w:val="0"/>
          <w:sz w:val="24"/>
        </w:rPr>
        <w:t xml:space="preserve">б) Система штрафних санкцій за порушення посадових інструкцій</w:t>
      </w:r>
      <w:r/>
    </w:p>
    <w:p>
      <w:pPr>
        <w:pBdr/>
        <w:spacing w:after="0"/>
        <w:ind w:hanging="283" w:left="283"/>
        <w:jc w:val="both"/>
        <w:rPr/>
      </w:pPr>
      <w:r>
        <w:rPr>
          <w:rFonts w:ascii="Times New Roman" w:hAnsi="Times New Roman"/>
          <w:b w:val="0"/>
          <w:sz w:val="24"/>
        </w:rPr>
        <w:t xml:space="preserve">в) Щоквартальна перевірка фінансової звітності соціального центру</w:t>
      </w:r>
      <w:r/>
    </w:p>
    <w:p>
      <w:pPr>
        <w:pBdr/>
        <w:spacing w:after="0"/>
        <w:ind w:hanging="283" w:left="283"/>
        <w:jc w:val="both"/>
        <w:rPr/>
      </w:pPr>
      <w:r>
        <w:rPr>
          <w:rFonts w:ascii="Times New Roman" w:hAnsi="Times New Roman"/>
          <w:b w:val="0"/>
          <w:sz w:val="24"/>
        </w:rPr>
        <w:t xml:space="preserve">г) Професійна підтримка та наставництво від досвідченого спеціаліста  </w:t>
      </w:r>
      <w:r/>
    </w:p>
    <w:p>
      <w:pPr>
        <w:pBdr/>
        <w:spacing w:after="0"/>
        <w:ind/>
        <w:jc w:val="both"/>
        <w:rPr/>
      </w:pPr>
      <w:r>
        <w:rPr>
          <w:rFonts w:ascii="Times New Roman" w:hAnsi="Times New Roman"/>
          <w:b/>
          <w:sz w:val="24"/>
        </w:rPr>
        <w:t xml:space="preserve">35. Як вчинити, якщо переконання фахівця конфліктують з рішенням ветерана?</w:t>
      </w:r>
      <w:r/>
    </w:p>
    <w:p>
      <w:pPr>
        <w:pBdr/>
        <w:spacing w:after="0"/>
        <w:ind w:hanging="283" w:left="283"/>
        <w:jc w:val="both"/>
        <w:rPr/>
      </w:pPr>
      <w:r>
        <w:rPr>
          <w:rFonts w:ascii="Times New Roman" w:hAnsi="Times New Roman"/>
          <w:b w:val="0"/>
          <w:sz w:val="24"/>
        </w:rPr>
        <w:t xml:space="preserve">а) Чинити тиск на ветерана з метою зміни його життєвої позиції</w:t>
      </w:r>
      <w:r/>
    </w:p>
    <w:p>
      <w:pPr>
        <w:pBdr/>
        <w:spacing w:after="0"/>
        <w:ind w:hanging="283" w:left="283"/>
        <w:jc w:val="both"/>
        <w:rPr/>
      </w:pPr>
      <w:r>
        <w:rPr>
          <w:rFonts w:ascii="Times New Roman" w:hAnsi="Times New Roman"/>
          <w:b w:val="0"/>
          <w:sz w:val="24"/>
        </w:rPr>
        <w:t xml:space="preserve">б) Публічно засудити дії або світогляд ветерана</w:t>
      </w:r>
      <w:r/>
    </w:p>
    <w:p>
      <w:pPr>
        <w:pBdr/>
        <w:spacing w:after="0"/>
        <w:ind w:hanging="283" w:left="283"/>
        <w:jc w:val="both"/>
        <w:rPr/>
      </w:pPr>
      <w:r>
        <w:rPr>
          <w:rFonts w:ascii="Times New Roman" w:hAnsi="Times New Roman"/>
          <w:b w:val="0"/>
          <w:sz w:val="24"/>
        </w:rPr>
        <w:t xml:space="preserve">в) Зберігати неупередженість, діяти в інтересах клієнта або передати кейс  </w:t>
      </w:r>
      <w:r/>
    </w:p>
    <w:p>
      <w:pPr>
        <w:pBdr/>
        <w:spacing w:after="0"/>
        <w:ind w:hanging="283" w:left="283"/>
        <w:jc w:val="both"/>
        <w:rPr/>
      </w:pPr>
      <w:r>
        <w:rPr>
          <w:rFonts w:ascii="Times New Roman" w:hAnsi="Times New Roman"/>
          <w:b w:val="0"/>
          <w:sz w:val="24"/>
        </w:rPr>
        <w:t xml:space="preserve">г) Припинити надання допомоги без надання пояснень та альтернатив</w:t>
      </w:r>
      <w:r/>
    </w:p>
    <w:p>
      <w:pPr>
        <w:pBdr/>
        <w:spacing w:after="0"/>
        <w:ind/>
        <w:jc w:val="both"/>
        <w:rPr/>
      </w:pPr>
      <w:r>
        <w:rPr>
          <w:rFonts w:ascii="Times New Roman" w:hAnsi="Times New Roman"/>
          <w:b/>
          <w:sz w:val="24"/>
        </w:rPr>
        <w:t xml:space="preserve">36. Як часто фахівець повинен підвищувати кваліфікацію?</w:t>
      </w:r>
      <w:r/>
    </w:p>
    <w:p>
      <w:pPr>
        <w:pBdr/>
        <w:spacing w:after="0"/>
        <w:ind w:hanging="283" w:left="283"/>
        <w:jc w:val="both"/>
        <w:rPr/>
      </w:pPr>
      <w:r>
        <w:rPr>
          <w:rFonts w:ascii="Times New Roman" w:hAnsi="Times New Roman"/>
          <w:b w:val="0"/>
          <w:sz w:val="24"/>
        </w:rPr>
        <w:t xml:space="preserve">а) Один раз на рік за державний кошт</w:t>
      </w:r>
      <w:r/>
    </w:p>
    <w:p>
      <w:pPr>
        <w:pBdr/>
        <w:spacing w:after="0"/>
        <w:ind w:hanging="283" w:left="283"/>
        <w:jc w:val="both"/>
        <w:rPr/>
      </w:pPr>
      <w:r>
        <w:rPr>
          <w:rFonts w:ascii="Times New Roman" w:hAnsi="Times New Roman"/>
          <w:b w:val="0"/>
          <w:sz w:val="24"/>
        </w:rPr>
        <w:t xml:space="preserve">б) Один раз на 5 років під час планової атестації</w:t>
      </w:r>
      <w:r/>
    </w:p>
    <w:p>
      <w:pPr>
        <w:pBdr/>
        <w:spacing w:after="0"/>
        <w:ind w:hanging="283" w:left="283"/>
        <w:jc w:val="both"/>
        <w:rPr/>
      </w:pPr>
      <w:r>
        <w:rPr>
          <w:rFonts w:ascii="Times New Roman" w:hAnsi="Times New Roman"/>
          <w:b w:val="0"/>
          <w:sz w:val="24"/>
        </w:rPr>
        <w:t xml:space="preserve">в) Не рідше ніж раз на 3 роки  </w:t>
      </w:r>
      <w:r/>
    </w:p>
    <w:p>
      <w:pPr>
        <w:pBdr/>
        <w:spacing w:after="0"/>
        <w:ind w:hanging="283" w:left="283"/>
        <w:jc w:val="both"/>
        <w:rPr/>
      </w:pPr>
      <w:r>
        <w:rPr>
          <w:rFonts w:ascii="Times New Roman" w:hAnsi="Times New Roman"/>
          <w:b w:val="0"/>
          <w:sz w:val="24"/>
        </w:rPr>
        <w:t xml:space="preserve">г) Підвищення кваліфікації не є обов'язковою умовою</w:t>
      </w:r>
      <w:r/>
    </w:p>
    <w:p>
      <w:pPr>
        <w:pBdr/>
        <w:spacing w:after="0"/>
        <w:ind/>
        <w:jc w:val="both"/>
        <w:rPr/>
      </w:pPr>
      <w:r>
        <w:rPr>
          <w:rFonts w:ascii="Times New Roman" w:hAnsi="Times New Roman"/>
          <w:b/>
          <w:sz w:val="24"/>
        </w:rPr>
        <w:t xml:space="preserve">37. Єдина державна інформаційно-телекомунікаційна система, призначена для збирання, реєстрації, накопичення, зберігання, захисту </w:t>
      </w:r>
      <w:r>
        <w:rPr>
          <w:rFonts w:ascii="Times New Roman" w:hAnsi="Times New Roman"/>
          <w:b/>
          <w:sz w:val="24"/>
        </w:rPr>
        <w:t xml:space="preserve">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Захисників і Захисниць України це –</w:t>
      </w:r>
      <w:r/>
    </w:p>
    <w:p>
      <w:pPr>
        <w:pBdr/>
        <w:spacing w:after="0"/>
        <w:ind w:hanging="283" w:left="283"/>
        <w:jc w:val="both"/>
        <w:rPr/>
      </w:pPr>
      <w:r>
        <w:rPr>
          <w:rFonts w:ascii="Times New Roman" w:hAnsi="Times New Roman"/>
          <w:b w:val="0"/>
          <w:sz w:val="24"/>
        </w:rPr>
        <w:t xml:space="preserve">а) Єдиний державний реєстр ветеранів війни  </w:t>
      </w:r>
      <w:r/>
    </w:p>
    <w:p>
      <w:pPr>
        <w:pBdr/>
        <w:spacing w:after="0"/>
        <w:ind w:hanging="283" w:left="283"/>
        <w:jc w:val="both"/>
        <w:rPr/>
      </w:pPr>
      <w:r>
        <w:rPr>
          <w:rFonts w:ascii="Times New Roman" w:hAnsi="Times New Roman"/>
          <w:b w:val="0"/>
          <w:sz w:val="24"/>
        </w:rPr>
        <w:t xml:space="preserve">б) Єдиний державний реєстр адміністрування потреб окремих груп осіб</w:t>
      </w:r>
      <w:r/>
    </w:p>
    <w:p>
      <w:pPr>
        <w:pBdr/>
        <w:spacing w:after="0"/>
        <w:ind w:hanging="283" w:left="283"/>
        <w:jc w:val="both"/>
        <w:rPr/>
      </w:pPr>
      <w:r>
        <w:rPr>
          <w:rFonts w:ascii="Times New Roman" w:hAnsi="Times New Roman"/>
          <w:b w:val="0"/>
          <w:sz w:val="24"/>
        </w:rPr>
        <w:t xml:space="preserve">в) Єдиний державний реєстр осіб, які постраждали внаслідок військових дій</w:t>
      </w:r>
      <w:r/>
    </w:p>
    <w:p>
      <w:pPr>
        <w:pBdr/>
        <w:spacing w:after="0"/>
        <w:ind w:hanging="283" w:left="283"/>
        <w:jc w:val="both"/>
        <w:rPr/>
      </w:pPr>
      <w:r>
        <w:rPr>
          <w:rFonts w:ascii="Times New Roman" w:hAnsi="Times New Roman"/>
          <w:b w:val="0"/>
          <w:sz w:val="24"/>
        </w:rPr>
        <w:t xml:space="preserve">г) Єдиний державний реєстр військовослужбовців у запасі та резерві</w:t>
      </w:r>
      <w:r/>
    </w:p>
    <w:p>
      <w:pPr>
        <w:pBdr/>
        <w:spacing w:after="0"/>
        <w:ind/>
        <w:jc w:val="both"/>
        <w:rPr/>
      </w:pPr>
      <w:r>
        <w:rPr>
          <w:rFonts w:ascii="Times New Roman" w:hAnsi="Times New Roman"/>
          <w:b/>
          <w:sz w:val="24"/>
        </w:rPr>
        <w:t xml:space="preserve">38. Відповідно до законодавства України, особам з інвалідністю внаслідок війни та прирівняним до них особам надається знижка на оплату за користування комунальними послугами в розмірі:</w:t>
      </w:r>
      <w:r/>
    </w:p>
    <w:p>
      <w:pPr>
        <w:pBdr/>
        <w:spacing w:after="0"/>
        <w:ind w:hanging="283" w:left="283"/>
        <w:jc w:val="both"/>
        <w:rPr/>
      </w:pPr>
      <w:r>
        <w:rPr>
          <w:rFonts w:ascii="Times New Roman" w:hAnsi="Times New Roman"/>
          <w:b w:val="0"/>
          <w:sz w:val="24"/>
        </w:rPr>
        <w:t xml:space="preserve">а) 100%  </w:t>
      </w:r>
      <w:r/>
    </w:p>
    <w:p>
      <w:pPr>
        <w:pBdr/>
        <w:spacing w:after="0"/>
        <w:ind w:hanging="283" w:left="283"/>
        <w:jc w:val="both"/>
        <w:rPr/>
      </w:pPr>
      <w:r>
        <w:rPr>
          <w:rFonts w:ascii="Times New Roman" w:hAnsi="Times New Roman"/>
          <w:b w:val="0"/>
          <w:sz w:val="24"/>
        </w:rPr>
        <w:t xml:space="preserve">б) 90% від встановленого тарифу на послуги</w:t>
      </w:r>
      <w:r/>
    </w:p>
    <w:p>
      <w:pPr>
        <w:pBdr/>
        <w:spacing w:after="0"/>
        <w:ind w:hanging="283" w:left="283"/>
        <w:jc w:val="both"/>
        <w:rPr/>
      </w:pPr>
      <w:r>
        <w:rPr>
          <w:rFonts w:ascii="Times New Roman" w:hAnsi="Times New Roman"/>
          <w:b w:val="0"/>
          <w:sz w:val="24"/>
        </w:rPr>
        <w:t xml:space="preserve">в) 75% від встановленого тарифу на послуги</w:t>
      </w:r>
      <w:r/>
    </w:p>
    <w:p>
      <w:pPr>
        <w:pBdr/>
        <w:spacing w:after="0"/>
        <w:ind w:hanging="283" w:left="283"/>
        <w:jc w:val="both"/>
        <w:rPr/>
      </w:pPr>
      <w:r>
        <w:rPr>
          <w:rFonts w:ascii="Times New Roman" w:hAnsi="Times New Roman"/>
          <w:b w:val="0"/>
          <w:sz w:val="24"/>
        </w:rPr>
        <w:t xml:space="preserve">г) 50% від встановленого тарифу на послуги</w:t>
      </w:r>
      <w:r/>
    </w:p>
    <w:p>
      <w:pPr>
        <w:pBdr/>
        <w:spacing w:after="0"/>
        <w:ind/>
        <w:jc w:val="both"/>
        <w:rPr/>
      </w:pPr>
      <w:r>
        <w:rPr>
          <w:rFonts w:ascii="Times New Roman" w:hAnsi="Times New Roman"/>
          <w:b/>
          <w:sz w:val="24"/>
        </w:rPr>
        <w:t xml:space="preserve">39. Стан благополуччя, за якого кожна особа може реалізувати свій власний потенціал, впоратися з життєвими стресами, продуктивно та плідно працювати, а також робити внесок у життя своєї спільноти – це:</w:t>
      </w:r>
      <w:r/>
    </w:p>
    <w:p>
      <w:pPr>
        <w:pBdr/>
        <w:spacing w:after="0"/>
        <w:ind w:hanging="283" w:left="283"/>
        <w:jc w:val="both"/>
        <w:rPr/>
      </w:pPr>
      <w:r>
        <w:rPr>
          <w:rFonts w:ascii="Times New Roman" w:hAnsi="Times New Roman"/>
          <w:b w:val="0"/>
          <w:sz w:val="24"/>
        </w:rPr>
        <w:t xml:space="preserve">а) Соціальне здоров'я та висока працездатність</w:t>
      </w:r>
      <w:r/>
    </w:p>
    <w:p>
      <w:pPr>
        <w:pBdr/>
        <w:spacing w:after="0"/>
        <w:ind w:hanging="283" w:left="283"/>
        <w:jc w:val="both"/>
        <w:rPr/>
      </w:pPr>
      <w:r>
        <w:rPr>
          <w:rFonts w:ascii="Times New Roman" w:hAnsi="Times New Roman"/>
          <w:b w:val="0"/>
          <w:sz w:val="24"/>
        </w:rPr>
        <w:t xml:space="preserve">б) Особистісне здоров'я та гармонійний розвиток</w:t>
      </w:r>
      <w:r/>
    </w:p>
    <w:p>
      <w:pPr>
        <w:pBdr/>
        <w:spacing w:after="0"/>
        <w:ind w:hanging="283" w:left="283"/>
        <w:jc w:val="both"/>
        <w:rPr/>
      </w:pPr>
      <w:r>
        <w:rPr>
          <w:rFonts w:ascii="Times New Roman" w:hAnsi="Times New Roman"/>
          <w:b w:val="0"/>
          <w:sz w:val="24"/>
        </w:rPr>
        <w:t xml:space="preserve">в) Психологічне благополуччя</w:t>
      </w:r>
      <w:r/>
    </w:p>
    <w:p>
      <w:pPr>
        <w:pBdr/>
        <w:spacing w:after="0"/>
        <w:ind w:hanging="283" w:left="283"/>
        <w:jc w:val="both"/>
        <w:rPr/>
      </w:pPr>
      <w:r>
        <w:rPr>
          <w:rFonts w:ascii="Times New Roman" w:hAnsi="Times New Roman"/>
          <w:b w:val="0"/>
          <w:sz w:val="24"/>
        </w:rPr>
        <w:t xml:space="preserve">г) Психічне здоровʼя  </w:t>
      </w:r>
      <w:r/>
    </w:p>
    <w:p>
      <w:pPr>
        <w:pBdr/>
        <w:spacing w:after="0"/>
        <w:ind/>
        <w:jc w:val="both"/>
        <w:rPr/>
      </w:pPr>
      <w:r>
        <w:rPr>
          <w:rFonts w:ascii="Times New Roman" w:hAnsi="Times New Roman"/>
          <w:b/>
          <w:sz w:val="24"/>
        </w:rPr>
        <w:t xml:space="preserve">40. Неспецифічна відповідь організму на бойові дії, яка становить собою комплекс психоемоційних, фізіологічних та поведінкових реакцій, що виникають у комбатантів безпосередньо під час бойових ситуацій:</w:t>
      </w:r>
      <w:r/>
    </w:p>
    <w:p>
      <w:pPr>
        <w:pBdr/>
        <w:spacing w:after="0"/>
        <w:ind w:hanging="283" w:left="283"/>
        <w:jc w:val="both"/>
        <w:rPr/>
      </w:pPr>
      <w:r>
        <w:rPr>
          <w:rFonts w:ascii="Times New Roman" w:hAnsi="Times New Roman"/>
          <w:b w:val="0"/>
          <w:sz w:val="24"/>
        </w:rPr>
        <w:t xml:space="preserve">а) Бойовий стрес  </w:t>
      </w:r>
      <w:r/>
    </w:p>
    <w:p>
      <w:pPr>
        <w:pBdr/>
        <w:spacing w:after="0"/>
        <w:ind w:hanging="283" w:left="283"/>
        <w:jc w:val="both"/>
        <w:rPr/>
      </w:pPr>
      <w:r>
        <w:rPr>
          <w:rFonts w:ascii="Times New Roman" w:hAnsi="Times New Roman"/>
          <w:b w:val="0"/>
          <w:sz w:val="24"/>
        </w:rPr>
        <w:t xml:space="preserve">б) Гостра психотравма</w:t>
      </w:r>
      <w:r/>
    </w:p>
    <w:p>
      <w:pPr>
        <w:pBdr/>
        <w:spacing w:after="0"/>
        <w:ind w:hanging="283" w:left="283"/>
        <w:jc w:val="both"/>
        <w:rPr/>
      </w:pPr>
      <w:r>
        <w:rPr>
          <w:rFonts w:ascii="Times New Roman" w:hAnsi="Times New Roman"/>
          <w:b w:val="0"/>
          <w:sz w:val="24"/>
        </w:rPr>
        <w:t xml:space="preserve">в) Посттравматичний стресовий розлад (ПТСР)</w:t>
      </w:r>
      <w:r/>
    </w:p>
    <w:p>
      <w:pPr>
        <w:pBdr/>
        <w:spacing w:after="0"/>
        <w:ind w:hanging="283" w:left="283"/>
        <w:jc w:val="both"/>
        <w:rPr/>
      </w:pPr>
      <w:r>
        <w:rPr>
          <w:rFonts w:ascii="Times New Roman" w:hAnsi="Times New Roman"/>
          <w:b w:val="0"/>
          <w:sz w:val="24"/>
        </w:rPr>
        <w:t xml:space="preserve">г) Бойова втома або перевтома</w:t>
      </w:r>
      <w:r/>
    </w:p>
    <w:p>
      <w:pPr>
        <w:pBdr/>
        <w:spacing w:after="0"/>
        <w:ind/>
        <w:jc w:val="both"/>
        <w:rPr/>
      </w:pPr>
      <w:r>
        <w:rPr>
          <w:rFonts w:ascii="Times New Roman" w:hAnsi="Times New Roman"/>
          <w:b/>
          <w:sz w:val="24"/>
        </w:rPr>
        <w:t xml:space="preserve">41. Членів сімей осіб, які перебувають у зоні активних бойових дій, слід готувати до того, що після повернення сімейні стосунки:</w:t>
      </w:r>
      <w:r/>
    </w:p>
    <w:p>
      <w:pPr>
        <w:pBdr/>
        <w:spacing w:after="0"/>
        <w:ind w:hanging="283" w:left="283"/>
        <w:jc w:val="both"/>
        <w:rPr/>
      </w:pPr>
      <w:r>
        <w:rPr>
          <w:rFonts w:ascii="Times New Roman" w:hAnsi="Times New Roman"/>
          <w:b w:val="0"/>
          <w:sz w:val="24"/>
        </w:rPr>
        <w:t xml:space="preserve">а) Будуть такими самими, як і до початку військової служби</w:t>
      </w:r>
      <w:r/>
    </w:p>
    <w:p>
      <w:pPr>
        <w:pBdr/>
        <w:spacing w:after="0"/>
        <w:ind w:hanging="283" w:left="283"/>
        <w:jc w:val="both"/>
        <w:rPr/>
      </w:pPr>
      <w:r>
        <w:rPr>
          <w:rFonts w:ascii="Times New Roman" w:hAnsi="Times New Roman"/>
          <w:b w:val="0"/>
          <w:sz w:val="24"/>
        </w:rPr>
        <w:t xml:space="preserve">б) Зміняться через те, що ветеран війни та члени його сімʼї зазнали особистих змін; потрібен буде період адаптації  </w:t>
      </w:r>
      <w:r/>
    </w:p>
    <w:p>
      <w:pPr>
        <w:pBdr/>
        <w:spacing w:after="0"/>
        <w:ind w:hanging="283" w:left="283"/>
        <w:jc w:val="both"/>
        <w:rPr/>
      </w:pPr>
      <w:r>
        <w:rPr>
          <w:rFonts w:ascii="Times New Roman" w:hAnsi="Times New Roman"/>
          <w:b w:val="0"/>
          <w:sz w:val="24"/>
        </w:rPr>
        <w:t xml:space="preserve">в) Стануть неможливими через обов'язкову наявність ПТСР у ветерана війни</w:t>
      </w:r>
      <w:r/>
    </w:p>
    <w:p>
      <w:pPr>
        <w:pBdr/>
        <w:spacing w:after="0"/>
        <w:ind w:hanging="283" w:left="283"/>
        <w:jc w:val="both"/>
        <w:rPr/>
      </w:pPr>
      <w:r>
        <w:rPr>
          <w:rFonts w:ascii="Times New Roman" w:hAnsi="Times New Roman"/>
          <w:b w:val="0"/>
          <w:sz w:val="24"/>
        </w:rPr>
        <w:t xml:space="preserve">г) Автоматично покращаться та стануть безконфліктними</w:t>
      </w:r>
      <w:r/>
    </w:p>
    <w:p>
      <w:pPr>
        <w:pBdr/>
        <w:spacing w:after="0"/>
        <w:ind/>
        <w:jc w:val="both"/>
        <w:rPr/>
      </w:pPr>
      <w:r>
        <w:rPr>
          <w:rFonts w:ascii="Times New Roman" w:hAnsi="Times New Roman"/>
          <w:b/>
          <w:sz w:val="24"/>
        </w:rPr>
        <w:t xml:space="preserve">42. У разі нападу тремтіння (під час гострої реакції на стрес) слід:</w:t>
      </w:r>
      <w:r/>
    </w:p>
    <w:p>
      <w:pPr>
        <w:pBdr/>
        <w:spacing w:after="0"/>
        <w:ind w:hanging="283" w:left="283"/>
        <w:jc w:val="both"/>
        <w:rPr/>
      </w:pPr>
      <w:r>
        <w:rPr>
          <w:rFonts w:ascii="Times New Roman" w:hAnsi="Times New Roman"/>
          <w:b w:val="0"/>
          <w:sz w:val="24"/>
        </w:rPr>
        <w:t xml:space="preserve">а) Міцно обійняти людину і намагатися силою стримувати тремтіння</w:t>
      </w:r>
      <w:r/>
    </w:p>
    <w:p>
      <w:pPr>
        <w:pBdr/>
        <w:spacing w:after="0"/>
        <w:ind w:hanging="283" w:left="283"/>
        <w:jc w:val="both"/>
        <w:rPr/>
      </w:pPr>
      <w:r>
        <w:rPr>
          <w:rFonts w:ascii="Times New Roman" w:hAnsi="Times New Roman"/>
          <w:b w:val="0"/>
          <w:sz w:val="24"/>
        </w:rPr>
        <w:t xml:space="preserve">б) Закутати людину у теплу ковдру та дати випити гарячого чаю</w:t>
      </w:r>
      <w:r/>
    </w:p>
    <w:p>
      <w:pPr>
        <w:pBdr/>
        <w:spacing w:after="0"/>
        <w:ind w:hanging="283" w:left="283"/>
        <w:jc w:val="both"/>
        <w:rPr/>
      </w:pPr>
      <w:r>
        <w:rPr>
          <w:rFonts w:ascii="Times New Roman" w:hAnsi="Times New Roman"/>
          <w:b w:val="0"/>
          <w:sz w:val="24"/>
        </w:rPr>
        <w:t xml:space="preserve">в) Не стримувати тремтіння, посилити його, бути поруч із людиною до закінчення нападу  </w:t>
      </w:r>
      <w:r/>
    </w:p>
    <w:p>
      <w:pPr>
        <w:pBdr/>
        <w:spacing w:after="0"/>
        <w:ind w:hanging="283" w:left="283"/>
        <w:jc w:val="both"/>
        <w:rPr/>
      </w:pPr>
      <w:r>
        <w:rPr>
          <w:rFonts w:ascii="Times New Roman" w:hAnsi="Times New Roman"/>
          <w:b w:val="0"/>
          <w:sz w:val="24"/>
        </w:rPr>
        <w:t xml:space="preserve">г) Негайно дати сильнодіючі заспокійливі або транквілізатори</w:t>
      </w:r>
      <w:r/>
    </w:p>
    <w:p>
      <w:pPr>
        <w:pBdr/>
        <w:spacing w:after="0"/>
        <w:ind/>
        <w:jc w:val="both"/>
        <w:rPr/>
      </w:pPr>
      <w:r>
        <w:rPr>
          <w:rFonts w:ascii="Times New Roman" w:hAnsi="Times New Roman"/>
          <w:b/>
          <w:sz w:val="24"/>
        </w:rPr>
        <w:t xml:space="preserve">43. Які особливі програми підтримки зайнятості для ветеранів війни є в Україні?</w:t>
      </w:r>
      <w:r/>
    </w:p>
    <w:p>
      <w:pPr>
        <w:pBdr/>
        <w:spacing w:after="0"/>
        <w:ind w:hanging="283" w:left="283"/>
        <w:jc w:val="both"/>
        <w:rPr/>
      </w:pPr>
      <w:r>
        <w:rPr>
          <w:rFonts w:ascii="Times New Roman" w:hAnsi="Times New Roman"/>
          <w:b w:val="0"/>
          <w:sz w:val="24"/>
        </w:rPr>
        <w:t xml:space="preserve">а) Центр зайнятості випадковим чином відбирає вакансії для ветеранів війни із загального списку</w:t>
      </w:r>
      <w:r/>
    </w:p>
    <w:p>
      <w:pPr>
        <w:pBdr/>
        <w:spacing w:after="0"/>
        <w:ind w:hanging="283" w:left="283"/>
        <w:jc w:val="both"/>
        <w:rPr/>
      </w:pPr>
      <w:r>
        <w:rPr>
          <w:rFonts w:ascii="Times New Roman" w:hAnsi="Times New Roman"/>
          <w:b w:val="0"/>
          <w:sz w:val="24"/>
        </w:rPr>
        <w:t xml:space="preserve">б) Центр зайнятості забезпечує ветеранів війни контактами роботодавців, а далі все залежить від самого ветерана</w:t>
      </w:r>
      <w:r/>
    </w:p>
    <w:p>
      <w:pPr>
        <w:pBdr/>
        <w:spacing w:after="0"/>
        <w:ind w:hanging="283" w:left="283"/>
        <w:jc w:val="both"/>
        <w:rPr/>
      </w:pPr>
      <w:r>
        <w:rPr>
          <w:rFonts w:ascii="Times New Roman" w:hAnsi="Times New Roman"/>
          <w:b w:val="0"/>
          <w:sz w:val="24"/>
        </w:rPr>
        <w:t xml:space="preserve">в) Центр зайнятості надає ветеранам війни послуги з професійної орієнтації, включаючи визначення найбільш відповідних професій, підготовку резюме та проходження інтервʼю  </w:t>
      </w:r>
      <w:r/>
    </w:p>
    <w:p>
      <w:pPr>
        <w:pBdr/>
        <w:spacing w:after="0"/>
        <w:ind w:hanging="283" w:left="283"/>
        <w:jc w:val="both"/>
        <w:rPr/>
      </w:pPr>
      <w:r>
        <w:rPr>
          <w:rFonts w:ascii="Times New Roman" w:hAnsi="Times New Roman"/>
          <w:b w:val="0"/>
          <w:sz w:val="24"/>
        </w:rPr>
        <w:t xml:space="preserve">г) Центр зайнятості надає ветеранам війни гарантію працевлаштування у певних сферах</w:t>
      </w:r>
      <w:r/>
    </w:p>
    <w:p>
      <w:pPr>
        <w:pBdr/>
        <w:spacing w:after="0"/>
        <w:ind/>
        <w:jc w:val="both"/>
        <w:rPr/>
      </w:pPr>
      <w:r>
        <w:rPr>
          <w:rFonts w:ascii="Times New Roman" w:hAnsi="Times New Roman"/>
          <w:b/>
          <w:sz w:val="24"/>
        </w:rPr>
        <w:t xml:space="preserve">44. Зазначте вірний порядок реалізації програмно-цільового методу формування місцевих бюджетів:</w:t>
      </w:r>
      <w:r/>
    </w:p>
    <w:p>
      <w:pPr>
        <w:pBdr/>
        <w:spacing w:after="0"/>
        <w:ind w:hanging="283" w:left="283"/>
        <w:jc w:val="both"/>
        <w:rPr/>
      </w:pPr>
      <w:r>
        <w:rPr>
          <w:rFonts w:ascii="Times New Roman" w:hAnsi="Times New Roman"/>
          <w:b w:val="0"/>
          <w:sz w:val="24"/>
        </w:rPr>
        <w:t xml:space="preserve">а) Визначення проблем; планування заходів; впровадження заходів; моніторинг результатів; аналіз досяжної мети  </w:t>
      </w:r>
      <w:r/>
    </w:p>
    <w:p>
      <w:pPr>
        <w:pBdr/>
        <w:spacing w:after="0"/>
        <w:ind w:hanging="283" w:left="283"/>
        <w:jc w:val="both"/>
        <w:rPr/>
      </w:pPr>
      <w:r>
        <w:rPr>
          <w:rFonts w:ascii="Times New Roman" w:hAnsi="Times New Roman"/>
          <w:b w:val="0"/>
          <w:sz w:val="24"/>
        </w:rPr>
        <w:t xml:space="preserve">б) Визначення проблем; впровадження заходів без попереднього планування</w:t>
      </w:r>
      <w:r/>
    </w:p>
    <w:p>
      <w:pPr>
        <w:pBdr/>
        <w:spacing w:after="0"/>
        <w:ind w:hanging="283" w:left="283"/>
        <w:jc w:val="both"/>
        <w:rPr/>
      </w:pPr>
      <w:r>
        <w:rPr>
          <w:rFonts w:ascii="Times New Roman" w:hAnsi="Times New Roman"/>
          <w:b w:val="0"/>
          <w:sz w:val="24"/>
        </w:rPr>
        <w:t xml:space="preserve">в) Розрахунок залишків коштів; впровадження заходів; моніторинг результатів; аналіз досяжної мети</w:t>
      </w:r>
      <w:r/>
    </w:p>
    <w:p>
      <w:pPr>
        <w:pBdr/>
        <w:spacing w:after="0"/>
        <w:ind w:hanging="283" w:left="283"/>
        <w:jc w:val="both"/>
        <w:rPr/>
      </w:pPr>
      <w:r>
        <w:rPr>
          <w:rFonts w:ascii="Times New Roman" w:hAnsi="Times New Roman"/>
          <w:b w:val="0"/>
          <w:sz w:val="24"/>
        </w:rPr>
        <w:t xml:space="preserve">г) Розрахунок залишків коштів; визначення проблем; планування заходів; впровадження заходів</w:t>
      </w:r>
      <w:r/>
    </w:p>
    <w:p>
      <w:pPr>
        <w:pBdr/>
        <w:spacing w:after="0"/>
        <w:ind/>
        <w:jc w:val="both"/>
        <w:rPr/>
      </w:pPr>
      <w:r>
        <w:rPr>
          <w:rFonts w:ascii="Times New Roman" w:hAnsi="Times New Roman"/>
          <w:b/>
          <w:sz w:val="24"/>
        </w:rPr>
        <w:t xml:space="preserve">45. Чим відрізняється супровід членів сім'ї загиблого Захисника?</w:t>
      </w:r>
      <w:r/>
    </w:p>
    <w:p>
      <w:pPr>
        <w:pBdr/>
        <w:spacing w:after="0"/>
        <w:ind w:hanging="283" w:left="283"/>
        <w:jc w:val="both"/>
        <w:rPr/>
      </w:pPr>
      <w:r>
        <w:rPr>
          <w:rFonts w:ascii="Times New Roman" w:hAnsi="Times New Roman"/>
          <w:b w:val="0"/>
          <w:sz w:val="24"/>
        </w:rPr>
        <w:t xml:space="preserve">а) Не потребує складання індивідуального плану супроводу</w:t>
      </w:r>
      <w:r/>
    </w:p>
    <w:p>
      <w:pPr>
        <w:pBdr/>
        <w:spacing w:after="0"/>
        <w:ind w:hanging="283" w:left="283"/>
        <w:jc w:val="both"/>
        <w:rPr/>
      </w:pPr>
      <w:r>
        <w:rPr>
          <w:rFonts w:ascii="Times New Roman" w:hAnsi="Times New Roman"/>
          <w:b w:val="0"/>
          <w:sz w:val="24"/>
        </w:rPr>
        <w:t xml:space="preserve">б) Обмежується виключно видачею відповідного свідоцтва встановленого зразка</w:t>
      </w:r>
      <w:r/>
    </w:p>
    <w:p>
      <w:pPr>
        <w:pBdr/>
        <w:spacing w:after="0"/>
        <w:ind w:hanging="283" w:left="283"/>
        <w:jc w:val="both"/>
        <w:rPr/>
      </w:pPr>
      <w:r>
        <w:rPr>
          <w:rFonts w:ascii="Times New Roman" w:hAnsi="Times New Roman"/>
          <w:b w:val="0"/>
          <w:sz w:val="24"/>
        </w:rPr>
        <w:t xml:space="preserve">в) Враховує стадії переживання горя та допомогу в оформленні статусів і виплат  </w:t>
      </w:r>
      <w:r/>
    </w:p>
    <w:p>
      <w:pPr>
        <w:pBdr/>
        <w:spacing w:after="0"/>
        <w:ind w:hanging="283" w:left="283"/>
        <w:jc w:val="both"/>
        <w:rPr/>
      </w:pPr>
      <w:r>
        <w:rPr>
          <w:rFonts w:ascii="Times New Roman" w:hAnsi="Times New Roman"/>
          <w:b w:val="0"/>
          <w:sz w:val="24"/>
        </w:rPr>
        <w:t xml:space="preserve">г) Не має жодних відмінностей від супроводу демобілізованих ветеранів</w:t>
      </w:r>
      <w:r/>
    </w:p>
    <w:p>
      <w:pPr>
        <w:pBdr/>
        <w:spacing w:after="0"/>
        <w:ind/>
        <w:jc w:val="both"/>
        <w:rPr/>
      </w:pPr>
      <w:r>
        <w:rPr>
          <w:rFonts w:ascii="Times New Roman" w:hAnsi="Times New Roman"/>
          <w:b/>
          <w:sz w:val="24"/>
        </w:rPr>
        <w:t xml:space="preserve">46. Як ветеран може реалізувати право на безоплатну психологічну допомогу?</w:t>
      </w:r>
      <w:r/>
    </w:p>
    <w:p>
      <w:pPr>
        <w:pBdr/>
        <w:spacing w:after="0"/>
        <w:ind w:hanging="283" w:left="283"/>
        <w:jc w:val="both"/>
        <w:rPr/>
      </w:pPr>
      <w:r>
        <w:rPr>
          <w:rFonts w:ascii="Times New Roman" w:hAnsi="Times New Roman"/>
          <w:b w:val="0"/>
          <w:sz w:val="24"/>
        </w:rPr>
        <w:t xml:space="preserve">а) Звернувшись до приймального відділення будь-якої багатопрофільної лікарні</w:t>
      </w:r>
      <w:r/>
    </w:p>
    <w:p>
      <w:pPr>
        <w:pBdr/>
        <w:spacing w:after="0"/>
        <w:ind w:hanging="283" w:left="283"/>
        <w:jc w:val="both"/>
        <w:rPr/>
      </w:pPr>
      <w:r>
        <w:rPr>
          <w:rFonts w:ascii="Times New Roman" w:hAnsi="Times New Roman"/>
          <w:b w:val="0"/>
          <w:sz w:val="24"/>
        </w:rPr>
        <w:t xml:space="preserve">б) Виключно через приватні медичні клініки за власні кошти</w:t>
      </w:r>
      <w:r/>
    </w:p>
    <w:p>
      <w:pPr>
        <w:pBdr/>
        <w:spacing w:after="0"/>
        <w:ind w:hanging="283" w:left="283"/>
        <w:jc w:val="both"/>
        <w:rPr/>
      </w:pPr>
      <w:r>
        <w:rPr>
          <w:rFonts w:ascii="Times New Roman" w:hAnsi="Times New Roman"/>
          <w:b w:val="0"/>
          <w:sz w:val="24"/>
        </w:rPr>
        <w:t xml:space="preserve">в) Цим правом можуть скористатися тільки діючі військовослужбовці</w:t>
      </w:r>
      <w:r/>
    </w:p>
    <w:p>
      <w:pPr>
        <w:pBdr/>
        <w:spacing w:after="0"/>
        <w:ind w:hanging="283" w:left="283"/>
        <w:jc w:val="both"/>
        <w:rPr/>
      </w:pPr>
      <w:r>
        <w:rPr>
          <w:rFonts w:ascii="Times New Roman" w:hAnsi="Times New Roman"/>
          <w:b w:val="0"/>
          <w:sz w:val="24"/>
        </w:rPr>
        <w:t xml:space="preserve">г) Звернувшись до закладів, законтрактованих НСЗУ/Мінветеранів  </w:t>
      </w:r>
      <w:r/>
    </w:p>
    <w:p>
      <w:pPr>
        <w:pBdr/>
        <w:spacing w:after="0"/>
        <w:ind/>
        <w:jc w:val="both"/>
        <w:rPr/>
      </w:pPr>
      <w:r>
        <w:rPr>
          <w:rFonts w:ascii="Times New Roman" w:hAnsi="Times New Roman"/>
          <w:b/>
          <w:sz w:val="24"/>
        </w:rPr>
        <w:t xml:space="preserve">47. Який Закон України визначає основні пільги та гарантії для ветеранів війни?</w:t>
      </w:r>
      <w:r/>
    </w:p>
    <w:p>
      <w:pPr>
        <w:pBdr/>
        <w:spacing w:after="0"/>
        <w:ind w:hanging="283" w:left="283"/>
        <w:jc w:val="both"/>
        <w:rPr/>
      </w:pPr>
      <w:r>
        <w:rPr>
          <w:rFonts w:ascii="Times New Roman" w:hAnsi="Times New Roman"/>
          <w:b w:val="0"/>
          <w:sz w:val="24"/>
        </w:rPr>
        <w:t xml:space="preserve">а) Закон України «Про соціальні послуги»</w:t>
      </w:r>
      <w:r/>
    </w:p>
    <w:p>
      <w:pPr>
        <w:pBdr/>
        <w:spacing w:after="0"/>
        <w:ind w:hanging="283" w:left="283"/>
        <w:jc w:val="both"/>
        <w:rPr/>
      </w:pPr>
      <w:r>
        <w:rPr>
          <w:rFonts w:ascii="Times New Roman" w:hAnsi="Times New Roman"/>
          <w:b w:val="0"/>
          <w:sz w:val="24"/>
        </w:rPr>
        <w:t xml:space="preserve">б) Закон України «Про статус ветеранів війни, гарантії їх соціального захисту»  </w:t>
      </w:r>
      <w:r/>
    </w:p>
    <w:p>
      <w:pPr>
        <w:pBdr/>
        <w:spacing w:after="0"/>
        <w:ind w:hanging="283" w:left="283"/>
        <w:jc w:val="both"/>
        <w:rPr/>
      </w:pPr>
      <w:r>
        <w:rPr>
          <w:rFonts w:ascii="Times New Roman" w:hAnsi="Times New Roman"/>
          <w:b w:val="0"/>
          <w:sz w:val="24"/>
        </w:rPr>
        <w:t xml:space="preserve">в) Закон України «Про військовий обов'язок і військову службу»</w:t>
      </w:r>
      <w:r/>
    </w:p>
    <w:p>
      <w:pPr>
        <w:pBdr/>
        <w:spacing w:after="0"/>
        <w:ind w:hanging="283" w:left="283"/>
        <w:jc w:val="both"/>
        <w:rPr/>
      </w:pPr>
      <w:r>
        <w:rPr>
          <w:rFonts w:ascii="Times New Roman" w:hAnsi="Times New Roman"/>
          <w:b w:val="0"/>
          <w:sz w:val="24"/>
        </w:rPr>
        <w:t xml:space="preserve">г) Кодекс цивільного захисту України</w:t>
      </w:r>
      <w:r/>
    </w:p>
    <w:p>
      <w:pPr>
        <w:pBdr/>
        <w:spacing w:after="0"/>
        <w:ind/>
        <w:jc w:val="both"/>
        <w:rPr/>
      </w:pPr>
      <w:r>
        <w:rPr>
          <w:rFonts w:ascii="Times New Roman" w:hAnsi="Times New Roman"/>
          <w:b/>
          <w:sz w:val="24"/>
        </w:rPr>
        <w:t xml:space="preserve">48. Яка ключова особливість спілкування з членами сімей загиблих Захисників?</w:t>
      </w:r>
      <w:r/>
    </w:p>
    <w:p>
      <w:pPr>
        <w:pBdr/>
        <w:spacing w:after="0"/>
        <w:ind w:hanging="283" w:left="283"/>
        <w:jc w:val="both"/>
        <w:rPr/>
      </w:pPr>
      <w:r>
        <w:rPr>
          <w:rFonts w:ascii="Times New Roman" w:hAnsi="Times New Roman"/>
          <w:b w:val="0"/>
          <w:sz w:val="24"/>
        </w:rPr>
        <w:t xml:space="preserve">а) Уникнення будь-яких згадок про загиблого в розмові</w:t>
      </w:r>
      <w:r/>
    </w:p>
    <w:p>
      <w:pPr>
        <w:pBdr/>
        <w:spacing w:after="0"/>
        <w:ind w:hanging="283" w:left="283"/>
        <w:jc w:val="both"/>
        <w:rPr/>
      </w:pPr>
      <w:r>
        <w:rPr>
          <w:rFonts w:ascii="Times New Roman" w:hAnsi="Times New Roman"/>
          <w:b w:val="0"/>
          <w:sz w:val="24"/>
        </w:rPr>
        <w:t xml:space="preserve">б) Ставлення до членів родини як до клінічних пацієнтів</w:t>
      </w:r>
      <w:r/>
    </w:p>
    <w:p>
      <w:pPr>
        <w:pBdr/>
        <w:spacing w:after="0"/>
        <w:ind w:hanging="283" w:left="283"/>
        <w:jc w:val="both"/>
        <w:rPr/>
      </w:pPr>
      <w:r>
        <w:rPr>
          <w:rFonts w:ascii="Times New Roman" w:hAnsi="Times New Roman"/>
          <w:b w:val="0"/>
          <w:sz w:val="24"/>
        </w:rPr>
        <w:t xml:space="preserve">в) Заохочення якомога швидше «забути пережите і жити далі»</w:t>
      </w:r>
      <w:r/>
    </w:p>
    <w:p>
      <w:pPr>
        <w:pBdr/>
        <w:spacing w:after="0"/>
        <w:ind w:hanging="283" w:left="283"/>
        <w:jc w:val="both"/>
        <w:rPr/>
      </w:pPr>
      <w:r>
        <w:rPr>
          <w:rFonts w:ascii="Times New Roman" w:hAnsi="Times New Roman"/>
          <w:b w:val="0"/>
          <w:sz w:val="24"/>
        </w:rPr>
        <w:t xml:space="preserve">г) Прояв емпатії, визнання втрати, тактовність та уникнення шаблонних фраз  </w:t>
      </w:r>
      <w:r/>
    </w:p>
    <w:p>
      <w:pPr>
        <w:pBdr/>
        <w:spacing w:after="0"/>
        <w:ind/>
        <w:jc w:val="both"/>
        <w:rPr/>
      </w:pPr>
      <w:r>
        <w:rPr>
          <w:rFonts w:ascii="Times New Roman" w:hAnsi="Times New Roman"/>
          <w:b/>
          <w:sz w:val="24"/>
        </w:rPr>
        <w:t xml:space="preserve">49. Який метод тайм-менеджменту найдоцільніше використовувати для планування робочого дня?</w:t>
      </w:r>
      <w:r/>
    </w:p>
    <w:p>
      <w:pPr>
        <w:pBdr/>
        <w:spacing w:after="0"/>
        <w:ind w:hanging="283" w:left="283"/>
        <w:jc w:val="both"/>
        <w:rPr/>
      </w:pPr>
      <w:r>
        <w:rPr>
          <w:rFonts w:ascii="Times New Roman" w:hAnsi="Times New Roman"/>
          <w:b w:val="0"/>
          <w:sz w:val="24"/>
        </w:rPr>
        <w:t xml:space="preserve">а) Виконання завдань у порядку надходження (FIFO)</w:t>
      </w:r>
      <w:r/>
    </w:p>
    <w:p>
      <w:pPr>
        <w:pBdr/>
        <w:spacing w:after="0"/>
        <w:ind w:hanging="283" w:left="283"/>
        <w:jc w:val="both"/>
        <w:rPr/>
      </w:pPr>
      <w:r>
        <w:rPr>
          <w:rFonts w:ascii="Times New Roman" w:hAnsi="Times New Roman"/>
          <w:b w:val="0"/>
          <w:sz w:val="24"/>
        </w:rPr>
        <w:t xml:space="preserve">б) Матриця Ейзенхауера (розподіл за важливістю та терміновістю)  </w:t>
      </w:r>
      <w:r/>
    </w:p>
    <w:p>
      <w:pPr>
        <w:pBdr/>
        <w:spacing w:after="0"/>
        <w:ind w:hanging="283" w:left="283"/>
        <w:jc w:val="both"/>
        <w:rPr/>
      </w:pPr>
      <w:r>
        <w:rPr>
          <w:rFonts w:ascii="Times New Roman" w:hAnsi="Times New Roman"/>
          <w:b w:val="0"/>
          <w:sz w:val="24"/>
        </w:rPr>
        <w:t xml:space="preserve">в) Відкладання складних завдань на кінець тижня</w:t>
      </w:r>
      <w:r/>
    </w:p>
    <w:p>
      <w:pPr>
        <w:pBdr/>
        <w:spacing w:after="0"/>
        <w:ind w:hanging="283" w:left="283"/>
        <w:jc w:val="both"/>
        <w:rPr/>
      </w:pPr>
      <w:r>
        <w:rPr>
          <w:rFonts w:ascii="Times New Roman" w:hAnsi="Times New Roman"/>
          <w:b w:val="0"/>
          <w:sz w:val="24"/>
        </w:rPr>
        <w:t xml:space="preserve">г) Одночасне виконання кількох складних завдань</w:t>
      </w:r>
      <w:r/>
    </w:p>
    <w:p>
      <w:pPr>
        <w:pBdr/>
        <w:spacing w:after="0"/>
        <w:ind/>
        <w:jc w:val="both"/>
        <w:rPr/>
      </w:pPr>
      <w:r>
        <w:rPr>
          <w:rFonts w:ascii="Times New Roman" w:hAnsi="Times New Roman"/>
          <w:b/>
          <w:sz w:val="24"/>
        </w:rPr>
        <w:t xml:space="preserve">50. Дайте визначення поняттю «активне слухання»?</w:t>
      </w:r>
      <w:r/>
    </w:p>
    <w:p>
      <w:pPr>
        <w:pBdr/>
        <w:spacing w:after="0"/>
        <w:ind w:hanging="283" w:left="283"/>
        <w:jc w:val="both"/>
        <w:rPr/>
      </w:pPr>
      <w:r>
        <w:rPr>
          <w:rFonts w:ascii="Times New Roman" w:hAnsi="Times New Roman"/>
          <w:b w:val="0"/>
          <w:sz w:val="24"/>
        </w:rPr>
        <w:t xml:space="preserve">а) Техніка повної уваги до співрозмовника, уточнення, емпатії та підтвердження розуміння  </w:t>
      </w:r>
      <w:r/>
    </w:p>
    <w:p>
      <w:pPr>
        <w:pBdr/>
        <w:spacing w:after="0"/>
        <w:ind w:hanging="283" w:left="283"/>
        <w:jc w:val="both"/>
        <w:rPr/>
      </w:pPr>
      <w:r>
        <w:rPr>
          <w:rFonts w:ascii="Times New Roman" w:hAnsi="Times New Roman"/>
          <w:b w:val="0"/>
          <w:sz w:val="24"/>
        </w:rPr>
        <w:t xml:space="preserve">б) Вислуховування зі спробами перебити та висловити власну думку</w:t>
      </w:r>
      <w:r/>
    </w:p>
    <w:p>
      <w:pPr>
        <w:pBdr/>
        <w:spacing w:after="0"/>
        <w:ind w:hanging="283" w:left="283"/>
        <w:jc w:val="both"/>
        <w:rPr/>
      </w:pPr>
      <w:r>
        <w:rPr>
          <w:rFonts w:ascii="Times New Roman" w:hAnsi="Times New Roman"/>
          <w:b w:val="0"/>
          <w:sz w:val="24"/>
        </w:rPr>
        <w:t xml:space="preserve">в) Мовчазне слухання без вербальної чи невербальної реакції</w:t>
      </w:r>
      <w:r/>
    </w:p>
    <w:p>
      <w:pPr>
        <w:pBdr/>
        <w:spacing w:after="0"/>
        <w:ind w:hanging="283" w:left="283"/>
        <w:jc w:val="both"/>
        <w:rPr/>
      </w:pPr>
      <w:r>
        <w:rPr>
          <w:rFonts w:ascii="Times New Roman" w:hAnsi="Times New Roman"/>
          <w:b w:val="0"/>
          <w:sz w:val="24"/>
        </w:rPr>
        <w:t xml:space="preserve">г) Слухання з паралельним виконанням інших службових завдань</w:t>
      </w:r>
      <w:r/>
    </w:p>
    <w:p w14:paraId="64B35F18">
      <w:pPr>
        <w:pBdr/>
        <w:spacing w:after="0"/>
        <w:ind/>
        <w:jc w:val="both"/>
        <w:rPr/>
      </w:pPr>
      <w:r>
        <w:rPr>
          <w:rFonts w:ascii="Times New Roman" w:hAnsi="Times New Roman"/>
          <w:b/>
          <w:sz w:val="24"/>
          <w:highlight w:val="none"/>
        </w:rPr>
      </w:r>
      <w:r>
        <w:rPr>
          <w:rFonts w:ascii="Times New Roman" w:hAnsi="Times New Roman"/>
          <w:b/>
          <w:sz w:val="24"/>
          <w:highlight w:val="none"/>
        </w:rPr>
      </w:r>
      <w:r>
        <w:rPr>
          <w:rFonts w:ascii="Times New Roman" w:hAnsi="Times New Roman"/>
          <w:b/>
          <w:sz w:val="24"/>
          <w:highlight w:val="none"/>
        </w:rPr>
      </w:r>
    </w:p>
    <w:p w14:paraId="104338E9">
      <w:pPr>
        <w:pBdr/>
        <w:spacing w:after="0"/>
        <w:ind/>
        <w:jc w:val="both"/>
        <w:rPr>
          <w:rFonts w:ascii="Times New Roman" w:hAnsi="Times New Roman"/>
          <w:b/>
          <w:bCs/>
          <w:sz w:val="24"/>
          <w:szCs w:val="24"/>
          <w:highlight w:val="none"/>
        </w:rPr>
      </w:pPr>
      <w:r>
        <w:rPr>
          <w:rFonts w:ascii="Times New Roman" w:hAnsi="Times New Roman"/>
          <w:b/>
          <w:sz w:val="24"/>
          <w:highlight w:val="none"/>
        </w:rPr>
      </w:r>
      <w:r>
        <w:rPr>
          <w:rFonts w:ascii="Times New Roman" w:hAnsi="Times New Roman"/>
          <w:b/>
          <w:sz w:val="24"/>
          <w:highlight w:val="none"/>
        </w:rPr>
      </w:r>
      <w:r>
        <w:rPr>
          <w:rFonts w:ascii="Times New Roman" w:hAnsi="Times New Roman"/>
          <w:b/>
          <w:sz w:val="24"/>
          <w:highlight w:val="none"/>
        </w:rPr>
      </w:r>
    </w:p>
    <w:p>
      <w:pPr>
        <w:pBdr/>
        <w:spacing w:after="0"/>
        <w:ind/>
        <w:jc w:val="both"/>
        <w:rPr>
          <w:rFonts w:ascii="Times New Roman" w:hAnsi="Times New Roman"/>
          <w:b/>
          <w:bCs/>
          <w:sz w:val="24"/>
          <w:szCs w:val="24"/>
          <w:highlight w:val="none"/>
        </w:rPr>
      </w:pPr>
      <w:r>
        <w:rPr>
          <w:rFonts w:ascii="Times New Roman" w:hAnsi="Times New Roman"/>
          <w:b/>
          <w:sz w:val="24"/>
        </w:rPr>
        <w:t xml:space="preserve">Контрольно-оцінювальні матеріали (тестові завдання) варіант 2</w:t>
      </w:r>
      <w:r>
        <w:rPr>
          <w:rFonts w:ascii="Times New Roman" w:hAnsi="Times New Roman"/>
          <w:b/>
          <w:sz w:val="24"/>
        </w:rPr>
      </w:r>
      <w:r/>
    </w:p>
    <w:p>
      <w:pPr>
        <w:pBdr/>
        <w:spacing w:after="0"/>
        <w:ind/>
        <w:jc w:val="both"/>
        <w:rPr/>
      </w:pPr>
      <w:r/>
      <w:r/>
    </w:p>
    <w:p>
      <w:pPr>
        <w:pBdr/>
        <w:spacing w:after="0"/>
        <w:ind/>
        <w:jc w:val="both"/>
        <w:rPr/>
      </w:pPr>
      <w:r>
        <w:rPr>
          <w:rFonts w:ascii="Times New Roman" w:hAnsi="Times New Roman"/>
          <w:sz w:val="24"/>
        </w:rPr>
        <w:t xml:space="preserve">Виберіть правильну відповідь.</w:t>
      </w:r>
      <w:r>
        <w:rPr>
          <w:rFonts w:ascii="Times New Roman" w:hAnsi="Times New Roman"/>
          <w:sz w:val="24"/>
        </w:rPr>
      </w:r>
      <w:r/>
    </w:p>
    <w:p>
      <w:pPr>
        <w:pBdr/>
        <w:spacing w:after="0"/>
        <w:ind/>
        <w:jc w:val="both"/>
        <w:rPr/>
      </w:pPr>
      <w:r>
        <w:rPr>
          <w:rFonts w:ascii="Times New Roman" w:hAnsi="Times New Roman"/>
          <w:b/>
          <w:sz w:val="24"/>
        </w:rPr>
        <w:t xml:space="preserve">1. Що є основним національним стандартом для оформлення службових документів в Україні?</w:t>
      </w:r>
      <w:r/>
    </w:p>
    <w:p>
      <w:pPr>
        <w:pBdr/>
        <w:spacing w:after="0"/>
        <w:ind w:hanging="283" w:left="283"/>
        <w:jc w:val="both"/>
        <w:rPr/>
      </w:pPr>
      <w:r>
        <w:rPr>
          <w:rFonts w:ascii="Times New Roman" w:hAnsi="Times New Roman"/>
          <w:b w:val="0"/>
          <w:sz w:val="24"/>
        </w:rPr>
        <w:t xml:space="preserve">а) ДСТУ 2732:2004 «Діловодство й архівна справа»</w:t>
      </w:r>
      <w:r/>
    </w:p>
    <w:p>
      <w:pPr>
        <w:pBdr/>
        <w:spacing w:after="0"/>
        <w:ind w:hanging="283" w:left="283"/>
        <w:jc w:val="both"/>
        <w:rPr/>
      </w:pPr>
      <w:r>
        <w:rPr>
          <w:rFonts w:ascii="Times New Roman" w:hAnsi="Times New Roman"/>
          <w:b w:val="0"/>
          <w:sz w:val="24"/>
        </w:rPr>
        <w:t xml:space="preserve">б) ISO 9001 «Системи управління якістю»</w:t>
      </w:r>
      <w:r/>
    </w:p>
    <w:p>
      <w:pPr>
        <w:pBdr/>
        <w:spacing w:after="0"/>
        <w:ind w:hanging="283" w:left="283"/>
        <w:jc w:val="both"/>
        <w:rPr/>
      </w:pPr>
      <w:r>
        <w:rPr>
          <w:rFonts w:ascii="Times New Roman" w:hAnsi="Times New Roman"/>
          <w:b w:val="0"/>
          <w:sz w:val="24"/>
        </w:rPr>
        <w:t xml:space="preserve">в) ДСТУ 4163:2020  </w:t>
      </w:r>
      <w:r/>
    </w:p>
    <w:p>
      <w:pPr>
        <w:pBdr/>
        <w:spacing w:after="0"/>
        <w:ind w:hanging="283" w:left="283"/>
        <w:jc w:val="both"/>
        <w:rPr/>
      </w:pPr>
      <w:r>
        <w:rPr>
          <w:rFonts w:ascii="Times New Roman" w:hAnsi="Times New Roman"/>
          <w:b w:val="0"/>
          <w:sz w:val="24"/>
        </w:rPr>
        <w:t xml:space="preserve">г) ДСТУ 3008:2015 «Звіти у сфері науки і техніки»</w:t>
      </w:r>
      <w:r/>
    </w:p>
    <w:p>
      <w:pPr>
        <w:pBdr/>
        <w:spacing w:after="0"/>
        <w:ind/>
        <w:jc w:val="both"/>
        <w:rPr/>
      </w:pPr>
      <w:r>
        <w:rPr>
          <w:rFonts w:ascii="Times New Roman" w:hAnsi="Times New Roman"/>
          <w:b/>
          <w:sz w:val="24"/>
        </w:rPr>
        <w:t xml:space="preserve">2. Що з наведеного належить до правил ділового мережевого етикету при електронному листуванні?</w:t>
      </w:r>
      <w:r/>
    </w:p>
    <w:p>
      <w:pPr>
        <w:pBdr/>
        <w:spacing w:after="0"/>
        <w:ind w:hanging="283" w:left="283"/>
        <w:jc w:val="both"/>
        <w:rPr/>
      </w:pPr>
      <w:r>
        <w:rPr>
          <w:rFonts w:ascii="Times New Roman" w:hAnsi="Times New Roman"/>
          <w:b w:val="0"/>
          <w:sz w:val="24"/>
        </w:rPr>
        <w:t xml:space="preserve">а) Використання виключно великих літер (CAPS LOCK) для виділення важливих думок</w:t>
      </w:r>
      <w:r/>
    </w:p>
    <w:p>
      <w:pPr>
        <w:pBdr/>
        <w:spacing w:after="0"/>
        <w:ind w:hanging="283" w:left="283"/>
        <w:jc w:val="both"/>
        <w:rPr/>
      </w:pPr>
      <w:r>
        <w:rPr>
          <w:rFonts w:ascii="Times New Roman" w:hAnsi="Times New Roman"/>
          <w:b w:val="0"/>
          <w:sz w:val="24"/>
        </w:rPr>
        <w:t xml:space="preserve">б) Обов’язкове заповнення поля «Тема» та наявність підпису з контактними даними  </w:t>
      </w:r>
      <w:r/>
    </w:p>
    <w:p>
      <w:pPr>
        <w:pBdr/>
        <w:spacing w:after="0"/>
        <w:ind w:hanging="283" w:left="283"/>
        <w:jc w:val="both"/>
        <w:rPr/>
      </w:pPr>
      <w:r>
        <w:rPr>
          <w:rFonts w:ascii="Times New Roman" w:hAnsi="Times New Roman"/>
          <w:b w:val="0"/>
          <w:sz w:val="24"/>
        </w:rPr>
        <w:t xml:space="preserve">в) Відправка службових листів у будь-який час доби, включаючи нічні години</w:t>
      </w:r>
      <w:r/>
    </w:p>
    <w:p>
      <w:pPr>
        <w:pBdr/>
        <w:spacing w:after="0"/>
        <w:ind w:hanging="283" w:left="283"/>
        <w:jc w:val="both"/>
        <w:rPr/>
      </w:pPr>
      <w:r>
        <w:rPr>
          <w:rFonts w:ascii="Times New Roman" w:hAnsi="Times New Roman"/>
          <w:b w:val="0"/>
          <w:sz w:val="24"/>
        </w:rPr>
        <w:t xml:space="preserve">г) Використання неформального сленгу та великої количества емодзі</w:t>
      </w:r>
      <w:r/>
    </w:p>
    <w:p>
      <w:pPr>
        <w:pBdr/>
        <w:spacing w:after="0"/>
        <w:ind/>
        <w:jc w:val="both"/>
        <w:rPr/>
      </w:pPr>
      <w:r>
        <w:rPr>
          <w:rFonts w:ascii="Times New Roman" w:hAnsi="Times New Roman"/>
          <w:b/>
          <w:sz w:val="24"/>
        </w:rPr>
        <w:t xml:space="preserve">3. Який метод тайм-менеджменту найдоцільніше використовувати для планування робочого дня?</w:t>
      </w:r>
      <w:r/>
    </w:p>
    <w:p>
      <w:pPr>
        <w:pBdr/>
        <w:spacing w:after="0"/>
        <w:ind w:hanging="283" w:left="283"/>
        <w:jc w:val="both"/>
        <w:rPr/>
      </w:pPr>
      <w:r>
        <w:rPr>
          <w:rFonts w:ascii="Times New Roman" w:hAnsi="Times New Roman"/>
          <w:b w:val="0"/>
          <w:sz w:val="24"/>
        </w:rPr>
        <w:t xml:space="preserve">а) Виконання завдань у порядку надходження (FIFO)</w:t>
      </w:r>
      <w:r/>
    </w:p>
    <w:p>
      <w:pPr>
        <w:pBdr/>
        <w:spacing w:after="0"/>
        <w:ind w:hanging="283" w:left="283"/>
        <w:jc w:val="both"/>
        <w:rPr/>
      </w:pPr>
      <w:r>
        <w:rPr>
          <w:rFonts w:ascii="Times New Roman" w:hAnsi="Times New Roman"/>
          <w:b w:val="0"/>
          <w:sz w:val="24"/>
        </w:rPr>
        <w:t xml:space="preserve">б) Матриця Ейзенхауера (розподіл за важливістю та терміновістю)  </w:t>
      </w:r>
      <w:r/>
    </w:p>
    <w:p>
      <w:pPr>
        <w:pBdr/>
        <w:spacing w:after="0"/>
        <w:ind w:hanging="283" w:left="283"/>
        <w:jc w:val="both"/>
        <w:rPr/>
      </w:pPr>
      <w:r>
        <w:rPr>
          <w:rFonts w:ascii="Times New Roman" w:hAnsi="Times New Roman"/>
          <w:b w:val="0"/>
          <w:sz w:val="24"/>
        </w:rPr>
        <w:t xml:space="preserve">в) Відкладання складних завдань на кінець тижня</w:t>
      </w:r>
      <w:r/>
    </w:p>
    <w:p>
      <w:pPr>
        <w:pBdr/>
        <w:spacing w:after="0"/>
        <w:ind w:hanging="283" w:left="283"/>
        <w:jc w:val="both"/>
        <w:rPr/>
      </w:pPr>
      <w:r>
        <w:rPr>
          <w:rFonts w:ascii="Times New Roman" w:hAnsi="Times New Roman"/>
          <w:b w:val="0"/>
          <w:sz w:val="24"/>
        </w:rPr>
        <w:t xml:space="preserve">г) Одночасне виконання кількох складних завдань</w:t>
      </w:r>
      <w:r/>
    </w:p>
    <w:p>
      <w:pPr>
        <w:pBdr/>
        <w:spacing w:after="0"/>
        <w:ind/>
        <w:jc w:val="both"/>
        <w:rPr/>
      </w:pPr>
      <w:r>
        <w:rPr>
          <w:rFonts w:ascii="Times New Roman" w:hAnsi="Times New Roman"/>
          <w:b/>
          <w:sz w:val="24"/>
        </w:rPr>
        <w:t xml:space="preserve">4. Що з наведеного належить до правил ділового мережевого етикету при електронному листуванні?</w:t>
      </w:r>
      <w:r/>
    </w:p>
    <w:p>
      <w:pPr>
        <w:pBdr/>
        <w:spacing w:after="0"/>
        <w:ind w:hanging="283" w:left="283"/>
        <w:jc w:val="both"/>
        <w:rPr/>
      </w:pPr>
      <w:r>
        <w:rPr>
          <w:rFonts w:ascii="Times New Roman" w:hAnsi="Times New Roman"/>
          <w:b w:val="0"/>
          <w:sz w:val="24"/>
        </w:rPr>
        <w:t xml:space="preserve">а) Використання виключно великих літер (CAPS LOCK) для виділення важливих думок</w:t>
      </w:r>
      <w:r/>
    </w:p>
    <w:p>
      <w:pPr>
        <w:pBdr/>
        <w:spacing w:after="0"/>
        <w:ind w:hanging="283" w:left="283"/>
        <w:jc w:val="both"/>
        <w:rPr/>
      </w:pPr>
      <w:r>
        <w:rPr>
          <w:rFonts w:ascii="Times New Roman" w:hAnsi="Times New Roman"/>
          <w:b w:val="0"/>
          <w:sz w:val="24"/>
        </w:rPr>
        <w:t xml:space="preserve">б) Обов’язкове заповнення поля «Тема» та наявність підпису з контактними даними  </w:t>
      </w:r>
      <w:r/>
    </w:p>
    <w:p>
      <w:pPr>
        <w:pBdr/>
        <w:spacing w:after="0"/>
        <w:ind w:hanging="283" w:left="283"/>
        <w:jc w:val="both"/>
        <w:rPr/>
      </w:pPr>
      <w:r>
        <w:rPr>
          <w:rFonts w:ascii="Times New Roman" w:hAnsi="Times New Roman"/>
          <w:b w:val="0"/>
          <w:sz w:val="24"/>
        </w:rPr>
        <w:t xml:space="preserve">в) Відправка службових листів у будь-який час доби, включаючи нічні години</w:t>
      </w:r>
      <w:r/>
    </w:p>
    <w:p>
      <w:pPr>
        <w:pBdr/>
        <w:spacing w:after="0"/>
        <w:ind w:hanging="283" w:left="283"/>
        <w:jc w:val="both"/>
        <w:rPr/>
      </w:pPr>
      <w:r>
        <w:rPr>
          <w:rFonts w:ascii="Times New Roman" w:hAnsi="Times New Roman"/>
          <w:b w:val="0"/>
          <w:sz w:val="24"/>
        </w:rPr>
        <w:t xml:space="preserve">г) Використання неформального сленгу та великої количества емодзі</w:t>
      </w:r>
      <w:r/>
    </w:p>
    <w:p>
      <w:pPr>
        <w:pBdr/>
        <w:spacing w:after="0"/>
        <w:ind/>
        <w:jc w:val="both"/>
        <w:rPr/>
      </w:pPr>
      <w:r>
        <w:rPr>
          <w:rFonts w:ascii="Times New Roman" w:hAnsi="Times New Roman"/>
          <w:b/>
          <w:sz w:val="24"/>
        </w:rPr>
        <w:t xml:space="preserve">5. Який метод тайм-менеджменту найдоцільніше використовувати для планування робочого дня?</w:t>
      </w:r>
      <w:r/>
    </w:p>
    <w:p>
      <w:pPr>
        <w:pBdr/>
        <w:spacing w:after="0"/>
        <w:ind w:hanging="283" w:left="283"/>
        <w:jc w:val="both"/>
        <w:rPr/>
      </w:pPr>
      <w:r>
        <w:rPr>
          <w:rFonts w:ascii="Times New Roman" w:hAnsi="Times New Roman"/>
          <w:b w:val="0"/>
          <w:sz w:val="24"/>
        </w:rPr>
        <w:t xml:space="preserve">а) Виконання завдань у порядку надходження (FIFO)</w:t>
      </w:r>
      <w:r/>
    </w:p>
    <w:p>
      <w:pPr>
        <w:pBdr/>
        <w:spacing w:after="0"/>
        <w:ind w:hanging="283" w:left="283"/>
        <w:jc w:val="both"/>
        <w:rPr/>
      </w:pPr>
      <w:r>
        <w:rPr>
          <w:rFonts w:ascii="Times New Roman" w:hAnsi="Times New Roman"/>
          <w:b w:val="0"/>
          <w:sz w:val="24"/>
        </w:rPr>
        <w:t xml:space="preserve">б) Матриця Ейзенхауера (розподіл за важливістю та терміновістю)  </w:t>
      </w:r>
      <w:r/>
    </w:p>
    <w:p>
      <w:pPr>
        <w:pBdr/>
        <w:spacing w:after="0"/>
        <w:ind w:hanging="283" w:left="283"/>
        <w:jc w:val="both"/>
        <w:rPr/>
      </w:pPr>
      <w:r>
        <w:rPr>
          <w:rFonts w:ascii="Times New Roman" w:hAnsi="Times New Roman"/>
          <w:b w:val="0"/>
          <w:sz w:val="24"/>
        </w:rPr>
        <w:t xml:space="preserve">в) Відкладання складних завдань на кінець тижня</w:t>
      </w:r>
      <w:r/>
    </w:p>
    <w:p>
      <w:pPr>
        <w:pBdr/>
        <w:spacing w:after="0"/>
        <w:ind w:hanging="283" w:left="283"/>
        <w:jc w:val="both"/>
        <w:rPr/>
      </w:pPr>
      <w:r>
        <w:rPr>
          <w:rFonts w:ascii="Times New Roman" w:hAnsi="Times New Roman"/>
          <w:b w:val="0"/>
          <w:sz w:val="24"/>
        </w:rPr>
        <w:t xml:space="preserve">г) Одночасне виконання кількох складних завдань</w:t>
      </w:r>
      <w:r/>
    </w:p>
    <w:p>
      <w:pPr>
        <w:pBdr/>
        <w:spacing w:after="0"/>
        <w:ind/>
        <w:jc w:val="both"/>
        <w:rPr/>
      </w:pPr>
      <w:r>
        <w:rPr>
          <w:rFonts w:ascii="Times New Roman" w:hAnsi="Times New Roman"/>
          <w:b/>
          <w:sz w:val="24"/>
        </w:rPr>
        <w:t xml:space="preserve">6. Яким цифровим інструментом ветеран може скористатися для доступу до власних даних?</w:t>
      </w:r>
      <w:r/>
    </w:p>
    <w:p>
      <w:pPr>
        <w:pBdr/>
        <w:spacing w:after="0"/>
        <w:ind w:hanging="283" w:left="283"/>
        <w:jc w:val="both"/>
        <w:rPr/>
      </w:pPr>
      <w:r>
        <w:rPr>
          <w:rFonts w:ascii="Times New Roman" w:hAnsi="Times New Roman"/>
          <w:b w:val="0"/>
          <w:sz w:val="24"/>
        </w:rPr>
        <w:t xml:space="preserve">а) Тільки шляхом подання письмового запиту на поштову адресу відомства</w:t>
      </w:r>
      <w:r/>
    </w:p>
    <w:p>
      <w:pPr>
        <w:pBdr/>
        <w:spacing w:after="0"/>
        <w:ind w:hanging="283" w:left="283"/>
        <w:jc w:val="both"/>
        <w:rPr/>
      </w:pPr>
      <w:r>
        <w:rPr>
          <w:rFonts w:ascii="Times New Roman" w:hAnsi="Times New Roman"/>
          <w:b w:val="0"/>
          <w:sz w:val="24"/>
        </w:rPr>
        <w:t xml:space="preserve">б) Виключно через офіційний веб-портал Верховної Ради України</w:t>
      </w:r>
      <w:r/>
    </w:p>
    <w:p>
      <w:pPr>
        <w:pBdr/>
        <w:spacing w:after="0"/>
        <w:ind w:hanging="283" w:left="283"/>
        <w:jc w:val="both"/>
        <w:rPr/>
      </w:pPr>
      <w:r>
        <w:rPr>
          <w:rFonts w:ascii="Times New Roman" w:hAnsi="Times New Roman"/>
          <w:b w:val="0"/>
          <w:sz w:val="24"/>
        </w:rPr>
        <w:t xml:space="preserve">в) Через мобільний застосунок та портал Дія  </w:t>
      </w:r>
      <w:r/>
    </w:p>
    <w:p>
      <w:pPr>
        <w:pBdr/>
        <w:spacing w:after="0"/>
        <w:ind w:hanging="283" w:left="283"/>
        <w:jc w:val="both"/>
        <w:rPr/>
      </w:pPr>
      <w:r>
        <w:rPr>
          <w:rFonts w:ascii="Times New Roman" w:hAnsi="Times New Roman"/>
          <w:b w:val="0"/>
          <w:sz w:val="24"/>
        </w:rPr>
        <w:t xml:space="preserve">г) Через електронну пошту районної державної адміністрації</w:t>
      </w:r>
      <w:r/>
    </w:p>
    <w:p>
      <w:pPr>
        <w:pBdr/>
        <w:spacing w:after="0"/>
        <w:ind/>
        <w:jc w:val="both"/>
        <w:rPr/>
      </w:pPr>
      <w:r>
        <w:rPr>
          <w:rFonts w:ascii="Times New Roman" w:hAnsi="Times New Roman"/>
          <w:b/>
          <w:sz w:val="24"/>
        </w:rPr>
        <w:t xml:space="preserve">7. Активне слухання – це:</w:t>
      </w:r>
      <w:r/>
    </w:p>
    <w:p>
      <w:pPr>
        <w:pBdr/>
        <w:spacing w:after="0"/>
        <w:ind w:hanging="283" w:left="283"/>
        <w:jc w:val="both"/>
        <w:rPr/>
      </w:pPr>
      <w:r>
        <w:rPr>
          <w:rFonts w:ascii="Times New Roman" w:hAnsi="Times New Roman"/>
          <w:b w:val="0"/>
          <w:sz w:val="24"/>
        </w:rPr>
        <w:t xml:space="preserve">а) Техніка повної уваги до співрозмовника, уточнення, емпатії та підтвердження розуміння  </w:t>
      </w:r>
      <w:r/>
    </w:p>
    <w:p>
      <w:pPr>
        <w:pBdr/>
        <w:spacing w:after="0"/>
        <w:ind w:hanging="283" w:left="283"/>
        <w:jc w:val="both"/>
        <w:rPr/>
      </w:pPr>
      <w:r>
        <w:rPr>
          <w:rFonts w:ascii="Times New Roman" w:hAnsi="Times New Roman"/>
          <w:b w:val="0"/>
          <w:sz w:val="24"/>
        </w:rPr>
        <w:t xml:space="preserve">б) Вислуховування зі спробами перебити та висловити власну думку</w:t>
      </w:r>
      <w:r/>
    </w:p>
    <w:p>
      <w:pPr>
        <w:pBdr/>
        <w:spacing w:after="0"/>
        <w:ind w:hanging="283" w:left="283"/>
        <w:jc w:val="both"/>
        <w:rPr/>
      </w:pPr>
      <w:r>
        <w:rPr>
          <w:rFonts w:ascii="Times New Roman" w:hAnsi="Times New Roman"/>
          <w:b w:val="0"/>
          <w:sz w:val="24"/>
        </w:rPr>
        <w:t xml:space="preserve">в) Мовчазне слухання без вербальної чи невербальної реакції</w:t>
      </w:r>
      <w:r/>
    </w:p>
    <w:p>
      <w:pPr>
        <w:pBdr/>
        <w:spacing w:after="0"/>
        <w:ind w:hanging="283" w:left="283"/>
        <w:jc w:val="both"/>
        <w:rPr/>
      </w:pPr>
      <w:r>
        <w:rPr>
          <w:rFonts w:ascii="Times New Roman" w:hAnsi="Times New Roman"/>
          <w:b w:val="0"/>
          <w:sz w:val="24"/>
        </w:rPr>
        <w:t xml:space="preserve">г) Слухання з паралельним виконанням інших службових завдань</w:t>
      </w:r>
      <w:r/>
    </w:p>
    <w:p>
      <w:pPr>
        <w:pBdr/>
        <w:spacing w:after="0"/>
        <w:ind/>
        <w:jc w:val="both"/>
        <w:rPr/>
      </w:pPr>
      <w:r>
        <w:rPr>
          <w:rFonts w:ascii="Times New Roman" w:hAnsi="Times New Roman"/>
          <w:b/>
          <w:sz w:val="24"/>
        </w:rPr>
        <w:t xml:space="preserve">8. Яка головна мета первинної зустрічі фахівця з ветераном?</w:t>
      </w:r>
      <w:r/>
    </w:p>
    <w:p>
      <w:pPr>
        <w:pBdr/>
        <w:spacing w:after="0"/>
        <w:ind w:hanging="283" w:left="283"/>
        <w:jc w:val="both"/>
        <w:rPr/>
      </w:pPr>
      <w:r>
        <w:rPr>
          <w:rFonts w:ascii="Times New Roman" w:hAnsi="Times New Roman"/>
          <w:b w:val="0"/>
          <w:sz w:val="24"/>
        </w:rPr>
        <w:t xml:space="preserve">а) Вирішити всі наявні проблеми ветерана за одну зустріч</w:t>
      </w:r>
      <w:r/>
    </w:p>
    <w:p>
      <w:pPr>
        <w:pBdr/>
        <w:spacing w:after="0"/>
        <w:ind w:hanging="283" w:left="283"/>
        <w:jc w:val="both"/>
        <w:rPr/>
      </w:pPr>
      <w:r>
        <w:rPr>
          <w:rFonts w:ascii="Times New Roman" w:hAnsi="Times New Roman"/>
          <w:b w:val="0"/>
          <w:sz w:val="24"/>
        </w:rPr>
        <w:t xml:space="preserve">б) Проведення глибинної психотерапії та виявлення прихованих травм</w:t>
      </w:r>
      <w:r/>
    </w:p>
    <w:p>
      <w:pPr>
        <w:pBdr/>
        <w:spacing w:after="0"/>
        <w:ind w:hanging="283" w:left="283"/>
        <w:jc w:val="both"/>
        <w:rPr/>
      </w:pPr>
      <w:r>
        <w:rPr>
          <w:rFonts w:ascii="Times New Roman" w:hAnsi="Times New Roman"/>
          <w:b w:val="0"/>
          <w:sz w:val="24"/>
        </w:rPr>
        <w:t xml:space="preserve">в) Встановлення довірливого контакту, збір інформації та виявлення потреб  </w:t>
      </w:r>
      <w:r/>
    </w:p>
    <w:p>
      <w:pPr>
        <w:pBdr/>
        <w:spacing w:after="0"/>
        <w:ind w:hanging="283" w:left="283"/>
        <w:jc w:val="both"/>
        <w:rPr/>
      </w:pPr>
      <w:r>
        <w:rPr>
          <w:rFonts w:ascii="Times New Roman" w:hAnsi="Times New Roman"/>
          <w:b w:val="0"/>
          <w:sz w:val="24"/>
        </w:rPr>
        <w:t xml:space="preserve">г) Оформлення документів на отримання всіх можливих державних пільг</w:t>
      </w:r>
      <w:r/>
    </w:p>
    <w:p>
      <w:pPr>
        <w:pBdr/>
        <w:spacing w:after="0"/>
        <w:ind/>
        <w:jc w:val="both"/>
        <w:rPr/>
      </w:pPr>
      <w:r>
        <w:rPr>
          <w:rFonts w:ascii="Times New Roman" w:hAnsi="Times New Roman"/>
          <w:b/>
          <w:sz w:val="24"/>
        </w:rPr>
        <w:t xml:space="preserve">9. Яка ключова особливість спілкування з членами сімей загиблих Захисників?</w:t>
      </w:r>
      <w:r/>
    </w:p>
    <w:p>
      <w:pPr>
        <w:pBdr/>
        <w:spacing w:after="0"/>
        <w:ind w:hanging="283" w:left="283"/>
        <w:jc w:val="both"/>
        <w:rPr/>
      </w:pPr>
      <w:r>
        <w:rPr>
          <w:rFonts w:ascii="Times New Roman" w:hAnsi="Times New Roman"/>
          <w:b w:val="0"/>
          <w:sz w:val="24"/>
        </w:rPr>
        <w:t xml:space="preserve">а) Уникнення будь-яких згадок про загиблого в розмові</w:t>
      </w:r>
      <w:r/>
    </w:p>
    <w:p>
      <w:pPr>
        <w:pBdr/>
        <w:spacing w:after="0"/>
        <w:ind w:hanging="283" w:left="283"/>
        <w:jc w:val="both"/>
        <w:rPr/>
      </w:pPr>
      <w:r>
        <w:rPr>
          <w:rFonts w:ascii="Times New Roman" w:hAnsi="Times New Roman"/>
          <w:b w:val="0"/>
          <w:sz w:val="24"/>
        </w:rPr>
        <w:t xml:space="preserve">б) Ставлення до членів родини як до клінічних пацієнтів</w:t>
      </w:r>
      <w:r/>
    </w:p>
    <w:p>
      <w:pPr>
        <w:pBdr/>
        <w:spacing w:after="0"/>
        <w:ind w:hanging="283" w:left="283"/>
        <w:jc w:val="both"/>
        <w:rPr/>
      </w:pPr>
      <w:r>
        <w:rPr>
          <w:rFonts w:ascii="Times New Roman" w:hAnsi="Times New Roman"/>
          <w:b w:val="0"/>
          <w:sz w:val="24"/>
        </w:rPr>
        <w:t xml:space="preserve">в) Заохочення якомога швидше «забути пережите і жити далі»</w:t>
      </w:r>
      <w:r/>
    </w:p>
    <w:p>
      <w:pPr>
        <w:pBdr/>
        <w:spacing w:after="0"/>
        <w:ind w:hanging="283" w:left="283"/>
        <w:jc w:val="both"/>
        <w:rPr/>
      </w:pPr>
      <w:r>
        <w:rPr>
          <w:rFonts w:ascii="Times New Roman" w:hAnsi="Times New Roman"/>
          <w:b w:val="0"/>
          <w:sz w:val="24"/>
        </w:rPr>
        <w:t xml:space="preserve">г) Прояв емпатії, визнання втрати, тактовність та уникнення шаблонних фраз  </w:t>
      </w:r>
      <w:r/>
    </w:p>
    <w:p>
      <w:pPr>
        <w:pBdr/>
        <w:spacing w:after="0"/>
        <w:ind/>
        <w:jc w:val="both"/>
        <w:rPr/>
      </w:pPr>
      <w:r>
        <w:rPr>
          <w:rFonts w:ascii="Times New Roman" w:hAnsi="Times New Roman"/>
          <w:b/>
          <w:sz w:val="24"/>
        </w:rPr>
        <w:t xml:space="preserve">10. Який Закон України визначає основні пільги та гарантії для ветеранів війни?</w:t>
      </w:r>
      <w:r/>
    </w:p>
    <w:p>
      <w:pPr>
        <w:pBdr/>
        <w:spacing w:after="0"/>
        <w:ind w:hanging="283" w:left="283"/>
        <w:jc w:val="both"/>
        <w:rPr/>
      </w:pPr>
      <w:r>
        <w:rPr>
          <w:rFonts w:ascii="Times New Roman" w:hAnsi="Times New Roman"/>
          <w:b w:val="0"/>
          <w:sz w:val="24"/>
        </w:rPr>
        <w:t xml:space="preserve">а) Закон України «Про соціальні послуги»</w:t>
      </w:r>
      <w:r/>
    </w:p>
    <w:p>
      <w:pPr>
        <w:pBdr/>
        <w:spacing w:after="0"/>
        <w:ind w:hanging="283" w:left="283"/>
        <w:jc w:val="both"/>
        <w:rPr/>
      </w:pPr>
      <w:r>
        <w:rPr>
          <w:rFonts w:ascii="Times New Roman" w:hAnsi="Times New Roman"/>
          <w:b w:val="0"/>
          <w:sz w:val="24"/>
        </w:rPr>
        <w:t xml:space="preserve">б) Закон України «Про статус ветеранів війни, гарантії їх соціального захисту»  </w:t>
      </w:r>
      <w:r/>
    </w:p>
    <w:p>
      <w:pPr>
        <w:pBdr/>
        <w:spacing w:after="0"/>
        <w:ind w:hanging="283" w:left="283"/>
        <w:jc w:val="both"/>
        <w:rPr/>
      </w:pPr>
      <w:r>
        <w:rPr>
          <w:rFonts w:ascii="Times New Roman" w:hAnsi="Times New Roman"/>
          <w:b w:val="0"/>
          <w:sz w:val="24"/>
        </w:rPr>
        <w:t xml:space="preserve">в) Закон України «Про військовий обов'язок і військову службу»</w:t>
      </w:r>
      <w:r/>
    </w:p>
    <w:p>
      <w:pPr>
        <w:pBdr/>
        <w:spacing w:after="0"/>
        <w:ind w:hanging="283" w:left="283"/>
        <w:jc w:val="both"/>
        <w:rPr/>
      </w:pPr>
      <w:r>
        <w:rPr>
          <w:rFonts w:ascii="Times New Roman" w:hAnsi="Times New Roman"/>
          <w:b w:val="0"/>
          <w:sz w:val="24"/>
        </w:rPr>
        <w:t xml:space="preserve">г) Кодекс цивільного захисту України</w:t>
      </w:r>
      <w:r/>
    </w:p>
    <w:p>
      <w:pPr>
        <w:pBdr/>
        <w:spacing w:after="0"/>
        <w:ind/>
        <w:jc w:val="both"/>
        <w:rPr/>
      </w:pPr>
      <w:r>
        <w:rPr>
          <w:rFonts w:ascii="Times New Roman" w:hAnsi="Times New Roman"/>
          <w:b/>
          <w:sz w:val="24"/>
        </w:rPr>
        <w:t xml:space="preserve">11. Яка знижка на оплату житлово-комунальних послуг передбачена для осіб з інвалідністю внаслідок війни?</w:t>
      </w:r>
      <w:r/>
    </w:p>
    <w:p>
      <w:pPr>
        <w:pBdr/>
        <w:spacing w:after="0"/>
        <w:ind w:hanging="283" w:left="283"/>
        <w:jc w:val="both"/>
        <w:rPr/>
      </w:pPr>
      <w:r>
        <w:rPr>
          <w:rFonts w:ascii="Times New Roman" w:hAnsi="Times New Roman"/>
          <w:b w:val="0"/>
          <w:sz w:val="24"/>
        </w:rPr>
        <w:t xml:space="preserve">а) 100%  </w:t>
      </w:r>
      <w:r/>
    </w:p>
    <w:p>
      <w:pPr>
        <w:pBdr/>
        <w:spacing w:after="0"/>
        <w:ind w:hanging="283" w:left="283"/>
        <w:jc w:val="both"/>
        <w:rPr/>
      </w:pPr>
      <w:r>
        <w:rPr>
          <w:rFonts w:ascii="Times New Roman" w:hAnsi="Times New Roman"/>
          <w:b w:val="0"/>
          <w:sz w:val="24"/>
        </w:rPr>
        <w:t xml:space="preserve">б) 75% від встановленого тарифу на послуги</w:t>
      </w:r>
      <w:r/>
    </w:p>
    <w:p>
      <w:pPr>
        <w:pBdr/>
        <w:spacing w:after="0"/>
        <w:ind w:hanging="283" w:left="283"/>
        <w:jc w:val="both"/>
        <w:rPr/>
      </w:pPr>
      <w:r>
        <w:rPr>
          <w:rFonts w:ascii="Times New Roman" w:hAnsi="Times New Roman"/>
          <w:b w:val="0"/>
          <w:sz w:val="24"/>
        </w:rPr>
        <w:t xml:space="preserve">в) 50% від встановленого тарифу на послуги</w:t>
      </w:r>
      <w:r/>
    </w:p>
    <w:p>
      <w:pPr>
        <w:pBdr/>
        <w:spacing w:after="0"/>
        <w:ind w:hanging="283" w:left="283"/>
        <w:jc w:val="both"/>
        <w:rPr/>
      </w:pPr>
      <w:r>
        <w:rPr>
          <w:rFonts w:ascii="Times New Roman" w:hAnsi="Times New Roman"/>
          <w:b w:val="0"/>
          <w:sz w:val="24"/>
        </w:rPr>
        <w:t xml:space="preserve">г) Знижка на оплату комунальних послуг не передбачена</w:t>
      </w:r>
      <w:r/>
    </w:p>
    <w:p>
      <w:pPr>
        <w:pBdr/>
        <w:spacing w:after="0"/>
        <w:ind/>
        <w:jc w:val="both"/>
        <w:rPr/>
      </w:pPr>
      <w:r>
        <w:rPr>
          <w:rFonts w:ascii="Times New Roman" w:hAnsi="Times New Roman"/>
          <w:b/>
          <w:sz w:val="24"/>
        </w:rPr>
        <w:t xml:space="preserve">12. Що означає «перехід від військової служби до цивільного життя»?</w:t>
      </w:r>
      <w:r/>
    </w:p>
    <w:p>
      <w:pPr>
        <w:pBdr/>
        <w:spacing w:after="0"/>
        <w:ind w:hanging="283" w:left="283"/>
        <w:jc w:val="both"/>
        <w:rPr/>
      </w:pPr>
      <w:r>
        <w:rPr>
          <w:rFonts w:ascii="Times New Roman" w:hAnsi="Times New Roman"/>
          <w:b w:val="0"/>
          <w:sz w:val="24"/>
        </w:rPr>
        <w:t xml:space="preserve">а) Процес безпосереднього звільнення військовослужбовця в запас</w:t>
      </w:r>
      <w:r/>
    </w:p>
    <w:p>
      <w:pPr>
        <w:pBdr/>
        <w:spacing w:after="0"/>
        <w:ind w:hanging="283" w:left="283"/>
        <w:jc w:val="both"/>
        <w:rPr/>
      </w:pPr>
      <w:r>
        <w:rPr>
          <w:rFonts w:ascii="Times New Roman" w:hAnsi="Times New Roman"/>
          <w:b w:val="0"/>
          <w:sz w:val="24"/>
        </w:rPr>
        <w:t xml:space="preserve">б) Система заходів для успішної адаптації звільненого військовослужбовця  </w:t>
      </w:r>
      <w:r/>
    </w:p>
    <w:p>
      <w:pPr>
        <w:pBdr/>
        <w:spacing w:after="0"/>
        <w:ind w:hanging="283" w:left="283"/>
        <w:jc w:val="both"/>
        <w:rPr/>
      </w:pPr>
      <w:r>
        <w:rPr>
          <w:rFonts w:ascii="Times New Roman" w:hAnsi="Times New Roman"/>
          <w:b w:val="0"/>
          <w:sz w:val="24"/>
        </w:rPr>
        <w:t xml:space="preserve">в) Процедура отримання посвідчення учасника бойових дій (УБД)</w:t>
      </w:r>
      <w:r/>
    </w:p>
    <w:p>
      <w:pPr>
        <w:pBdr/>
        <w:spacing w:after="0"/>
        <w:ind w:hanging="283" w:left="283"/>
        <w:jc w:val="both"/>
        <w:rPr/>
      </w:pPr>
      <w:r>
        <w:rPr>
          <w:rFonts w:ascii="Times New Roman" w:hAnsi="Times New Roman"/>
          <w:b w:val="0"/>
          <w:sz w:val="24"/>
        </w:rPr>
        <w:t xml:space="preserve">г) Офіційна зміна військового звання на цивільну спеціальність</w:t>
      </w:r>
      <w:r/>
    </w:p>
    <w:p>
      <w:pPr>
        <w:pBdr/>
        <w:spacing w:after="0"/>
        <w:ind/>
        <w:jc w:val="both"/>
        <w:rPr/>
      </w:pPr>
      <w:r>
        <w:rPr>
          <w:rFonts w:ascii="Times New Roman" w:hAnsi="Times New Roman"/>
          <w:b/>
          <w:sz w:val="24"/>
        </w:rPr>
        <w:t xml:space="preserve">13. Як ветеран може реалізувати право на безоплатну психологічну допомогу?</w:t>
      </w:r>
      <w:r/>
    </w:p>
    <w:p>
      <w:pPr>
        <w:pBdr/>
        <w:spacing w:after="0"/>
        <w:ind w:hanging="283" w:left="283"/>
        <w:jc w:val="both"/>
        <w:rPr/>
      </w:pPr>
      <w:r>
        <w:rPr>
          <w:rFonts w:ascii="Times New Roman" w:hAnsi="Times New Roman"/>
          <w:b w:val="0"/>
          <w:sz w:val="24"/>
        </w:rPr>
        <w:t xml:space="preserve">а) Звернувшись до приймального відділення будь-якої багатопрофільної лікарні</w:t>
      </w:r>
      <w:r/>
    </w:p>
    <w:p>
      <w:pPr>
        <w:pBdr/>
        <w:spacing w:after="0"/>
        <w:ind w:hanging="283" w:left="283"/>
        <w:jc w:val="both"/>
        <w:rPr/>
      </w:pPr>
      <w:r>
        <w:rPr>
          <w:rFonts w:ascii="Times New Roman" w:hAnsi="Times New Roman"/>
          <w:b w:val="0"/>
          <w:sz w:val="24"/>
        </w:rPr>
        <w:t xml:space="preserve">б) Виключно через приватні медичні клініки за власні кошти</w:t>
      </w:r>
      <w:r/>
    </w:p>
    <w:p>
      <w:pPr>
        <w:pBdr/>
        <w:spacing w:after="0"/>
        <w:ind w:hanging="283" w:left="283"/>
        <w:jc w:val="both"/>
        <w:rPr/>
      </w:pPr>
      <w:r>
        <w:rPr>
          <w:rFonts w:ascii="Times New Roman" w:hAnsi="Times New Roman"/>
          <w:b w:val="0"/>
          <w:sz w:val="24"/>
        </w:rPr>
        <w:t xml:space="preserve">в) Цим правом можуть скористатися тільки діючі військовослужбовці</w:t>
      </w:r>
      <w:r/>
    </w:p>
    <w:p>
      <w:pPr>
        <w:pBdr/>
        <w:spacing w:after="0"/>
        <w:ind w:hanging="283" w:left="283"/>
        <w:jc w:val="both"/>
        <w:rPr/>
      </w:pPr>
      <w:r>
        <w:rPr>
          <w:rFonts w:ascii="Times New Roman" w:hAnsi="Times New Roman"/>
          <w:b w:val="0"/>
          <w:sz w:val="24"/>
        </w:rPr>
        <w:t xml:space="preserve">г) Звернувшись до закладів, законтрактованих НСЗУ/Мінветеранів  </w:t>
      </w:r>
      <w:r/>
    </w:p>
    <w:p>
      <w:pPr>
        <w:pBdr/>
        <w:spacing w:after="0"/>
        <w:ind/>
        <w:jc w:val="both"/>
        <w:rPr/>
      </w:pPr>
      <w:r>
        <w:rPr>
          <w:rFonts w:ascii="Times New Roman" w:hAnsi="Times New Roman"/>
          <w:b/>
          <w:sz w:val="24"/>
        </w:rPr>
        <w:t xml:space="preserve">14. Що є основою методології кейс-менеджменту при супроводі ветерана?</w:t>
      </w:r>
      <w:r/>
    </w:p>
    <w:p>
      <w:pPr>
        <w:pBdr/>
        <w:spacing w:after="0"/>
        <w:ind w:hanging="283" w:left="283"/>
        <w:jc w:val="both"/>
        <w:rPr/>
      </w:pPr>
      <w:r>
        <w:rPr>
          <w:rFonts w:ascii="Times New Roman" w:hAnsi="Times New Roman"/>
          <w:b w:val="0"/>
          <w:sz w:val="24"/>
        </w:rPr>
        <w:t xml:space="preserve">а) Надання одноразової консультації або видача необхідної довідки</w:t>
      </w:r>
      <w:r/>
    </w:p>
    <w:p>
      <w:pPr>
        <w:pBdr/>
        <w:spacing w:after="0"/>
        <w:ind w:hanging="283" w:left="283"/>
        <w:jc w:val="both"/>
        <w:rPr/>
      </w:pPr>
      <w:r>
        <w:rPr>
          <w:rFonts w:ascii="Times New Roman" w:hAnsi="Times New Roman"/>
          <w:b w:val="0"/>
          <w:sz w:val="24"/>
        </w:rPr>
        <w:t xml:space="preserve">б) Індивідуальний підхід, комплексна оцінка, індивідуальний план, координація та моніторинг  </w:t>
      </w:r>
      <w:r/>
    </w:p>
    <w:p>
      <w:pPr>
        <w:pBdr/>
        <w:spacing w:after="0"/>
        <w:ind w:hanging="283" w:left="283"/>
        <w:jc w:val="both"/>
        <w:rPr/>
      </w:pPr>
      <w:r>
        <w:rPr>
          <w:rFonts w:ascii="Times New Roman" w:hAnsi="Times New Roman"/>
          <w:b w:val="0"/>
          <w:sz w:val="24"/>
        </w:rPr>
        <w:t xml:space="preserve">в) Негайне перенаправлення ветерана до інших установ без подальшого контролю</w:t>
      </w:r>
      <w:r/>
    </w:p>
    <w:p>
      <w:pPr>
        <w:pBdr/>
        <w:spacing w:after="0"/>
        <w:ind w:hanging="283" w:left="283"/>
        <w:jc w:val="both"/>
        <w:rPr/>
      </w:pPr>
      <w:r>
        <w:rPr>
          <w:rFonts w:ascii="Times New Roman" w:hAnsi="Times New Roman"/>
          <w:b w:val="0"/>
          <w:sz w:val="24"/>
        </w:rPr>
        <w:t xml:space="preserve">г) Заповнення встановлених форм звітності без безпосередньої взаємодії</w:t>
      </w:r>
      <w:r/>
    </w:p>
    <w:p>
      <w:pPr>
        <w:pBdr/>
        <w:spacing w:after="0"/>
        <w:ind/>
        <w:jc w:val="both"/>
        <w:rPr/>
      </w:pPr>
      <w:r>
        <w:rPr>
          <w:rFonts w:ascii="Times New Roman" w:hAnsi="Times New Roman"/>
          <w:b/>
          <w:sz w:val="24"/>
        </w:rPr>
        <w:t xml:space="preserve">15. З чого починається процес кейс-менеджменту?</w:t>
      </w:r>
      <w:r/>
    </w:p>
    <w:p>
      <w:pPr>
        <w:pBdr/>
        <w:spacing w:after="0"/>
        <w:ind w:hanging="283" w:left="283"/>
        <w:jc w:val="both"/>
        <w:rPr/>
      </w:pPr>
      <w:r>
        <w:rPr>
          <w:rFonts w:ascii="Times New Roman" w:hAnsi="Times New Roman"/>
          <w:b w:val="0"/>
          <w:sz w:val="24"/>
        </w:rPr>
        <w:t xml:space="preserve">а) Зі зняття ветерана з обліку та закриття його справи</w:t>
      </w:r>
      <w:r/>
    </w:p>
    <w:p>
      <w:pPr>
        <w:pBdr/>
        <w:spacing w:after="0"/>
        <w:ind w:hanging="283" w:left="283"/>
        <w:jc w:val="both"/>
        <w:rPr/>
      </w:pPr>
      <w:r>
        <w:rPr>
          <w:rFonts w:ascii="Times New Roman" w:hAnsi="Times New Roman"/>
          <w:b w:val="0"/>
          <w:sz w:val="24"/>
        </w:rPr>
        <w:t xml:space="preserve">б) З призначення ветерану матеріальної або фінансової допомоги</w:t>
      </w:r>
      <w:r/>
    </w:p>
    <w:p>
      <w:pPr>
        <w:pBdr/>
        <w:spacing w:after="0"/>
        <w:ind w:hanging="283" w:left="283"/>
        <w:jc w:val="both"/>
        <w:rPr/>
      </w:pPr>
      <w:r>
        <w:rPr>
          <w:rFonts w:ascii="Times New Roman" w:hAnsi="Times New Roman"/>
          <w:b w:val="0"/>
          <w:sz w:val="24"/>
        </w:rPr>
        <w:t xml:space="preserve">в) З оцінки потреб, укладання згоди та розробки плану  </w:t>
      </w:r>
      <w:r/>
    </w:p>
    <w:p>
      <w:pPr>
        <w:pBdr/>
        <w:spacing w:after="0"/>
        <w:ind w:hanging="283" w:left="283"/>
        <w:jc w:val="both"/>
        <w:rPr/>
      </w:pPr>
      <w:r>
        <w:rPr>
          <w:rFonts w:ascii="Times New Roman" w:hAnsi="Times New Roman"/>
          <w:b w:val="0"/>
          <w:sz w:val="24"/>
        </w:rPr>
        <w:t xml:space="preserve">г) З обов'язкового направлення ветерана до спеціалізованого медичного закладу</w:t>
      </w:r>
      <w:r/>
    </w:p>
    <w:p>
      <w:pPr>
        <w:pBdr/>
        <w:spacing w:after="0"/>
        <w:ind/>
        <w:jc w:val="both"/>
        <w:rPr/>
      </w:pPr>
      <w:r>
        <w:rPr>
          <w:rFonts w:ascii="Times New Roman" w:hAnsi="Times New Roman"/>
          <w:b/>
          <w:sz w:val="24"/>
        </w:rPr>
        <w:t xml:space="preserve">16. Що робити, якщо проблема виходить за межі компетенції фахівця?</w:t>
      </w:r>
      <w:r/>
    </w:p>
    <w:p>
      <w:pPr>
        <w:pBdr/>
        <w:spacing w:after="0"/>
        <w:ind w:hanging="283" w:left="283"/>
        <w:jc w:val="both"/>
        <w:rPr/>
      </w:pPr>
      <w:r>
        <w:rPr>
          <w:rFonts w:ascii="Times New Roman" w:hAnsi="Times New Roman"/>
          <w:b w:val="0"/>
          <w:sz w:val="24"/>
        </w:rPr>
        <w:t xml:space="preserve">а) Спробувати вирішити проблему самостійно з метою збереження авторитету</w:t>
      </w:r>
      <w:r/>
    </w:p>
    <w:p>
      <w:pPr>
        <w:pBdr/>
        <w:spacing w:after="0"/>
        <w:ind w:hanging="283" w:left="283"/>
        <w:jc w:val="both"/>
        <w:rPr/>
      </w:pPr>
      <w:r>
        <w:rPr>
          <w:rFonts w:ascii="Times New Roman" w:hAnsi="Times New Roman"/>
          <w:b w:val="0"/>
          <w:sz w:val="24"/>
        </w:rPr>
        <w:t xml:space="preserve">б) Ігнорувати проблему та зосередитися на інших завданнях</w:t>
      </w:r>
      <w:r/>
    </w:p>
    <w:p>
      <w:pPr>
        <w:pBdr/>
        <w:spacing w:after="0"/>
        <w:ind w:hanging="283" w:left="283"/>
        <w:jc w:val="both"/>
        <w:rPr/>
      </w:pPr>
      <w:r>
        <w:rPr>
          <w:rFonts w:ascii="Times New Roman" w:hAnsi="Times New Roman"/>
          <w:b w:val="0"/>
          <w:sz w:val="24"/>
        </w:rPr>
        <w:t xml:space="preserve">в) Маршрутизувати до профільного спеціаліста (юрист, психотерапевт, лікар)  </w:t>
      </w:r>
      <w:r/>
    </w:p>
    <w:p>
      <w:pPr>
        <w:pBdr/>
        <w:spacing w:after="0"/>
        <w:ind w:hanging="283" w:left="283"/>
        <w:jc w:val="both"/>
        <w:rPr/>
      </w:pPr>
      <w:r>
        <w:rPr>
          <w:rFonts w:ascii="Times New Roman" w:hAnsi="Times New Roman"/>
          <w:b w:val="0"/>
          <w:sz w:val="24"/>
        </w:rPr>
        <w:t xml:space="preserve">г) Порадити ветерану звернутися по допомогу до родичів чи друзів</w:t>
      </w:r>
      <w:r/>
    </w:p>
    <w:p>
      <w:pPr>
        <w:pBdr/>
        <w:spacing w:after="0"/>
        <w:ind/>
        <w:jc w:val="both"/>
        <w:rPr/>
      </w:pPr>
      <w:r>
        <w:rPr>
          <w:rFonts w:ascii="Times New Roman" w:hAnsi="Times New Roman"/>
          <w:b/>
          <w:sz w:val="24"/>
        </w:rPr>
        <w:t xml:space="preserve">17. Яка мета взаємодії фахівця з центрами зайнятості?</w:t>
      </w:r>
      <w:r/>
    </w:p>
    <w:p>
      <w:pPr>
        <w:pBdr/>
        <w:spacing w:after="0"/>
        <w:ind w:hanging="283" w:left="283"/>
        <w:jc w:val="both"/>
        <w:rPr/>
      </w:pPr>
      <w:r>
        <w:rPr>
          <w:rFonts w:ascii="Times New Roman" w:hAnsi="Times New Roman"/>
          <w:b w:val="0"/>
          <w:sz w:val="24"/>
        </w:rPr>
        <w:t xml:space="preserve">а) Отримання персональної інформації про керівництво центру зайнятості</w:t>
      </w:r>
      <w:r/>
    </w:p>
    <w:p>
      <w:pPr>
        <w:pBdr/>
        <w:spacing w:after="0"/>
        <w:ind w:hanging="283" w:left="283"/>
        <w:jc w:val="both"/>
        <w:rPr/>
      </w:pPr>
      <w:r>
        <w:rPr>
          <w:rFonts w:ascii="Times New Roman" w:hAnsi="Times New Roman"/>
          <w:b w:val="0"/>
          <w:sz w:val="24"/>
        </w:rPr>
        <w:t xml:space="preserve">б) Координація зусиль для профорієнтації, перенавчання та працевлаштування ветерана  </w:t>
      </w:r>
      <w:r/>
    </w:p>
    <w:p>
      <w:pPr>
        <w:pBdr/>
        <w:spacing w:after="0"/>
        <w:ind w:hanging="283" w:left="283"/>
        <w:jc w:val="both"/>
        <w:rPr/>
      </w:pPr>
      <w:r>
        <w:rPr>
          <w:rFonts w:ascii="Times New Roman" w:hAnsi="Times New Roman"/>
          <w:b w:val="0"/>
          <w:sz w:val="24"/>
        </w:rPr>
        <w:t xml:space="preserve">в) Повна передача функцій центрів зайнятості фахівцям із супроводу</w:t>
      </w:r>
      <w:r/>
    </w:p>
    <w:p>
      <w:pPr>
        <w:pBdr/>
        <w:spacing w:after="0"/>
        <w:ind w:hanging="283" w:left="283"/>
        <w:jc w:val="both"/>
        <w:rPr/>
      </w:pPr>
      <w:r>
        <w:rPr>
          <w:rFonts w:ascii="Times New Roman" w:hAnsi="Times New Roman"/>
          <w:b w:val="0"/>
          <w:sz w:val="24"/>
        </w:rPr>
        <w:t xml:space="preserve">г) Контроль за виплатою ветераном податків від підприємницької діяльності</w:t>
      </w:r>
      <w:r/>
    </w:p>
    <w:p>
      <w:pPr>
        <w:pBdr/>
        <w:spacing w:after="0"/>
        <w:ind/>
        <w:jc w:val="both"/>
        <w:rPr/>
      </w:pPr>
      <w:r>
        <w:rPr>
          <w:rFonts w:ascii="Times New Roman" w:hAnsi="Times New Roman"/>
          <w:b/>
          <w:sz w:val="24"/>
        </w:rPr>
        <w:t xml:space="preserve">18. Чим відрізняється супровід членів сім'ї загиблого Захисника?</w:t>
      </w:r>
      <w:r/>
    </w:p>
    <w:p>
      <w:pPr>
        <w:pBdr/>
        <w:spacing w:after="0"/>
        <w:ind w:hanging="283" w:left="283"/>
        <w:jc w:val="both"/>
        <w:rPr/>
      </w:pPr>
      <w:r>
        <w:rPr>
          <w:rFonts w:ascii="Times New Roman" w:hAnsi="Times New Roman"/>
          <w:b w:val="0"/>
          <w:sz w:val="24"/>
        </w:rPr>
        <w:t xml:space="preserve">а) Не потребує складання індивідуального плану супроводу</w:t>
      </w:r>
      <w:r/>
    </w:p>
    <w:p>
      <w:pPr>
        <w:pBdr/>
        <w:spacing w:after="0"/>
        <w:ind w:hanging="283" w:left="283"/>
        <w:jc w:val="both"/>
        <w:rPr/>
      </w:pPr>
      <w:r>
        <w:rPr>
          <w:rFonts w:ascii="Times New Roman" w:hAnsi="Times New Roman"/>
          <w:b w:val="0"/>
          <w:sz w:val="24"/>
        </w:rPr>
        <w:t xml:space="preserve">б) Обмежується виключно видачею відповідного свідоцтва встановленого зразка</w:t>
      </w:r>
      <w:r/>
    </w:p>
    <w:p>
      <w:pPr>
        <w:pBdr/>
        <w:spacing w:after="0"/>
        <w:ind w:hanging="283" w:left="283"/>
        <w:jc w:val="both"/>
        <w:rPr/>
      </w:pPr>
      <w:r>
        <w:rPr>
          <w:rFonts w:ascii="Times New Roman" w:hAnsi="Times New Roman"/>
          <w:b w:val="0"/>
          <w:sz w:val="24"/>
        </w:rPr>
        <w:t xml:space="preserve">в) Враховує стадії переживання горя та допомогу в оформленні статусів і виплат  </w:t>
      </w:r>
      <w:r/>
    </w:p>
    <w:p>
      <w:pPr>
        <w:pBdr/>
        <w:spacing w:after="0"/>
        <w:ind w:hanging="283" w:left="283"/>
        <w:jc w:val="both"/>
        <w:rPr/>
      </w:pPr>
      <w:r>
        <w:rPr>
          <w:rFonts w:ascii="Times New Roman" w:hAnsi="Times New Roman"/>
          <w:b w:val="0"/>
          <w:sz w:val="24"/>
        </w:rPr>
        <w:t xml:space="preserve">г) Не має жодних відмінностей від супроводу демобілізованих ветеранів</w:t>
      </w:r>
      <w:r/>
    </w:p>
    <w:p>
      <w:pPr>
        <w:pBdr/>
        <w:spacing w:after="0"/>
        <w:ind/>
        <w:jc w:val="both"/>
        <w:rPr/>
      </w:pPr>
      <w:r>
        <w:rPr>
          <w:rFonts w:ascii="Times New Roman" w:hAnsi="Times New Roman"/>
          <w:b/>
          <w:sz w:val="24"/>
        </w:rPr>
        <w:t xml:space="preserve">19. Профорієнтація ветеранів – це:</w:t>
      </w:r>
      <w:r/>
    </w:p>
    <w:p>
      <w:pPr>
        <w:pBdr/>
        <w:spacing w:after="0"/>
        <w:ind w:hanging="283" w:left="283"/>
        <w:jc w:val="both"/>
        <w:rPr/>
      </w:pPr>
      <w:r>
        <w:rPr>
          <w:rFonts w:ascii="Times New Roman" w:hAnsi="Times New Roman"/>
          <w:b w:val="0"/>
          <w:sz w:val="24"/>
        </w:rPr>
        <w:t xml:space="preserve">а) Комплекс заходів для обрання цивільної професії відповідно до здібностей та ринку праці  </w:t>
      </w:r>
      <w:r/>
    </w:p>
    <w:p>
      <w:pPr>
        <w:pBdr/>
        <w:spacing w:after="0"/>
        <w:ind w:hanging="283" w:left="283"/>
        <w:jc w:val="both"/>
        <w:rPr/>
      </w:pPr>
      <w:r>
        <w:rPr>
          <w:rFonts w:ascii="Times New Roman" w:hAnsi="Times New Roman"/>
          <w:b w:val="0"/>
          <w:sz w:val="24"/>
        </w:rPr>
        <w:t xml:space="preserve">б) Призначення на військові посади</w:t>
      </w:r>
      <w:r/>
    </w:p>
    <w:p>
      <w:pPr>
        <w:pBdr/>
        <w:spacing w:after="0"/>
        <w:ind w:hanging="283" w:left="283"/>
        <w:jc w:val="both"/>
        <w:rPr/>
      </w:pPr>
      <w:r>
        <w:rPr>
          <w:rFonts w:ascii="Times New Roman" w:hAnsi="Times New Roman"/>
          <w:b w:val="0"/>
          <w:sz w:val="24"/>
        </w:rPr>
        <w:t xml:space="preserve">в) Направлення на низькокваліфіковані роботи</w:t>
      </w:r>
      <w:r/>
    </w:p>
    <w:p>
      <w:pPr>
        <w:pBdr/>
        <w:spacing w:after="0"/>
        <w:ind w:hanging="283" w:left="283"/>
        <w:jc w:val="both"/>
        <w:rPr/>
      </w:pPr>
      <w:r>
        <w:rPr>
          <w:rFonts w:ascii="Times New Roman" w:hAnsi="Times New Roman"/>
          <w:b w:val="0"/>
          <w:sz w:val="24"/>
        </w:rPr>
        <w:t xml:space="preserve">г) Тестування фізичної підготовки</w:t>
      </w:r>
      <w:r/>
    </w:p>
    <w:p>
      <w:pPr>
        <w:pBdr/>
        <w:spacing w:after="0"/>
        <w:ind/>
        <w:jc w:val="both"/>
        <w:rPr/>
      </w:pPr>
      <w:r>
        <w:rPr>
          <w:rFonts w:ascii="Times New Roman" w:hAnsi="Times New Roman"/>
          <w:b/>
          <w:sz w:val="24"/>
        </w:rPr>
        <w:t xml:space="preserve">20. Яку можливість надає «ваучер на навчання»?</w:t>
      </w:r>
      <w:r/>
    </w:p>
    <w:p>
      <w:pPr>
        <w:pBdr/>
        <w:spacing w:after="0"/>
        <w:ind w:hanging="283" w:left="283"/>
        <w:jc w:val="both"/>
        <w:rPr/>
      </w:pPr>
      <w:r>
        <w:rPr>
          <w:rFonts w:ascii="Times New Roman" w:hAnsi="Times New Roman"/>
          <w:b w:val="0"/>
          <w:sz w:val="24"/>
        </w:rPr>
        <w:t xml:space="preserve">а) Безоплатну перепідготовку або підвищення кваліфікації  </w:t>
      </w:r>
      <w:r/>
    </w:p>
    <w:p>
      <w:pPr>
        <w:pBdr/>
        <w:spacing w:after="0"/>
        <w:ind w:hanging="283" w:left="283"/>
        <w:jc w:val="both"/>
        <w:rPr/>
      </w:pPr>
      <w:r>
        <w:rPr>
          <w:rFonts w:ascii="Times New Roman" w:hAnsi="Times New Roman"/>
          <w:b w:val="0"/>
          <w:sz w:val="24"/>
        </w:rPr>
        <w:t xml:space="preserve">б) Отримання суттєвої знижки на придбання споживчих товарів</w:t>
      </w:r>
      <w:r/>
    </w:p>
    <w:p>
      <w:pPr>
        <w:pBdr/>
        <w:spacing w:after="0"/>
        <w:ind w:hanging="283" w:left="283"/>
        <w:jc w:val="both"/>
        <w:rPr/>
      </w:pPr>
      <w:r>
        <w:rPr>
          <w:rFonts w:ascii="Times New Roman" w:hAnsi="Times New Roman"/>
          <w:b w:val="0"/>
          <w:sz w:val="24"/>
        </w:rPr>
        <w:t xml:space="preserve">в) Безкоштовні квитки на всі види громадського та міжміського транспорту</w:t>
      </w:r>
      <w:r/>
    </w:p>
    <w:p>
      <w:pPr>
        <w:pBdr/>
        <w:spacing w:after="0"/>
        <w:ind w:hanging="283" w:left="283"/>
        <w:jc w:val="both"/>
        <w:rPr/>
      </w:pPr>
      <w:r>
        <w:rPr>
          <w:rFonts w:ascii="Times New Roman" w:hAnsi="Times New Roman"/>
          <w:b w:val="0"/>
          <w:sz w:val="24"/>
        </w:rPr>
        <w:t xml:space="preserve">г) Повне звільнення від складання вступних іспитів до будь-якого ЗВО</w:t>
      </w:r>
      <w:r/>
    </w:p>
    <w:p>
      <w:pPr>
        <w:pBdr/>
        <w:spacing w:after="0"/>
        <w:ind/>
        <w:jc w:val="both"/>
        <w:rPr/>
      </w:pPr>
      <w:r>
        <w:rPr>
          <w:rFonts w:ascii="Times New Roman" w:hAnsi="Times New Roman"/>
          <w:b/>
          <w:sz w:val="24"/>
        </w:rPr>
        <w:t xml:space="preserve">21. На що спиратися при складанні цивільного резюме ветерана?</w:t>
      </w:r>
      <w:r/>
    </w:p>
    <w:p>
      <w:pPr>
        <w:pBdr/>
        <w:spacing w:after="0"/>
        <w:ind w:hanging="283" w:left="283"/>
        <w:jc w:val="both"/>
        <w:rPr/>
      </w:pPr>
      <w:r>
        <w:rPr>
          <w:rFonts w:ascii="Times New Roman" w:hAnsi="Times New Roman"/>
          <w:b w:val="0"/>
          <w:sz w:val="24"/>
        </w:rPr>
        <w:t xml:space="preserve">а) На повне приховування факту участі в бойових діях</w:t>
      </w:r>
      <w:r/>
    </w:p>
    <w:p>
      <w:pPr>
        <w:pBdr/>
        <w:spacing w:after="0"/>
        <w:ind w:hanging="283" w:left="283"/>
        <w:jc w:val="both"/>
        <w:rPr/>
      </w:pPr>
      <w:r>
        <w:rPr>
          <w:rFonts w:ascii="Times New Roman" w:hAnsi="Times New Roman"/>
          <w:b w:val="0"/>
          <w:sz w:val="24"/>
        </w:rPr>
        <w:t xml:space="preserve">б) На вигадування неіснуючого цивільного досвіду роботи</w:t>
      </w:r>
      <w:r/>
    </w:p>
    <w:p>
      <w:pPr>
        <w:pBdr/>
        <w:spacing w:after="0"/>
        <w:ind w:hanging="283" w:left="283"/>
        <w:jc w:val="both"/>
        <w:rPr/>
      </w:pPr>
      <w:r>
        <w:rPr>
          <w:rFonts w:ascii="Times New Roman" w:hAnsi="Times New Roman"/>
          <w:b w:val="0"/>
          <w:sz w:val="24"/>
        </w:rPr>
        <w:t xml:space="preserve">в) На переклад військового досвіду та лідерських навичок на мову цивільних компетенцій  </w:t>
      </w:r>
      <w:r/>
    </w:p>
    <w:p>
      <w:pPr>
        <w:pBdr/>
        <w:spacing w:after="0"/>
        <w:ind w:hanging="283" w:left="283"/>
        <w:jc w:val="both"/>
        <w:rPr/>
      </w:pPr>
      <w:r>
        <w:rPr>
          <w:rFonts w:ascii="Times New Roman" w:hAnsi="Times New Roman"/>
          <w:b w:val="0"/>
          <w:sz w:val="24"/>
        </w:rPr>
        <w:t xml:space="preserve">г) На детальне використання військової специфічної термінології та абревіатур</w:t>
      </w:r>
      <w:r/>
    </w:p>
    <w:p>
      <w:pPr>
        <w:pBdr/>
        <w:spacing w:after="0"/>
        <w:ind/>
        <w:jc w:val="both"/>
        <w:rPr/>
      </w:pPr>
      <w:r>
        <w:rPr>
          <w:rFonts w:ascii="Times New Roman" w:hAnsi="Times New Roman"/>
          <w:b/>
          <w:sz w:val="24"/>
        </w:rPr>
        <w:t xml:space="preserve">22. Що передбачає психологічна складова адаптації?</w:t>
      </w:r>
      <w:r/>
    </w:p>
    <w:p>
      <w:pPr>
        <w:pBdr/>
        <w:spacing w:after="0"/>
        <w:ind w:hanging="283" w:left="283"/>
        <w:jc w:val="both"/>
        <w:rPr/>
      </w:pPr>
      <w:r>
        <w:rPr>
          <w:rFonts w:ascii="Times New Roman" w:hAnsi="Times New Roman"/>
          <w:b w:val="0"/>
          <w:sz w:val="24"/>
        </w:rPr>
        <w:t xml:space="preserve">а) Призначення сильнодіючих медикаментів та психофармакотерапії</w:t>
      </w:r>
      <w:r/>
    </w:p>
    <w:p>
      <w:pPr>
        <w:pBdr/>
        <w:spacing w:after="0"/>
        <w:ind w:hanging="283" w:left="283"/>
        <w:jc w:val="both"/>
        <w:rPr/>
      </w:pPr>
      <w:r>
        <w:rPr>
          <w:rFonts w:ascii="Times New Roman" w:hAnsi="Times New Roman"/>
          <w:b w:val="0"/>
          <w:sz w:val="24"/>
        </w:rPr>
        <w:t xml:space="preserve">б) Обов'язкове проведення судово-психіатричної експертизи</w:t>
      </w:r>
      <w:r/>
    </w:p>
    <w:p>
      <w:pPr>
        <w:pBdr/>
        <w:spacing w:after="0"/>
        <w:ind w:hanging="283" w:left="283"/>
        <w:jc w:val="both"/>
        <w:rPr/>
      </w:pPr>
      <w:r>
        <w:rPr>
          <w:rFonts w:ascii="Times New Roman" w:hAnsi="Times New Roman"/>
          <w:b w:val="0"/>
          <w:sz w:val="24"/>
        </w:rPr>
        <w:t xml:space="preserve">в) Допомогу в усвідомленні нового статусу, подолання бойового стресу, відновлення стосунків  </w:t>
      </w:r>
      <w:r/>
    </w:p>
    <w:p>
      <w:pPr>
        <w:pBdr/>
        <w:spacing w:after="0"/>
        <w:ind w:hanging="283" w:left="283"/>
        <w:jc w:val="both"/>
        <w:rPr/>
      </w:pPr>
      <w:r>
        <w:rPr>
          <w:rFonts w:ascii="Times New Roman" w:hAnsi="Times New Roman"/>
          <w:b w:val="0"/>
          <w:sz w:val="24"/>
        </w:rPr>
        <w:t xml:space="preserve">г) Тимчасову ізоляцію ветерана від членів сім'ї та цивільного оточення</w:t>
      </w:r>
      <w:r/>
    </w:p>
    <w:p>
      <w:pPr>
        <w:pBdr/>
        <w:spacing w:after="0"/>
        <w:ind/>
        <w:jc w:val="both"/>
        <w:rPr/>
      </w:pPr>
      <w:r>
        <w:rPr>
          <w:rFonts w:ascii="Times New Roman" w:hAnsi="Times New Roman"/>
          <w:b/>
          <w:sz w:val="24"/>
        </w:rPr>
        <w:t xml:space="preserve">23. Що означає принцип «зворотного зв'язку»?</w:t>
      </w:r>
      <w:r/>
    </w:p>
    <w:p>
      <w:pPr>
        <w:pBdr/>
        <w:spacing w:after="0"/>
        <w:ind w:hanging="283" w:left="283"/>
        <w:jc w:val="both"/>
        <w:rPr/>
      </w:pPr>
      <w:r>
        <w:rPr>
          <w:rFonts w:ascii="Times New Roman" w:hAnsi="Times New Roman"/>
          <w:b w:val="0"/>
          <w:sz w:val="24"/>
        </w:rPr>
        <w:t xml:space="preserve">а) Спілкування по рації</w:t>
      </w:r>
      <w:r/>
    </w:p>
    <w:p>
      <w:pPr>
        <w:pBdr/>
        <w:spacing w:after="0"/>
        <w:ind w:hanging="283" w:left="283"/>
        <w:jc w:val="both"/>
        <w:rPr/>
      </w:pPr>
      <w:r>
        <w:rPr>
          <w:rFonts w:ascii="Times New Roman" w:hAnsi="Times New Roman"/>
          <w:b w:val="0"/>
          <w:sz w:val="24"/>
        </w:rPr>
        <w:t xml:space="preserve">б) Можливість ветерана висловити думку щодо якості послуг  </w:t>
      </w:r>
      <w:r/>
    </w:p>
    <w:p>
      <w:pPr>
        <w:pBdr/>
        <w:spacing w:after="0"/>
        <w:ind w:hanging="283" w:left="283"/>
        <w:jc w:val="both"/>
        <w:rPr/>
      </w:pPr>
      <w:r>
        <w:rPr>
          <w:rFonts w:ascii="Times New Roman" w:hAnsi="Times New Roman"/>
          <w:b w:val="0"/>
          <w:sz w:val="24"/>
        </w:rPr>
        <w:t xml:space="preserve">в) Повернення коштів</w:t>
      </w:r>
      <w:r/>
    </w:p>
    <w:p>
      <w:pPr>
        <w:pBdr/>
        <w:spacing w:after="0"/>
        <w:ind w:hanging="283" w:left="283"/>
        <w:jc w:val="both"/>
        <w:rPr/>
      </w:pPr>
      <w:r>
        <w:rPr>
          <w:rFonts w:ascii="Times New Roman" w:hAnsi="Times New Roman"/>
          <w:b w:val="0"/>
          <w:sz w:val="24"/>
        </w:rPr>
        <w:t xml:space="preserve">г) Відправка листів у відповідь</w:t>
      </w:r>
      <w:r/>
    </w:p>
    <w:p>
      <w:pPr>
        <w:pBdr/>
        <w:spacing w:after="0"/>
        <w:ind/>
        <w:jc w:val="both"/>
        <w:rPr/>
      </w:pPr>
      <w:r>
        <w:rPr>
          <w:rFonts w:ascii="Times New Roman" w:hAnsi="Times New Roman"/>
          <w:b/>
          <w:sz w:val="24"/>
        </w:rPr>
        <w:t xml:space="preserve">24. Чому важливо документувати результати моніторингу?</w:t>
      </w:r>
      <w:r/>
    </w:p>
    <w:p>
      <w:pPr>
        <w:pBdr/>
        <w:spacing w:after="0"/>
        <w:ind w:hanging="283" w:left="283"/>
        <w:jc w:val="both"/>
        <w:rPr/>
      </w:pPr>
      <w:r>
        <w:rPr>
          <w:rFonts w:ascii="Times New Roman" w:hAnsi="Times New Roman"/>
          <w:b w:val="0"/>
          <w:sz w:val="24"/>
        </w:rPr>
        <w:t xml:space="preserve">а) Щоб створити додаткові бюрократичні вимоги для ветерана</w:t>
      </w:r>
      <w:r/>
    </w:p>
    <w:p>
      <w:pPr>
        <w:pBdr/>
        <w:spacing w:after="0"/>
        <w:ind w:hanging="283" w:left="283"/>
        <w:jc w:val="both"/>
        <w:rPr/>
      </w:pPr>
      <w:r>
        <w:rPr>
          <w:rFonts w:ascii="Times New Roman" w:hAnsi="Times New Roman"/>
          <w:b w:val="0"/>
          <w:sz w:val="24"/>
        </w:rPr>
        <w:t xml:space="preserve">б) Для безперервності супроводу, звітності та аналізу ефективності  </w:t>
      </w:r>
      <w:r/>
    </w:p>
    <w:p>
      <w:pPr>
        <w:pBdr/>
        <w:spacing w:after="0"/>
        <w:ind w:hanging="283" w:left="283"/>
        <w:jc w:val="both"/>
        <w:rPr/>
      </w:pPr>
      <w:r>
        <w:rPr>
          <w:rFonts w:ascii="Times New Roman" w:hAnsi="Times New Roman"/>
          <w:b w:val="0"/>
          <w:sz w:val="24"/>
        </w:rPr>
        <w:t xml:space="preserve">в) Для обов'язкової публікації історій ветеранів у відкритих джерелах</w:t>
      </w:r>
      <w:r/>
    </w:p>
    <w:p>
      <w:pPr>
        <w:pBdr/>
        <w:spacing w:after="0"/>
        <w:ind w:hanging="283" w:left="283"/>
        <w:jc w:val="both"/>
        <w:rPr/>
      </w:pPr>
      <w:r>
        <w:rPr>
          <w:rFonts w:ascii="Times New Roman" w:hAnsi="Times New Roman"/>
          <w:b w:val="0"/>
          <w:sz w:val="24"/>
        </w:rPr>
        <w:t xml:space="preserve">г) Документування результатів моніторингу не є обов'язковим процесом</w:t>
      </w:r>
      <w:r/>
    </w:p>
    <w:p>
      <w:pPr>
        <w:pBdr/>
        <w:spacing w:after="0"/>
        <w:ind/>
        <w:jc w:val="both"/>
        <w:rPr/>
      </w:pPr>
      <w:r>
        <w:rPr>
          <w:rFonts w:ascii="Times New Roman" w:hAnsi="Times New Roman"/>
          <w:b/>
          <w:sz w:val="24"/>
        </w:rPr>
        <w:t xml:space="preserve">25. Які принципи професійної етики обов'язкові для фахівця?</w:t>
      </w:r>
      <w:r/>
    </w:p>
    <w:p>
      <w:pPr>
        <w:pBdr/>
        <w:spacing w:after="0"/>
        <w:ind w:hanging="283" w:left="283"/>
        <w:jc w:val="both"/>
        <w:rPr/>
      </w:pPr>
      <w:r>
        <w:rPr>
          <w:rFonts w:ascii="Times New Roman" w:hAnsi="Times New Roman"/>
          <w:b w:val="0"/>
          <w:sz w:val="24"/>
        </w:rPr>
        <w:t xml:space="preserve">а) Конфіденційність, повага до гідності, толерантність, неупередженість  </w:t>
      </w:r>
      <w:r/>
    </w:p>
    <w:p>
      <w:pPr>
        <w:pBdr/>
        <w:spacing w:after="0"/>
        <w:ind w:hanging="283" w:left="283"/>
        <w:jc w:val="both"/>
        <w:rPr/>
      </w:pPr>
      <w:r>
        <w:rPr>
          <w:rFonts w:ascii="Times New Roman" w:hAnsi="Times New Roman"/>
          <w:b w:val="0"/>
          <w:sz w:val="24"/>
        </w:rPr>
        <w:t xml:space="preserve">б) Публічність, нав'язування думки, вибірковість</w:t>
      </w:r>
      <w:r/>
    </w:p>
    <w:p>
      <w:pPr>
        <w:pBdr/>
        <w:spacing w:after="0"/>
        <w:ind w:hanging="283" w:left="283"/>
        <w:jc w:val="both"/>
        <w:rPr/>
      </w:pPr>
      <w:r>
        <w:rPr>
          <w:rFonts w:ascii="Times New Roman" w:hAnsi="Times New Roman"/>
          <w:b w:val="0"/>
          <w:sz w:val="24"/>
        </w:rPr>
        <w:t xml:space="preserve">в) Вирішення проблем замість клієнта</w:t>
      </w:r>
      <w:r/>
    </w:p>
    <w:p>
      <w:pPr>
        <w:pBdr/>
        <w:spacing w:after="0"/>
        <w:ind w:hanging="283" w:left="283"/>
        <w:jc w:val="both"/>
        <w:rPr/>
      </w:pPr>
      <w:r>
        <w:rPr>
          <w:rFonts w:ascii="Times New Roman" w:hAnsi="Times New Roman"/>
          <w:b w:val="0"/>
          <w:sz w:val="24"/>
        </w:rPr>
        <w:t xml:space="preserve">г) Розголошення історій ветеранів</w:t>
      </w:r>
      <w:r/>
    </w:p>
    <w:p>
      <w:pPr>
        <w:pBdr/>
        <w:spacing w:after="0"/>
        <w:ind/>
        <w:jc w:val="both"/>
        <w:rPr/>
      </w:pPr>
      <w:r>
        <w:rPr>
          <w:rFonts w:ascii="Times New Roman" w:hAnsi="Times New Roman"/>
          <w:b/>
          <w:sz w:val="24"/>
        </w:rPr>
        <w:t xml:space="preserve">26. Для чого необхідна професійна рефлексія?</w:t>
      </w:r>
      <w:r/>
    </w:p>
    <w:p>
      <w:pPr>
        <w:pBdr/>
        <w:spacing w:after="0"/>
        <w:ind w:hanging="283" w:left="283"/>
        <w:jc w:val="both"/>
        <w:rPr/>
      </w:pPr>
      <w:r>
        <w:rPr>
          <w:rFonts w:ascii="Times New Roman" w:hAnsi="Times New Roman"/>
          <w:b w:val="0"/>
          <w:sz w:val="24"/>
        </w:rPr>
        <w:t xml:space="preserve">а) Для механічного виконання посадових інструкцій без аналізуситуації</w:t>
      </w:r>
      <w:r/>
    </w:p>
    <w:p>
      <w:pPr>
        <w:pBdr/>
        <w:spacing w:after="0"/>
        <w:ind w:hanging="283" w:left="283"/>
        <w:jc w:val="both"/>
        <w:rPr/>
      </w:pPr>
      <w:r>
        <w:rPr>
          <w:rFonts w:ascii="Times New Roman" w:hAnsi="Times New Roman"/>
          <w:b w:val="0"/>
          <w:sz w:val="24"/>
        </w:rPr>
        <w:t xml:space="preserve">б) Для написання мемуарів про роботу з ветеранами</w:t>
      </w:r>
      <w:r/>
    </w:p>
    <w:p>
      <w:pPr>
        <w:pBdr/>
        <w:spacing w:after="0"/>
        <w:ind w:hanging="283" w:left="283"/>
        <w:jc w:val="both"/>
        <w:rPr/>
      </w:pPr>
      <w:r>
        <w:rPr>
          <w:rFonts w:ascii="Times New Roman" w:hAnsi="Times New Roman"/>
          <w:b w:val="0"/>
          <w:sz w:val="24"/>
        </w:rPr>
        <w:t xml:space="preserve">в) Для перенесення відповідальності за складні кейси на клієнтів</w:t>
      </w:r>
      <w:r/>
    </w:p>
    <w:p>
      <w:pPr>
        <w:pBdr/>
        <w:spacing w:after="0"/>
        <w:ind w:hanging="283" w:left="283"/>
        <w:jc w:val="both"/>
        <w:rPr/>
      </w:pPr>
      <w:r>
        <w:rPr>
          <w:rFonts w:ascii="Times New Roman" w:hAnsi="Times New Roman"/>
          <w:b w:val="0"/>
          <w:sz w:val="24"/>
        </w:rPr>
        <w:t xml:space="preserve">г) Для критичного аналізу власних дій та покращення якості супроводу  </w:t>
      </w:r>
      <w:r/>
    </w:p>
    <w:p>
      <w:pPr>
        <w:pBdr/>
        <w:spacing w:after="0"/>
        <w:ind/>
        <w:jc w:val="both"/>
        <w:rPr/>
      </w:pPr>
      <w:r>
        <w:rPr>
          <w:rFonts w:ascii="Times New Roman" w:hAnsi="Times New Roman"/>
          <w:b/>
          <w:sz w:val="24"/>
        </w:rPr>
        <w:t xml:space="preserve">27. До психологічних послуг, які суб'єкт надання послуг зобов'язується надавати за державні кошти, відносяться (відповідно до індивідуальних потреб отримувача послуг):</w:t>
      </w:r>
      <w:r/>
    </w:p>
    <w:p>
      <w:pPr>
        <w:pBdr/>
        <w:spacing w:after="0"/>
        <w:ind w:hanging="283" w:left="283"/>
        <w:jc w:val="both"/>
        <w:rPr/>
      </w:pPr>
      <w:r>
        <w:rPr>
          <w:rFonts w:ascii="Times New Roman" w:hAnsi="Times New Roman"/>
          <w:b w:val="0"/>
          <w:sz w:val="24"/>
        </w:rPr>
        <w:t xml:space="preserve">а) Проведення первинного психодіагностичного обстеження членами мультидисциплінарної команди</w:t>
      </w:r>
      <w:r/>
    </w:p>
    <w:p>
      <w:pPr>
        <w:pBdr/>
        <w:spacing w:after="0"/>
        <w:ind w:hanging="283" w:left="283"/>
        <w:jc w:val="both"/>
        <w:rPr/>
      </w:pPr>
      <w:r>
        <w:rPr>
          <w:rFonts w:ascii="Times New Roman" w:hAnsi="Times New Roman"/>
          <w:b w:val="0"/>
          <w:sz w:val="24"/>
        </w:rPr>
        <w:t xml:space="preserve">б) Визначення психологічного стану або психічного розладу, рівня психосоціальної дезадаптації</w:t>
      </w:r>
      <w:r/>
    </w:p>
    <w:p>
      <w:pPr>
        <w:pBdr/>
        <w:spacing w:after="0"/>
        <w:ind w:hanging="283" w:left="283"/>
        <w:jc w:val="both"/>
        <w:rPr/>
      </w:pPr>
      <w:r>
        <w:rPr>
          <w:rFonts w:ascii="Times New Roman" w:hAnsi="Times New Roman"/>
          <w:b w:val="0"/>
          <w:sz w:val="24"/>
        </w:rPr>
        <w:t xml:space="preserve">в) Визначення реабілітаційного прогнозу мультидисциплінарною командою за результатами психодіагностичного обстеження</w:t>
      </w:r>
      <w:r/>
    </w:p>
    <w:p>
      <w:pPr>
        <w:pBdr/>
        <w:spacing w:after="0"/>
        <w:ind w:hanging="283" w:left="283"/>
        <w:jc w:val="both"/>
        <w:rPr/>
      </w:pPr>
      <w:r>
        <w:rPr>
          <w:rFonts w:ascii="Times New Roman" w:hAnsi="Times New Roman"/>
          <w:b w:val="0"/>
          <w:sz w:val="24"/>
        </w:rPr>
        <w:t xml:space="preserve">г) Всі відповіді вірні  </w:t>
      </w:r>
      <w:r/>
    </w:p>
    <w:p>
      <w:pPr>
        <w:pBdr/>
        <w:spacing w:after="0"/>
        <w:ind/>
        <w:jc w:val="both"/>
        <w:rPr/>
      </w:pPr>
      <w:r>
        <w:rPr>
          <w:rFonts w:ascii="Times New Roman" w:hAnsi="Times New Roman"/>
          <w:b/>
          <w:sz w:val="24"/>
        </w:rPr>
        <w:t xml:space="preserve">28. Особливістю кризового консультування є:</w:t>
      </w:r>
      <w:r/>
    </w:p>
    <w:p>
      <w:pPr>
        <w:pBdr/>
        <w:spacing w:after="0"/>
        <w:ind w:hanging="283" w:left="283"/>
        <w:jc w:val="both"/>
        <w:rPr/>
      </w:pPr>
      <w:r>
        <w:rPr>
          <w:rFonts w:ascii="Times New Roman" w:hAnsi="Times New Roman"/>
          <w:b w:val="0"/>
          <w:sz w:val="24"/>
        </w:rPr>
        <w:t xml:space="preserve">а) Процедура вентиляції емоцій та ресурсна підтримка  </w:t>
      </w:r>
      <w:r/>
    </w:p>
    <w:p>
      <w:pPr>
        <w:pBdr/>
        <w:spacing w:after="0"/>
        <w:ind w:hanging="283" w:left="283"/>
        <w:jc w:val="both"/>
        <w:rPr/>
      </w:pPr>
      <w:r>
        <w:rPr>
          <w:rFonts w:ascii="Times New Roman" w:hAnsi="Times New Roman"/>
          <w:b w:val="0"/>
          <w:sz w:val="24"/>
        </w:rPr>
        <w:t xml:space="preserve">б) Глибокий аналіз причин виникнення кризової ситуації</w:t>
      </w:r>
      <w:r/>
    </w:p>
    <w:p>
      <w:pPr>
        <w:pBdr/>
        <w:spacing w:after="0"/>
        <w:ind w:hanging="283" w:left="283"/>
        <w:jc w:val="both"/>
        <w:rPr/>
      </w:pPr>
      <w:r>
        <w:rPr>
          <w:rFonts w:ascii="Times New Roman" w:hAnsi="Times New Roman"/>
          <w:b w:val="0"/>
          <w:sz w:val="24"/>
        </w:rPr>
        <w:t xml:space="preserve">в) Обов'язкове проведення складної процедури психологічного дебрифінгу</w:t>
      </w:r>
      <w:r/>
    </w:p>
    <w:p>
      <w:pPr>
        <w:pBdr/>
        <w:spacing w:after="0"/>
        <w:ind w:hanging="283" w:left="283"/>
        <w:jc w:val="both"/>
        <w:rPr/>
      </w:pPr>
      <w:r>
        <w:rPr>
          <w:rFonts w:ascii="Times New Roman" w:hAnsi="Times New Roman"/>
          <w:b w:val="0"/>
          <w:sz w:val="24"/>
        </w:rPr>
        <w:t xml:space="preserve">г) Негайне переключення уваги від кризової події на проєктування майбутнього</w:t>
      </w:r>
      <w:r/>
    </w:p>
    <w:p>
      <w:pPr>
        <w:pBdr/>
        <w:spacing w:after="0"/>
        <w:ind/>
        <w:jc w:val="both"/>
        <w:rPr/>
      </w:pPr>
      <w:r>
        <w:rPr>
          <w:rFonts w:ascii="Times New Roman" w:hAnsi="Times New Roman"/>
          <w:b/>
          <w:sz w:val="24"/>
        </w:rPr>
        <w:t xml:space="preserve">29. До принципів медіації належать:</w:t>
      </w:r>
      <w:r/>
    </w:p>
    <w:p>
      <w:pPr>
        <w:pBdr/>
        <w:spacing w:after="0"/>
        <w:ind w:hanging="283" w:left="283"/>
        <w:jc w:val="both"/>
        <w:rPr/>
      </w:pPr>
      <w:r>
        <w:rPr>
          <w:rFonts w:ascii="Times New Roman" w:hAnsi="Times New Roman"/>
          <w:b w:val="0"/>
          <w:sz w:val="24"/>
        </w:rPr>
        <w:t xml:space="preserve">а) Добровільність участі сторін та повна конфіденційність процесу</w:t>
      </w:r>
      <w:r/>
    </w:p>
    <w:p>
      <w:pPr>
        <w:pBdr/>
        <w:spacing w:after="0"/>
        <w:ind w:hanging="283" w:left="283"/>
        <w:jc w:val="both"/>
        <w:rPr/>
      </w:pPr>
      <w:r>
        <w:rPr>
          <w:rFonts w:ascii="Times New Roman" w:hAnsi="Times New Roman"/>
          <w:b w:val="0"/>
          <w:sz w:val="24"/>
        </w:rPr>
        <w:t xml:space="preserve">б) Нейтральність, незалежність та неупередженість професійного медіатора</w:t>
      </w:r>
      <w:r/>
    </w:p>
    <w:p>
      <w:pPr>
        <w:pBdr/>
        <w:spacing w:after="0"/>
        <w:ind w:hanging="283" w:left="283"/>
        <w:jc w:val="both"/>
        <w:rPr/>
      </w:pPr>
      <w:r>
        <w:rPr>
          <w:rFonts w:ascii="Times New Roman" w:hAnsi="Times New Roman"/>
          <w:b w:val="0"/>
          <w:sz w:val="24"/>
        </w:rPr>
        <w:t xml:space="preserve">в) Самовизначення сторін конфлікту та повна рівність їхніх прав у процесі</w:t>
      </w:r>
      <w:r/>
    </w:p>
    <w:p>
      <w:pPr>
        <w:pBdr/>
        <w:spacing w:after="0"/>
        <w:ind w:hanging="283" w:left="283"/>
        <w:jc w:val="both"/>
        <w:rPr/>
      </w:pPr>
      <w:r>
        <w:rPr>
          <w:rFonts w:ascii="Times New Roman" w:hAnsi="Times New Roman"/>
          <w:b w:val="0"/>
          <w:sz w:val="24"/>
        </w:rPr>
        <w:t xml:space="preserve">г) Добровільність, конфіденційність, нейтральність, незалежність та неупередженість медіатора, самовизначення та рівність прав сторін медіації  </w:t>
      </w:r>
      <w:r/>
    </w:p>
    <w:p>
      <w:pPr>
        <w:pBdr/>
        <w:spacing w:after="0"/>
        <w:ind/>
        <w:jc w:val="both"/>
        <w:rPr/>
      </w:pPr>
      <w:r>
        <w:rPr>
          <w:rFonts w:ascii="Times New Roman" w:hAnsi="Times New Roman"/>
          <w:b/>
          <w:sz w:val="24"/>
        </w:rPr>
        <w:t xml:space="preserve">30. Які дії має здійснити фахівець при отриманні усного звернення від ветерана на особистому прийомі?</w:t>
      </w:r>
      <w:r/>
    </w:p>
    <w:p>
      <w:pPr>
        <w:pBdr/>
        <w:spacing w:after="0"/>
        <w:ind w:hanging="283" w:left="283"/>
        <w:jc w:val="both"/>
        <w:rPr/>
      </w:pPr>
      <w:r>
        <w:rPr>
          <w:rFonts w:ascii="Times New Roman" w:hAnsi="Times New Roman"/>
          <w:b w:val="0"/>
          <w:sz w:val="24"/>
        </w:rPr>
        <w:t xml:space="preserve">а) Зафіксувати звернення в журналі обліку та/або ввести в електронну базу  </w:t>
      </w:r>
      <w:r/>
    </w:p>
    <w:p>
      <w:pPr>
        <w:pBdr/>
        <w:spacing w:after="0"/>
        <w:ind w:hanging="283" w:left="283"/>
        <w:jc w:val="both"/>
        <w:rPr/>
      </w:pPr>
      <w:r>
        <w:rPr>
          <w:rFonts w:ascii="Times New Roman" w:hAnsi="Times New Roman"/>
          <w:b w:val="0"/>
          <w:sz w:val="24"/>
        </w:rPr>
        <w:t xml:space="preserve">б) Надати роз'яснення усно, не реєструючи факт звернення для оптимізації обліку</w:t>
      </w:r>
      <w:r/>
    </w:p>
    <w:p>
      <w:pPr>
        <w:pBdr/>
        <w:spacing w:after="0"/>
        <w:ind w:hanging="283" w:left="283"/>
        <w:jc w:val="both"/>
        <w:rPr/>
      </w:pPr>
      <w:r>
        <w:rPr>
          <w:rFonts w:ascii="Times New Roman" w:hAnsi="Times New Roman"/>
          <w:b w:val="0"/>
          <w:sz w:val="24"/>
        </w:rPr>
        <w:t xml:space="preserve">в) Рекомендувати ветерану звернутися виключно письмово через поштове відділення</w:t>
      </w:r>
      <w:r/>
    </w:p>
    <w:p>
      <w:pPr>
        <w:pBdr/>
        <w:spacing w:after="0"/>
        <w:ind w:hanging="283" w:left="283"/>
        <w:jc w:val="both"/>
        <w:rPr/>
      </w:pPr>
      <w:r>
        <w:rPr>
          <w:rFonts w:ascii="Times New Roman" w:hAnsi="Times New Roman"/>
          <w:b w:val="0"/>
          <w:sz w:val="24"/>
        </w:rPr>
        <w:t xml:space="preserve">г) Передати вирішення питання до юридичного відділу без попереднього обліку</w:t>
      </w:r>
      <w:r/>
    </w:p>
    <w:p>
      <w:pPr>
        <w:pBdr/>
        <w:spacing w:after="0"/>
        <w:ind/>
        <w:jc w:val="both"/>
        <w:rPr/>
      </w:pPr>
      <w:r>
        <w:rPr>
          <w:rFonts w:ascii="Times New Roman" w:hAnsi="Times New Roman"/>
          <w:b/>
          <w:sz w:val="24"/>
        </w:rPr>
        <w:t xml:space="preserve">31. Що є грубим порушенням правил обробки персональних даних?</w:t>
      </w:r>
      <w:r/>
    </w:p>
    <w:p>
      <w:pPr>
        <w:pBdr/>
        <w:spacing w:after="0"/>
        <w:ind w:hanging="283" w:left="283"/>
        <w:jc w:val="both"/>
        <w:rPr/>
      </w:pPr>
      <w:r>
        <w:rPr>
          <w:rFonts w:ascii="Times New Roman" w:hAnsi="Times New Roman"/>
          <w:b w:val="0"/>
          <w:sz w:val="24"/>
        </w:rPr>
        <w:t xml:space="preserve">а) Збір та накопичення персональних даних у мінімально необхідному обсязі</w:t>
      </w:r>
      <w:r/>
    </w:p>
    <w:p>
      <w:pPr>
        <w:pBdr/>
        <w:spacing w:after="0"/>
        <w:ind w:hanging="283" w:left="283"/>
        <w:jc w:val="both"/>
        <w:rPr/>
      </w:pPr>
      <w:r>
        <w:rPr>
          <w:rFonts w:ascii="Times New Roman" w:hAnsi="Times New Roman"/>
          <w:b w:val="0"/>
          <w:sz w:val="24"/>
        </w:rPr>
        <w:t xml:space="preserve">б) Ознайомлення суб'єкта персональних даних з його правами під підпис</w:t>
      </w:r>
      <w:r/>
    </w:p>
    <w:p>
      <w:pPr>
        <w:pBdr/>
        <w:spacing w:after="0"/>
        <w:ind w:hanging="283" w:left="283"/>
        <w:jc w:val="both"/>
        <w:rPr/>
      </w:pPr>
      <w:r>
        <w:rPr>
          <w:rFonts w:ascii="Times New Roman" w:hAnsi="Times New Roman"/>
          <w:b w:val="0"/>
          <w:sz w:val="24"/>
        </w:rPr>
        <w:t xml:space="preserve">в) Знищення персональних даних після закінчення встановленого терміну їх зберігання</w:t>
      </w:r>
      <w:r/>
    </w:p>
    <w:p>
      <w:pPr>
        <w:pBdr/>
        <w:spacing w:after="0"/>
        <w:ind w:hanging="283" w:left="283"/>
        <w:jc w:val="both"/>
        <w:rPr/>
      </w:pPr>
      <w:r>
        <w:rPr>
          <w:rFonts w:ascii="Times New Roman" w:hAnsi="Times New Roman"/>
          <w:b w:val="0"/>
          <w:sz w:val="24"/>
        </w:rPr>
        <w:t xml:space="preserve">г) Передача контактних та персональних даних ветерана третім особам без його згоди  </w:t>
      </w:r>
      <w:r/>
    </w:p>
    <w:p>
      <w:pPr>
        <w:pBdr/>
        <w:spacing w:after="0"/>
        <w:ind/>
        <w:jc w:val="both"/>
        <w:rPr/>
      </w:pPr>
      <w:r>
        <w:rPr>
          <w:rFonts w:ascii="Times New Roman" w:hAnsi="Times New Roman"/>
          <w:b/>
          <w:sz w:val="24"/>
        </w:rPr>
        <w:t xml:space="preserve">32. Які заходи з інформаційної безпеки повинен щоденно застосовувати фахівець?</w:t>
      </w:r>
      <w:r/>
    </w:p>
    <w:p>
      <w:pPr>
        <w:pBdr/>
        <w:spacing w:after="0"/>
        <w:ind w:hanging="283" w:left="283"/>
        <w:jc w:val="both"/>
        <w:rPr/>
      </w:pPr>
      <w:r>
        <w:rPr>
          <w:rFonts w:ascii="Times New Roman" w:hAnsi="Times New Roman"/>
          <w:b w:val="0"/>
          <w:sz w:val="24"/>
        </w:rPr>
        <w:t xml:space="preserve">а) Застосовувати спільний для робочої групи пароль доступу для прискорення обміну службовою інформацією</w:t>
      </w:r>
      <w:r/>
    </w:p>
    <w:p>
      <w:pPr>
        <w:pBdr/>
        <w:spacing w:after="0"/>
        <w:ind w:hanging="283" w:left="283"/>
        <w:jc w:val="both"/>
        <w:rPr/>
      </w:pPr>
      <w:r>
        <w:rPr>
          <w:rFonts w:ascii="Times New Roman" w:hAnsi="Times New Roman"/>
          <w:b w:val="0"/>
          <w:sz w:val="24"/>
        </w:rPr>
        <w:t xml:space="preserve">б) Тимчасово передавати автентифікаційні дані іншим співробітникам центру у разі виробничої необхідності</w:t>
      </w:r>
      <w:r/>
    </w:p>
    <w:p>
      <w:pPr>
        <w:pBdr/>
        <w:spacing w:after="0"/>
        <w:ind w:hanging="283" w:left="283"/>
        <w:jc w:val="both"/>
        <w:rPr/>
      </w:pPr>
      <w:r>
        <w:rPr>
          <w:rFonts w:ascii="Times New Roman" w:hAnsi="Times New Roman"/>
          <w:b w:val="0"/>
          <w:sz w:val="24"/>
        </w:rPr>
        <w:t xml:space="preserve">в) Блокувати екран комп'ютера при відході від робочого місця  </w:t>
      </w:r>
      <w:r/>
    </w:p>
    <w:p>
      <w:pPr>
        <w:pBdr/>
        <w:spacing w:after="0"/>
        <w:ind w:hanging="283" w:left="283"/>
        <w:jc w:val="both"/>
        <w:rPr/>
      </w:pPr>
      <w:r>
        <w:rPr>
          <w:rFonts w:ascii="Times New Roman" w:hAnsi="Times New Roman"/>
          <w:b w:val="0"/>
          <w:sz w:val="24"/>
        </w:rPr>
        <w:t xml:space="preserve">г) Зберігати файли з даними на особистій флешці</w:t>
      </w:r>
      <w:r/>
    </w:p>
    <w:p>
      <w:pPr>
        <w:pBdr/>
        <w:spacing w:after="0"/>
        <w:ind/>
        <w:jc w:val="both"/>
        <w:rPr/>
      </w:pPr>
      <w:r>
        <w:rPr>
          <w:rFonts w:ascii="Times New Roman" w:hAnsi="Times New Roman"/>
          <w:b/>
          <w:sz w:val="24"/>
        </w:rPr>
        <w:t xml:space="preserve">33. Що робити, якщо ветеран проявляє сильне роздратування або гнів?</w:t>
      </w:r>
      <w:r/>
    </w:p>
    <w:p>
      <w:pPr>
        <w:pBdr/>
        <w:spacing w:after="0"/>
        <w:ind w:hanging="283" w:left="283"/>
        <w:jc w:val="both"/>
        <w:rPr/>
      </w:pPr>
      <w:r>
        <w:rPr>
          <w:rFonts w:ascii="Times New Roman" w:hAnsi="Times New Roman"/>
          <w:b w:val="0"/>
          <w:sz w:val="24"/>
        </w:rPr>
        <w:t xml:space="preserve">а) Відповідати симетричною агресією для захисту особистих кордонів</w:t>
      </w:r>
      <w:r/>
    </w:p>
    <w:p>
      <w:pPr>
        <w:pBdr/>
        <w:spacing w:after="0"/>
        <w:ind w:hanging="283" w:left="283"/>
        <w:jc w:val="both"/>
        <w:rPr/>
      </w:pPr>
      <w:r>
        <w:rPr>
          <w:rFonts w:ascii="Times New Roman" w:hAnsi="Times New Roman"/>
          <w:b w:val="0"/>
          <w:sz w:val="24"/>
        </w:rPr>
        <w:t xml:space="preserve">б) Негайно перервати спілкування, залишити кабінет і викликати охорону</w:t>
      </w:r>
      <w:r/>
    </w:p>
    <w:p>
      <w:pPr>
        <w:pBdr/>
        <w:spacing w:after="0"/>
        <w:ind w:hanging="283" w:left="283"/>
        <w:jc w:val="both"/>
        <w:rPr/>
      </w:pPr>
      <w:r>
        <w:rPr>
          <w:rFonts w:ascii="Times New Roman" w:hAnsi="Times New Roman"/>
          <w:b w:val="0"/>
          <w:sz w:val="24"/>
        </w:rPr>
        <w:t xml:space="preserve">в) Зберігати спокій, використовувати техніки деескалації  </w:t>
      </w:r>
      <w:r/>
    </w:p>
    <w:p>
      <w:pPr>
        <w:pBdr/>
        <w:spacing w:after="0"/>
        <w:ind w:hanging="283" w:left="283"/>
        <w:jc w:val="both"/>
        <w:rPr/>
      </w:pPr>
      <w:r>
        <w:rPr>
          <w:rFonts w:ascii="Times New Roman" w:hAnsi="Times New Roman"/>
          <w:b w:val="0"/>
          <w:sz w:val="24"/>
        </w:rPr>
        <w:t xml:space="preserve">г) Почати сперечатися з клієнтом з метою встановлення об'єктивної істини</w:t>
      </w:r>
      <w:r/>
    </w:p>
    <w:p>
      <w:pPr>
        <w:pBdr/>
        <w:spacing w:after="0"/>
        <w:ind/>
        <w:jc w:val="both"/>
        <w:rPr/>
      </w:pPr>
      <w:r>
        <w:rPr>
          <w:rFonts w:ascii="Times New Roman" w:hAnsi="Times New Roman"/>
          <w:b/>
          <w:sz w:val="24"/>
        </w:rPr>
        <w:t xml:space="preserve">34. Суїцидальна поведінка, пов’язана з кризовими ситуаціями в житті і особистісними трагедіями, називається:</w:t>
      </w:r>
      <w:r/>
    </w:p>
    <w:p>
      <w:pPr>
        <w:pBdr/>
        <w:spacing w:after="0"/>
        <w:ind w:hanging="283" w:left="283"/>
        <w:jc w:val="both"/>
        <w:rPr/>
      </w:pPr>
      <w:r>
        <w:rPr>
          <w:rFonts w:ascii="Times New Roman" w:hAnsi="Times New Roman"/>
          <w:b w:val="0"/>
          <w:sz w:val="24"/>
        </w:rPr>
        <w:t xml:space="preserve">а) Психогенною  </w:t>
      </w:r>
      <w:r/>
    </w:p>
    <w:p>
      <w:pPr>
        <w:pBdr/>
        <w:spacing w:after="0"/>
        <w:ind w:hanging="283" w:left="283"/>
        <w:jc w:val="both"/>
        <w:rPr/>
      </w:pPr>
      <w:r>
        <w:rPr>
          <w:rFonts w:ascii="Times New Roman" w:hAnsi="Times New Roman"/>
          <w:b w:val="0"/>
          <w:sz w:val="24"/>
        </w:rPr>
        <w:t xml:space="preserve">б) Дистимічною</w:t>
      </w:r>
      <w:r/>
    </w:p>
    <w:p>
      <w:pPr>
        <w:pBdr/>
        <w:spacing w:after="0"/>
        <w:ind w:hanging="283" w:left="283"/>
        <w:jc w:val="both"/>
        <w:rPr/>
      </w:pPr>
      <w:r>
        <w:rPr>
          <w:rFonts w:ascii="Times New Roman" w:hAnsi="Times New Roman"/>
          <w:b w:val="0"/>
          <w:sz w:val="24"/>
        </w:rPr>
        <w:t xml:space="preserve">в) Альтруїстичною</w:t>
      </w:r>
      <w:r/>
    </w:p>
    <w:p>
      <w:pPr>
        <w:pBdr/>
        <w:spacing w:after="0"/>
        <w:ind w:hanging="283" w:left="283"/>
        <w:jc w:val="both"/>
        <w:rPr/>
      </w:pPr>
      <w:r>
        <w:rPr>
          <w:rFonts w:ascii="Times New Roman" w:hAnsi="Times New Roman"/>
          <w:b w:val="0"/>
          <w:sz w:val="24"/>
        </w:rPr>
        <w:t xml:space="preserve">г) Егоїстичною</w:t>
      </w:r>
      <w:r/>
    </w:p>
    <w:p>
      <w:pPr>
        <w:pBdr/>
        <w:spacing w:after="0"/>
        <w:ind/>
        <w:jc w:val="both"/>
        <w:rPr/>
      </w:pPr>
      <w:r>
        <w:rPr>
          <w:rFonts w:ascii="Times New Roman" w:hAnsi="Times New Roman"/>
          <w:b/>
          <w:sz w:val="24"/>
        </w:rPr>
        <w:t xml:space="preserve">35. Які основні завдання інтегрованого підходу у роботі з ветеранами?</w:t>
      </w:r>
      <w:r/>
    </w:p>
    <w:p>
      <w:pPr>
        <w:pBdr/>
        <w:spacing w:after="0"/>
        <w:ind w:hanging="283" w:left="283"/>
        <w:jc w:val="both"/>
        <w:rPr/>
      </w:pPr>
      <w:r>
        <w:rPr>
          <w:rFonts w:ascii="Times New Roman" w:hAnsi="Times New Roman"/>
          <w:b w:val="0"/>
          <w:sz w:val="24"/>
        </w:rPr>
        <w:t xml:space="preserve">а) Комплексна соціальна реінтеграція та координація міжвідомчої допомоги  </w:t>
      </w:r>
      <w:r/>
    </w:p>
    <w:p>
      <w:pPr>
        <w:pBdr/>
        <w:spacing w:after="0"/>
        <w:ind w:hanging="283" w:left="283"/>
        <w:jc w:val="both"/>
        <w:rPr/>
      </w:pPr>
      <w:r>
        <w:rPr>
          <w:rFonts w:ascii="Times New Roman" w:hAnsi="Times New Roman"/>
          <w:b w:val="0"/>
          <w:sz w:val="24"/>
        </w:rPr>
        <w:t xml:space="preserve">б) Надання одноразової фінансової допомоги</w:t>
      </w:r>
      <w:r/>
    </w:p>
    <w:p>
      <w:pPr>
        <w:pBdr/>
        <w:spacing w:after="0"/>
        <w:ind w:hanging="283" w:left="283"/>
        <w:jc w:val="both"/>
        <w:rPr/>
      </w:pPr>
      <w:r>
        <w:rPr>
          <w:rFonts w:ascii="Times New Roman" w:hAnsi="Times New Roman"/>
          <w:b w:val="0"/>
          <w:sz w:val="24"/>
        </w:rPr>
        <w:t xml:space="preserve">в) Організація святкових і культурно-масових заходів</w:t>
      </w:r>
      <w:r/>
    </w:p>
    <w:p>
      <w:pPr>
        <w:pBdr/>
        <w:spacing w:after="0"/>
        <w:ind w:hanging="283" w:left="283"/>
        <w:jc w:val="both"/>
        <w:rPr/>
      </w:pPr>
      <w:r>
        <w:rPr>
          <w:rFonts w:ascii="Times New Roman" w:hAnsi="Times New Roman"/>
          <w:b w:val="0"/>
          <w:sz w:val="24"/>
        </w:rPr>
        <w:t xml:space="preserve">г) Проведення виключно медичного обстеження без подальшого супроводу</w:t>
      </w:r>
      <w:r/>
    </w:p>
    <w:p>
      <w:pPr>
        <w:pBdr/>
        <w:spacing w:after="0"/>
        <w:ind/>
        <w:jc w:val="both"/>
        <w:rPr/>
      </w:pPr>
      <w:r>
        <w:rPr>
          <w:rFonts w:ascii="Times New Roman" w:hAnsi="Times New Roman"/>
          <w:b/>
          <w:sz w:val="24"/>
        </w:rPr>
        <w:t xml:space="preserve">36. Яка обов'язкова умова для обробки персональних даних ветерана?</w:t>
      </w:r>
      <w:r/>
    </w:p>
    <w:p>
      <w:pPr>
        <w:pBdr/>
        <w:spacing w:after="0"/>
        <w:ind w:hanging="283" w:left="283"/>
        <w:jc w:val="both"/>
        <w:rPr/>
      </w:pPr>
      <w:r>
        <w:rPr>
          <w:rFonts w:ascii="Times New Roman" w:hAnsi="Times New Roman"/>
          <w:b w:val="0"/>
          <w:sz w:val="24"/>
        </w:rPr>
        <w:t xml:space="preserve">а) Отримання письмової або електронної згоди ветерана  </w:t>
      </w:r>
      <w:r/>
    </w:p>
    <w:p>
      <w:pPr>
        <w:pBdr/>
        <w:spacing w:after="0"/>
        <w:ind w:hanging="283" w:left="283"/>
        <w:jc w:val="both"/>
        <w:rPr/>
      </w:pPr>
      <w:r>
        <w:rPr>
          <w:rFonts w:ascii="Times New Roman" w:hAnsi="Times New Roman"/>
          <w:b w:val="0"/>
          <w:sz w:val="24"/>
        </w:rPr>
        <w:t xml:space="preserve">б) Наявність у ветерана посвідчення УБД</w:t>
      </w:r>
      <w:r/>
    </w:p>
    <w:p>
      <w:pPr>
        <w:pBdr/>
        <w:spacing w:after="0"/>
        <w:ind w:hanging="283" w:left="283"/>
        <w:jc w:val="both"/>
        <w:rPr/>
      </w:pPr>
      <w:r>
        <w:rPr>
          <w:rFonts w:ascii="Times New Roman" w:hAnsi="Times New Roman"/>
          <w:b w:val="0"/>
          <w:sz w:val="24"/>
        </w:rPr>
        <w:t xml:space="preserve">в) Усна згода родичів ветерана</w:t>
      </w:r>
      <w:r/>
    </w:p>
    <w:p>
      <w:pPr>
        <w:pBdr/>
        <w:spacing w:after="0"/>
        <w:ind w:hanging="283" w:left="283"/>
        <w:jc w:val="both"/>
        <w:rPr/>
      </w:pPr>
      <w:r>
        <w:rPr>
          <w:rFonts w:ascii="Times New Roman" w:hAnsi="Times New Roman"/>
          <w:b w:val="0"/>
          <w:sz w:val="24"/>
        </w:rPr>
        <w:t xml:space="preserve">г) Дозвіл керівника установи</w:t>
      </w:r>
      <w:r/>
    </w:p>
    <w:p>
      <w:pPr>
        <w:pBdr/>
        <w:spacing w:after="0"/>
        <w:ind/>
        <w:jc w:val="both"/>
        <w:rPr/>
      </w:pPr>
      <w:r>
        <w:rPr>
          <w:rFonts w:ascii="Times New Roman" w:hAnsi="Times New Roman"/>
          <w:b/>
          <w:sz w:val="24"/>
        </w:rPr>
        <w:t xml:space="preserve">37. Які особи належать до категорії «ветерани війни»?</w:t>
      </w:r>
      <w:r/>
    </w:p>
    <w:p>
      <w:pPr>
        <w:pBdr/>
        <w:spacing w:after="0"/>
        <w:ind w:hanging="283" w:left="283"/>
        <w:jc w:val="both"/>
        <w:rPr/>
      </w:pPr>
      <w:r>
        <w:rPr>
          <w:rFonts w:ascii="Times New Roman" w:hAnsi="Times New Roman"/>
          <w:b w:val="0"/>
          <w:sz w:val="24"/>
        </w:rPr>
        <w:t xml:space="preserve">а) Лише військовослужбовці, які проходять службу в Збройних Силах України</w:t>
      </w:r>
      <w:r/>
    </w:p>
    <w:p>
      <w:pPr>
        <w:pBdr/>
        <w:spacing w:after="0"/>
        <w:ind w:hanging="283" w:left="283"/>
        <w:jc w:val="both"/>
        <w:rPr/>
      </w:pPr>
      <w:r>
        <w:rPr>
          <w:rFonts w:ascii="Times New Roman" w:hAnsi="Times New Roman"/>
          <w:b w:val="0"/>
          <w:sz w:val="24"/>
        </w:rPr>
        <w:t xml:space="preserve">б) Особи, які проходили строкову службу в лавах армії в мирний час</w:t>
      </w:r>
      <w:r/>
    </w:p>
    <w:p>
      <w:pPr>
        <w:pBdr/>
        <w:spacing w:after="0"/>
        <w:ind w:hanging="283" w:left="283"/>
        <w:jc w:val="both"/>
        <w:rPr/>
      </w:pPr>
      <w:r>
        <w:rPr>
          <w:rFonts w:ascii="Times New Roman" w:hAnsi="Times New Roman"/>
          <w:b w:val="0"/>
          <w:sz w:val="24"/>
        </w:rPr>
        <w:t xml:space="preserve">в) Усі громадяни України, які проживали в зоні ведення бойових дій</w:t>
      </w:r>
      <w:r/>
    </w:p>
    <w:p>
      <w:pPr>
        <w:pBdr/>
        <w:spacing w:after="0"/>
        <w:ind w:hanging="283" w:left="283"/>
        <w:jc w:val="both"/>
        <w:rPr/>
      </w:pPr>
      <w:r>
        <w:rPr>
          <w:rFonts w:ascii="Times New Roman" w:hAnsi="Times New Roman"/>
          <w:b w:val="0"/>
          <w:sz w:val="24"/>
        </w:rPr>
        <w:t xml:space="preserve">г) Учасники бойових дій, особи з інвалідністю внаслідок війни, учасники війни  </w:t>
      </w:r>
      <w:r/>
    </w:p>
    <w:p>
      <w:pPr>
        <w:pBdr/>
        <w:spacing w:after="0"/>
        <w:ind/>
        <w:jc w:val="both"/>
        <w:rPr/>
      </w:pPr>
      <w:r>
        <w:rPr>
          <w:rFonts w:ascii="Times New Roman" w:hAnsi="Times New Roman"/>
          <w:b/>
          <w:sz w:val="24"/>
        </w:rPr>
        <w:t xml:space="preserve">38. Де ветеран може отримати послугу через сервіс «Я – ветеран»?</w:t>
      </w:r>
      <w:r/>
    </w:p>
    <w:p>
      <w:pPr>
        <w:pBdr/>
        <w:spacing w:after="0"/>
        <w:ind w:hanging="283" w:left="283"/>
        <w:jc w:val="both"/>
        <w:rPr/>
      </w:pPr>
      <w:r>
        <w:rPr>
          <w:rFonts w:ascii="Times New Roman" w:hAnsi="Times New Roman"/>
          <w:b w:val="0"/>
          <w:sz w:val="24"/>
        </w:rPr>
        <w:t xml:space="preserve">а) У Центрах надання адміністративних послуг (ЦНАП)  </w:t>
      </w:r>
      <w:r/>
    </w:p>
    <w:p>
      <w:pPr>
        <w:pBdr/>
        <w:spacing w:after="0"/>
        <w:ind w:hanging="283" w:left="283"/>
        <w:jc w:val="both"/>
        <w:rPr/>
      </w:pPr>
      <w:r>
        <w:rPr>
          <w:rFonts w:ascii="Times New Roman" w:hAnsi="Times New Roman"/>
          <w:b w:val="0"/>
          <w:sz w:val="24"/>
        </w:rPr>
        <w:t xml:space="preserve">б) Виключно безпосередньо у департаментах Міністерства у справах ветеранів</w:t>
      </w:r>
      <w:r/>
    </w:p>
    <w:p>
      <w:pPr>
        <w:pBdr/>
        <w:spacing w:after="0"/>
        <w:ind w:hanging="283" w:left="283"/>
        <w:jc w:val="both"/>
        <w:rPr/>
      </w:pPr>
      <w:r>
        <w:rPr>
          <w:rFonts w:ascii="Times New Roman" w:hAnsi="Times New Roman"/>
          <w:b w:val="0"/>
          <w:sz w:val="24"/>
        </w:rPr>
        <w:t xml:space="preserve">в) У територіальних центрах комплектування та соціальної підтримки (ТЦК та СП)</w:t>
      </w:r>
      <w:r/>
    </w:p>
    <w:p>
      <w:pPr>
        <w:pBdr/>
        <w:spacing w:after="0"/>
        <w:ind w:hanging="283" w:left="283"/>
        <w:jc w:val="both"/>
        <w:rPr/>
      </w:pPr>
      <w:r>
        <w:rPr>
          <w:rFonts w:ascii="Times New Roman" w:hAnsi="Times New Roman"/>
          <w:b w:val="0"/>
          <w:sz w:val="24"/>
        </w:rPr>
        <w:t xml:space="preserve">г) У відділеннях Національної поліції України за місцем перебування</w:t>
      </w:r>
      <w:r/>
    </w:p>
    <w:p>
      <w:pPr>
        <w:pBdr/>
        <w:spacing w:after="0"/>
        <w:ind/>
        <w:jc w:val="both"/>
        <w:rPr/>
      </w:pPr>
      <w:r>
        <w:rPr>
          <w:rFonts w:ascii="Times New Roman" w:hAnsi="Times New Roman"/>
          <w:b/>
          <w:sz w:val="24"/>
        </w:rPr>
        <w:t xml:space="preserve">39. Що може бути бар'єром для соціальної адаптації ветерана?</w:t>
      </w:r>
      <w:r/>
    </w:p>
    <w:p>
      <w:pPr>
        <w:pBdr/>
        <w:spacing w:after="0"/>
        <w:ind w:hanging="283" w:left="283"/>
        <w:jc w:val="both"/>
        <w:rPr/>
      </w:pPr>
      <w:r>
        <w:rPr>
          <w:rFonts w:ascii="Times New Roman" w:hAnsi="Times New Roman"/>
          <w:b w:val="0"/>
          <w:sz w:val="24"/>
        </w:rPr>
        <w:t xml:space="preserve">а) Високий рівень мотивації</w:t>
      </w:r>
      <w:r/>
    </w:p>
    <w:p>
      <w:pPr>
        <w:pBdr/>
        <w:spacing w:after="0"/>
        <w:ind w:hanging="283" w:left="283"/>
        <w:jc w:val="both"/>
        <w:rPr/>
      </w:pPr>
      <w:r>
        <w:rPr>
          <w:rFonts w:ascii="Times New Roman" w:hAnsi="Times New Roman"/>
          <w:b w:val="0"/>
          <w:sz w:val="24"/>
        </w:rPr>
        <w:t xml:space="preserve">б) Зацікавленість роботодавців</w:t>
      </w:r>
      <w:r/>
    </w:p>
    <w:p>
      <w:pPr>
        <w:pBdr/>
        <w:spacing w:after="0"/>
        <w:ind w:hanging="283" w:left="283"/>
        <w:jc w:val="both"/>
        <w:rPr/>
      </w:pPr>
      <w:r>
        <w:rPr>
          <w:rFonts w:ascii="Times New Roman" w:hAnsi="Times New Roman"/>
          <w:b w:val="0"/>
          <w:sz w:val="24"/>
        </w:rPr>
        <w:t xml:space="preserve">в) Наявність власного житла</w:t>
      </w:r>
      <w:r/>
    </w:p>
    <w:p>
      <w:pPr>
        <w:pBdr/>
        <w:spacing w:after="0"/>
        <w:ind w:hanging="283" w:left="283"/>
        <w:jc w:val="both"/>
        <w:rPr/>
      </w:pPr>
      <w:r>
        <w:rPr>
          <w:rFonts w:ascii="Times New Roman" w:hAnsi="Times New Roman"/>
          <w:b w:val="0"/>
          <w:sz w:val="24"/>
        </w:rPr>
        <w:t xml:space="preserve">г) Втрата зв'язків, невідповідність навичок ринку праці, наслідки травми  </w:t>
      </w:r>
      <w:r/>
    </w:p>
    <w:p>
      <w:pPr>
        <w:pBdr/>
        <w:spacing w:after="0"/>
        <w:ind/>
        <w:jc w:val="both"/>
        <w:rPr/>
      </w:pPr>
      <w:r>
        <w:rPr>
          <w:rFonts w:ascii="Times New Roman" w:hAnsi="Times New Roman"/>
          <w:b/>
          <w:sz w:val="24"/>
        </w:rPr>
        <w:t xml:space="preserve">40. Якщо ветеран хоче відкрити справу, що має зробити фахівець?</w:t>
      </w:r>
      <w:r/>
    </w:p>
    <w:p>
      <w:pPr>
        <w:pBdr/>
        <w:spacing w:after="0"/>
        <w:ind w:hanging="283" w:left="283"/>
        <w:jc w:val="both"/>
        <w:rPr/>
      </w:pPr>
      <w:r>
        <w:rPr>
          <w:rFonts w:ascii="Times New Roman" w:hAnsi="Times New Roman"/>
          <w:b w:val="0"/>
          <w:sz w:val="24"/>
        </w:rPr>
        <w:t xml:space="preserve">а) Надати рекомендацію щодо відмови від бізнес-ініціативи через ризики</w:t>
      </w:r>
      <w:r/>
    </w:p>
    <w:p>
      <w:pPr>
        <w:pBdr/>
        <w:spacing w:after="0"/>
        <w:ind w:hanging="283" w:left="283"/>
        <w:jc w:val="both"/>
        <w:rPr/>
      </w:pPr>
      <w:r>
        <w:rPr>
          <w:rFonts w:ascii="Times New Roman" w:hAnsi="Times New Roman"/>
          <w:b w:val="0"/>
          <w:sz w:val="24"/>
        </w:rPr>
        <w:t xml:space="preserve">б) Запропонувати залучення особистих фінансових ресурсів фахівця</w:t>
      </w:r>
      <w:r/>
    </w:p>
    <w:p>
      <w:pPr>
        <w:pBdr/>
        <w:spacing w:after="0"/>
        <w:ind w:hanging="283" w:left="283"/>
        <w:jc w:val="both"/>
        <w:rPr/>
      </w:pPr>
      <w:r>
        <w:rPr>
          <w:rFonts w:ascii="Times New Roman" w:hAnsi="Times New Roman"/>
          <w:b w:val="0"/>
          <w:sz w:val="24"/>
        </w:rPr>
        <w:t xml:space="preserve">в) Розробити та написати детальний бізнес-план підприємства замість ветерана</w:t>
      </w:r>
      <w:r/>
    </w:p>
    <w:p>
      <w:pPr>
        <w:pBdr/>
        <w:spacing w:after="0"/>
        <w:ind w:hanging="283" w:left="283"/>
        <w:jc w:val="both"/>
        <w:rPr/>
      </w:pPr>
      <w:r>
        <w:rPr>
          <w:rFonts w:ascii="Times New Roman" w:hAnsi="Times New Roman"/>
          <w:b w:val="0"/>
          <w:sz w:val="24"/>
        </w:rPr>
        <w:t xml:space="preserve">г) Проінформувати про грантові програми (є-Робота), допомогти знайти курси  </w:t>
      </w:r>
      <w:r/>
    </w:p>
    <w:p>
      <w:pPr>
        <w:pBdr/>
        <w:spacing w:after="0"/>
        <w:ind/>
        <w:jc w:val="both"/>
        <w:rPr/>
      </w:pPr>
      <w:r>
        <w:rPr>
          <w:rFonts w:ascii="Times New Roman" w:hAnsi="Times New Roman"/>
          <w:b/>
          <w:sz w:val="24"/>
        </w:rPr>
        <w:t xml:space="preserve">41. З якою періодичністю здійснюється моніторинг плану супроводу?</w:t>
      </w:r>
      <w:r/>
    </w:p>
    <w:p>
      <w:pPr>
        <w:pBdr/>
        <w:spacing w:after="0"/>
        <w:ind w:hanging="283" w:left="283"/>
        <w:jc w:val="both"/>
        <w:rPr/>
      </w:pPr>
      <w:r>
        <w:rPr>
          <w:rFonts w:ascii="Times New Roman" w:hAnsi="Times New Roman"/>
          <w:b w:val="0"/>
          <w:sz w:val="24"/>
        </w:rPr>
        <w:t xml:space="preserve">а) Тільки після повного завершення всіх запланованих заходів</w:t>
      </w:r>
      <w:r/>
    </w:p>
    <w:p>
      <w:pPr>
        <w:pBdr/>
        <w:spacing w:after="0"/>
        <w:ind w:hanging="283" w:left="283"/>
        <w:jc w:val="both"/>
        <w:rPr/>
      </w:pPr>
      <w:r>
        <w:rPr>
          <w:rFonts w:ascii="Times New Roman" w:hAnsi="Times New Roman"/>
          <w:b w:val="0"/>
          <w:sz w:val="24"/>
        </w:rPr>
        <w:t xml:space="preserve">б) Регулярно, згідно з графіком, узгодженим з ветераном  </w:t>
      </w:r>
      <w:r/>
    </w:p>
    <w:p>
      <w:pPr>
        <w:pBdr/>
        <w:spacing w:after="0"/>
        <w:ind w:hanging="283" w:left="283"/>
        <w:jc w:val="both"/>
        <w:rPr/>
      </w:pPr>
      <w:r>
        <w:rPr>
          <w:rFonts w:ascii="Times New Roman" w:hAnsi="Times New Roman"/>
          <w:b w:val="0"/>
          <w:sz w:val="24"/>
        </w:rPr>
        <w:t xml:space="preserve">в) Один раз на п'ять років у межах загальної інспекції</w:t>
      </w:r>
      <w:r/>
    </w:p>
    <w:p>
      <w:pPr>
        <w:pBdr/>
        <w:spacing w:after="0"/>
        <w:ind w:hanging="283" w:left="283"/>
        <w:jc w:val="both"/>
        <w:rPr/>
      </w:pPr>
      <w:r>
        <w:rPr>
          <w:rFonts w:ascii="Times New Roman" w:hAnsi="Times New Roman"/>
          <w:b w:val="0"/>
          <w:sz w:val="24"/>
        </w:rPr>
        <w:t xml:space="preserve">г) Виключно у разі надходження офіційної скарги від ветерана</w:t>
      </w:r>
      <w:r/>
    </w:p>
    <w:p>
      <w:pPr>
        <w:pBdr/>
        <w:spacing w:after="0"/>
        <w:ind/>
        <w:jc w:val="both"/>
        <w:rPr/>
      </w:pPr>
      <w:r>
        <w:rPr>
          <w:rFonts w:ascii="Times New Roman" w:hAnsi="Times New Roman"/>
          <w:b/>
          <w:sz w:val="24"/>
        </w:rPr>
        <w:t xml:space="preserve">42. Професійне вигорання – це:</w:t>
      </w:r>
      <w:r/>
    </w:p>
    <w:p>
      <w:pPr>
        <w:pBdr/>
        <w:spacing w:after="0"/>
        <w:ind w:hanging="283" w:left="283"/>
        <w:jc w:val="both"/>
        <w:rPr/>
      </w:pPr>
      <w:r>
        <w:rPr>
          <w:rFonts w:ascii="Times New Roman" w:hAnsi="Times New Roman"/>
          <w:b w:val="0"/>
          <w:sz w:val="24"/>
        </w:rPr>
        <w:t xml:space="preserve">а) Стан фізичного, емоційного та розумового виснаження від тривалого стресу  </w:t>
      </w:r>
      <w:r/>
    </w:p>
    <w:p>
      <w:pPr>
        <w:pBdr/>
        <w:spacing w:after="0"/>
        <w:ind w:hanging="283" w:left="283"/>
        <w:jc w:val="both"/>
        <w:rPr/>
      </w:pPr>
      <w:r>
        <w:rPr>
          <w:rFonts w:ascii="Times New Roman" w:hAnsi="Times New Roman"/>
          <w:b w:val="0"/>
          <w:sz w:val="24"/>
        </w:rPr>
        <w:t xml:space="preserve">б) Тимчасова втома після напруженого робочого дня</w:t>
      </w:r>
      <w:r/>
    </w:p>
    <w:p>
      <w:pPr>
        <w:pBdr/>
        <w:spacing w:after="0"/>
        <w:ind w:hanging="283" w:left="283"/>
        <w:jc w:val="both"/>
        <w:rPr/>
      </w:pPr>
      <w:r>
        <w:rPr>
          <w:rFonts w:ascii="Times New Roman" w:hAnsi="Times New Roman"/>
          <w:b w:val="0"/>
          <w:sz w:val="24"/>
        </w:rPr>
        <w:t xml:space="preserve">в) Бажання підвищити професійну кваліфікацію</w:t>
      </w:r>
      <w:r/>
    </w:p>
    <w:p>
      <w:pPr>
        <w:pBdr/>
        <w:spacing w:after="0"/>
        <w:ind w:hanging="283" w:left="283"/>
        <w:jc w:val="both"/>
        <w:rPr/>
      </w:pPr>
      <w:r>
        <w:rPr>
          <w:rFonts w:ascii="Times New Roman" w:hAnsi="Times New Roman"/>
          <w:b w:val="0"/>
          <w:sz w:val="24"/>
        </w:rPr>
        <w:t xml:space="preserve">г) Процес запланованої зміни професії чи напрямку діяльності</w:t>
      </w:r>
      <w:r/>
    </w:p>
    <w:p>
      <w:pPr>
        <w:pBdr/>
        <w:spacing w:after="0"/>
        <w:ind/>
        <w:jc w:val="both"/>
        <w:rPr/>
      </w:pPr>
      <w:r>
        <w:rPr>
          <w:rFonts w:ascii="Times New Roman" w:hAnsi="Times New Roman"/>
          <w:b/>
          <w:sz w:val="24"/>
        </w:rPr>
        <w:t xml:space="preserve">43. Який інструмент найефективніший для профілактики вигорання?</w:t>
      </w:r>
      <w:r/>
    </w:p>
    <w:p>
      <w:pPr>
        <w:pBdr/>
        <w:spacing w:after="0"/>
        <w:ind w:hanging="283" w:left="283"/>
        <w:jc w:val="both"/>
        <w:rPr/>
      </w:pPr>
      <w:r>
        <w:rPr>
          <w:rFonts w:ascii="Times New Roman" w:hAnsi="Times New Roman"/>
          <w:b w:val="0"/>
          <w:sz w:val="24"/>
        </w:rPr>
        <w:t xml:space="preserve">а) Уникнення спілкування з клієнтами та ігнорування їхніх запитів</w:t>
      </w:r>
      <w:r/>
    </w:p>
    <w:p>
      <w:pPr>
        <w:pBdr/>
        <w:spacing w:after="0"/>
        <w:ind w:hanging="283" w:left="283"/>
        <w:jc w:val="both"/>
        <w:rPr/>
      </w:pPr>
      <w:r>
        <w:rPr>
          <w:rFonts w:ascii="Times New Roman" w:hAnsi="Times New Roman"/>
          <w:b w:val="0"/>
          <w:sz w:val="24"/>
        </w:rPr>
        <w:t xml:space="preserve">б) Регулярна участь у супервізійних групах, баланс роботи та життя  </w:t>
      </w:r>
      <w:r/>
    </w:p>
    <w:p>
      <w:pPr>
        <w:pBdr/>
        <w:spacing w:after="0"/>
        <w:ind w:hanging="283" w:left="283"/>
        <w:jc w:val="both"/>
        <w:rPr/>
      </w:pPr>
      <w:r>
        <w:rPr>
          <w:rFonts w:ascii="Times New Roman" w:hAnsi="Times New Roman"/>
          <w:b w:val="0"/>
          <w:sz w:val="24"/>
        </w:rPr>
        <w:t xml:space="preserve">в) Максимальне збільшення робочого навантаження для відволікання від стресу</w:t>
      </w:r>
      <w:r/>
    </w:p>
    <w:p>
      <w:pPr>
        <w:pBdr/>
        <w:spacing w:after="0"/>
        <w:ind w:hanging="283" w:left="283"/>
        <w:jc w:val="both"/>
        <w:rPr/>
      </w:pPr>
      <w:r>
        <w:rPr>
          <w:rFonts w:ascii="Times New Roman" w:hAnsi="Times New Roman"/>
          <w:b w:val="0"/>
          <w:sz w:val="24"/>
        </w:rPr>
        <w:t xml:space="preserve">г) Повна відмова від відпусток та вихідних днів протягом року</w:t>
      </w:r>
      <w:r/>
    </w:p>
    <w:p>
      <w:pPr>
        <w:pBdr/>
        <w:spacing w:after="0"/>
        <w:ind/>
        <w:jc w:val="both"/>
        <w:rPr/>
      </w:pPr>
      <w:r>
        <w:rPr>
          <w:rFonts w:ascii="Times New Roman" w:hAnsi="Times New Roman"/>
          <w:b/>
          <w:sz w:val="24"/>
        </w:rPr>
        <w:t xml:space="preserve">44. Як вчинити, якщо переконання фахівця конфліктують з рішенням ветерана?</w:t>
      </w:r>
      <w:r/>
    </w:p>
    <w:p>
      <w:pPr>
        <w:pBdr/>
        <w:spacing w:after="0"/>
        <w:ind w:hanging="283" w:left="283"/>
        <w:jc w:val="both"/>
        <w:rPr/>
      </w:pPr>
      <w:r>
        <w:rPr>
          <w:rFonts w:ascii="Times New Roman" w:hAnsi="Times New Roman"/>
          <w:b w:val="0"/>
          <w:sz w:val="24"/>
        </w:rPr>
        <w:t xml:space="preserve">а) Чинити тиск на ветерана з метою зміни його життєвої позиції</w:t>
      </w:r>
      <w:r/>
    </w:p>
    <w:p>
      <w:pPr>
        <w:pBdr/>
        <w:spacing w:after="0"/>
        <w:ind w:hanging="283" w:left="283"/>
        <w:jc w:val="both"/>
        <w:rPr/>
      </w:pPr>
      <w:r>
        <w:rPr>
          <w:rFonts w:ascii="Times New Roman" w:hAnsi="Times New Roman"/>
          <w:b w:val="0"/>
          <w:sz w:val="24"/>
        </w:rPr>
        <w:t xml:space="preserve">б) Публічно засудити дії або світогляд ветерана</w:t>
      </w:r>
      <w:r/>
    </w:p>
    <w:p>
      <w:pPr>
        <w:pBdr/>
        <w:spacing w:after="0"/>
        <w:ind w:hanging="283" w:left="283"/>
        <w:jc w:val="both"/>
        <w:rPr/>
      </w:pPr>
      <w:r>
        <w:rPr>
          <w:rFonts w:ascii="Times New Roman" w:hAnsi="Times New Roman"/>
          <w:b w:val="0"/>
          <w:sz w:val="24"/>
        </w:rPr>
        <w:t xml:space="preserve">в) Зберігати неупередженість, діяти в інтересах клієнта або передати кейс  </w:t>
      </w:r>
      <w:r/>
    </w:p>
    <w:p>
      <w:pPr>
        <w:pBdr/>
        <w:spacing w:after="0"/>
        <w:ind w:hanging="283" w:left="283"/>
        <w:jc w:val="both"/>
        <w:rPr/>
      </w:pPr>
      <w:r>
        <w:rPr>
          <w:rFonts w:ascii="Times New Roman" w:hAnsi="Times New Roman"/>
          <w:b w:val="0"/>
          <w:sz w:val="24"/>
        </w:rPr>
        <w:t xml:space="preserve">г) Припинити надання допомоги без надання пояснень та альтернатив</w:t>
      </w:r>
      <w:r/>
    </w:p>
    <w:p>
      <w:pPr>
        <w:pBdr/>
        <w:spacing w:after="0"/>
        <w:ind/>
        <w:jc w:val="both"/>
        <w:rPr/>
      </w:pPr>
      <w:r>
        <w:rPr>
          <w:rFonts w:ascii="Times New Roman" w:hAnsi="Times New Roman"/>
          <w:b/>
          <w:sz w:val="24"/>
        </w:rPr>
        <w:t xml:space="preserve">45. Яка професійна підтримка потрібна ветеранам на перших етапах адаптації?</w:t>
      </w:r>
      <w:r/>
    </w:p>
    <w:p>
      <w:pPr>
        <w:pBdr/>
        <w:spacing w:after="0"/>
        <w:ind w:hanging="283" w:left="283"/>
        <w:jc w:val="both"/>
        <w:rPr/>
      </w:pPr>
      <w:r>
        <w:rPr>
          <w:rFonts w:ascii="Times New Roman" w:hAnsi="Times New Roman"/>
          <w:b w:val="0"/>
          <w:sz w:val="24"/>
        </w:rPr>
        <w:t xml:space="preserve">а) Навчання новим професійним навичкам та кар'єрне консультування  </w:t>
      </w:r>
      <w:r/>
    </w:p>
    <w:p>
      <w:pPr>
        <w:pBdr/>
        <w:spacing w:after="0"/>
        <w:ind w:hanging="283" w:left="283"/>
        <w:jc w:val="both"/>
        <w:rPr/>
      </w:pPr>
      <w:r>
        <w:rPr>
          <w:rFonts w:ascii="Times New Roman" w:hAnsi="Times New Roman"/>
          <w:b w:val="0"/>
          <w:sz w:val="24"/>
        </w:rPr>
        <w:t xml:space="preserve">б) Лише надання психотерапевтичної допомоги</w:t>
      </w:r>
      <w:r/>
    </w:p>
    <w:p>
      <w:pPr>
        <w:pBdr/>
        <w:spacing w:after="0"/>
        <w:ind w:hanging="283" w:left="283"/>
        <w:jc w:val="both"/>
        <w:rPr/>
      </w:pPr>
      <w:r>
        <w:rPr>
          <w:rFonts w:ascii="Times New Roman" w:hAnsi="Times New Roman"/>
          <w:b w:val="0"/>
          <w:sz w:val="24"/>
        </w:rPr>
        <w:t xml:space="preserve">в) Разова виплата матеріальної допомоги</w:t>
      </w:r>
      <w:r/>
    </w:p>
    <w:p>
      <w:pPr>
        <w:pBdr/>
        <w:spacing w:after="0"/>
        <w:ind w:hanging="283" w:left="283"/>
        <w:jc w:val="both"/>
        <w:rPr/>
      </w:pPr>
      <w:r>
        <w:rPr>
          <w:rFonts w:ascii="Times New Roman" w:hAnsi="Times New Roman"/>
          <w:b w:val="0"/>
          <w:sz w:val="24"/>
        </w:rPr>
        <w:t xml:space="preserve">г) Контроль за дотриманням розпорядку дня</w:t>
      </w:r>
      <w:r/>
    </w:p>
    <w:p>
      <w:pPr>
        <w:pBdr/>
        <w:spacing w:after="0"/>
        <w:ind/>
        <w:jc w:val="both"/>
        <w:rPr/>
      </w:pPr>
      <w:r>
        <w:rPr>
          <w:rFonts w:ascii="Times New Roman" w:hAnsi="Times New Roman"/>
          <w:b/>
          <w:sz w:val="24"/>
        </w:rPr>
        <w:t xml:space="preserve">46. Індивідуальна паніка як тип психічної реакції під час бойових дій не включає:</w:t>
      </w:r>
      <w:r/>
    </w:p>
    <w:p>
      <w:pPr>
        <w:pBdr/>
        <w:spacing w:after="0"/>
        <w:ind w:hanging="283" w:left="283"/>
        <w:jc w:val="both"/>
        <w:rPr/>
      </w:pPr>
      <w:r>
        <w:rPr>
          <w:rFonts w:ascii="Times New Roman" w:hAnsi="Times New Roman"/>
          <w:b w:val="0"/>
          <w:sz w:val="24"/>
        </w:rPr>
        <w:t xml:space="preserve">а) Неконтрольований плач  </w:t>
      </w:r>
      <w:r/>
    </w:p>
    <w:p>
      <w:pPr>
        <w:pBdr/>
        <w:spacing w:after="0"/>
        <w:ind w:hanging="283" w:left="283"/>
        <w:jc w:val="both"/>
        <w:rPr/>
      </w:pPr>
      <w:r>
        <w:rPr>
          <w:rFonts w:ascii="Times New Roman" w:hAnsi="Times New Roman"/>
          <w:b w:val="0"/>
          <w:sz w:val="24"/>
        </w:rPr>
        <w:t xml:space="preserve">б) Кататонічний ступор</w:t>
      </w:r>
      <w:r/>
    </w:p>
    <w:p>
      <w:pPr>
        <w:pBdr/>
        <w:spacing w:after="0"/>
        <w:ind w:hanging="283" w:left="283"/>
        <w:jc w:val="both"/>
        <w:rPr/>
      </w:pPr>
      <w:r>
        <w:rPr>
          <w:rFonts w:ascii="Times New Roman" w:hAnsi="Times New Roman"/>
          <w:b w:val="0"/>
          <w:sz w:val="24"/>
        </w:rPr>
        <w:t xml:space="preserve">в) Безладний біг колами</w:t>
      </w:r>
      <w:r/>
    </w:p>
    <w:p>
      <w:pPr>
        <w:pBdr/>
        <w:spacing w:after="0"/>
        <w:ind w:hanging="283" w:left="283"/>
        <w:jc w:val="both"/>
        <w:rPr/>
      </w:pPr>
      <w:r>
        <w:rPr>
          <w:rFonts w:ascii="Times New Roman" w:hAnsi="Times New Roman"/>
          <w:b w:val="0"/>
          <w:sz w:val="24"/>
        </w:rPr>
        <w:t xml:space="preserve">г) Безрозсудні спроби втечі</w:t>
      </w:r>
      <w:r/>
    </w:p>
    <w:p>
      <w:pPr>
        <w:pBdr/>
        <w:spacing w:after="0"/>
        <w:ind/>
        <w:jc w:val="both"/>
        <w:rPr/>
      </w:pPr>
      <w:r>
        <w:rPr>
          <w:rFonts w:ascii="Times New Roman" w:hAnsi="Times New Roman"/>
          <w:b/>
          <w:sz w:val="24"/>
        </w:rPr>
        <w:t xml:space="preserve">47. Бойові стресові розлади за етіопатогенетичним шляхом належать до:</w:t>
      </w:r>
      <w:r/>
    </w:p>
    <w:p>
      <w:pPr>
        <w:pBdr/>
        <w:spacing w:after="0"/>
        <w:ind w:hanging="283" w:left="283"/>
        <w:jc w:val="both"/>
        <w:rPr/>
      </w:pPr>
      <w:r>
        <w:rPr>
          <w:rFonts w:ascii="Times New Roman" w:hAnsi="Times New Roman"/>
          <w:b w:val="0"/>
          <w:sz w:val="24"/>
        </w:rPr>
        <w:t xml:space="preserve">а) Психогенних розладів  </w:t>
      </w:r>
      <w:r/>
    </w:p>
    <w:p>
      <w:pPr>
        <w:pBdr/>
        <w:spacing w:after="0"/>
        <w:ind w:hanging="283" w:left="283"/>
        <w:jc w:val="both"/>
        <w:rPr/>
      </w:pPr>
      <w:r>
        <w:rPr>
          <w:rFonts w:ascii="Times New Roman" w:hAnsi="Times New Roman"/>
          <w:b w:val="0"/>
          <w:sz w:val="24"/>
        </w:rPr>
        <w:t xml:space="preserve">б) Ендогенних захворювань</w:t>
      </w:r>
      <w:r/>
    </w:p>
    <w:p>
      <w:pPr>
        <w:pBdr/>
        <w:spacing w:after="0"/>
        <w:ind w:hanging="283" w:left="283"/>
        <w:jc w:val="both"/>
        <w:rPr/>
      </w:pPr>
      <w:r>
        <w:rPr>
          <w:rFonts w:ascii="Times New Roman" w:hAnsi="Times New Roman"/>
          <w:b w:val="0"/>
          <w:sz w:val="24"/>
        </w:rPr>
        <w:t xml:space="preserve">в) Соціогенних реакцій</w:t>
      </w:r>
      <w:r/>
    </w:p>
    <w:p>
      <w:pPr>
        <w:pBdr/>
        <w:spacing w:after="0"/>
        <w:ind w:hanging="283" w:left="283"/>
        <w:jc w:val="both"/>
        <w:rPr/>
      </w:pPr>
      <w:r>
        <w:rPr>
          <w:rFonts w:ascii="Times New Roman" w:hAnsi="Times New Roman"/>
          <w:b w:val="0"/>
          <w:sz w:val="24"/>
        </w:rPr>
        <w:t xml:space="preserve">г) Невротичних розладів розвитку</w:t>
      </w:r>
      <w:r/>
    </w:p>
    <w:p>
      <w:pPr>
        <w:pBdr/>
        <w:spacing w:after="0"/>
        <w:ind/>
        <w:jc w:val="both"/>
        <w:rPr/>
      </w:pPr>
      <w:r>
        <w:rPr>
          <w:rFonts w:ascii="Times New Roman" w:hAnsi="Times New Roman"/>
          <w:b/>
          <w:sz w:val="24"/>
        </w:rPr>
        <w:t xml:space="preserve">48. Які ознаки загального адаптаційного синдрому є зайвими:</w:t>
      </w:r>
      <w:r/>
    </w:p>
    <w:p>
      <w:pPr>
        <w:pBdr/>
        <w:spacing w:after="0"/>
        <w:ind w:hanging="283" w:left="283"/>
        <w:jc w:val="both"/>
        <w:rPr/>
      </w:pPr>
      <w:r>
        <w:rPr>
          <w:rFonts w:ascii="Times New Roman" w:hAnsi="Times New Roman"/>
          <w:b w:val="0"/>
          <w:sz w:val="24"/>
        </w:rPr>
        <w:t xml:space="preserve">а) Стадія психозу  </w:t>
      </w:r>
      <w:r/>
    </w:p>
    <w:p>
      <w:pPr>
        <w:pBdr/>
        <w:spacing w:after="0"/>
        <w:ind w:hanging="283" w:left="283"/>
        <w:jc w:val="both"/>
        <w:rPr/>
      </w:pPr>
      <w:r>
        <w:rPr>
          <w:rFonts w:ascii="Times New Roman" w:hAnsi="Times New Roman"/>
          <w:b w:val="0"/>
          <w:sz w:val="24"/>
        </w:rPr>
        <w:t xml:space="preserve">б) Стадія тривоги</w:t>
      </w:r>
      <w:r/>
    </w:p>
    <w:p>
      <w:pPr>
        <w:pBdr/>
        <w:spacing w:after="0"/>
        <w:ind w:hanging="283" w:left="283"/>
        <w:jc w:val="both"/>
        <w:rPr/>
      </w:pPr>
      <w:r>
        <w:rPr>
          <w:rFonts w:ascii="Times New Roman" w:hAnsi="Times New Roman"/>
          <w:b w:val="0"/>
          <w:sz w:val="24"/>
        </w:rPr>
        <w:t xml:space="preserve">в) Стадія резистентності</w:t>
      </w:r>
      <w:r/>
    </w:p>
    <w:p>
      <w:pPr>
        <w:pBdr/>
        <w:spacing w:after="0"/>
        <w:ind w:hanging="283" w:left="283"/>
        <w:jc w:val="both"/>
        <w:rPr/>
      </w:pPr>
      <w:r>
        <w:rPr>
          <w:rFonts w:ascii="Times New Roman" w:hAnsi="Times New Roman"/>
          <w:b w:val="0"/>
          <w:sz w:val="24"/>
        </w:rPr>
        <w:t xml:space="preserve">г) Стадія виснаження</w:t>
      </w:r>
      <w:r/>
    </w:p>
    <w:p>
      <w:pPr>
        <w:pBdr/>
        <w:spacing w:after="0"/>
        <w:ind/>
        <w:jc w:val="both"/>
        <w:rPr/>
      </w:pPr>
      <w:r>
        <w:rPr>
          <w:rFonts w:ascii="Times New Roman" w:hAnsi="Times New Roman"/>
          <w:b/>
          <w:sz w:val="24"/>
        </w:rPr>
        <w:t xml:space="preserve">49. Ветеранське підприємництво – це:</w:t>
      </w:r>
      <w:r/>
    </w:p>
    <w:p>
      <w:pPr>
        <w:pBdr/>
        <w:spacing w:after="0"/>
        <w:ind w:hanging="283" w:left="283"/>
        <w:jc w:val="both"/>
        <w:rPr/>
      </w:pPr>
      <w:r>
        <w:rPr>
          <w:rFonts w:ascii="Times New Roman" w:hAnsi="Times New Roman"/>
          <w:b w:val="0"/>
          <w:sz w:val="24"/>
        </w:rPr>
        <w:t xml:space="preserve">а) Створення власної справи ветеранами з урахуванням їх специфічних потреб та лідерського досвіду  </w:t>
      </w:r>
      <w:r/>
    </w:p>
    <w:p>
      <w:pPr>
        <w:pBdr/>
        <w:spacing w:after="0"/>
        <w:ind w:hanging="283" w:left="283"/>
        <w:jc w:val="both"/>
        <w:rPr/>
      </w:pPr>
      <w:r>
        <w:rPr>
          <w:rFonts w:ascii="Times New Roman" w:hAnsi="Times New Roman"/>
          <w:b w:val="0"/>
          <w:sz w:val="24"/>
        </w:rPr>
        <w:t xml:space="preserve">б) Організація бізнесу виключно за рахунок державних безповоротних дотацій</w:t>
      </w:r>
      <w:r/>
    </w:p>
    <w:p>
      <w:pPr>
        <w:pBdr/>
        <w:spacing w:after="0"/>
        <w:ind w:hanging="283" w:left="283"/>
        <w:jc w:val="both"/>
        <w:rPr/>
      </w:pPr>
      <w:r>
        <w:rPr>
          <w:rFonts w:ascii="Times New Roman" w:hAnsi="Times New Roman"/>
          <w:b w:val="0"/>
          <w:sz w:val="24"/>
        </w:rPr>
        <w:t xml:space="preserve">в) Працевлаштування ветеранів у державні установи на керівні посади</w:t>
      </w:r>
      <w:r/>
    </w:p>
    <w:p>
      <w:pPr>
        <w:pBdr/>
        <w:spacing w:after="0"/>
        <w:ind w:hanging="283" w:left="283"/>
        <w:jc w:val="both"/>
        <w:rPr/>
      </w:pPr>
      <w:r>
        <w:rPr>
          <w:rFonts w:ascii="Times New Roman" w:hAnsi="Times New Roman"/>
          <w:b w:val="0"/>
          <w:sz w:val="24"/>
        </w:rPr>
        <w:t xml:space="preserve">г) Співпраця виключно з міжнародними оборонними компаніями</w:t>
      </w:r>
      <w:r/>
    </w:p>
    <w:p>
      <w:pPr>
        <w:pBdr/>
        <w:spacing w:after="0"/>
        <w:ind/>
        <w:jc w:val="both"/>
        <w:rPr/>
      </w:pPr>
      <w:r>
        <w:rPr>
          <w:rFonts w:ascii="Times New Roman" w:hAnsi="Times New Roman"/>
          <w:b/>
          <w:sz w:val="24"/>
        </w:rPr>
        <w:t xml:space="preserve">50. Яка роль кейс-менеджера у процесі планування?</w:t>
      </w:r>
      <w:r/>
    </w:p>
    <w:p>
      <w:pPr>
        <w:pBdr/>
        <w:spacing w:after="0"/>
        <w:ind w:hanging="283" w:left="283"/>
        <w:jc w:val="both"/>
        <w:rPr/>
      </w:pPr>
      <w:r>
        <w:rPr>
          <w:rFonts w:ascii="Times New Roman" w:hAnsi="Times New Roman"/>
          <w:b w:val="0"/>
          <w:sz w:val="24"/>
        </w:rPr>
        <w:t xml:space="preserve">а) Координація надання послуг та взаємодія з партнерами в інтересах клієнта  </w:t>
      </w:r>
      <w:r/>
    </w:p>
    <w:p>
      <w:pPr>
        <w:pBdr/>
        <w:spacing w:after="0"/>
        <w:ind w:hanging="283" w:left="283"/>
        <w:jc w:val="both"/>
        <w:rPr/>
      </w:pPr>
      <w:r>
        <w:rPr>
          <w:rFonts w:ascii="Times New Roman" w:hAnsi="Times New Roman"/>
          <w:b w:val="0"/>
          <w:sz w:val="24"/>
        </w:rPr>
        <w:t xml:space="preserve">б) Пасивне спостереження за діями клієнта</w:t>
      </w:r>
      <w:r/>
    </w:p>
    <w:p>
      <w:pPr>
        <w:pBdr/>
        <w:spacing w:after="0"/>
        <w:ind w:hanging="283" w:left="283"/>
        <w:jc w:val="both"/>
        <w:rPr/>
      </w:pPr>
      <w:r>
        <w:rPr>
          <w:rFonts w:ascii="Times New Roman" w:hAnsi="Times New Roman"/>
          <w:b w:val="0"/>
          <w:sz w:val="24"/>
        </w:rPr>
        <w:t xml:space="preserve">в) Надання професійної юридичної та адвокатської допомоги</w:t>
      </w:r>
      <w:r/>
    </w:p>
    <w:p>
      <w:pPr>
        <w:pBdr/>
        <w:spacing w:after="0"/>
        <w:ind w:hanging="283" w:left="283"/>
        <w:jc w:val="both"/>
        <w:rPr/>
      </w:pPr>
      <w:r>
        <w:rPr>
          <w:rFonts w:ascii="Times New Roman" w:hAnsi="Times New Roman"/>
          <w:b w:val="0"/>
          <w:sz w:val="24"/>
        </w:rPr>
        <w:t xml:space="preserve">г) Навчання клієнта новим виробничим та професійним навичкам</w:t>
      </w:r>
      <w:r/>
    </w:p>
    <w:p w14:paraId="002183E9">
      <w:pPr>
        <w:pBdr/>
        <w:spacing w:after="0"/>
        <w:ind/>
        <w:jc w:val="both"/>
        <w:rPr/>
      </w:pPr>
      <w:r>
        <w:rPr>
          <w:rFonts w:ascii="Times New Roman" w:hAnsi="Times New Roman"/>
          <w:sz w:val="24"/>
          <w:highlight w:val="none"/>
        </w:rPr>
      </w:r>
      <w:r>
        <w:rPr>
          <w:rFonts w:ascii="Times New Roman" w:hAnsi="Times New Roman"/>
          <w:sz w:val="24"/>
          <w:highlight w:val="none"/>
        </w:rPr>
      </w:r>
      <w:r>
        <w:rPr>
          <w:rFonts w:ascii="Times New Roman" w:hAnsi="Times New Roman"/>
          <w:sz w:val="24"/>
          <w:highlight w:val="none"/>
        </w:rPr>
      </w:r>
    </w:p>
    <w:p>
      <w:pPr>
        <w:pBdr/>
        <w:spacing w:after="0"/>
        <w:ind/>
        <w:jc w:val="both"/>
        <w:rPr>
          <w:rFonts w:ascii="Times New Roman" w:hAnsi="Times New Roman"/>
          <w:sz w:val="24"/>
          <w:szCs w:val="24"/>
          <w:highlight w:val="none"/>
        </w:rPr>
      </w:pPr>
      <w:r>
        <w:rPr>
          <w:rFonts w:ascii="Times New Roman" w:hAnsi="Times New Roman"/>
          <w:sz w:val="24"/>
        </w:rPr>
        <w:t xml:space="preserve">Термін виконання – 2 години</w:t>
      </w:r>
      <w:r>
        <w:rPr>
          <w:rFonts w:ascii="Times New Roman" w:hAnsi="Times New Roman"/>
          <w:sz w:val="24"/>
        </w:rPr>
      </w:r>
      <w:r/>
    </w:p>
    <w:p w14:paraId="741F5101">
      <w:pPr>
        <w:pBdr/>
        <w:spacing/>
        <w:ind/>
        <w:rPr/>
      </w:pPr>
      <w:r/>
      <w:r/>
      <w:r/>
    </w:p>
    <w:p w14:paraId="052C95C2">
      <w:pPr>
        <w:pBdr/>
        <w:spacing/>
        <w:ind/>
        <w:rPr/>
      </w:pPr>
      <w:r/>
      <w:r/>
      <w:r/>
    </w:p>
    <w:p w14:paraId="45A16767">
      <w:pPr>
        <w:pBdr/>
        <w:spacing w:after="0"/>
        <w:ind w:firstLine="0"/>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Комплексне кваліфікаційне (практичне) завдання №1</w:t>
      </w:r>
      <w:r>
        <w:rPr>
          <w:rFonts w:ascii="Times New Roman" w:hAnsi="Times New Roman" w:cs="Times New Roman"/>
          <w:b/>
          <w:bCs/>
          <w:color w:val="000000" w:themeColor="text1"/>
          <w:sz w:val="24"/>
          <w:szCs w:val="24"/>
          <w:lang w:val="uk-UA"/>
        </w:rPr>
      </w:r>
      <w:r>
        <w:rPr>
          <w:rFonts w:ascii="Times New Roman" w:hAnsi="Times New Roman" w:cs="Times New Roman"/>
          <w:b/>
          <w:bCs/>
          <w:color w:val="000000" w:themeColor="text1"/>
          <w:sz w:val="24"/>
          <w:szCs w:val="24"/>
          <w:lang w:val="uk-UA"/>
        </w:rPr>
      </w:r>
    </w:p>
    <w:p w14:paraId="2097FAF9">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889143B">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 Захист персональних даних та робота з агресивним клієнтом</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A6960E4">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E1F09F9">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звернувся ветеран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із проханням допомогти дізнатися статус заяви на отримання житлової пільги, яку подавав його побратим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зараз перебуває у шпиталі в іншій області й не має </w:t>
      </w:r>
      <w:r>
        <w:rPr>
          <w:rFonts w:ascii="Times New Roman" w:hAnsi="Times New Roman" w:eastAsia="Times New Roman" w:cs="Times New Roman"/>
          <w:i/>
          <w:color w:val="000000" w:themeColor="text1"/>
          <w:sz w:val="24"/>
          <w:szCs w:val="24"/>
          <w:lang w:val="uk-UA"/>
        </w:rPr>
        <w:t xml:space="preserve">зв</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язку</w:t>
      </w:r>
      <w:r>
        <w:rPr>
          <w:rFonts w:ascii="Times New Roman" w:hAnsi="Times New Roman" w:eastAsia="Times New Roman" w:cs="Times New Roman"/>
          <w:i/>
          <w:color w:val="000000" w:themeColor="text1"/>
          <w:sz w:val="24"/>
          <w:szCs w:val="24"/>
          <w:lang w:val="uk-UA"/>
        </w:rPr>
        <w:t xml:space="preserve">, але йому терміново потрібна ця інформація.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має копію паспорта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у своєму телефоні, але не має довіреності.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поводиться роздратовано і звинувачує фахівця у бюрократії.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881B739">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фахівця є найбільш професійною та відповідає </w:t>
      </w:r>
      <w:r>
        <w:rPr>
          <w:rFonts w:ascii="Times New Roman" w:hAnsi="Times New Roman" w:eastAsia="Times New Roman" w:cs="Times New Roman"/>
          <w:color w:val="000000" w:themeColor="text1"/>
          <w:sz w:val="24"/>
          <w:szCs w:val="24"/>
          <w:lang w:val="uk-UA"/>
        </w:rPr>
        <w:t xml:space="preserve">діючому законодавству</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98DF95E">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врахувати критичність ситуац</w:t>
      </w:r>
      <w:r>
        <w:rPr>
          <w:rFonts w:ascii="Times New Roman" w:hAnsi="Times New Roman" w:eastAsia="Times New Roman" w:cs="Times New Roman"/>
          <w:color w:val="000000" w:themeColor="text1"/>
          <w:sz w:val="24"/>
          <w:szCs w:val="24"/>
        </w:rPr>
        <w:t xml:space="preserve">ії, копію паспорта С. та пояснення Д. про те, що він діє в інтересах побратима. Доцільно зареєструвати усне звернення Д., перевірити статус заяви в базі даних і надати йому стислу інформацію без зайвих деталей, оскільки затримка може погіршити становище С.</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31FC0C4">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висловити підтримку Д., спокійно пояснити, що копія паспорта не підтверджує права представляти іншу особу, а персональні дані не можут</w:t>
      </w:r>
      <w:r>
        <w:rPr>
          <w:rFonts w:ascii="Times New Roman" w:hAnsi="Times New Roman" w:eastAsia="Times New Roman" w:cs="Times New Roman"/>
          <w:color w:val="000000" w:themeColor="text1"/>
          <w:sz w:val="24"/>
          <w:szCs w:val="24"/>
        </w:rPr>
        <w:t xml:space="preserve">ь бути розголошені без згоди С. або належного представництва. Водночас фахівець має запропонувати законні шляхи: зв’язок із С. через соціального працівника чи адміністрацію шпиталю, отримання згоди у визначений процедурою спосіб або оформлення довіреності.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1C194D6">
      <w:pPr>
        <w:pBdr/>
        <w:spacing w:after="0"/>
        <w:ind w:firstLine="709"/>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послатися на вимоги законодавств</w:t>
      </w:r>
      <w:r>
        <w:rPr>
          <w:rFonts w:ascii="Times New Roman" w:hAnsi="Times New Roman" w:eastAsia="Times New Roman" w:cs="Times New Roman"/>
          <w:color w:val="000000" w:themeColor="text1"/>
          <w:sz w:val="24"/>
          <w:szCs w:val="24"/>
        </w:rPr>
        <w:t xml:space="preserve">а щодо захисту персональних даних і відмовити Д. у наданні інформації про заяву С. Оскільки Д. не має довіреності, подальші дії з його боку неможливі, тому фахівець має порадити С. звернутися особисто після відновлення зв’язку або після виписки зі шпиталю.</w:t>
      </w:r>
      <w:r>
        <w:rPr>
          <w:rFonts w:ascii="Times New Roman" w:hAnsi="Times New Roman" w:eastAsia="Times New Roman" w:cs="Times New Roman"/>
          <w:color w:val="000000" w:themeColor="text1"/>
          <w:sz w:val="24"/>
          <w:szCs w:val="24"/>
          <w:lang w:val="uk-UA"/>
        </w:rPr>
      </w:r>
      <w:r>
        <w:rPr>
          <w:rFonts w:ascii="Times New Roman" w:hAnsi="Times New Roman" w:eastAsia="Times New Roman" w:cs="Times New Roman"/>
          <w:color w:val="000000" w:themeColor="text1"/>
          <w:sz w:val="24"/>
          <w:szCs w:val="24"/>
          <w:lang w:val="uk-UA"/>
        </w:rPr>
      </w:r>
    </w:p>
    <w:p w14:paraId="20FF1FA4">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 Перша психологічна допомога при гострій реакції на стрес</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BBEEB95">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F05A5A8">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Під час первинної зустрічі ветеран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нещодавно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різко здригається, хапається за стіл і застигає, важко дихаючи.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E1D5C55">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є найбільш правильною з боку фахівця в цей момент?</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E993F7F">
      <w:pPr>
        <w:numPr>
          <w:ilvl w:val="0"/>
          <w:numId w:val="1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w:t>
      </w:r>
      <w:r>
        <w:rPr>
          <w:rFonts w:ascii="Times New Roman" w:hAnsi="Times New Roman" w:eastAsia="Times New Roman" w:cs="Times New Roman"/>
          <w:color w:val="000000" w:themeColor="text1"/>
          <w:sz w:val="24"/>
          <w:szCs w:val="24"/>
        </w:rPr>
        <w:t xml:space="preserve">вець має швидко підійти до О., покласти руку йому на плече або обійняти, щоб продемонструвати підтримку та допомогти відчути безпеку. Після цього слід покликати колег, запропонувати О. присісти зручніше та пояснити, що реакція вже минула і небезпеки немає.</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7CAC66E">
      <w:pPr>
        <w:numPr>
          <w:ilvl w:val="0"/>
          <w:numId w:val="1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залишатися поруч на безпечній відстані, спокійни</w:t>
      </w:r>
      <w:r>
        <w:rPr>
          <w:rFonts w:ascii="Times New Roman" w:hAnsi="Times New Roman" w:eastAsia="Times New Roman" w:cs="Times New Roman"/>
          <w:color w:val="000000" w:themeColor="text1"/>
          <w:sz w:val="24"/>
          <w:szCs w:val="24"/>
        </w:rPr>
        <w:t xml:space="preserve">м голосом звернутися до О. на ім’я та допомогти йому зорієнтуватися в теперішньому моменті. Доцільно запропонувати разом зробити повільний вдих і видих, назвати кілька предметів у кімнаті та дочекатися стабілізації дихання, не торкаючись О. без його згоди.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404A01A">
      <w:pPr>
        <w:numPr>
          <w:ilvl w:val="0"/>
          <w:numId w:val="1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не при</w:t>
      </w:r>
      <w:r>
        <w:rPr>
          <w:rFonts w:ascii="Times New Roman" w:hAnsi="Times New Roman" w:eastAsia="Times New Roman" w:cs="Times New Roman"/>
          <w:color w:val="000000" w:themeColor="text1"/>
          <w:sz w:val="24"/>
          <w:szCs w:val="24"/>
        </w:rPr>
        <w:t xml:space="preserve">вертати зайвої уваги до реакції О., щоб не посилити його напруження або сором. Доцільно продовжити заповнення анкети первинного виявлення потреб, говорити звичним тоном, запропонувати воду чи каву та повернутися до обговорення стану О. наприкінці зустрічі.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B7539B1">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 Захист прав ветеранів на міжміські перевезення</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D66DDE4">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C3BD0D3">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Ветеранка</w:t>
      </w:r>
      <w:r>
        <w:rPr>
          <w:rFonts w:ascii="Times New Roman" w:hAnsi="Times New Roman" w:eastAsia="Times New Roman" w:cs="Times New Roman"/>
          <w:i/>
          <w:color w:val="000000" w:themeColor="text1"/>
          <w:sz w:val="24"/>
          <w:szCs w:val="24"/>
          <w:lang w:val="uk-UA"/>
        </w:rPr>
        <w:t xml:space="preserve">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яка отримала поранення та звільнилася зі служби зі </w:t>
      </w:r>
      <w:r>
        <w:rPr>
          <w:rFonts w:ascii="Times New Roman" w:hAnsi="Times New Roman" w:eastAsia="Times New Roman" w:cs="Times New Roman"/>
          <w:i/>
          <w:color w:val="000000" w:themeColor="text1"/>
          <w:sz w:val="24"/>
          <w:szCs w:val="24"/>
          <w:lang w:val="uk-UA"/>
        </w:rPr>
        <w:t xml:space="preserve">статусом особи з інвалідністю внаслідок війни II 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обурена та хоче подати до суду на автопарк.</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9A3887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є найбільш конструктивним алгоритмом дій фахівця з супроводу?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C472673">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допомогти Т. зафіксувати обставини інциденту: дату, час, маршрут, номер рейсу, державний номер автобуса, назву перевізника, за можливості — ПІБ водія, фото, відео аб</w:t>
      </w:r>
      <w:r>
        <w:rPr>
          <w:rFonts w:ascii="Times New Roman" w:hAnsi="Times New Roman" w:eastAsia="Times New Roman" w:cs="Times New Roman"/>
          <w:color w:val="000000" w:themeColor="text1"/>
          <w:sz w:val="24"/>
          <w:szCs w:val="24"/>
        </w:rPr>
        <w:t xml:space="preserve">о контакти свідків. Після цього слід допомогти скласти скаргу до Укртрансбезпеки та органу, який є замовником перевезень, роз’яснивши, що встановлення перевізником «ліміту пільгових місць» не може скасовувати право на пільговий проїзд, передбачене законом.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1804608">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пояснити Т., що приватні перевізники можуть встановлювати внутрішні правила щодо кількості пільгових місць,</w:t>
      </w:r>
      <w:r>
        <w:rPr>
          <w:rFonts w:ascii="Times New Roman" w:hAnsi="Times New Roman" w:eastAsia="Times New Roman" w:cs="Times New Roman"/>
          <w:color w:val="000000" w:themeColor="text1"/>
          <w:sz w:val="24"/>
          <w:szCs w:val="24"/>
        </w:rPr>
        <w:t xml:space="preserve"> якщо це передбачено умовами перевезення. Доцільно запропонувати їй не загострювати конфлікт, зберегти квиток або інші підтвердження поїздки та звернутися по компенсацію вартості проїзду до місцевої програми підтримки ветеранів або благодійної організації.</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360C89D">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Т. спочатку звернутися безпосередньо до адміністрації автотранспортного підприємства із письмовою претензією та вимогою надати пояснення щ</w:t>
      </w:r>
      <w:r>
        <w:rPr>
          <w:rFonts w:ascii="Times New Roman" w:hAnsi="Times New Roman" w:eastAsia="Times New Roman" w:cs="Times New Roman"/>
          <w:color w:val="000000" w:themeColor="text1"/>
          <w:sz w:val="24"/>
          <w:szCs w:val="24"/>
        </w:rPr>
        <w:t xml:space="preserve">одо відмови. Якщо перевізник не відповість або відмовиться визнавати порушення, фахівець може допомогти підготувати повторне звернення до перевізника, а питання звернення до контролюючих органів або суду розглянути лише після отримання офіційної відповіді.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F4E465B">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FB0A20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 Робота з кризовими </w:t>
      </w:r>
      <w:r>
        <w:rPr>
          <w:rFonts w:ascii="Times New Roman" w:hAnsi="Times New Roman" w:eastAsia="Times New Roman" w:cs="Times New Roman"/>
          <w:b/>
          <w:color w:val="000000" w:themeColor="text1"/>
          <w:sz w:val="24"/>
          <w:szCs w:val="24"/>
          <w:lang w:val="uk-UA"/>
        </w:rPr>
        <w:t xml:space="preserve">сім</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ями</w:t>
      </w:r>
      <w:r>
        <w:rPr>
          <w:rFonts w:ascii="Times New Roman" w:hAnsi="Times New Roman" w:eastAsia="Times New Roman" w:cs="Times New Roman"/>
          <w:b/>
          <w:color w:val="000000" w:themeColor="text1"/>
          <w:sz w:val="24"/>
          <w:szCs w:val="24"/>
          <w:lang w:val="uk-UA"/>
        </w:rPr>
        <w:t xml:space="preserve"> та етичні дилеми підпису документів</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C6AC739">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FE9CDD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здійснює супровід </w:t>
      </w:r>
      <w:r>
        <w:rPr>
          <w:rFonts w:ascii="Times New Roman" w:hAnsi="Times New Roman" w:eastAsia="Times New Roman" w:cs="Times New Roman"/>
          <w:i/>
          <w:color w:val="000000" w:themeColor="text1"/>
          <w:sz w:val="24"/>
          <w:szCs w:val="24"/>
          <w:lang w:val="uk-UA"/>
        </w:rPr>
        <w:t xml:space="preserve">сім</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ї</w:t>
      </w:r>
      <w:r>
        <w:rPr>
          <w:rFonts w:ascii="Times New Roman" w:hAnsi="Times New Roman" w:eastAsia="Times New Roman" w:cs="Times New Roman"/>
          <w:i/>
          <w:color w:val="000000" w:themeColor="text1"/>
          <w:sz w:val="24"/>
          <w:szCs w:val="24"/>
          <w:lang w:val="uk-UA"/>
        </w:rPr>
        <w:t xml:space="preserve"> загиблого Захисника (дружину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та двох дітей). О</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перебуває в стані глибокої апатії (синдром втрати), не виходить з дому і не може змусити себе зайнятися документами на отримання одноразової грошової допомоги. Термін подачі документів спливає. Двоюрідна сестра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фахівця передати їй бланки заяв, обіцяючи підписати їх замість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щоб родина не втратила гроші.</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C400E7F">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 має вчинити фахівець у межах кейс-менеджменту?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1AD1AE4">
      <w:pPr>
        <w:numPr>
          <w:ilvl w:val="0"/>
          <w:numId w:val="1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врахувати інтереси дітей і терміновість ситуації, тому може передати бланки сестрі О. д</w:t>
      </w:r>
      <w:r>
        <w:rPr>
          <w:rFonts w:ascii="Times New Roman" w:hAnsi="Times New Roman" w:eastAsia="Times New Roman" w:cs="Times New Roman"/>
          <w:color w:val="000000" w:themeColor="text1"/>
          <w:sz w:val="24"/>
          <w:szCs w:val="24"/>
        </w:rPr>
        <w:t xml:space="preserve">ля оперативного оформлення документів. Якщо О. тимчасово не здатна займатися цим особисто, сестра може підписати заяви замість неї, а фахівець має додати пояснення про складний психологічний стан клієнтки та необхідність збереження права сім’ї на допомогу.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277D7BF">
      <w:pPr>
        <w:numPr>
          <w:ilvl w:val="0"/>
          <w:numId w:val="1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повідомити орган опіки та піклування про те, що О. через свій психологічний стан не </w:t>
      </w:r>
      <w:r>
        <w:rPr>
          <w:rFonts w:ascii="Times New Roman" w:hAnsi="Times New Roman" w:eastAsia="Times New Roman" w:cs="Times New Roman"/>
          <w:color w:val="000000" w:themeColor="text1"/>
          <w:sz w:val="24"/>
          <w:szCs w:val="24"/>
        </w:rPr>
        <w:t xml:space="preserve">забезпечує належного оформлення документів в інтересах дітей. Після цього доцільно передати сестрі інформацію про подальший порядок дій, а оформлення заяв відкласти до моменту, коли буде визначено особу, яка тимчасово представлятиме інтереси дітей і сім’ї.</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831A8E">
      <w:pPr>
        <w:numPr>
          <w:ilvl w:val="0"/>
          <w:numId w:val="1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узгодити з О. можливість домашнього візиту, за потреби — разом із сестрою як підтримувальною особою. Під час зустрічі слід тактовно висловити підтримку, пояснити значення дотрим</w:t>
      </w:r>
      <w:r>
        <w:rPr>
          <w:rFonts w:ascii="Times New Roman" w:hAnsi="Times New Roman" w:eastAsia="Times New Roman" w:cs="Times New Roman"/>
          <w:color w:val="000000" w:themeColor="text1"/>
          <w:sz w:val="24"/>
          <w:szCs w:val="24"/>
        </w:rPr>
        <w:t xml:space="preserve">ання термінів, допомогти О. особисто заповнити й підписати документи. Якщо її стан суттєво ускладнює прийняття рішень, необхідно ініціювати термінове залучення психолога, мобільної бригади соціально-психологічної допомоги або іншого уповноваженого фахівця.</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C5BAC55">
      <w:pPr>
        <w:pBdr/>
        <w:spacing w:after="0"/>
        <w:ind w:firstLine="360"/>
        <w:jc w:val="both"/>
        <w:rPr>
          <w:rFonts w:ascii="Times New Roman" w:hAnsi="Times New Roman" w:eastAsia="Times New Roman" w:cs="Times New Roman"/>
          <w:b/>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p>
    <w:p w14:paraId="736F283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5. </w:t>
      </w:r>
      <w:r>
        <w:rPr>
          <w:rFonts w:ascii="Times New Roman" w:hAnsi="Times New Roman" w:eastAsia="Times New Roman" w:cs="Times New Roman"/>
          <w:b/>
          <w:color w:val="000000" w:themeColor="text1"/>
          <w:sz w:val="24"/>
          <w:szCs w:val="24"/>
          <w:lang w:val="uk-UA"/>
        </w:rPr>
        <w:t xml:space="preserve">Кар</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єрна</w:t>
      </w:r>
      <w:r>
        <w:rPr>
          <w:rFonts w:ascii="Times New Roman" w:hAnsi="Times New Roman" w:eastAsia="Times New Roman" w:cs="Times New Roman"/>
          <w:b/>
          <w:color w:val="000000" w:themeColor="text1"/>
          <w:sz w:val="24"/>
          <w:szCs w:val="24"/>
          <w:lang w:val="uk-UA"/>
        </w:rPr>
        <w:t xml:space="preserve"> адаптація ветеранів з інвалідністю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3DD7B745">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370D0BB">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до служби працював автомеханіком. Внаслідок поранення він отримав ампутацію лівої руки нижче ліктя і більше не може виконувати колишню фізичну роботу.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пригнічений, вважає себе «непридатним ні до чого», категорично відмовляється від пропозицій перенавчання на ІТ-спеціальності, зазначаючи, що «офісна робота — це не його», і він хоче працювати тільки в </w:t>
      </w:r>
      <w:r>
        <w:rPr>
          <w:rFonts w:ascii="Times New Roman" w:hAnsi="Times New Roman" w:eastAsia="Times New Roman" w:cs="Times New Roman"/>
          <w:i/>
          <w:color w:val="000000" w:themeColor="text1"/>
          <w:sz w:val="24"/>
          <w:szCs w:val="24"/>
          <w:lang w:val="uk-UA"/>
        </w:rPr>
        <w:t xml:space="preserve">автосфері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E70DCC1">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стратегія профорієнтації з боку фахівця є найбільш ефективною та етичною?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ADE0FEF">
      <w:pPr>
        <w:pStyle w:val="723"/>
        <w:numPr>
          <w:ilvl w:val="0"/>
          <w:numId w:val="12"/>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Фахівець має пояснити І., що повернення до попередньої роботи а</w:t>
      </w:r>
      <w:r>
        <w:rPr>
          <w:rFonts w:ascii="Times New Roman" w:hAnsi="Times New Roman" w:eastAsia="Times New Roman" w:cs="Times New Roman"/>
          <w:color w:val="000000" w:themeColor="text1"/>
          <w:sz w:val="24"/>
          <w:szCs w:val="24"/>
        </w:rPr>
        <w:t xml:space="preserve">втомеханіком є малоймовірним, тому варто зосередитися на професіях, які не потребують фізичного навантаження. Доцільно запропонувати йому курси програмування, тестування програмного забезпечення або інші дистанційні напрями, які мають попит на ринку праці.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E73B535">
      <w:pPr>
        <w:pStyle w:val="723"/>
        <w:numPr>
          <w:ilvl w:val="0"/>
          <w:numId w:val="12"/>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допомогти І. розглянути вака</w:t>
      </w:r>
      <w:r>
        <w:rPr>
          <w:rFonts w:ascii="Times New Roman" w:hAnsi="Times New Roman" w:eastAsia="Times New Roman" w:cs="Times New Roman"/>
          <w:color w:val="000000" w:themeColor="text1"/>
          <w:sz w:val="24"/>
          <w:szCs w:val="24"/>
        </w:rPr>
        <w:t xml:space="preserve">нсії з мінімальним фізичним навантаженням і невисокими вимогами до професійної підготовки. Можна запропонувати посади диспетчера, чергового, адміністратора або консультанта, щоб ветеран швидше повернувся до зайнятості й поступово адаптувався до нових умов.</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427B381">
      <w:pPr>
        <w:pStyle w:val="723"/>
        <w:numPr>
          <w:ilvl w:val="0"/>
          <w:numId w:val="12"/>
        </w:numPr>
        <w:pBdr/>
        <w:spacing w:after="0"/>
        <w:ind w:firstLine="709"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Фахівець має проаналізувати попередній досвід, знання й сильні сторони І. в автосфері та разо</w:t>
      </w:r>
      <w:r>
        <w:rPr>
          <w:rFonts w:ascii="Times New Roman" w:hAnsi="Times New Roman" w:eastAsia="Times New Roman" w:cs="Times New Roman"/>
          <w:color w:val="000000" w:themeColor="text1"/>
          <w:sz w:val="24"/>
          <w:szCs w:val="24"/>
        </w:rPr>
        <w:t xml:space="preserve">м із ним визначити суміжні професійні ролі. Доцільно розглянути посади майстра-приймальника на СТО, менеджера з підбору автозапчастин, консультанта з технічних питань або оцінювача пошкоджень авто, а також підібрати короткі курси для переходу на ці позиції</w:t>
      </w:r>
      <w:r>
        <w:rPr>
          <w:rFonts w:ascii="Times New Roman" w:hAnsi="Times New Roman" w:eastAsia="Times New Roman" w:cs="Times New Roman"/>
          <w:bCs/>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  </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255DC70">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035DCC8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6. Консультування щодо ветеранського бізнесу та межі повноважень</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EA579FF">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35B6DF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планує відкрити невелику ветеринарну клініку. Він дізнався від побратимів про державну програму грантів для ветеранів на створення власного бізнесу.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228B2FF">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роль та алгоритм дій фахівця із супроводу в цій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4CB996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роз’яснити С. умови грантової програми, надати інструкцію щодо структури заяв</w:t>
      </w:r>
      <w:r>
        <w:rPr>
          <w:rFonts w:ascii="Times New Roman" w:hAnsi="Times New Roman" w:eastAsia="Times New Roman" w:cs="Times New Roman"/>
          <w:color w:val="000000" w:themeColor="text1"/>
          <w:sz w:val="24"/>
          <w:szCs w:val="24"/>
        </w:rPr>
        <w:t xml:space="preserve">ки та допомогти розібратися з основними розділами бізнес-плану. Доцільно спрямувати його на безоплатні бізнес-курси для ветеранів, організувати консультацію з ментором або фахівцем із фінансових розрахунків, зберігаючи за С. роль автора і заявника проєкту.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5552A27">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врахувати складність ситуації для С. і допомогти йому ма</w:t>
      </w:r>
      <w:r>
        <w:rPr>
          <w:rFonts w:ascii="Times New Roman" w:hAnsi="Times New Roman" w:eastAsia="Times New Roman" w:cs="Times New Roman"/>
          <w:color w:val="000000" w:themeColor="text1"/>
          <w:sz w:val="24"/>
          <w:szCs w:val="24"/>
        </w:rPr>
        <w:t xml:space="preserve">ксимально практично: самостійно підготувати бізнес-план на основі його усних пояснень, заповнити фінансові таблиці та супроводити подання заявки через Дію. Це дасть змогу зменшити бар’єри для ветерана та підвищити його шанси на участь у грантовій програмі.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B95ED54">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пояснити С., що написання бізнес-планів і</w:t>
      </w:r>
      <w:r>
        <w:rPr>
          <w:rFonts w:ascii="Times New Roman" w:hAnsi="Times New Roman" w:eastAsia="Times New Roman" w:cs="Times New Roman"/>
          <w:color w:val="000000" w:themeColor="text1"/>
          <w:sz w:val="24"/>
          <w:szCs w:val="24"/>
        </w:rPr>
        <w:t xml:space="preserve"> фінансових розрахунків не належить до його посадових обов’язків. Доцільно надати загальне посилання на умови грантової програми та порекомендувати звернутися до бізнес-консультанта, бухгалтера або комерційної організації, яка професійно готує такі заявки.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00576FD">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9FFEBE4">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60E09952">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358CB859">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7. Коригування індивідуального плану супроводу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E65DE76">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69C13B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моніторингового дзвінка фахівець дізнається, що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відмовився від путівки в санаторій, оскільки «не хоче нікуди їхати», і не </w:t>
      </w:r>
      <w:r>
        <w:rPr>
          <w:rFonts w:ascii="Times New Roman" w:hAnsi="Times New Roman" w:eastAsia="Times New Roman" w:cs="Times New Roman"/>
          <w:i/>
          <w:color w:val="000000" w:themeColor="text1"/>
          <w:sz w:val="24"/>
          <w:szCs w:val="24"/>
          <w:lang w:val="uk-UA"/>
        </w:rPr>
        <w:t xml:space="preserve">з</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явився</w:t>
      </w:r>
      <w:r>
        <w:rPr>
          <w:rFonts w:ascii="Times New Roman" w:hAnsi="Times New Roman" w:eastAsia="Times New Roman" w:cs="Times New Roman"/>
          <w:i/>
          <w:color w:val="000000" w:themeColor="text1"/>
          <w:sz w:val="24"/>
          <w:szCs w:val="24"/>
          <w:lang w:val="uk-UA"/>
        </w:rPr>
        <w:t xml:space="preserve"> на жодну з трьох співбесід, організованих Центром зайнятості.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каже, що «все це марно і нікому він не потрібен».</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19C9A32">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подальші дії фахівця в межах моніторингу та оцінювання потреб А</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12D5FAC">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зафіксувати невиконання окремих пунктів індивідуального плану та провести </w:t>
      </w:r>
      <w:r>
        <w:rPr>
          <w:rFonts w:ascii="Times New Roman" w:hAnsi="Times New Roman" w:eastAsia="Times New Roman" w:cs="Times New Roman"/>
          <w:color w:val="000000" w:themeColor="text1"/>
          <w:sz w:val="24"/>
          <w:szCs w:val="24"/>
        </w:rPr>
        <w:t xml:space="preserve">з А. роз’яснювальну бесіду щодо можливих наслідків відмови від запропонованих заходів. Після цього доцільно тимчасово призупинити активний супровід, залишивши за А. можливість повторно звернутися до Центру, коли він буде готовий виконувати погоджений план.</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17333A3">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організувати особисту зустріч у безпечному й комфортному для А. форматі, обговорити причини відмови від санаторію та співбесід, повторно оцінити й</w:t>
      </w:r>
      <w:r>
        <w:rPr>
          <w:rFonts w:ascii="Times New Roman" w:hAnsi="Times New Roman" w:eastAsia="Times New Roman" w:cs="Times New Roman"/>
          <w:color w:val="000000" w:themeColor="text1"/>
          <w:sz w:val="24"/>
          <w:szCs w:val="24"/>
        </w:rPr>
        <w:t xml:space="preserve">ого актуальний психологічний стан, мотивацію й потреби. За результатами оцінки слід скоригувати індивідуальний план: наприклад, тимчасово відтермінувати працевлаштування, посилити психологічну підтримку та запропонувати залучення до ветеранської спільноти.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3496186">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зв’язатися з близькими родичами А., поінформувати їх про невиконанн</w:t>
      </w:r>
      <w:r>
        <w:rPr>
          <w:rFonts w:ascii="Times New Roman" w:hAnsi="Times New Roman" w:eastAsia="Times New Roman" w:cs="Times New Roman"/>
          <w:color w:val="000000" w:themeColor="text1"/>
          <w:sz w:val="24"/>
          <w:szCs w:val="24"/>
        </w:rPr>
        <w:t xml:space="preserve">я ним індивідуального плану та попросити підтримати його у відновленні активності. Доцільно разом із родиною домовитися про додатковий контроль за відвідуванням співбесід і поїздкою до санаторію, щоб допомогти А. повернутися до попередньо визначених цілей.</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6E8C4E9">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0E2813F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8. Запобігання конфлікту інтересів та кумівству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536E5FB">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2138B72">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із супроводу звернувся його близький товариш та колишній однокласник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повернувся з зони бойових дій.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допомогти йому отримати матеріальну допомогу на лікування з місцевого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«по-дружньому» прискорити розгляд та поставити його заяву першою.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9CBF1D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відповідають стандартам професійної етики?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4E5101E">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пояснити М., що їхні особисті стосунки створюють конфлікт інтересів, тому позачергове просування </w:t>
      </w:r>
      <w:r>
        <w:rPr>
          <w:rFonts w:ascii="Times New Roman" w:hAnsi="Times New Roman" w:eastAsia="Times New Roman" w:cs="Times New Roman"/>
          <w:color w:val="000000" w:themeColor="text1"/>
          <w:sz w:val="24"/>
          <w:szCs w:val="24"/>
        </w:rPr>
        <w:t xml:space="preserve">заяви є неприпустимим. Водночас він може надати інформацію про загальний порядок отримання допомоги, допомогти підготувати документи відповідно до вимог і запропонувати передати супровід справи іншому фахівцю для забезпечення прозорості та неупередженості.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5E25BB1">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Фахівець має врахувати складну життєву ситуацію М. та над</w:t>
      </w:r>
      <w:r>
        <w:rPr>
          <w:rFonts w:ascii="Times New Roman" w:hAnsi="Times New Roman" w:eastAsia="Times New Roman" w:cs="Times New Roman"/>
          <w:color w:val="000000" w:themeColor="text1"/>
          <w:sz w:val="24"/>
          <w:szCs w:val="24"/>
        </w:rPr>
        <w:t xml:space="preserve">ати йому практичну підтримку в межах наявних можливостей. Доцільно допомогти швидко підготувати документи, звернутися до відповідальних осіб щодо термінового розгляду заяви та обґрунтувати пріоритетність випадку станом здоров’я й фінансовими обставинами 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C95789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прийняти документи М. у загал</w:t>
      </w:r>
      <w:r>
        <w:rPr>
          <w:rFonts w:ascii="Times New Roman" w:hAnsi="Times New Roman" w:eastAsia="Times New Roman" w:cs="Times New Roman"/>
          <w:color w:val="000000" w:themeColor="text1"/>
          <w:sz w:val="24"/>
          <w:szCs w:val="24"/>
        </w:rPr>
        <w:t xml:space="preserve">ьному порядку, але не повідомляти колегам про особисте знайомство, якщо це не впливає на формальну процедуру розгляду. Щоб уникнути відкритого конфлікту, він може вести справу самостійно, не змінюючи місце заяви в черзі та не надаючи М. додаткових переваг.</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F9FAF4D">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w:t>
      </w:r>
      <w:r>
        <w:rPr>
          <w:rFonts w:ascii="Times New Roman" w:hAnsi="Times New Roman" w:eastAsia="Times New Roman" w:cs="Times New Roman"/>
          <w:color w:val="000000" w:themeColor="text1"/>
          <w:sz w:val="24"/>
          <w:szCs w:val="24"/>
        </w:rPr>
        <w:t xml:space="preserve">Фахівець має відмовитися від будь-якої участі в ситуа</w:t>
      </w:r>
      <w:r>
        <w:rPr>
          <w:rFonts w:ascii="Times New Roman" w:hAnsi="Times New Roman" w:eastAsia="Times New Roman" w:cs="Times New Roman"/>
          <w:color w:val="000000" w:themeColor="text1"/>
          <w:sz w:val="24"/>
          <w:szCs w:val="24"/>
        </w:rPr>
        <w:t xml:space="preserve">ції, оскільки звернення М. містить прохання про особисте сприяння. Доцільно повідомити М., що він має самостійно звернутися до Центру в загальному порядку, а фахівець надалі не повинен надавати йому консультацій, щоб уникнути звинувачень у необ’єктивності.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1387AE4">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15E96A56">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9. Профілактика професійного вигорання та саморегуляція</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71FB44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9D46B36">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працює із ветеранами вже понад півтора року. Останні кілька місяців він відчуває хронічну втому, яка не минає після вихідних, та часті головні </w:t>
      </w:r>
      <w:r>
        <w:rPr>
          <w:rFonts w:ascii="Times New Roman" w:hAnsi="Times New Roman" w:eastAsia="Times New Roman" w:cs="Times New Roman"/>
          <w:i/>
          <w:color w:val="000000" w:themeColor="text1"/>
          <w:sz w:val="24"/>
          <w:szCs w:val="24"/>
          <w:lang w:val="uk-UA"/>
        </w:rPr>
        <w:t xml:space="preserve">болі. Історії клієнтів почали викликати у нього байдужість, а іноді —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807D40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має зробити фахівець у цій ситуації для відновлення своєї професійної придатності?</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9720911">
      <w:pPr>
        <w:numPr>
          <w:ilvl w:val="0"/>
          <w:numId w:val="1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розцінити свій стан як звичайну втому, </w:t>
      </w:r>
      <w:r>
        <w:rPr>
          <w:rFonts w:ascii="Times New Roman" w:hAnsi="Times New Roman" w:eastAsia="Times New Roman" w:cs="Times New Roman"/>
          <w:color w:val="000000" w:themeColor="text1"/>
          <w:sz w:val="24"/>
          <w:szCs w:val="24"/>
        </w:rPr>
        <w:t xml:space="preserve">що може виникати під час інтенсивної роботи з людьми. Доцільно тимчасово зосередитися на виконанні службових обов’язків, не обговорювати емоційні реакції з колегами та спробувати відновити самоконтроль через дисципліну й збільшення професійної залученості.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1328160">
      <w:pPr>
        <w:numPr>
          <w:ilvl w:val="0"/>
          <w:numId w:val="1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втрату емпатії ознакою с</w:t>
      </w:r>
      <w:r>
        <w:rPr>
          <w:rFonts w:ascii="Times New Roman" w:hAnsi="Times New Roman" w:eastAsia="Times New Roman" w:cs="Times New Roman"/>
          <w:color w:val="000000" w:themeColor="text1"/>
          <w:sz w:val="24"/>
          <w:szCs w:val="24"/>
        </w:rPr>
        <w:t xml:space="preserve">ерйозного професійного виснаження та зробити висновок, що подальша робота з ветеранами для нього є небажаною. Доцільно звернутися до керівництва із заявою про переведення на іншу посаду або звільнення, щоб не допустити погіршення якості супроводу клієнтів.</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B16F726">
      <w:pPr>
        <w:numPr>
          <w:ilvl w:val="0"/>
          <w:numId w:val="1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наявність ознак професійного виснаження та звернутися до керівництва щод</w:t>
      </w:r>
      <w:r>
        <w:rPr>
          <w:rFonts w:ascii="Times New Roman" w:hAnsi="Times New Roman" w:eastAsia="Times New Roman" w:cs="Times New Roman"/>
          <w:color w:val="000000" w:themeColor="text1"/>
          <w:sz w:val="24"/>
          <w:szCs w:val="24"/>
        </w:rPr>
        <w:t xml:space="preserve">о позачергової індивідуальної супервізії. Доцільно переглянути робоче навантаження, використати відпустку або інший ресурс для відновлення, обговорити з супервізором професійні межі та долучитися до навчання чи заходів із профілактики емоційного вигорання.</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0A04595">
      <w:pPr>
        <w:numPr>
          <w:ilvl w:val="0"/>
          <w:numId w:val="1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самостійно вжити заходів для швидкого зниження на</w:t>
      </w:r>
      <w:r>
        <w:rPr>
          <w:rFonts w:ascii="Times New Roman" w:hAnsi="Times New Roman" w:eastAsia="Times New Roman" w:cs="Times New Roman"/>
          <w:color w:val="000000" w:themeColor="text1"/>
          <w:sz w:val="24"/>
          <w:szCs w:val="24"/>
        </w:rPr>
        <w:t xml:space="preserve">пруження, щоб не переривати роботу з клієнтами. Доцільно скористатися порадами колег щодо заспокійливих засобів, обмежити участь у складних обговореннях кейсів і повернутися до питання професійного відновлення після завершення найбільш напруженого періоду.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EB44B6A">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716B05DE">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10. Домашнє насильство та робота з родиною ветерана</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4CE6836">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5497DA1">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звернулася дружина ветерана С. Вона розповіла, що після повернення чоловіка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 фронту пів року тому життя в родині стало нестерпним.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щодня вживає алкоголь, під час </w:t>
      </w:r>
      <w:r>
        <w:rPr>
          <w:rFonts w:ascii="Times New Roman" w:hAnsi="Times New Roman" w:eastAsia="Times New Roman" w:cs="Times New Roman"/>
          <w:i/>
          <w:color w:val="000000" w:themeColor="text1"/>
          <w:sz w:val="24"/>
          <w:szCs w:val="24"/>
          <w:lang w:val="uk-UA"/>
        </w:rPr>
        <w:t xml:space="preserve">сп</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яніння</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агресує</w:t>
      </w:r>
      <w:r>
        <w:rPr>
          <w:rFonts w:ascii="Times New Roman" w:hAnsi="Times New Roman" w:eastAsia="Times New Roman" w:cs="Times New Roman"/>
          <w:i/>
          <w:color w:val="000000" w:themeColor="text1"/>
          <w:sz w:val="24"/>
          <w:szCs w:val="24"/>
          <w:lang w:val="uk-UA"/>
        </w:rPr>
        <w:t xml:space="preserve">, ображає її та дитину, кидає речі. Фізичного насильства (побоїв) ще не було, але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дуже боїться за безпеку дитини. В</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категорично відмовляється йти до психолога, заявляючи, що «в нього все нормально, а лікуватися треба їй».</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58FFA6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є найбільш правильними та безпечними для клієнтки?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8DEDEB0">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t xml:space="preserve"> Фахівець має запропонувати С. організувати спільну з</w:t>
      </w:r>
      <w:r>
        <w:rPr>
          <w:rFonts w:ascii="Times New Roman" w:hAnsi="Times New Roman" w:eastAsia="Times New Roman" w:cs="Times New Roman"/>
          <w:color w:val="000000" w:themeColor="text1"/>
          <w:sz w:val="24"/>
          <w:szCs w:val="24"/>
        </w:rPr>
        <w:t xml:space="preserve">устріч із В., щоб обговорити його поведінку, вживання алкоголю та вплив конфліктів на дитину. Під час розмови доцільно переконати В. звернутися по психологічну допомогу або лікування залежності, а С. порадити тимчасово уникати загострення конфліктів удома.</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71E2134">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зосередитися на безпеці С. та дитини: оцінити </w:t>
      </w:r>
      <w:r>
        <w:rPr>
          <w:rFonts w:ascii="Times New Roman" w:hAnsi="Times New Roman" w:eastAsia="Times New Roman" w:cs="Times New Roman"/>
          <w:color w:val="000000" w:themeColor="text1"/>
          <w:sz w:val="24"/>
          <w:szCs w:val="24"/>
        </w:rPr>
        <w:t xml:space="preserve">ризики, допомогти скласти індивідуальний план безпеки, надати контакти служб допомоги, гарячої лінії 1547, шелтерів і мобільних бригад. Також слід роз’яснити алгоритм звернення до поліції у разі загрози та запропонувати С. психологічну й правову підтримку.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60CC6C3">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С. спочатку зібрати більше доказів поведін</w:t>
      </w:r>
      <w:r>
        <w:rPr>
          <w:rFonts w:ascii="Times New Roman" w:hAnsi="Times New Roman" w:eastAsia="Times New Roman" w:cs="Times New Roman"/>
          <w:color w:val="000000" w:themeColor="text1"/>
          <w:sz w:val="24"/>
          <w:szCs w:val="24"/>
        </w:rPr>
        <w:t xml:space="preserve">ки В., щоб у разі потреби мати підстави для офіційного звернення. Доцільно вести записи інцидентів, фіксувати свідчення дитини, зберігати фото пошкоджених речей і повернутися до питання звернення по допомогу, якщо насильство повториться або стане фізичним.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1229E92">
      <w:pPr>
        <w:pBdr/>
        <w:spacing w:after="0"/>
        <w:ind w:firstLine="709"/>
        <w:jc w:val="both"/>
        <w:rPr>
          <w:rFonts w:ascii="Times New Roman" w:hAnsi="Times New Roman" w:eastAsia="Times New Roman" w:cs="Times New Roman"/>
          <w:i/>
          <w:color w:val="000000" w:themeColor="text1"/>
          <w:sz w:val="24"/>
          <w:szCs w:val="24"/>
          <w:lang w:val="uk-UA"/>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t xml:space="preserve"> Фахівець має пояснити С., що робота з родиною можл</w:t>
      </w:r>
      <w:r>
        <w:rPr>
          <w:rFonts w:ascii="Times New Roman" w:hAnsi="Times New Roman" w:eastAsia="Times New Roman" w:cs="Times New Roman"/>
          <w:color w:val="000000" w:themeColor="text1"/>
          <w:sz w:val="24"/>
          <w:szCs w:val="24"/>
        </w:rPr>
        <w:t xml:space="preserve">ива лише за згодою самого ветерана В., оскільки саме він є потенційним клієнтом Центру. Якщо В. відмовляється від психологічної допомоги чи супроводу, фахівець може надати С. загальні рекомендації щодо спілкування, але не має втручатися в сімейну ситуацію.</w:t>
      </w:r>
      <w:r>
        <w:rPr>
          <w:rFonts w:ascii="Times New Roman" w:hAnsi="Times New Roman" w:eastAsia="Times New Roman" w:cs="Times New Roman"/>
          <w:i/>
          <w:color w:val="000000" w:themeColor="text1"/>
          <w:sz w:val="24"/>
          <w:szCs w:val="24"/>
          <w:lang w:val="uk-UA"/>
        </w:rPr>
      </w:r>
      <w:r>
        <w:rPr>
          <w:rFonts w:ascii="Times New Roman" w:hAnsi="Times New Roman" w:eastAsia="Times New Roman" w:cs="Times New Roman"/>
          <w:i/>
          <w:color w:val="000000" w:themeColor="text1"/>
          <w:sz w:val="24"/>
          <w:szCs w:val="24"/>
          <w:lang w:val="uk-UA"/>
        </w:rPr>
      </w:r>
    </w:p>
    <w:p>
      <w:pPr>
        <w:pBdr/>
        <w:spacing/>
        <w:ind/>
        <w:rPr/>
      </w:pPr>
      <w:r/>
      <w:r/>
    </w:p>
    <w:sectPr>
      <w:footnotePr/>
      <w:endnotePr/>
      <w:type w:val="nextPage"/>
      <w:pgSz w:h="15840" w:orient="portrait" w:w="12240"/>
      <w:pgMar w:top="1134" w:right="850" w:bottom="1134" w:left="1701"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C2B474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5B20222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5C5F68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A3160B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2026-07-03T09:00:57Z</dcterms:modified>
  <cp:category/>
</cp:coreProperties>
</file>