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09BC" w14:textId="0158974E" w:rsidR="07C4B407" w:rsidRDefault="168DB152" w:rsidP="67C0E87B">
      <w:pPr>
        <w:pStyle w:val="Heading1"/>
        <w:rPr>
          <w:rFonts w:ascii="Calibri Light" w:eastAsia="MS Gothic" w:hAnsi="Calibri Light" w:cs="Times New Roman"/>
          <w:lang w:val="lv-LV"/>
        </w:rPr>
      </w:pPr>
      <w:r w:rsidRPr="67C0E87B">
        <w:rPr>
          <w:lang w:val="lv-LV"/>
        </w:rPr>
        <w:t>Spēles grūtības pakāpes a</w:t>
      </w:r>
      <w:r w:rsidR="07C4B407" w:rsidRPr="67C0E87B">
        <w:rPr>
          <w:lang w:val="lv-LV"/>
        </w:rPr>
        <w:t>lgoritma apraksts</w:t>
      </w:r>
    </w:p>
    <w:p w14:paraId="7D6D6896" w14:textId="23B94AE1" w:rsidR="67C0E87B" w:rsidRDefault="67C0E87B" w:rsidP="67C0E87B">
      <w:pPr>
        <w:jc w:val="both"/>
        <w:rPr>
          <w:lang w:val="lv-LV"/>
        </w:rPr>
      </w:pPr>
    </w:p>
    <w:p w14:paraId="74A97691" w14:textId="218A8462" w:rsidR="4E3F0763" w:rsidRDefault="4E3F0763" w:rsidP="67C0E87B">
      <w:pPr>
        <w:jc w:val="both"/>
        <w:rPr>
          <w:lang w:val="lv-LV"/>
        </w:rPr>
      </w:pPr>
      <w:r w:rsidRPr="67C0E87B">
        <w:rPr>
          <w:lang w:val="lv-LV"/>
        </w:rPr>
        <w:t xml:space="preserve">Grūtības pakāpe tiek noteikta ar parametrisku metodi, izmantojot </w:t>
      </w:r>
      <w:r w:rsidR="4C41ECB8" w:rsidRPr="67C0E87B">
        <w:rPr>
          <w:lang w:val="lv-LV"/>
        </w:rPr>
        <w:t>vairākus</w:t>
      </w:r>
      <w:r w:rsidRPr="67C0E87B">
        <w:rPr>
          <w:lang w:val="lv-LV"/>
        </w:rPr>
        <w:t xml:space="preserve"> faktorus</w:t>
      </w:r>
      <w:r w:rsidR="0F671C9F" w:rsidRPr="67C0E87B">
        <w:rPr>
          <w:lang w:val="lv-LV"/>
        </w:rPr>
        <w:t>, kas analizē vārda struktūru.</w:t>
      </w:r>
    </w:p>
    <w:p w14:paraId="1C1D0C6B" w14:textId="0E2C3C59" w:rsidR="79D3F39C" w:rsidRDefault="79D3F39C" w:rsidP="67C0E87B">
      <w:pPr>
        <w:jc w:val="both"/>
        <w:rPr>
          <w:lang w:val="lv-LV"/>
        </w:rPr>
      </w:pPr>
      <w:r w:rsidRPr="67C0E87B">
        <w:rPr>
          <w:lang w:val="lv-LV"/>
        </w:rPr>
        <w:t xml:space="preserve">Katrs faktors </w:t>
      </w:r>
      <w:r w:rsidR="4955E680" w:rsidRPr="67C0E87B">
        <w:rPr>
          <w:lang w:val="lv-LV"/>
        </w:rPr>
        <w:t>a</w:t>
      </w:r>
      <w:r w:rsidR="7A33FEA0" w:rsidRPr="67C0E87B">
        <w:rPr>
          <w:lang w:val="lv-LV"/>
        </w:rPr>
        <w:t xml:space="preserve">prēķina </w:t>
      </w:r>
      <w:r w:rsidR="330C9536" w:rsidRPr="67C0E87B">
        <w:rPr>
          <w:lang w:val="lv-LV"/>
        </w:rPr>
        <w:t>skaitlisku vērtību, pamatojoties uz vārda analīzi.</w:t>
      </w:r>
      <w:r w:rsidR="6267F7DC" w:rsidRPr="67C0E87B">
        <w:rPr>
          <w:lang w:val="lv-LV"/>
        </w:rPr>
        <w:t xml:space="preserve"> </w:t>
      </w:r>
      <w:r w:rsidR="54790869" w:rsidRPr="67C0E87B">
        <w:rPr>
          <w:lang w:val="lv-LV"/>
        </w:rPr>
        <w:t>Kopā t</w:t>
      </w:r>
      <w:r w:rsidR="6267F7DC" w:rsidRPr="67C0E87B">
        <w:rPr>
          <w:lang w:val="lv-LV"/>
        </w:rPr>
        <w:t>iek izmantoti 3 faktori</w:t>
      </w:r>
      <w:r w:rsidR="4955B80B" w:rsidRPr="67C0E87B">
        <w:rPr>
          <w:lang w:val="lv-LV"/>
        </w:rPr>
        <w:t>:</w:t>
      </w:r>
    </w:p>
    <w:p w14:paraId="5D158071" w14:textId="31F2BBAE" w:rsidR="3C3CD377" w:rsidRDefault="3C3CD377" w:rsidP="67C0E87B">
      <w:pPr>
        <w:pStyle w:val="ListParagraph"/>
        <w:numPr>
          <w:ilvl w:val="0"/>
          <w:numId w:val="4"/>
        </w:numPr>
        <w:jc w:val="both"/>
        <w:rPr>
          <w:rFonts w:eastAsiaTheme="minorEastAsia"/>
          <w:lang w:val="lv-LV"/>
        </w:rPr>
      </w:pPr>
      <w:r w:rsidRPr="67C0E87B">
        <w:rPr>
          <w:lang w:val="lv-LV"/>
        </w:rPr>
        <w:t xml:space="preserve">Vairāku secīgu patskaņu </w:t>
      </w:r>
      <w:r w:rsidR="21EB27B8" w:rsidRPr="67C0E87B">
        <w:rPr>
          <w:lang w:val="lv-LV"/>
        </w:rPr>
        <w:t xml:space="preserve">un vairāku </w:t>
      </w:r>
      <w:r w:rsidRPr="67C0E87B">
        <w:rPr>
          <w:lang w:val="lv-LV"/>
        </w:rPr>
        <w:t>secīgu līdzskaņu esamība vārdā</w:t>
      </w:r>
      <w:r w:rsidR="55325825" w:rsidRPr="67C0E87B">
        <w:rPr>
          <w:lang w:val="lv-LV"/>
        </w:rPr>
        <w:t>;</w:t>
      </w:r>
    </w:p>
    <w:p w14:paraId="7045AA7C" w14:textId="227A9693" w:rsidR="3727E432" w:rsidRDefault="3727E432" w:rsidP="67C0E87B">
      <w:pPr>
        <w:pStyle w:val="ListParagraph"/>
        <w:numPr>
          <w:ilvl w:val="0"/>
          <w:numId w:val="4"/>
        </w:numPr>
        <w:jc w:val="both"/>
        <w:rPr>
          <w:lang w:val="lv-LV"/>
        </w:rPr>
      </w:pPr>
      <w:r w:rsidRPr="67C0E87B">
        <w:rPr>
          <w:lang w:val="lv-LV"/>
        </w:rPr>
        <w:t>Vārda garums;</w:t>
      </w:r>
    </w:p>
    <w:p w14:paraId="4B664847" w14:textId="31684085" w:rsidR="3727E432" w:rsidRDefault="3727E432" w:rsidP="67C0E87B">
      <w:pPr>
        <w:pStyle w:val="ListParagraph"/>
        <w:numPr>
          <w:ilvl w:val="0"/>
          <w:numId w:val="4"/>
        </w:numPr>
        <w:jc w:val="both"/>
        <w:rPr>
          <w:lang w:val="lv-LV"/>
        </w:rPr>
      </w:pPr>
      <w:r w:rsidRPr="67C0E87B">
        <w:rPr>
          <w:lang w:val="lv-LV"/>
        </w:rPr>
        <w:t>Burtu izmantošanas biežums valodā.</w:t>
      </w:r>
    </w:p>
    <w:p w14:paraId="7ACB10F7" w14:textId="0538D017" w:rsidR="6267F7DC" w:rsidRDefault="6267F7DC" w:rsidP="67C0E87B">
      <w:pPr>
        <w:jc w:val="both"/>
        <w:rPr>
          <w:lang w:val="lv-LV"/>
        </w:rPr>
      </w:pPr>
      <w:r w:rsidRPr="67C0E87B">
        <w:rPr>
          <w:lang w:val="lv-LV"/>
        </w:rPr>
        <w:t>Kopējā vārda grūtības pakāpe tiek noteikta, summējot visu faktoru aprēķinātās vērtības.</w:t>
      </w:r>
      <w:r w:rsidR="7965F771" w:rsidRPr="67C0E87B">
        <w:rPr>
          <w:lang w:val="lv-LV"/>
        </w:rPr>
        <w:t xml:space="preserve"> Ja vārda aprēķinātā grūtības pakāpe ir 6 vai mazāk, tad vārds tiek ielikts vieglo vārdu grupā. Ja tā ir</w:t>
      </w:r>
      <w:r w:rsidR="738B19A4" w:rsidRPr="67C0E87B">
        <w:rPr>
          <w:lang w:val="lv-LV"/>
        </w:rPr>
        <w:t xml:space="preserve"> virs 6,</w:t>
      </w:r>
      <w:r w:rsidR="7965F771" w:rsidRPr="67C0E87B">
        <w:rPr>
          <w:lang w:val="lv-LV"/>
        </w:rPr>
        <w:t xml:space="preserve"> </w:t>
      </w:r>
      <w:r w:rsidR="269221A5" w:rsidRPr="67C0E87B">
        <w:rPr>
          <w:lang w:val="lv-LV"/>
        </w:rPr>
        <w:t>bet ne lielāka par 8, tad vārds tiek ielikts vidēji grūto vārdu grupā. Ja tai ir vēl cita vērtība, tad vārds tiek ielikts grūto vārdu grupā.</w:t>
      </w:r>
      <w:r w:rsidR="4891562B" w:rsidRPr="67C0E87B">
        <w:rPr>
          <w:lang w:val="lv-LV"/>
        </w:rPr>
        <w:t xml:space="preserve"> Šīs robežas tika noteiktas eksperimentālā kārtā.</w:t>
      </w:r>
    </w:p>
    <w:p w14:paraId="27869FD7" w14:textId="0825FDAE" w:rsidR="640DBE34" w:rsidRDefault="640DBE34" w:rsidP="67C0E87B">
      <w:pPr>
        <w:jc w:val="both"/>
        <w:rPr>
          <w:lang w:val="lv-LV"/>
        </w:rPr>
      </w:pPr>
      <w:r w:rsidRPr="67C0E87B">
        <w:rPr>
          <w:lang w:val="lv-LV"/>
        </w:rPr>
        <w:t>Faktor</w:t>
      </w:r>
      <w:r w:rsidR="1CD66015" w:rsidRPr="67C0E87B">
        <w:rPr>
          <w:lang w:val="lv-LV"/>
        </w:rPr>
        <w:t xml:space="preserve">a Nr. 1 </w:t>
      </w:r>
      <w:r w:rsidRPr="67C0E87B">
        <w:rPr>
          <w:lang w:val="lv-LV"/>
        </w:rPr>
        <w:t>a</w:t>
      </w:r>
      <w:r w:rsidR="517D6393" w:rsidRPr="67C0E87B">
        <w:rPr>
          <w:lang w:val="lv-LV"/>
        </w:rPr>
        <w:t>prakst</w:t>
      </w:r>
      <w:r w:rsidR="1BD6F4F2" w:rsidRPr="67C0E87B">
        <w:rPr>
          <w:lang w:val="lv-LV"/>
        </w:rPr>
        <w:t>s</w:t>
      </w:r>
      <w:r w:rsidR="31932821" w:rsidRPr="67C0E87B">
        <w:rPr>
          <w:lang w:val="lv-LV"/>
        </w:rPr>
        <w:t>:</w:t>
      </w:r>
    </w:p>
    <w:p w14:paraId="6CD5153A" w14:textId="665DBE66" w:rsidR="10B3A494" w:rsidRDefault="10B3A494" w:rsidP="67C0E87B">
      <w:pPr>
        <w:pStyle w:val="ListParagraph"/>
        <w:numPr>
          <w:ilvl w:val="0"/>
          <w:numId w:val="3"/>
        </w:numPr>
        <w:jc w:val="both"/>
        <w:rPr>
          <w:rFonts w:eastAsiaTheme="minorEastAsia"/>
          <w:lang w:val="lv-LV"/>
        </w:rPr>
      </w:pPr>
      <w:r w:rsidRPr="67C0E87B">
        <w:rPr>
          <w:lang w:val="lv-LV"/>
        </w:rPr>
        <w:t>Vārds tiek sadalīts burtos;</w:t>
      </w:r>
    </w:p>
    <w:p w14:paraId="5AFD4468" w14:textId="3BFF8374" w:rsidR="49593596" w:rsidRDefault="49593596" w:rsidP="67C0E87B">
      <w:pPr>
        <w:pStyle w:val="ListParagraph"/>
        <w:numPr>
          <w:ilvl w:val="0"/>
          <w:numId w:val="3"/>
        </w:numPr>
        <w:jc w:val="both"/>
        <w:rPr>
          <w:lang w:val="lv-LV"/>
        </w:rPr>
      </w:pPr>
      <w:r w:rsidRPr="67C0E87B">
        <w:rPr>
          <w:lang w:val="lv-LV"/>
        </w:rPr>
        <w:t>Katrs</w:t>
      </w:r>
      <w:r w:rsidR="60128699" w:rsidRPr="67C0E87B">
        <w:rPr>
          <w:lang w:val="lv-LV"/>
        </w:rPr>
        <w:t xml:space="preserve"> burts tiek mainīts - </w:t>
      </w:r>
      <w:r w:rsidRPr="67C0E87B">
        <w:rPr>
          <w:lang w:val="lv-LV"/>
        </w:rPr>
        <w:t xml:space="preserve">patskanis tiek aizstāts ar ciparu 1, bet līdzskanis - ar 2; </w:t>
      </w:r>
    </w:p>
    <w:p w14:paraId="50FA7FD7" w14:textId="170C79E5" w:rsidR="4ED7AD8C" w:rsidRDefault="4ED7AD8C" w:rsidP="67C0E87B">
      <w:pPr>
        <w:pStyle w:val="ListParagraph"/>
        <w:numPr>
          <w:ilvl w:val="0"/>
          <w:numId w:val="3"/>
        </w:numPr>
        <w:jc w:val="both"/>
        <w:rPr>
          <w:lang w:val="lv-LV"/>
        </w:rPr>
      </w:pPr>
      <w:r w:rsidRPr="67C0E87B">
        <w:rPr>
          <w:lang w:val="lv-LV"/>
        </w:rPr>
        <w:t>Katri 2 blakus esošie cipari tiek pārbaudīti</w:t>
      </w:r>
      <w:r w:rsidR="5D7CECE9" w:rsidRPr="67C0E87B">
        <w:rPr>
          <w:lang w:val="lv-LV"/>
        </w:rPr>
        <w:t>:</w:t>
      </w:r>
    </w:p>
    <w:p w14:paraId="34F6E14B" w14:textId="2780A5AD" w:rsidR="5D7CECE9" w:rsidRDefault="5D7CECE9" w:rsidP="67C0E87B">
      <w:pPr>
        <w:pStyle w:val="ListParagraph"/>
        <w:numPr>
          <w:ilvl w:val="1"/>
          <w:numId w:val="3"/>
        </w:numPr>
        <w:jc w:val="both"/>
        <w:rPr>
          <w:rFonts w:eastAsiaTheme="minorEastAsia"/>
          <w:lang w:val="lv-LV"/>
        </w:rPr>
      </w:pPr>
      <w:r w:rsidRPr="67C0E87B">
        <w:rPr>
          <w:lang w:val="lv-LV"/>
        </w:rPr>
        <w:t>j</w:t>
      </w:r>
      <w:r w:rsidR="08432D17" w:rsidRPr="67C0E87B">
        <w:rPr>
          <w:lang w:val="lv-LV"/>
        </w:rPr>
        <w:t>a tie ir vienādi</w:t>
      </w:r>
      <w:r w:rsidR="1E09834E" w:rsidRPr="67C0E87B">
        <w:rPr>
          <w:lang w:val="lv-LV"/>
        </w:rPr>
        <w:t xml:space="preserve"> patskaņi</w:t>
      </w:r>
      <w:r w:rsidR="08432D17" w:rsidRPr="67C0E87B">
        <w:rPr>
          <w:lang w:val="lv-LV"/>
        </w:rPr>
        <w:t xml:space="preserve">, tad </w:t>
      </w:r>
      <w:r w:rsidR="2E781E6D" w:rsidRPr="67C0E87B">
        <w:rPr>
          <w:lang w:val="lv-LV"/>
        </w:rPr>
        <w:t xml:space="preserve">palielina </w:t>
      </w:r>
      <w:r w:rsidR="7F1C65AF" w:rsidRPr="67C0E87B">
        <w:rPr>
          <w:lang w:val="lv-LV"/>
        </w:rPr>
        <w:t xml:space="preserve">atkārtotu </w:t>
      </w:r>
      <w:r w:rsidR="6BD20F24" w:rsidRPr="67C0E87B">
        <w:rPr>
          <w:lang w:val="lv-LV"/>
        </w:rPr>
        <w:t xml:space="preserve">patskaņu </w:t>
      </w:r>
      <w:r w:rsidR="63353791" w:rsidRPr="67C0E87B">
        <w:rPr>
          <w:lang w:val="lv-LV"/>
        </w:rPr>
        <w:t>skait</w:t>
      </w:r>
      <w:r w:rsidR="0A631D03" w:rsidRPr="67C0E87B">
        <w:rPr>
          <w:lang w:val="lv-LV"/>
        </w:rPr>
        <w:t>u par 1</w:t>
      </w:r>
      <w:r w:rsidR="2790842E" w:rsidRPr="67C0E87B">
        <w:rPr>
          <w:lang w:val="lv-LV"/>
        </w:rPr>
        <w:t>;</w:t>
      </w:r>
    </w:p>
    <w:p w14:paraId="34C2B2C6" w14:textId="1C027419" w:rsidR="6BD20F24" w:rsidRDefault="6BD20F24" w:rsidP="67C0E87B">
      <w:pPr>
        <w:pStyle w:val="ListParagraph"/>
        <w:numPr>
          <w:ilvl w:val="1"/>
          <w:numId w:val="3"/>
        </w:numPr>
        <w:jc w:val="both"/>
        <w:rPr>
          <w:rFonts w:eastAsiaTheme="minorEastAsia"/>
          <w:lang w:val="lv-LV"/>
        </w:rPr>
      </w:pPr>
      <w:r w:rsidRPr="67C0E87B">
        <w:rPr>
          <w:lang w:val="lv-LV"/>
        </w:rPr>
        <w:t xml:space="preserve">ja </w:t>
      </w:r>
      <w:r w:rsidR="242189B6" w:rsidRPr="67C0E87B">
        <w:rPr>
          <w:lang w:val="lv-LV"/>
        </w:rPr>
        <w:t xml:space="preserve">tie ir vienādi </w:t>
      </w:r>
      <w:r w:rsidRPr="67C0E87B">
        <w:rPr>
          <w:lang w:val="lv-LV"/>
        </w:rPr>
        <w:t>līdzskaņi</w:t>
      </w:r>
      <w:r w:rsidR="07307756" w:rsidRPr="67C0E87B">
        <w:rPr>
          <w:lang w:val="lv-LV"/>
        </w:rPr>
        <w:t>, t</w:t>
      </w:r>
      <w:r w:rsidRPr="67C0E87B">
        <w:rPr>
          <w:lang w:val="lv-LV"/>
        </w:rPr>
        <w:t>ad</w:t>
      </w:r>
      <w:r w:rsidR="2C488FE3" w:rsidRPr="67C0E87B">
        <w:rPr>
          <w:lang w:val="lv-LV"/>
        </w:rPr>
        <w:t xml:space="preserve"> palielina atkārtotu līdzskaņu skaitu par 1</w:t>
      </w:r>
      <w:r w:rsidR="08432D17" w:rsidRPr="67C0E87B">
        <w:rPr>
          <w:lang w:val="lv-LV"/>
        </w:rPr>
        <w:t>;</w:t>
      </w:r>
    </w:p>
    <w:p w14:paraId="09DBAF17" w14:textId="4E898241" w:rsidR="28601805" w:rsidRDefault="28601805" w:rsidP="67C0E87B">
      <w:pPr>
        <w:pStyle w:val="ListParagraph"/>
        <w:numPr>
          <w:ilvl w:val="0"/>
          <w:numId w:val="3"/>
        </w:numPr>
        <w:jc w:val="both"/>
        <w:rPr>
          <w:rFonts w:eastAsiaTheme="minorEastAsia"/>
          <w:lang w:val="lv-LV"/>
        </w:rPr>
      </w:pPr>
      <w:r w:rsidRPr="67C0E87B">
        <w:rPr>
          <w:lang w:val="lv-LV"/>
        </w:rPr>
        <w:t xml:space="preserve">Aprēķina faktora vērtību, </w:t>
      </w:r>
      <w:r w:rsidR="7469C138" w:rsidRPr="67C0E87B">
        <w:rPr>
          <w:lang w:val="lv-LV"/>
        </w:rPr>
        <w:t>sasummējot patskaņu skaitu</w:t>
      </w:r>
      <w:r w:rsidR="2DD540C3" w:rsidRPr="67C0E87B">
        <w:rPr>
          <w:lang w:val="lv-LV"/>
        </w:rPr>
        <w:t>, kas sareizināts</w:t>
      </w:r>
      <w:r w:rsidR="0790B0CF" w:rsidRPr="67C0E87B">
        <w:rPr>
          <w:lang w:val="lv-LV"/>
        </w:rPr>
        <w:t xml:space="preserve"> </w:t>
      </w:r>
      <w:r w:rsidR="2DD540C3" w:rsidRPr="67C0E87B">
        <w:rPr>
          <w:lang w:val="lv-LV"/>
        </w:rPr>
        <w:t xml:space="preserve">ar </w:t>
      </w:r>
      <w:r w:rsidR="65A470CF" w:rsidRPr="67C0E87B">
        <w:rPr>
          <w:lang w:val="lv-LV"/>
        </w:rPr>
        <w:t xml:space="preserve">koeficientu </w:t>
      </w:r>
      <w:r w:rsidR="55593CA5" w:rsidRPr="67C0E87B">
        <w:rPr>
          <w:lang w:val="lv-LV"/>
        </w:rPr>
        <w:t xml:space="preserve">0.5 (jo patskaņu atkārtošanās tiek pieņemta kā </w:t>
      </w:r>
      <w:r w:rsidR="26CDEB8F" w:rsidRPr="67C0E87B">
        <w:rPr>
          <w:lang w:val="lv-LV"/>
        </w:rPr>
        <w:t xml:space="preserve">2x </w:t>
      </w:r>
      <w:r w:rsidR="55593CA5" w:rsidRPr="67C0E87B">
        <w:rPr>
          <w:lang w:val="lv-LV"/>
        </w:rPr>
        <w:t>mazāk ietekmējoša)</w:t>
      </w:r>
      <w:r w:rsidR="2DD540C3" w:rsidRPr="67C0E87B">
        <w:rPr>
          <w:lang w:val="lv-LV"/>
        </w:rPr>
        <w:t>,</w:t>
      </w:r>
      <w:r w:rsidR="7469C138" w:rsidRPr="67C0E87B">
        <w:rPr>
          <w:lang w:val="lv-LV"/>
        </w:rPr>
        <w:t xml:space="preserve"> ar līdzskaņu skaitu</w:t>
      </w:r>
      <w:r w:rsidR="647E48CE" w:rsidRPr="67C0E87B">
        <w:rPr>
          <w:lang w:val="lv-LV"/>
        </w:rPr>
        <w:t>s</w:t>
      </w:r>
      <w:r w:rsidR="1BFDD972" w:rsidRPr="67C0E87B">
        <w:rPr>
          <w:lang w:val="lv-LV"/>
        </w:rPr>
        <w:t>, kas netiek citādi apstrādāts</w:t>
      </w:r>
      <w:r w:rsidR="36957F4B" w:rsidRPr="67C0E87B">
        <w:rPr>
          <w:lang w:val="lv-LV"/>
        </w:rPr>
        <w:t>.</w:t>
      </w:r>
    </w:p>
    <w:p w14:paraId="1D5357CB" w14:textId="160329E8" w:rsidR="67A07C0D" w:rsidRDefault="67A07C0D" w:rsidP="67C0E87B">
      <w:pPr>
        <w:jc w:val="both"/>
        <w:rPr>
          <w:lang w:val="lv-LV"/>
        </w:rPr>
      </w:pPr>
      <w:r w:rsidRPr="67C0E87B">
        <w:rPr>
          <w:lang w:val="lv-LV"/>
        </w:rPr>
        <w:t>Faktora Nr. 2 apraksts:</w:t>
      </w:r>
    </w:p>
    <w:p w14:paraId="1BB5A726" w14:textId="1278A60B" w:rsidR="67A07C0D" w:rsidRDefault="67A07C0D" w:rsidP="67C0E87B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lv-LV"/>
        </w:rPr>
      </w:pPr>
      <w:r w:rsidRPr="67C0E87B">
        <w:rPr>
          <w:lang w:val="lv-LV"/>
        </w:rPr>
        <w:t>Tiek noteikts vārda garums;</w:t>
      </w:r>
    </w:p>
    <w:p w14:paraId="5468A5FA" w14:textId="0400DA3C" w:rsidR="67A07C0D" w:rsidRDefault="67A07C0D" w:rsidP="67C0E87B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lv-LV"/>
        </w:rPr>
      </w:pPr>
      <w:r w:rsidRPr="67C0E87B">
        <w:rPr>
          <w:lang w:val="lv-LV"/>
        </w:rPr>
        <w:t xml:space="preserve">Aprēķina faktora vērtību, sareizinot vārda garumu ar </w:t>
      </w:r>
      <w:r w:rsidR="27240200" w:rsidRPr="67C0E87B">
        <w:rPr>
          <w:lang w:val="lv-LV"/>
        </w:rPr>
        <w:t xml:space="preserve">koeficientu </w:t>
      </w:r>
      <w:r w:rsidRPr="67C0E87B">
        <w:rPr>
          <w:lang w:val="lv-LV"/>
        </w:rPr>
        <w:t>0.3 (</w:t>
      </w:r>
      <w:r w:rsidR="15E97F0A" w:rsidRPr="67C0E87B">
        <w:rPr>
          <w:lang w:val="lv-LV"/>
        </w:rPr>
        <w:t xml:space="preserve">šī </w:t>
      </w:r>
      <w:r w:rsidR="060E22F7" w:rsidRPr="67C0E87B">
        <w:rPr>
          <w:lang w:val="lv-LV"/>
        </w:rPr>
        <w:t xml:space="preserve">vērtība </w:t>
      </w:r>
      <w:r w:rsidR="15563FFE" w:rsidRPr="67C0E87B">
        <w:rPr>
          <w:lang w:val="lv-LV"/>
        </w:rPr>
        <w:t>tika noteikta eksperimentālā kārtā, testējot dažādas vērtības uz doto vārdu datu bāzi</w:t>
      </w:r>
      <w:r w:rsidRPr="67C0E87B">
        <w:rPr>
          <w:lang w:val="lv-LV"/>
        </w:rPr>
        <w:t>).</w:t>
      </w:r>
    </w:p>
    <w:p w14:paraId="65A40D67" w14:textId="2E1BD793" w:rsidR="67A07C0D" w:rsidRDefault="67A07C0D" w:rsidP="67C0E87B">
      <w:pPr>
        <w:jc w:val="both"/>
        <w:rPr>
          <w:lang w:val="lv-LV"/>
        </w:rPr>
      </w:pPr>
      <w:r w:rsidRPr="67C0E87B">
        <w:rPr>
          <w:lang w:val="lv-LV"/>
        </w:rPr>
        <w:t xml:space="preserve">Faktora Nr. </w:t>
      </w:r>
      <w:r w:rsidR="12D09B03" w:rsidRPr="67C0E87B">
        <w:rPr>
          <w:lang w:val="lv-LV"/>
        </w:rPr>
        <w:t>3</w:t>
      </w:r>
      <w:r w:rsidRPr="67C0E87B">
        <w:rPr>
          <w:lang w:val="lv-LV"/>
        </w:rPr>
        <w:t xml:space="preserve"> apraksts:</w:t>
      </w:r>
    </w:p>
    <w:p w14:paraId="32570626" w14:textId="6160ED0F" w:rsidR="609926D9" w:rsidRDefault="609926D9" w:rsidP="67C0E87B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lv-LV"/>
        </w:rPr>
      </w:pPr>
      <w:r w:rsidRPr="67C0E87B">
        <w:rPr>
          <w:lang w:val="lv-LV"/>
        </w:rPr>
        <w:t xml:space="preserve">Katram </w:t>
      </w:r>
      <w:r w:rsidR="585265B7" w:rsidRPr="67C0E87B">
        <w:rPr>
          <w:lang w:val="lv-LV"/>
        </w:rPr>
        <w:t xml:space="preserve">alfabēta </w:t>
      </w:r>
      <w:r w:rsidRPr="67C0E87B">
        <w:rPr>
          <w:lang w:val="lv-LV"/>
        </w:rPr>
        <w:t>burtam t</w:t>
      </w:r>
      <w:r w:rsidR="67A07C0D" w:rsidRPr="67C0E87B">
        <w:rPr>
          <w:lang w:val="lv-LV"/>
        </w:rPr>
        <w:t xml:space="preserve">iek </w:t>
      </w:r>
      <w:r w:rsidR="0F7B6231" w:rsidRPr="67C0E87B">
        <w:rPr>
          <w:lang w:val="lv-LV"/>
        </w:rPr>
        <w:t>piešķirts burta izmantošanas biežuma indekss (šīs vērtības</w:t>
      </w:r>
      <w:r w:rsidR="0BD2EB1E" w:rsidRPr="67C0E87B">
        <w:rPr>
          <w:lang w:val="lv-LV"/>
        </w:rPr>
        <w:t xml:space="preserve"> apzīmē procentuālo lietojuma biežumu un</w:t>
      </w:r>
      <w:r w:rsidR="0F7B6231" w:rsidRPr="67C0E87B">
        <w:rPr>
          <w:lang w:val="lv-LV"/>
        </w:rPr>
        <w:t xml:space="preserve"> tika iegūtas no ārēja avota </w:t>
      </w:r>
      <w:hyperlink r:id="rId8">
        <w:r w:rsidR="0F7B6231" w:rsidRPr="67C0E87B">
          <w:rPr>
            <w:rStyle w:val="Hyperlink"/>
            <w:lang w:val="lv-LV"/>
          </w:rPr>
          <w:t>https://www.sttmedia.com/characterfrequency-latvian</w:t>
        </w:r>
      </w:hyperlink>
      <w:r w:rsidR="0F7B6231" w:rsidRPr="67C0E87B">
        <w:rPr>
          <w:lang w:val="lv-LV"/>
        </w:rPr>
        <w:t>)</w:t>
      </w:r>
      <w:r w:rsidR="67A07C0D" w:rsidRPr="67C0E87B">
        <w:rPr>
          <w:lang w:val="lv-LV"/>
        </w:rPr>
        <w:t>;</w:t>
      </w:r>
    </w:p>
    <w:p w14:paraId="3012E98D" w14:textId="7F7EA05F" w:rsidR="46DABA26" w:rsidRDefault="46DABA26" w:rsidP="67C0E87B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lv-LV"/>
        </w:rPr>
      </w:pPr>
      <w:r w:rsidRPr="67C0E87B">
        <w:rPr>
          <w:lang w:val="lv-LV"/>
        </w:rPr>
        <w:t>Vārds tiek mainīts, atstājot tikai unikālos burtus;</w:t>
      </w:r>
    </w:p>
    <w:p w14:paraId="247B6061" w14:textId="65A4DC9A" w:rsidR="46DABA26" w:rsidRDefault="46DABA26" w:rsidP="67C0E87B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67C0E87B">
        <w:rPr>
          <w:lang w:val="lv-LV"/>
        </w:rPr>
        <w:t>Mainītais vārds tiek sadalīts burtos;</w:t>
      </w:r>
    </w:p>
    <w:p w14:paraId="2A895E72" w14:textId="78351F80" w:rsidR="46DABA26" w:rsidRDefault="46DABA26" w:rsidP="67C0E87B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67C0E87B">
        <w:rPr>
          <w:lang w:val="lv-LV"/>
        </w:rPr>
        <w:t xml:space="preserve">Katram </w:t>
      </w:r>
      <w:r w:rsidR="62B29FBD" w:rsidRPr="67C0E87B">
        <w:rPr>
          <w:lang w:val="lv-LV"/>
        </w:rPr>
        <w:t xml:space="preserve">mainītā vārda </w:t>
      </w:r>
      <w:r w:rsidRPr="67C0E87B">
        <w:rPr>
          <w:lang w:val="lv-LV"/>
        </w:rPr>
        <w:t>burtam nosaka apgrieztu indeksa vērtību (1 / indekss</w:t>
      </w:r>
      <w:r w:rsidR="56463E22" w:rsidRPr="67C0E87B">
        <w:rPr>
          <w:lang w:val="lv-LV"/>
        </w:rPr>
        <w:t xml:space="preserve">), </w:t>
      </w:r>
      <w:r w:rsidR="2D25F2C2" w:rsidRPr="67C0E87B">
        <w:rPr>
          <w:lang w:val="lv-LV"/>
        </w:rPr>
        <w:t>jo katra indeksa vērtība ir mazāka par 1 (kopā visi indeksi veido 1 jeb 100%);</w:t>
      </w:r>
    </w:p>
    <w:p w14:paraId="7C852747" w14:textId="5302F7CE" w:rsidR="2D25F2C2" w:rsidRDefault="2D25F2C2" w:rsidP="67C0E87B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lv-LV"/>
        </w:rPr>
      </w:pPr>
      <w:r w:rsidRPr="67C0E87B">
        <w:rPr>
          <w:lang w:val="lv-LV"/>
        </w:rPr>
        <w:t>Saskaita apgriezto indeksu vērtības mainītā vārda visiem burtiem;</w:t>
      </w:r>
    </w:p>
    <w:p w14:paraId="24E23D50" w14:textId="7C5641B6" w:rsidR="75D63297" w:rsidRDefault="75D63297" w:rsidP="67C0E87B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lv-LV"/>
        </w:rPr>
      </w:pPr>
      <w:r w:rsidRPr="67C0E87B">
        <w:rPr>
          <w:lang w:val="lv-LV"/>
        </w:rPr>
        <w:t xml:space="preserve">Aprēķina faktora vērtību, saskaitītās apgriezto indeksu vērtības normalizējot </w:t>
      </w:r>
      <w:r w:rsidR="67D726CD" w:rsidRPr="67C0E87B">
        <w:rPr>
          <w:lang w:val="lv-LV"/>
        </w:rPr>
        <w:t xml:space="preserve">skalā no 1 līdz 10 </w:t>
      </w:r>
      <w:r w:rsidRPr="67C0E87B">
        <w:rPr>
          <w:lang w:val="lv-LV"/>
        </w:rPr>
        <w:t xml:space="preserve">ar interpolācijas palīdzību,  </w:t>
      </w:r>
      <w:r w:rsidR="4F3B8C32" w:rsidRPr="67C0E87B">
        <w:rPr>
          <w:lang w:val="lv-LV"/>
        </w:rPr>
        <w:t>ņ</w:t>
      </w:r>
      <w:r w:rsidR="52617244" w:rsidRPr="67C0E87B">
        <w:rPr>
          <w:lang w:val="lv-LV"/>
        </w:rPr>
        <w:t>emot vērā globālās minimālās un maksimālās saskaitīto apgriezto indeksu vērtības</w:t>
      </w:r>
      <w:r w:rsidR="29973D55" w:rsidRPr="67C0E87B">
        <w:rPr>
          <w:lang w:val="lv-LV"/>
        </w:rPr>
        <w:t xml:space="preserve"> (šīs vērtības tika noteikta</w:t>
      </w:r>
      <w:r w:rsidR="206726B6" w:rsidRPr="67C0E87B">
        <w:rPr>
          <w:lang w:val="lv-LV"/>
        </w:rPr>
        <w:t>s</w:t>
      </w:r>
      <w:r w:rsidR="29973D55" w:rsidRPr="67C0E87B">
        <w:rPr>
          <w:lang w:val="lv-LV"/>
        </w:rPr>
        <w:t xml:space="preserve"> </w:t>
      </w:r>
      <w:r w:rsidR="067536B7" w:rsidRPr="67C0E87B">
        <w:rPr>
          <w:lang w:val="lv-LV"/>
        </w:rPr>
        <w:t xml:space="preserve">novērojumu rezultātā </w:t>
      </w:r>
      <w:r w:rsidR="153A3109" w:rsidRPr="67C0E87B">
        <w:rPr>
          <w:lang w:val="lv-LV"/>
        </w:rPr>
        <w:t>kā 40 un 1500</w:t>
      </w:r>
      <w:r w:rsidR="29973D55" w:rsidRPr="67C0E87B">
        <w:rPr>
          <w:lang w:val="lv-LV"/>
        </w:rPr>
        <w:t xml:space="preserve">, </w:t>
      </w:r>
      <w:r w:rsidR="4AF3EA48" w:rsidRPr="67C0E87B">
        <w:rPr>
          <w:lang w:val="lv-LV"/>
        </w:rPr>
        <w:t xml:space="preserve">apskatot </w:t>
      </w:r>
      <w:r w:rsidR="47253410" w:rsidRPr="67C0E87B">
        <w:rPr>
          <w:lang w:val="lv-LV"/>
        </w:rPr>
        <w:t>aprēķinātās</w:t>
      </w:r>
      <w:r w:rsidR="29973D55" w:rsidRPr="67C0E87B">
        <w:rPr>
          <w:lang w:val="lv-LV"/>
        </w:rPr>
        <w:t xml:space="preserve"> vērtības </w:t>
      </w:r>
      <w:r w:rsidR="41F68325" w:rsidRPr="67C0E87B">
        <w:rPr>
          <w:lang w:val="lv-LV"/>
        </w:rPr>
        <w:t xml:space="preserve">dažādiem vārdiem no </w:t>
      </w:r>
      <w:r w:rsidR="29973D55" w:rsidRPr="67C0E87B">
        <w:rPr>
          <w:lang w:val="lv-LV"/>
        </w:rPr>
        <w:t>dot</w:t>
      </w:r>
      <w:r w:rsidR="1254D04E" w:rsidRPr="67C0E87B">
        <w:rPr>
          <w:lang w:val="lv-LV"/>
        </w:rPr>
        <w:t xml:space="preserve">ās </w:t>
      </w:r>
      <w:r w:rsidR="29973D55" w:rsidRPr="67C0E87B">
        <w:rPr>
          <w:lang w:val="lv-LV"/>
        </w:rPr>
        <w:t>vārdu datu bāz</w:t>
      </w:r>
      <w:r w:rsidR="0FBF0EFC" w:rsidRPr="67C0E87B">
        <w:rPr>
          <w:lang w:val="lv-LV"/>
        </w:rPr>
        <w:t>es</w:t>
      </w:r>
      <w:r w:rsidR="29973D55" w:rsidRPr="67C0E87B">
        <w:rPr>
          <w:lang w:val="lv-LV"/>
        </w:rPr>
        <w:t>)</w:t>
      </w:r>
      <w:r w:rsidR="391C82F7" w:rsidRPr="67C0E87B">
        <w:rPr>
          <w:lang w:val="lv-LV"/>
        </w:rPr>
        <w:t>.</w:t>
      </w:r>
    </w:p>
    <w:sectPr w:rsidR="75D632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242B2"/>
    <w:multiLevelType w:val="hybridMultilevel"/>
    <w:tmpl w:val="FFFFFFFF"/>
    <w:lvl w:ilvl="0" w:tplc="BEA07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EE3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E8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A3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EB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6F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4A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23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D42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240E2"/>
    <w:multiLevelType w:val="hybridMultilevel"/>
    <w:tmpl w:val="FFFFFFFF"/>
    <w:lvl w:ilvl="0" w:tplc="C4EE8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6CA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A0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42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504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A4E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C61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6F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3E1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1279C"/>
    <w:multiLevelType w:val="hybridMultilevel"/>
    <w:tmpl w:val="FFFFFFFF"/>
    <w:lvl w:ilvl="0" w:tplc="88A81E02">
      <w:start w:val="1"/>
      <w:numFmt w:val="decimal"/>
      <w:lvlText w:val="%1."/>
      <w:lvlJc w:val="left"/>
      <w:pPr>
        <w:ind w:left="720" w:hanging="360"/>
      </w:pPr>
    </w:lvl>
    <w:lvl w:ilvl="1" w:tplc="9CFE3BB8">
      <w:start w:val="1"/>
      <w:numFmt w:val="lowerLetter"/>
      <w:lvlText w:val="%2."/>
      <w:lvlJc w:val="left"/>
      <w:pPr>
        <w:ind w:left="1440" w:hanging="360"/>
      </w:pPr>
    </w:lvl>
    <w:lvl w:ilvl="2" w:tplc="5DB4319A">
      <w:start w:val="1"/>
      <w:numFmt w:val="lowerRoman"/>
      <w:lvlText w:val="%3."/>
      <w:lvlJc w:val="right"/>
      <w:pPr>
        <w:ind w:left="2160" w:hanging="180"/>
      </w:pPr>
    </w:lvl>
    <w:lvl w:ilvl="3" w:tplc="31584F7E">
      <w:start w:val="1"/>
      <w:numFmt w:val="decimal"/>
      <w:lvlText w:val="%4."/>
      <w:lvlJc w:val="left"/>
      <w:pPr>
        <w:ind w:left="2880" w:hanging="360"/>
      </w:pPr>
    </w:lvl>
    <w:lvl w:ilvl="4" w:tplc="0632F418">
      <w:start w:val="1"/>
      <w:numFmt w:val="lowerLetter"/>
      <w:lvlText w:val="%5."/>
      <w:lvlJc w:val="left"/>
      <w:pPr>
        <w:ind w:left="3600" w:hanging="360"/>
      </w:pPr>
    </w:lvl>
    <w:lvl w:ilvl="5" w:tplc="BDF2759A">
      <w:start w:val="1"/>
      <w:numFmt w:val="lowerRoman"/>
      <w:lvlText w:val="%6."/>
      <w:lvlJc w:val="right"/>
      <w:pPr>
        <w:ind w:left="4320" w:hanging="180"/>
      </w:pPr>
    </w:lvl>
    <w:lvl w:ilvl="6" w:tplc="FEBE5172">
      <w:start w:val="1"/>
      <w:numFmt w:val="decimal"/>
      <w:lvlText w:val="%7."/>
      <w:lvlJc w:val="left"/>
      <w:pPr>
        <w:ind w:left="5040" w:hanging="360"/>
      </w:pPr>
    </w:lvl>
    <w:lvl w:ilvl="7" w:tplc="DEDEA060">
      <w:start w:val="1"/>
      <w:numFmt w:val="lowerLetter"/>
      <w:lvlText w:val="%8."/>
      <w:lvlJc w:val="left"/>
      <w:pPr>
        <w:ind w:left="5760" w:hanging="360"/>
      </w:pPr>
    </w:lvl>
    <w:lvl w:ilvl="8" w:tplc="1F1258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369AA"/>
    <w:multiLevelType w:val="hybridMultilevel"/>
    <w:tmpl w:val="FFFFFFFF"/>
    <w:lvl w:ilvl="0" w:tplc="ED708E62">
      <w:start w:val="1"/>
      <w:numFmt w:val="decimal"/>
      <w:lvlText w:val="%1."/>
      <w:lvlJc w:val="left"/>
      <w:pPr>
        <w:ind w:left="720" w:hanging="360"/>
      </w:pPr>
    </w:lvl>
    <w:lvl w:ilvl="1" w:tplc="EEC6A7E2">
      <w:start w:val="1"/>
      <w:numFmt w:val="lowerLetter"/>
      <w:lvlText w:val="%2."/>
      <w:lvlJc w:val="left"/>
      <w:pPr>
        <w:ind w:left="1440" w:hanging="360"/>
      </w:pPr>
    </w:lvl>
    <w:lvl w:ilvl="2" w:tplc="16029E8E">
      <w:start w:val="1"/>
      <w:numFmt w:val="lowerRoman"/>
      <w:lvlText w:val="%3."/>
      <w:lvlJc w:val="right"/>
      <w:pPr>
        <w:ind w:left="2160" w:hanging="180"/>
      </w:pPr>
    </w:lvl>
    <w:lvl w:ilvl="3" w:tplc="4FDE4BD4">
      <w:start w:val="1"/>
      <w:numFmt w:val="decimal"/>
      <w:lvlText w:val="%4."/>
      <w:lvlJc w:val="left"/>
      <w:pPr>
        <w:ind w:left="2880" w:hanging="360"/>
      </w:pPr>
    </w:lvl>
    <w:lvl w:ilvl="4" w:tplc="79B6E264">
      <w:start w:val="1"/>
      <w:numFmt w:val="lowerLetter"/>
      <w:lvlText w:val="%5."/>
      <w:lvlJc w:val="left"/>
      <w:pPr>
        <w:ind w:left="3600" w:hanging="360"/>
      </w:pPr>
    </w:lvl>
    <w:lvl w:ilvl="5" w:tplc="9676C706">
      <w:start w:val="1"/>
      <w:numFmt w:val="lowerRoman"/>
      <w:lvlText w:val="%6."/>
      <w:lvlJc w:val="right"/>
      <w:pPr>
        <w:ind w:left="4320" w:hanging="180"/>
      </w:pPr>
    </w:lvl>
    <w:lvl w:ilvl="6" w:tplc="BA2E2D62">
      <w:start w:val="1"/>
      <w:numFmt w:val="decimal"/>
      <w:lvlText w:val="%7."/>
      <w:lvlJc w:val="left"/>
      <w:pPr>
        <w:ind w:left="5040" w:hanging="360"/>
      </w:pPr>
    </w:lvl>
    <w:lvl w:ilvl="7" w:tplc="699CDDBA">
      <w:start w:val="1"/>
      <w:numFmt w:val="lowerLetter"/>
      <w:lvlText w:val="%8."/>
      <w:lvlJc w:val="left"/>
      <w:pPr>
        <w:ind w:left="5760" w:hanging="360"/>
      </w:pPr>
    </w:lvl>
    <w:lvl w:ilvl="8" w:tplc="E95883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7B448A"/>
    <w:rsid w:val="0004455D"/>
    <w:rsid w:val="002426A9"/>
    <w:rsid w:val="002B268F"/>
    <w:rsid w:val="002C92B2"/>
    <w:rsid w:val="002E4D3B"/>
    <w:rsid w:val="0045403D"/>
    <w:rsid w:val="00607DD0"/>
    <w:rsid w:val="0061301F"/>
    <w:rsid w:val="00627648"/>
    <w:rsid w:val="009F5F2A"/>
    <w:rsid w:val="00DF1D29"/>
    <w:rsid w:val="00E84E61"/>
    <w:rsid w:val="00F0467D"/>
    <w:rsid w:val="00F21666"/>
    <w:rsid w:val="010C3784"/>
    <w:rsid w:val="016927E0"/>
    <w:rsid w:val="029C1F4B"/>
    <w:rsid w:val="02A7E0A7"/>
    <w:rsid w:val="02B418B8"/>
    <w:rsid w:val="02C2A733"/>
    <w:rsid w:val="02C8E9FC"/>
    <w:rsid w:val="02D153ED"/>
    <w:rsid w:val="02D928B4"/>
    <w:rsid w:val="02D998EE"/>
    <w:rsid w:val="0301DDBC"/>
    <w:rsid w:val="03579D37"/>
    <w:rsid w:val="036653EB"/>
    <w:rsid w:val="036E0EA0"/>
    <w:rsid w:val="038DFF30"/>
    <w:rsid w:val="03979BF8"/>
    <w:rsid w:val="03E78AF5"/>
    <w:rsid w:val="04017CA0"/>
    <w:rsid w:val="04567F76"/>
    <w:rsid w:val="0477C634"/>
    <w:rsid w:val="04860216"/>
    <w:rsid w:val="0511297C"/>
    <w:rsid w:val="0515BC08"/>
    <w:rsid w:val="0531741B"/>
    <w:rsid w:val="0567D614"/>
    <w:rsid w:val="056AF1AF"/>
    <w:rsid w:val="057172DC"/>
    <w:rsid w:val="05A2A9D6"/>
    <w:rsid w:val="05BAA343"/>
    <w:rsid w:val="060E22F7"/>
    <w:rsid w:val="061DC195"/>
    <w:rsid w:val="0674DD0F"/>
    <w:rsid w:val="067536B7"/>
    <w:rsid w:val="0679A26C"/>
    <w:rsid w:val="06BA5968"/>
    <w:rsid w:val="06D99D50"/>
    <w:rsid w:val="06F816EF"/>
    <w:rsid w:val="070B4AFF"/>
    <w:rsid w:val="07307756"/>
    <w:rsid w:val="073B0B08"/>
    <w:rsid w:val="0744C893"/>
    <w:rsid w:val="0768088A"/>
    <w:rsid w:val="077CD9CE"/>
    <w:rsid w:val="0790B0CF"/>
    <w:rsid w:val="07C4B407"/>
    <w:rsid w:val="07DF9DB5"/>
    <w:rsid w:val="0807E0E6"/>
    <w:rsid w:val="08300688"/>
    <w:rsid w:val="08432D17"/>
    <w:rsid w:val="08638537"/>
    <w:rsid w:val="08707583"/>
    <w:rsid w:val="08F9F327"/>
    <w:rsid w:val="0926F0A9"/>
    <w:rsid w:val="092802F3"/>
    <w:rsid w:val="094A78A1"/>
    <w:rsid w:val="09675FA4"/>
    <w:rsid w:val="096B28E2"/>
    <w:rsid w:val="096EAA1F"/>
    <w:rsid w:val="09E06BBF"/>
    <w:rsid w:val="0A299C26"/>
    <w:rsid w:val="0A631D03"/>
    <w:rsid w:val="0A8926D0"/>
    <w:rsid w:val="0AA0188B"/>
    <w:rsid w:val="0ADD54C5"/>
    <w:rsid w:val="0B00C78D"/>
    <w:rsid w:val="0B308796"/>
    <w:rsid w:val="0B559792"/>
    <w:rsid w:val="0BC4002E"/>
    <w:rsid w:val="0BD2EB1E"/>
    <w:rsid w:val="0BD43EE6"/>
    <w:rsid w:val="0BD7343E"/>
    <w:rsid w:val="0BEC0582"/>
    <w:rsid w:val="0C70FB32"/>
    <w:rsid w:val="0CAAAB97"/>
    <w:rsid w:val="0CB6778B"/>
    <w:rsid w:val="0CEF6FB5"/>
    <w:rsid w:val="0CFBEFC7"/>
    <w:rsid w:val="0D2F6E76"/>
    <w:rsid w:val="0D74D59F"/>
    <w:rsid w:val="0DF03F9A"/>
    <w:rsid w:val="0DF2D9E8"/>
    <w:rsid w:val="0DFF59FA"/>
    <w:rsid w:val="0E32D8A9"/>
    <w:rsid w:val="0E7C0910"/>
    <w:rsid w:val="0EC38422"/>
    <w:rsid w:val="0EE14006"/>
    <w:rsid w:val="0EF906A2"/>
    <w:rsid w:val="0EFC8069"/>
    <w:rsid w:val="0F4E3C49"/>
    <w:rsid w:val="0F4F4D98"/>
    <w:rsid w:val="0F671C9F"/>
    <w:rsid w:val="0F7B6231"/>
    <w:rsid w:val="0F9B031D"/>
    <w:rsid w:val="0F9CBDF2"/>
    <w:rsid w:val="0FBF0EFC"/>
    <w:rsid w:val="0FCC4B2A"/>
    <w:rsid w:val="102180D1"/>
    <w:rsid w:val="107FAAB5"/>
    <w:rsid w:val="109FF554"/>
    <w:rsid w:val="10B3A494"/>
    <w:rsid w:val="1114DF1D"/>
    <w:rsid w:val="11233AC7"/>
    <w:rsid w:val="115A1375"/>
    <w:rsid w:val="11C6E77F"/>
    <w:rsid w:val="11CEA234"/>
    <w:rsid w:val="122D57FD"/>
    <w:rsid w:val="1254D04E"/>
    <w:rsid w:val="12621034"/>
    <w:rsid w:val="126D898F"/>
    <w:rsid w:val="1279CC38"/>
    <w:rsid w:val="12D09B03"/>
    <w:rsid w:val="12FDF79F"/>
    <w:rsid w:val="136D2A84"/>
    <w:rsid w:val="1371BD10"/>
    <w:rsid w:val="137E2696"/>
    <w:rsid w:val="13BD352C"/>
    <w:rsid w:val="13BE6EB4"/>
    <w:rsid w:val="13D276AA"/>
    <w:rsid w:val="13DEEC24"/>
    <w:rsid w:val="141B36D7"/>
    <w:rsid w:val="142EF6CC"/>
    <w:rsid w:val="1480A09E"/>
    <w:rsid w:val="1492D794"/>
    <w:rsid w:val="14D570A3"/>
    <w:rsid w:val="153A3109"/>
    <w:rsid w:val="15563FFE"/>
    <w:rsid w:val="156BDE93"/>
    <w:rsid w:val="15789176"/>
    <w:rsid w:val="15834C1B"/>
    <w:rsid w:val="15908AE3"/>
    <w:rsid w:val="15927478"/>
    <w:rsid w:val="15981D5F"/>
    <w:rsid w:val="159B9E9C"/>
    <w:rsid w:val="15B3CADA"/>
    <w:rsid w:val="15E97F0A"/>
    <w:rsid w:val="16363B6C"/>
    <w:rsid w:val="164EFE27"/>
    <w:rsid w:val="165690A3"/>
    <w:rsid w:val="168DB152"/>
    <w:rsid w:val="16AF4787"/>
    <w:rsid w:val="170C37E3"/>
    <w:rsid w:val="175DAEE4"/>
    <w:rsid w:val="176A398E"/>
    <w:rsid w:val="17728028"/>
    <w:rsid w:val="17757580"/>
    <w:rsid w:val="1782FC49"/>
    <w:rsid w:val="1887B56F"/>
    <w:rsid w:val="18B19E91"/>
    <w:rsid w:val="18CC651D"/>
    <w:rsid w:val="195EC0D3"/>
    <w:rsid w:val="19D1F6E8"/>
    <w:rsid w:val="19D68253"/>
    <w:rsid w:val="1A37C7D2"/>
    <w:rsid w:val="1A6787DB"/>
    <w:rsid w:val="1A8FC000"/>
    <w:rsid w:val="1AD9EC86"/>
    <w:rsid w:val="1AF66DE7"/>
    <w:rsid w:val="1B366CA8"/>
    <w:rsid w:val="1B3AFF34"/>
    <w:rsid w:val="1B50361A"/>
    <w:rsid w:val="1BA7FB77"/>
    <w:rsid w:val="1BD6F4F2"/>
    <w:rsid w:val="1BE1ABDC"/>
    <w:rsid w:val="1BEE2BEE"/>
    <w:rsid w:val="1BFDD972"/>
    <w:rsid w:val="1C119EB6"/>
    <w:rsid w:val="1C3E9C38"/>
    <w:rsid w:val="1C9976B5"/>
    <w:rsid w:val="1CD66015"/>
    <w:rsid w:val="1CF950D6"/>
    <w:rsid w:val="1D1508E9"/>
    <w:rsid w:val="1D29DA2D"/>
    <w:rsid w:val="1D71C674"/>
    <w:rsid w:val="1D79F042"/>
    <w:rsid w:val="1D96D670"/>
    <w:rsid w:val="1DF50054"/>
    <w:rsid w:val="1E0046DE"/>
    <w:rsid w:val="1E09834E"/>
    <w:rsid w:val="1E7A28D5"/>
    <w:rsid w:val="1EA89D48"/>
    <w:rsid w:val="1EB84488"/>
    <w:rsid w:val="1EBEECF3"/>
    <w:rsid w:val="1F1BAA7E"/>
    <w:rsid w:val="1F2C269F"/>
    <w:rsid w:val="1F30AE93"/>
    <w:rsid w:val="1FB2186E"/>
    <w:rsid w:val="20335A10"/>
    <w:rsid w:val="206726B6"/>
    <w:rsid w:val="20E5D927"/>
    <w:rsid w:val="214BBDC0"/>
    <w:rsid w:val="2173F5E5"/>
    <w:rsid w:val="21DDFCD0"/>
    <w:rsid w:val="21EB27B8"/>
    <w:rsid w:val="222026A0"/>
    <w:rsid w:val="2225B646"/>
    <w:rsid w:val="2262BFAF"/>
    <w:rsid w:val="22FC22F7"/>
    <w:rsid w:val="2328EDA8"/>
    <w:rsid w:val="2332AB33"/>
    <w:rsid w:val="23A794FC"/>
    <w:rsid w:val="23E3DFAF"/>
    <w:rsid w:val="2419569C"/>
    <w:rsid w:val="242189B6"/>
    <w:rsid w:val="2451D811"/>
    <w:rsid w:val="245E4D8B"/>
    <w:rsid w:val="247A99A4"/>
    <w:rsid w:val="24B68322"/>
    <w:rsid w:val="2563EF21"/>
    <w:rsid w:val="2575BFB4"/>
    <w:rsid w:val="26486DBF"/>
    <w:rsid w:val="269221A5"/>
    <w:rsid w:val="26A718F0"/>
    <w:rsid w:val="26CDEB8F"/>
    <w:rsid w:val="26D9A618"/>
    <w:rsid w:val="26E01537"/>
    <w:rsid w:val="26E9B1FF"/>
    <w:rsid w:val="270B68F7"/>
    <w:rsid w:val="271E6A36"/>
    <w:rsid w:val="27240200"/>
    <w:rsid w:val="272CF8B1"/>
    <w:rsid w:val="2790842E"/>
    <w:rsid w:val="27B012C9"/>
    <w:rsid w:val="27B99D83"/>
    <w:rsid w:val="27EE55BA"/>
    <w:rsid w:val="2851DC73"/>
    <w:rsid w:val="28601805"/>
    <w:rsid w:val="28900A34"/>
    <w:rsid w:val="28BD07B6"/>
    <w:rsid w:val="28C388E3"/>
    <w:rsid w:val="2925AED6"/>
    <w:rsid w:val="29973D55"/>
    <w:rsid w:val="29B6B45E"/>
    <w:rsid w:val="29DC3494"/>
    <w:rsid w:val="29E8AA0E"/>
    <w:rsid w:val="29F8F35E"/>
    <w:rsid w:val="2A4A5FC7"/>
    <w:rsid w:val="2A8A2BB7"/>
    <w:rsid w:val="2A9C957E"/>
    <w:rsid w:val="2ABA1E91"/>
    <w:rsid w:val="2B081EED"/>
    <w:rsid w:val="2B30D85F"/>
    <w:rsid w:val="2B8D0A05"/>
    <w:rsid w:val="2BD2CA42"/>
    <w:rsid w:val="2C488FE3"/>
    <w:rsid w:val="2C4C092E"/>
    <w:rsid w:val="2C70B57E"/>
    <w:rsid w:val="2C7906B0"/>
    <w:rsid w:val="2C8B3DA6"/>
    <w:rsid w:val="2C90CD4C"/>
    <w:rsid w:val="2CB975AB"/>
    <w:rsid w:val="2CBD3EE9"/>
    <w:rsid w:val="2D167B37"/>
    <w:rsid w:val="2D1F8087"/>
    <w:rsid w:val="2D25F2C2"/>
    <w:rsid w:val="2D37ACC5"/>
    <w:rsid w:val="2D94377F"/>
    <w:rsid w:val="2DD540C3"/>
    <w:rsid w:val="2E12AC02"/>
    <w:rsid w:val="2E2F6ACC"/>
    <w:rsid w:val="2E52DD94"/>
    <w:rsid w:val="2E6AD701"/>
    <w:rsid w:val="2E781E6D"/>
    <w:rsid w:val="2E92DC55"/>
    <w:rsid w:val="2EB4934D"/>
    <w:rsid w:val="2F514F99"/>
    <w:rsid w:val="2F528921"/>
    <w:rsid w:val="2F5C8415"/>
    <w:rsid w:val="2F730691"/>
    <w:rsid w:val="2F964688"/>
    <w:rsid w:val="2FD48979"/>
    <w:rsid w:val="3010FC65"/>
    <w:rsid w:val="3029BF20"/>
    <w:rsid w:val="3066320C"/>
    <w:rsid w:val="310B725B"/>
    <w:rsid w:val="3174AFF8"/>
    <w:rsid w:val="31932821"/>
    <w:rsid w:val="31A6B040"/>
    <w:rsid w:val="31B1B961"/>
    <w:rsid w:val="31B6EEF8"/>
    <w:rsid w:val="31D76C68"/>
    <w:rsid w:val="31F7E9D8"/>
    <w:rsid w:val="32082890"/>
    <w:rsid w:val="322EA5E0"/>
    <w:rsid w:val="3233560D"/>
    <w:rsid w:val="32482751"/>
    <w:rsid w:val="3258A372"/>
    <w:rsid w:val="326020BE"/>
    <w:rsid w:val="32CD8D3B"/>
    <w:rsid w:val="32ED1924"/>
    <w:rsid w:val="32EED3F9"/>
    <w:rsid w:val="330C9536"/>
    <w:rsid w:val="331E9402"/>
    <w:rsid w:val="33740712"/>
    <w:rsid w:val="33A5BF59"/>
    <w:rsid w:val="33D1C0BC"/>
    <w:rsid w:val="33F20B5B"/>
    <w:rsid w:val="3439F7A2"/>
    <w:rsid w:val="344EC8E6"/>
    <w:rsid w:val="3452FC3A"/>
    <w:rsid w:val="348EFA78"/>
    <w:rsid w:val="34C8AADD"/>
    <w:rsid w:val="3535E489"/>
    <w:rsid w:val="35572B47"/>
    <w:rsid w:val="359A3490"/>
    <w:rsid w:val="35E0E654"/>
    <w:rsid w:val="360B16B7"/>
    <w:rsid w:val="36957F4B"/>
    <w:rsid w:val="36965448"/>
    <w:rsid w:val="369F5998"/>
    <w:rsid w:val="36AAA022"/>
    <w:rsid w:val="36C3D317"/>
    <w:rsid w:val="36E18368"/>
    <w:rsid w:val="370CAF62"/>
    <w:rsid w:val="3727E432"/>
    <w:rsid w:val="372C09FD"/>
    <w:rsid w:val="376D4CDE"/>
    <w:rsid w:val="3794BBB5"/>
    <w:rsid w:val="37B1B7E8"/>
    <w:rsid w:val="382786AA"/>
    <w:rsid w:val="385535BE"/>
    <w:rsid w:val="38B1B1F1"/>
    <w:rsid w:val="38D5EE07"/>
    <w:rsid w:val="391AB225"/>
    <w:rsid w:val="391C82F7"/>
    <w:rsid w:val="39E219A6"/>
    <w:rsid w:val="39ED9D99"/>
    <w:rsid w:val="3A029716"/>
    <w:rsid w:val="3A5140FC"/>
    <w:rsid w:val="3A7AA140"/>
    <w:rsid w:val="3AC78B87"/>
    <w:rsid w:val="3AD51250"/>
    <w:rsid w:val="3AF4BBDA"/>
    <w:rsid w:val="3B04C7C1"/>
    <w:rsid w:val="3B938594"/>
    <w:rsid w:val="3B9B02E0"/>
    <w:rsid w:val="3BA3C44C"/>
    <w:rsid w:val="3BBCB9D8"/>
    <w:rsid w:val="3C3CD377"/>
    <w:rsid w:val="3CCB6A95"/>
    <w:rsid w:val="3D5D5091"/>
    <w:rsid w:val="3D95DC9E"/>
    <w:rsid w:val="3DB31CB5"/>
    <w:rsid w:val="3DB4410D"/>
    <w:rsid w:val="3DB70E2C"/>
    <w:rsid w:val="3DE1D607"/>
    <w:rsid w:val="3E3C0E74"/>
    <w:rsid w:val="3E4883EE"/>
    <w:rsid w:val="3E607D5B"/>
    <w:rsid w:val="3E70F97C"/>
    <w:rsid w:val="3E99C81E"/>
    <w:rsid w:val="3EBD3AE6"/>
    <w:rsid w:val="3EEA0597"/>
    <w:rsid w:val="3F184834"/>
    <w:rsid w:val="3F76FDFD"/>
    <w:rsid w:val="3F90B23F"/>
    <w:rsid w:val="3F96EE8D"/>
    <w:rsid w:val="40739F02"/>
    <w:rsid w:val="407BF034"/>
    <w:rsid w:val="4093E9A1"/>
    <w:rsid w:val="40A465C2"/>
    <w:rsid w:val="40A71DB1"/>
    <w:rsid w:val="41051F5C"/>
    <w:rsid w:val="412E20CF"/>
    <w:rsid w:val="413A9649"/>
    <w:rsid w:val="41528FB6"/>
    <w:rsid w:val="41F68325"/>
    <w:rsid w:val="41FDCEEA"/>
    <w:rsid w:val="422DC1C4"/>
    <w:rsid w:val="4255C718"/>
    <w:rsid w:val="425C3637"/>
    <w:rsid w:val="426DC085"/>
    <w:rsid w:val="42756EF9"/>
    <w:rsid w:val="427A7368"/>
    <w:rsid w:val="429A8B36"/>
    <w:rsid w:val="430CBD10"/>
    <w:rsid w:val="43146D2D"/>
    <w:rsid w:val="434CEEA2"/>
    <w:rsid w:val="4358FE7A"/>
    <w:rsid w:val="436E3560"/>
    <w:rsid w:val="43A62058"/>
    <w:rsid w:val="443928B6"/>
    <w:rsid w:val="44691B90"/>
    <w:rsid w:val="4474621A"/>
    <w:rsid w:val="449DD3C7"/>
    <w:rsid w:val="44FA1005"/>
    <w:rsid w:val="456FDEC7"/>
    <w:rsid w:val="458FC5BA"/>
    <w:rsid w:val="45CCCF23"/>
    <w:rsid w:val="46067F88"/>
    <w:rsid w:val="4612FF9A"/>
    <w:rsid w:val="463B37BF"/>
    <w:rsid w:val="464E38FE"/>
    <w:rsid w:val="46630A42"/>
    <w:rsid w:val="46633D13"/>
    <w:rsid w:val="468B4267"/>
    <w:rsid w:val="46DABA26"/>
    <w:rsid w:val="4709E9BB"/>
    <w:rsid w:val="47253410"/>
    <w:rsid w:val="476B6CA3"/>
    <w:rsid w:val="478CFC5D"/>
    <w:rsid w:val="47D7DD01"/>
    <w:rsid w:val="480D53EE"/>
    <w:rsid w:val="4811E67A"/>
    <w:rsid w:val="48644F02"/>
    <w:rsid w:val="4891562B"/>
    <w:rsid w:val="4954C389"/>
    <w:rsid w:val="4955B80B"/>
    <w:rsid w:val="4955E680"/>
    <w:rsid w:val="495844C6"/>
    <w:rsid w:val="49593596"/>
    <w:rsid w:val="49CE3FDE"/>
    <w:rsid w:val="49FBC945"/>
    <w:rsid w:val="4A2B894E"/>
    <w:rsid w:val="4A43B58C"/>
    <w:rsid w:val="4AAA30A2"/>
    <w:rsid w:val="4AB5772C"/>
    <w:rsid w:val="4AF3EA48"/>
    <w:rsid w:val="4B01F5FF"/>
    <w:rsid w:val="4B3BD935"/>
    <w:rsid w:val="4B892BEE"/>
    <w:rsid w:val="4BBDE425"/>
    <w:rsid w:val="4C0F1DBD"/>
    <w:rsid w:val="4C228F36"/>
    <w:rsid w:val="4C41ECB8"/>
    <w:rsid w:val="4C8C9621"/>
    <w:rsid w:val="4CC110EF"/>
    <w:rsid w:val="4CEB4152"/>
    <w:rsid w:val="4D044D09"/>
    <w:rsid w:val="4D243D99"/>
    <w:rsid w:val="4D4ACBFC"/>
    <w:rsid w:val="4DDC748F"/>
    <w:rsid w:val="4E3F0763"/>
    <w:rsid w:val="4ED46567"/>
    <w:rsid w:val="4ED7AD8C"/>
    <w:rsid w:val="4F0F9ECB"/>
    <w:rsid w:val="4F14A191"/>
    <w:rsid w:val="4F3B8C32"/>
    <w:rsid w:val="4F455DB9"/>
    <w:rsid w:val="4F50E1AC"/>
    <w:rsid w:val="4F61E9B2"/>
    <w:rsid w:val="4FBB10D0"/>
    <w:rsid w:val="4FC2CB85"/>
    <w:rsid w:val="4FCB1CB7"/>
    <w:rsid w:val="4FFB0F91"/>
    <w:rsid w:val="500C5500"/>
    <w:rsid w:val="50205CF6"/>
    <w:rsid w:val="50348D25"/>
    <w:rsid w:val="50680BD4"/>
    <w:rsid w:val="50917D81"/>
    <w:rsid w:val="50AEA0F2"/>
    <w:rsid w:val="50CDC834"/>
    <w:rsid w:val="50CE5419"/>
    <w:rsid w:val="50DB06FC"/>
    <w:rsid w:val="50F98196"/>
    <w:rsid w:val="512F018E"/>
    <w:rsid w:val="513B505C"/>
    <w:rsid w:val="51430B11"/>
    <w:rsid w:val="51440E9A"/>
    <w:rsid w:val="5148457B"/>
    <w:rsid w:val="517D6393"/>
    <w:rsid w:val="51A4F39B"/>
    <w:rsid w:val="51B2D473"/>
    <w:rsid w:val="51C35DAD"/>
    <w:rsid w:val="51E4F25C"/>
    <w:rsid w:val="5201B126"/>
    <w:rsid w:val="52617244"/>
    <w:rsid w:val="52786AF4"/>
    <w:rsid w:val="528EA98C"/>
    <w:rsid w:val="5296A0AF"/>
    <w:rsid w:val="52C51C98"/>
    <w:rsid w:val="52CC6E1F"/>
    <w:rsid w:val="534D1CD0"/>
    <w:rsid w:val="534ED7A5"/>
    <w:rsid w:val="537E97AE"/>
    <w:rsid w:val="53939BC3"/>
    <w:rsid w:val="53AB625F"/>
    <w:rsid w:val="53EB93F1"/>
    <w:rsid w:val="53F0594E"/>
    <w:rsid w:val="544E8DCA"/>
    <w:rsid w:val="54790869"/>
    <w:rsid w:val="549705F6"/>
    <w:rsid w:val="54AEFF63"/>
    <w:rsid w:val="54D774F1"/>
    <w:rsid w:val="550904FF"/>
    <w:rsid w:val="55325825"/>
    <w:rsid w:val="553D7FCD"/>
    <w:rsid w:val="55456D53"/>
    <w:rsid w:val="55593CA5"/>
    <w:rsid w:val="55B236C5"/>
    <w:rsid w:val="5640EA00"/>
    <w:rsid w:val="56463E22"/>
    <w:rsid w:val="566DE782"/>
    <w:rsid w:val="5670AA09"/>
    <w:rsid w:val="5670DCDA"/>
    <w:rsid w:val="5685AE1E"/>
    <w:rsid w:val="56CD9A65"/>
    <w:rsid w:val="5797CF05"/>
    <w:rsid w:val="57A0DEED"/>
    <w:rsid w:val="57A111BE"/>
    <w:rsid w:val="581AC0E4"/>
    <w:rsid w:val="582ED372"/>
    <w:rsid w:val="585265B7"/>
    <w:rsid w:val="58685201"/>
    <w:rsid w:val="58A44920"/>
    <w:rsid w:val="58A9414E"/>
    <w:rsid w:val="5942A496"/>
    <w:rsid w:val="595D2CBE"/>
    <w:rsid w:val="599C6CC9"/>
    <w:rsid w:val="59F16F9F"/>
    <w:rsid w:val="5A21954A"/>
    <w:rsid w:val="5A4DA145"/>
    <w:rsid w:val="5A676BB2"/>
    <w:rsid w:val="5ABF62E5"/>
    <w:rsid w:val="5B3CC619"/>
    <w:rsid w:val="5B7A3FBC"/>
    <w:rsid w:val="5B9E7BD2"/>
    <w:rsid w:val="5C277829"/>
    <w:rsid w:val="5C28040E"/>
    <w:rsid w:val="5C57F6E8"/>
    <w:rsid w:val="5C6CC82C"/>
    <w:rsid w:val="5C950051"/>
    <w:rsid w:val="5CB22F55"/>
    <w:rsid w:val="5D0B23A2"/>
    <w:rsid w:val="5D2B6E41"/>
    <w:rsid w:val="5D31DD60"/>
    <w:rsid w:val="5D7CECE9"/>
    <w:rsid w:val="5DB063F1"/>
    <w:rsid w:val="5DEA1456"/>
    <w:rsid w:val="5E0ACBAB"/>
    <w:rsid w:val="5E132061"/>
    <w:rsid w:val="5E16AC36"/>
    <w:rsid w:val="5E6ED735"/>
    <w:rsid w:val="5EF5DA53"/>
    <w:rsid w:val="5F55CA9F"/>
    <w:rsid w:val="5F70912B"/>
    <w:rsid w:val="5FFD35FD"/>
    <w:rsid w:val="60128699"/>
    <w:rsid w:val="601D809C"/>
    <w:rsid w:val="602EEBA5"/>
    <w:rsid w:val="603BE928"/>
    <w:rsid w:val="6056FE30"/>
    <w:rsid w:val="609574ED"/>
    <w:rsid w:val="609926D9"/>
    <w:rsid w:val="60B3EE8C"/>
    <w:rsid w:val="60EF3D20"/>
    <w:rsid w:val="6103F934"/>
    <w:rsid w:val="6104696E"/>
    <w:rsid w:val="6125B02C"/>
    <w:rsid w:val="612CE994"/>
    <w:rsid w:val="6192E9D8"/>
    <w:rsid w:val="619A99F5"/>
    <w:rsid w:val="61C79777"/>
    <w:rsid w:val="62230CB1"/>
    <w:rsid w:val="62349E52"/>
    <w:rsid w:val="6247DCFA"/>
    <w:rsid w:val="6267F7DC"/>
    <w:rsid w:val="62688D3B"/>
    <w:rsid w:val="62799541"/>
    <w:rsid w:val="62B29FBD"/>
    <w:rsid w:val="62E2C846"/>
    <w:rsid w:val="62E2FB17"/>
    <w:rsid w:val="63353791"/>
    <w:rsid w:val="63ACF24E"/>
    <w:rsid w:val="63B934F7"/>
    <w:rsid w:val="63E5FFA8"/>
    <w:rsid w:val="640DBE34"/>
    <w:rsid w:val="6415F282"/>
    <w:rsid w:val="642AC3C6"/>
    <w:rsid w:val="647E48CE"/>
    <w:rsid w:val="6518135B"/>
    <w:rsid w:val="65332627"/>
    <w:rsid w:val="65631901"/>
    <w:rsid w:val="657B448A"/>
    <w:rsid w:val="657B4FD7"/>
    <w:rsid w:val="65A470CF"/>
    <w:rsid w:val="65A7DD1F"/>
    <w:rsid w:val="65C4CEBA"/>
    <w:rsid w:val="65D24053"/>
    <w:rsid w:val="65D4DAA1"/>
    <w:rsid w:val="65ECA13D"/>
    <w:rsid w:val="65F86299"/>
    <w:rsid w:val="661912DA"/>
    <w:rsid w:val="663459F2"/>
    <w:rsid w:val="66668334"/>
    <w:rsid w:val="66724F28"/>
    <w:rsid w:val="66AB4752"/>
    <w:rsid w:val="66D7861E"/>
    <w:rsid w:val="66E4C4E6"/>
    <w:rsid w:val="66E88E24"/>
    <w:rsid w:val="67033F80"/>
    <w:rsid w:val="6719DBCD"/>
    <w:rsid w:val="674E0283"/>
    <w:rsid w:val="67A07C0D"/>
    <w:rsid w:val="67AEB185"/>
    <w:rsid w:val="67C0E87B"/>
    <w:rsid w:val="67D726CD"/>
    <w:rsid w:val="6803F1C4"/>
    <w:rsid w:val="6871EA26"/>
    <w:rsid w:val="688228DE"/>
    <w:rsid w:val="68967056"/>
    <w:rsid w:val="68B1E8E7"/>
    <w:rsid w:val="6922AD79"/>
    <w:rsid w:val="69476550"/>
    <w:rsid w:val="696515A1"/>
    <w:rsid w:val="69806812"/>
    <w:rsid w:val="69859311"/>
    <w:rsid w:val="69A9D9BF"/>
    <w:rsid w:val="69B5531A"/>
    <w:rsid w:val="6A5BFFC2"/>
    <w:rsid w:val="6A621967"/>
    <w:rsid w:val="6A8BBFCB"/>
    <w:rsid w:val="6AD0B6BA"/>
    <w:rsid w:val="6B0A344E"/>
    <w:rsid w:val="6B57B9D8"/>
    <w:rsid w:val="6B63FC81"/>
    <w:rsid w:val="6B6BB736"/>
    <w:rsid w:val="6B8F29FE"/>
    <w:rsid w:val="6BA3FB42"/>
    <w:rsid w:val="6BAA6A61"/>
    <w:rsid w:val="6BD20F24"/>
    <w:rsid w:val="6C10F785"/>
    <w:rsid w:val="6C1DE7D1"/>
    <w:rsid w:val="6CA76575"/>
    <w:rsid w:val="6CCF6AC9"/>
    <w:rsid w:val="6CCFDB03"/>
    <w:rsid w:val="6D14D1F2"/>
    <w:rsid w:val="6D21149B"/>
    <w:rsid w:val="6D4DDF4C"/>
    <w:rsid w:val="6D9F564D"/>
    <w:rsid w:val="6DAB0D11"/>
    <w:rsid w:val="6DD8DF74"/>
    <w:rsid w:val="6DDFBAB0"/>
    <w:rsid w:val="6E247ECE"/>
    <w:rsid w:val="6E37953D"/>
    <w:rsid w:val="6E540C06"/>
    <w:rsid w:val="6E543ED7"/>
    <w:rsid w:val="6E5DC991"/>
    <w:rsid w:val="6EDB41F5"/>
    <w:rsid w:val="6F66EAA8"/>
    <w:rsid w:val="6FC1ED5E"/>
    <w:rsid w:val="703D5759"/>
    <w:rsid w:val="70566310"/>
    <w:rsid w:val="70701752"/>
    <w:rsid w:val="708060A2"/>
    <w:rsid w:val="70DCE0C4"/>
    <w:rsid w:val="71165E58"/>
    <w:rsid w:val="712E8A96"/>
    <w:rsid w:val="7140C18C"/>
    <w:rsid w:val="71461E61"/>
    <w:rsid w:val="714A57D9"/>
    <w:rsid w:val="71B8830C"/>
    <w:rsid w:val="720201EF"/>
    <w:rsid w:val="729F2E75"/>
    <w:rsid w:val="72F6A45B"/>
    <w:rsid w:val="730D26D7"/>
    <w:rsid w:val="737EE877"/>
    <w:rsid w:val="738B19A4"/>
    <w:rsid w:val="73C31618"/>
    <w:rsid w:val="73E2A201"/>
    <w:rsid w:val="74235F78"/>
    <w:rsid w:val="7430E641"/>
    <w:rsid w:val="744B979D"/>
    <w:rsid w:val="7469C138"/>
    <w:rsid w:val="74952118"/>
    <w:rsid w:val="74F6D6D1"/>
    <w:rsid w:val="74FF983D"/>
    <w:rsid w:val="75CA80FB"/>
    <w:rsid w:val="75D63297"/>
    <w:rsid w:val="760CAACB"/>
    <w:rsid w:val="76987441"/>
    <w:rsid w:val="76B52873"/>
    <w:rsid w:val="76FDAB37"/>
    <w:rsid w:val="770DB71E"/>
    <w:rsid w:val="771571D3"/>
    <w:rsid w:val="773DA9F8"/>
    <w:rsid w:val="77426F55"/>
    <w:rsid w:val="778C5E72"/>
    <w:rsid w:val="77E8E92C"/>
    <w:rsid w:val="7801156A"/>
    <w:rsid w:val="781F7DF6"/>
    <w:rsid w:val="782DE01B"/>
    <w:rsid w:val="784649C2"/>
    <w:rsid w:val="788F95D4"/>
    <w:rsid w:val="789C15E6"/>
    <w:rsid w:val="78BF88AE"/>
    <w:rsid w:val="79198E4A"/>
    <w:rsid w:val="7965F771"/>
    <w:rsid w:val="79BFFD89"/>
    <w:rsid w:val="79C28D3F"/>
    <w:rsid w:val="79CF72F3"/>
    <w:rsid w:val="79D3F39C"/>
    <w:rsid w:val="7A02F1A2"/>
    <w:rsid w:val="7A33FEA0"/>
    <w:rsid w:val="7A34B481"/>
    <w:rsid w:val="7A87C0EF"/>
    <w:rsid w:val="7AACA8D2"/>
    <w:rsid w:val="7AAE30D6"/>
    <w:rsid w:val="7B1B9D53"/>
    <w:rsid w:val="7B2812CD"/>
    <w:rsid w:val="7B2CA559"/>
    <w:rsid w:val="7B6CD6EB"/>
    <w:rsid w:val="7B8995B5"/>
    <w:rsid w:val="7BC4E449"/>
    <w:rsid w:val="7BDBFE3D"/>
    <w:rsid w:val="7C600266"/>
    <w:rsid w:val="7CE14408"/>
    <w:rsid w:val="7CF503FD"/>
    <w:rsid w:val="7CF9C95A"/>
    <w:rsid w:val="7D123301"/>
    <w:rsid w:val="7D4ECC30"/>
    <w:rsid w:val="7D94FCA7"/>
    <w:rsid w:val="7DD0360B"/>
    <w:rsid w:val="7DEFC051"/>
    <w:rsid w:val="7DF86E30"/>
    <w:rsid w:val="7E1178EC"/>
    <w:rsid w:val="7E55E3F6"/>
    <w:rsid w:val="7E8EDC20"/>
    <w:rsid w:val="7ED3A03E"/>
    <w:rsid w:val="7F1C65AF"/>
    <w:rsid w:val="7F55DDFF"/>
    <w:rsid w:val="7F6ED38B"/>
    <w:rsid w:val="7F8E5F74"/>
    <w:rsid w:val="7F9EC665"/>
    <w:rsid w:val="7FAA0CEF"/>
    <w:rsid w:val="7FE7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448A"/>
  <w15:chartTrackingRefBased/>
  <w15:docId w15:val="{F9770311-F009-4CF5-82C0-EFA2E242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tmedia.com/characterfrequency-latvia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D2D5A81D359791429892334D922A5C68" ma:contentTypeVersion="2" ma:contentTypeDescription="Izveidot jaunu dokumentu." ma:contentTypeScope="" ma:versionID="7461d628994954cf3790699d32ec4be6">
  <xsd:schema xmlns:xsd="http://www.w3.org/2001/XMLSchema" xmlns:xs="http://www.w3.org/2001/XMLSchema" xmlns:p="http://schemas.microsoft.com/office/2006/metadata/properties" xmlns:ns2="f89bd2c6-917d-4da4-8cd4-ea7599e70e2c" targetNamespace="http://schemas.microsoft.com/office/2006/metadata/properties" ma:root="true" ma:fieldsID="4a1c24ec701fceff7106b19d7531a932" ns2:_="">
    <xsd:import namespace="f89bd2c6-917d-4da4-8cd4-ea7599e70e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bd2c6-917d-4da4-8cd4-ea7599e70e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2CB835-E18B-4B3A-83AD-3620DAFB5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bd2c6-917d-4da4-8cd4-ea7599e70e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3F2758-0F27-4FB8-A41A-EDC58CC53D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932F9-D910-4365-8D19-FEB36A4BC3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372</Words>
  <Characters>2126</Characters>
  <Application>Microsoft Office Word</Application>
  <DocSecurity>4</DocSecurity>
  <Lines>17</Lines>
  <Paragraphs>4</Paragraphs>
  <ScaleCrop>false</ScaleCrop>
  <Company/>
  <LinksUpToDate>false</LinksUpToDate>
  <CharactersWithSpaces>2494</CharactersWithSpaces>
  <SharedDoc>false</SharedDoc>
  <HLinks>
    <vt:vector size="6" baseType="variant">
      <vt:variant>
        <vt:i4>6357033</vt:i4>
      </vt:variant>
      <vt:variant>
        <vt:i4>0</vt:i4>
      </vt:variant>
      <vt:variant>
        <vt:i4>0</vt:i4>
      </vt:variant>
      <vt:variant>
        <vt:i4>5</vt:i4>
      </vt:variant>
      <vt:variant>
        <vt:lpwstr>https://www.sttmedia.com/characterfrequency-latvian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Valdemārs Stokmanis-Blaus</dc:creator>
  <cp:keywords/>
  <dc:description/>
  <cp:lastModifiedBy>Valdemārs Stokmanis-Blaus</cp:lastModifiedBy>
  <cp:revision>9</cp:revision>
  <dcterms:created xsi:type="dcterms:W3CDTF">2021-11-25T02:16:00Z</dcterms:created>
  <dcterms:modified xsi:type="dcterms:W3CDTF">2021-11-25T04:40:00Z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0x010100D2D5A81D359791429892334D922A5C68</vt:lpwstr>
  </property>
</Properties>
</file>