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2FDBA09" w:rsidP="60B2FFD5" w:rsidRDefault="52FDBA09" w14:paraId="10CF3D16" w14:textId="2F02EBAC">
      <w:pPr>
        <w:pStyle w:val="Normal"/>
        <w:rPr>
          <w:noProof w:val="0"/>
          <w:lang w:val="en-US"/>
        </w:rPr>
      </w:pPr>
      <w:r w:rsidRPr="60B2FFD5" w:rsidR="52FDBA09">
        <w:rPr>
          <w:noProof w:val="0"/>
          <w:lang w:val="en-US"/>
        </w:rPr>
        <w:t>MITRE-ID: G0079</w:t>
      </w:r>
    </w:p>
    <w:p w:rsidR="52FDBA09" w:rsidP="60B2FFD5" w:rsidRDefault="52FDBA09" w14:paraId="123F0A8D" w14:textId="3384FDD4">
      <w:pPr>
        <w:pStyle w:val="Normal"/>
        <w:rPr>
          <w:noProof w:val="0"/>
          <w:lang w:val="en-US"/>
        </w:rPr>
      </w:pPr>
      <w:r w:rsidRPr="60B2FFD5" w:rsidR="52FDBA09">
        <w:rPr>
          <w:noProof w:val="0"/>
          <w:lang w:val="en-US"/>
        </w:rPr>
        <w:t xml:space="preserve">Name: </w:t>
      </w:r>
      <w:r w:rsidRPr="60B2FFD5" w:rsidR="52FDBA09">
        <w:rPr>
          <w:noProof w:val="0"/>
          <w:lang w:val="en-US"/>
        </w:rPr>
        <w:t>DarkHydrus</w:t>
      </w:r>
    </w:p>
    <w:p w:rsidR="7970D78B" w:rsidP="60B2FFD5" w:rsidRDefault="7970D78B" w14:paraId="10761BB6" w14:textId="2485E91F">
      <w:pPr>
        <w:pStyle w:val="Normal"/>
        <w:rPr>
          <w:noProof w:val="0"/>
          <w:lang w:val="en-US"/>
        </w:rPr>
      </w:pPr>
      <w:r w:rsidRPr="60B2FFD5" w:rsidR="7970D78B">
        <w:rPr>
          <w:noProof w:val="0"/>
          <w:lang w:val="en-US"/>
        </w:rPr>
        <w:t>Country: Iran</w:t>
      </w:r>
    </w:p>
    <w:p w:rsidR="60B2FFD5" w:rsidP="60B2FFD5" w:rsidRDefault="60B2FFD5" w14:paraId="585DB38D" w14:textId="25755B8E">
      <w:pPr>
        <w:pStyle w:val="Normal"/>
        <w:rPr>
          <w:noProof w:val="0"/>
          <w:lang w:val="en-US"/>
        </w:rPr>
      </w:pPr>
    </w:p>
    <w:p w:rsidR="7970D78B" w:rsidP="60B2FFD5" w:rsidRDefault="7970D78B" w14:paraId="49F6C08A" w14:textId="7DD90E5C">
      <w:pPr>
        <w:pStyle w:val="Normal"/>
        <w:rPr>
          <w:noProof w:val="0"/>
          <w:lang w:val="en-US"/>
        </w:rPr>
      </w:pPr>
      <w:r w:rsidRPr="60B2FFD5" w:rsidR="7970D78B">
        <w:rPr>
          <w:noProof w:val="0"/>
          <w:lang w:val="en-US"/>
        </w:rPr>
        <w:t>Description:</w:t>
      </w:r>
    </w:p>
    <w:p w:rsidR="52FDBA09" w:rsidP="60B2FFD5" w:rsidRDefault="52FDBA09" w14:paraId="74376568" w14:textId="12A5057B">
      <w:pPr>
        <w:pStyle w:val="Normal"/>
        <w:rPr>
          <w:noProof w:val="0"/>
          <w:lang w:val="en-US"/>
        </w:rPr>
      </w:pPr>
      <w:r w:rsidRPr="60B2FFD5" w:rsidR="52FDBA09">
        <w:rPr>
          <w:noProof w:val="0"/>
          <w:lang w:val="en-US"/>
        </w:rPr>
        <w:t>DarkHydrus</w:t>
      </w:r>
      <w:r w:rsidRPr="60B2FFD5" w:rsidR="52FDBA09">
        <w:rPr>
          <w:noProof w:val="0"/>
          <w:lang w:val="en-US"/>
        </w:rPr>
        <w:t xml:space="preserve"> is a threat group that has targeted government agencies and educational institutions in the Middle East </w:t>
      </w:r>
      <w:r w:rsidRPr="60B2FFD5" w:rsidR="4C548E8C">
        <w:rPr>
          <w:noProof w:val="0"/>
          <w:lang w:val="en-US"/>
        </w:rPr>
        <w:t>since</w:t>
      </w:r>
      <w:r w:rsidRPr="60B2FFD5" w:rsidR="52FDBA09">
        <w:rPr>
          <w:noProof w:val="0"/>
          <w:lang w:val="en-US"/>
        </w:rPr>
        <w:t xml:space="preserve"> 2016.</w:t>
      </w:r>
      <w:r w:rsidRPr="60B2FFD5" w:rsidR="52FDBA09">
        <w:rPr>
          <w:noProof w:val="0"/>
          <w:lang w:val="en-US"/>
        </w:rPr>
        <w:t xml:space="preserve"> The group heavily </w:t>
      </w:r>
      <w:r w:rsidRPr="60B2FFD5" w:rsidR="52FDBA09">
        <w:rPr>
          <w:noProof w:val="0"/>
          <w:lang w:val="en-US"/>
        </w:rPr>
        <w:t>leverages</w:t>
      </w:r>
      <w:r w:rsidRPr="60B2FFD5" w:rsidR="52FDBA09">
        <w:rPr>
          <w:noProof w:val="0"/>
          <w:lang w:val="en-US"/>
        </w:rPr>
        <w:t xml:space="preserve"> open-source tools and custom payloads for carrying out attacks.</w:t>
      </w:r>
    </w:p>
    <w:p w:rsidR="60B2FFD5" w:rsidP="60B2FFD5" w:rsidRDefault="60B2FFD5" w14:paraId="5030F470" w14:textId="10005585">
      <w:pPr>
        <w:pStyle w:val="Normal"/>
        <w:rPr>
          <w:noProof w:val="0"/>
          <w:lang w:val="en-US"/>
        </w:rPr>
      </w:pPr>
    </w:p>
    <w:p w:rsidR="35D23DAB" w:rsidP="60B2FFD5" w:rsidRDefault="35D23DAB" w14:paraId="40527759" w14:textId="33E7D09A">
      <w:pPr>
        <w:pStyle w:val="Normal"/>
        <w:rPr>
          <w:noProof w:val="0"/>
          <w:lang w:val="en-US"/>
        </w:rPr>
      </w:pPr>
      <w:r w:rsidRPr="60B2FFD5" w:rsidR="35D23DAB">
        <w:rPr>
          <w:noProof w:val="0"/>
          <w:lang w:val="en-US"/>
        </w:rPr>
        <w:t>TT</w:t>
      </w:r>
      <w:r w:rsidRPr="60B2FFD5" w:rsidR="55302382">
        <w:rPr>
          <w:noProof w:val="0"/>
          <w:lang w:val="en-US"/>
        </w:rPr>
        <w:t>P</w:t>
      </w:r>
      <w:r w:rsidRPr="60B2FFD5" w:rsidR="0F8F5F01">
        <w:rPr>
          <w:noProof w:val="0"/>
          <w:lang w:val="en-US"/>
        </w:rPr>
        <w:t>s</w:t>
      </w:r>
      <w:r w:rsidRPr="60B2FFD5" w:rsidR="55302382">
        <w:rPr>
          <w:noProof w:val="0"/>
          <w:lang w:val="en-US"/>
        </w:rPr>
        <w:t>:</w:t>
      </w:r>
    </w:p>
    <w:p w:rsidR="55302382" w:rsidP="60B2FFD5" w:rsidRDefault="55302382" w14:paraId="60BD797E" w14:textId="3E167470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60B2FFD5" w:rsidR="55302382">
        <w:rPr>
          <w:noProof w:val="0"/>
          <w:lang w:val="en-US"/>
        </w:rPr>
        <w:t xml:space="preserve">The actors sent the spear-phishing emails to target. </w:t>
      </w:r>
      <w:r w:rsidRPr="60B2FFD5" w:rsidR="7A76C160">
        <w:rPr>
          <w:noProof w:val="0"/>
          <w:lang w:val="en-US"/>
        </w:rPr>
        <w:t xml:space="preserve">Each of the emails had a password protected RAR archive attached named </w:t>
      </w:r>
      <w:r w:rsidRPr="60B2FFD5" w:rsidR="7A76C160">
        <w:rPr>
          <w:noProof w:val="0"/>
          <w:lang w:val="en-US"/>
        </w:rPr>
        <w:t>credential.rar</w:t>
      </w:r>
      <w:r w:rsidRPr="60B2FFD5" w:rsidR="7A76C160">
        <w:rPr>
          <w:noProof w:val="0"/>
          <w:lang w:val="en-US"/>
        </w:rPr>
        <w:t xml:space="preserve"> and include a password as well.</w:t>
      </w:r>
    </w:p>
    <w:p w:rsidR="60B2FFD5" w:rsidP="60B2FFD5" w:rsidRDefault="60B2FFD5" w14:paraId="79053080" w14:textId="6395117B">
      <w:pPr>
        <w:pStyle w:val="ListParagraph"/>
        <w:ind w:left="720"/>
        <w:rPr>
          <w:noProof w:val="0"/>
          <w:lang w:val="en-US"/>
        </w:rPr>
      </w:pPr>
    </w:p>
    <w:p w:rsidR="5FDF83FF" w:rsidP="60B2FFD5" w:rsidRDefault="5FDF83FF" w14:paraId="7A660EE2" w14:textId="1FFCB126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60B2FFD5" w:rsidR="5FDF83FF">
        <w:rPr>
          <w:noProof w:val="0"/>
          <w:lang w:val="en-US"/>
        </w:rPr>
        <w:t xml:space="preserve">Users need to click to enable </w:t>
      </w:r>
      <w:r w:rsidRPr="60B2FFD5" w:rsidR="3B4E25D7">
        <w:rPr>
          <w:noProof w:val="0"/>
          <w:lang w:val="en-US"/>
        </w:rPr>
        <w:t xml:space="preserve">Microsoft Excel </w:t>
      </w:r>
      <w:r w:rsidRPr="60B2FFD5" w:rsidR="4474770D">
        <w:rPr>
          <w:noProof w:val="0"/>
          <w:lang w:val="en-US"/>
        </w:rPr>
        <w:t>data connection to download the files</w:t>
      </w:r>
      <w:r w:rsidRPr="60B2FFD5" w:rsidR="4152E43E">
        <w:rPr>
          <w:noProof w:val="0"/>
          <w:lang w:val="en-US"/>
        </w:rPr>
        <w:t xml:space="preserve"> like PowerShell scripts.</w:t>
      </w:r>
    </w:p>
    <w:p w:rsidR="60B2FFD5" w:rsidP="60B2FFD5" w:rsidRDefault="60B2FFD5" w14:paraId="1B2A073F" w14:textId="69E64B91">
      <w:pPr>
        <w:pStyle w:val="ListParagraph"/>
        <w:ind w:left="720"/>
        <w:rPr>
          <w:noProof w:val="0"/>
          <w:lang w:val="en-US"/>
        </w:rPr>
      </w:pPr>
    </w:p>
    <w:p w:rsidR="4152E43E" w:rsidP="60B2FFD5" w:rsidRDefault="4152E43E" w14:paraId="7D20D8B2" w14:textId="440FC35E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60B2FFD5" w:rsidR="4152E43E">
        <w:rPr>
          <w:noProof w:val="0"/>
          <w:lang w:val="en-US"/>
        </w:rPr>
        <w:t xml:space="preserve">Its developer used </w:t>
      </w:r>
      <w:r w:rsidRPr="60B2FFD5" w:rsidR="16A5D670">
        <w:rPr>
          <w:noProof w:val="0"/>
          <w:lang w:val="en-US"/>
        </w:rPr>
        <w:t xml:space="preserve">many </w:t>
      </w:r>
      <w:r w:rsidRPr="60B2FFD5" w:rsidR="4152E43E">
        <w:rPr>
          <w:noProof w:val="0"/>
          <w:lang w:val="en-US"/>
        </w:rPr>
        <w:t>open-source</w:t>
      </w:r>
      <w:r w:rsidRPr="60B2FFD5" w:rsidR="4152E43E">
        <w:rPr>
          <w:noProof w:val="0"/>
          <w:lang w:val="en-US"/>
        </w:rPr>
        <w:t xml:space="preserve"> tool</w:t>
      </w:r>
      <w:r w:rsidRPr="60B2FFD5" w:rsidR="2C159C8F">
        <w:rPr>
          <w:noProof w:val="0"/>
          <w:lang w:val="en-US"/>
        </w:rPr>
        <w:t>s</w:t>
      </w:r>
      <w:r w:rsidRPr="60B2FFD5" w:rsidR="0F342DC9">
        <w:rPr>
          <w:noProof w:val="0"/>
          <w:lang w:val="en-US"/>
        </w:rPr>
        <w:t xml:space="preserve">, for example, </w:t>
      </w:r>
      <w:r w:rsidRPr="60B2FFD5" w:rsidR="4152E43E">
        <w:rPr>
          <w:noProof w:val="0"/>
          <w:lang w:val="en-US"/>
        </w:rPr>
        <w:t>to obfuscate PowerShell scripts.</w:t>
      </w:r>
    </w:p>
    <w:p w:rsidR="60B2FFD5" w:rsidP="60B2FFD5" w:rsidRDefault="60B2FFD5" w14:paraId="48B02D3D" w14:textId="4A74FE8C">
      <w:pPr>
        <w:pStyle w:val="ListParagraph"/>
        <w:ind w:left="720"/>
        <w:rPr>
          <w:noProof w:val="0"/>
          <w:lang w:val="en-US"/>
        </w:rPr>
      </w:pPr>
    </w:p>
    <w:p w:rsidR="5B19448D" w:rsidP="60B2FFD5" w:rsidRDefault="5B19448D" w14:paraId="49F6479D" w14:textId="22CE7768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60B2FFD5" w:rsidR="5B19448D">
        <w:rPr>
          <w:noProof w:val="0"/>
          <w:lang w:val="en-US"/>
        </w:rPr>
        <w:t>The attack created back</w:t>
      </w:r>
      <w:r w:rsidRPr="60B2FFD5" w:rsidR="71D69259">
        <w:rPr>
          <w:noProof w:val="0"/>
          <w:lang w:val="en-US"/>
        </w:rPr>
        <w:t>-</w:t>
      </w:r>
      <w:r w:rsidRPr="60B2FFD5" w:rsidR="5B19448D">
        <w:rPr>
          <w:noProof w:val="0"/>
          <w:lang w:val="en-US"/>
        </w:rPr>
        <w:t xml:space="preserve">door and </w:t>
      </w:r>
      <w:r w:rsidRPr="60B2FFD5" w:rsidR="4FDD4A5A">
        <w:rPr>
          <w:noProof w:val="0"/>
          <w:lang w:val="en-US"/>
        </w:rPr>
        <w:t>made</w:t>
      </w:r>
      <w:r w:rsidRPr="60B2FFD5" w:rsidR="5B19448D">
        <w:rPr>
          <w:noProof w:val="0"/>
          <w:lang w:val="en-US"/>
        </w:rPr>
        <w:t xml:space="preserve"> fake windows to capture user’s credential</w:t>
      </w:r>
      <w:r w:rsidRPr="60B2FFD5" w:rsidR="16A59C44">
        <w:rPr>
          <w:noProof w:val="0"/>
          <w:lang w:val="en-US"/>
        </w:rPr>
        <w:t xml:space="preserve"> and upload to servers.</w:t>
      </w:r>
    </w:p>
    <w:p w:rsidR="60B2FFD5" w:rsidP="60B2FFD5" w:rsidRDefault="60B2FFD5" w14:paraId="0C787D8B" w14:textId="370EE2E4">
      <w:pPr>
        <w:pStyle w:val="ListParagraph"/>
        <w:ind w:left="720"/>
        <w:rPr>
          <w:noProof w:val="0"/>
          <w:lang w:val="en-US"/>
        </w:rPr>
      </w:pPr>
    </w:p>
    <w:p w:rsidR="16A59C44" w:rsidP="60B2FFD5" w:rsidRDefault="16A59C44" w14:paraId="0B979137" w14:textId="6C1EFF84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60B2FFD5" w:rsidR="16A59C44">
        <w:rPr>
          <w:noProof w:val="0"/>
          <w:lang w:val="en-US"/>
        </w:rPr>
        <w:t xml:space="preserve">The payload relied on lot of domain names which </w:t>
      </w:r>
      <w:r w:rsidRPr="60B2FFD5" w:rsidR="373A1E91">
        <w:rPr>
          <w:noProof w:val="0"/>
          <w:lang w:val="en-US"/>
        </w:rPr>
        <w:t>looked</w:t>
      </w:r>
      <w:r w:rsidRPr="60B2FFD5" w:rsidR="373A1E91">
        <w:rPr>
          <w:noProof w:val="0"/>
          <w:lang w:val="en-US"/>
        </w:rPr>
        <w:t xml:space="preserve"> </w:t>
      </w:r>
      <w:r w:rsidRPr="60B2FFD5" w:rsidR="75A67ABF">
        <w:rPr>
          <w:noProof w:val="0"/>
          <w:lang w:val="en-US"/>
        </w:rPr>
        <w:t>like</w:t>
      </w:r>
      <w:r w:rsidRPr="60B2FFD5" w:rsidR="16A59C44">
        <w:rPr>
          <w:noProof w:val="0"/>
          <w:lang w:val="en-US"/>
        </w:rPr>
        <w:t xml:space="preserve"> Microsoft website or </w:t>
      </w:r>
      <w:r w:rsidRPr="60B2FFD5" w:rsidR="53149A8B">
        <w:rPr>
          <w:noProof w:val="0"/>
          <w:lang w:val="en-US"/>
        </w:rPr>
        <w:t>applications.</w:t>
      </w:r>
    </w:p>
    <w:p w:rsidR="60B2FFD5" w:rsidP="60B2FFD5" w:rsidRDefault="60B2FFD5" w14:paraId="768C9ECC" w14:textId="55E7EF39">
      <w:pPr>
        <w:pStyle w:val="ListParagraph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BDB4E54" w:rsidP="60B2FFD5" w:rsidRDefault="6BDB4E54" w14:paraId="1FAC0FA0" w14:textId="0F3D9161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B2FFD5" w:rsidR="6BDB4E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threat group not only used the </w:t>
      </w:r>
      <w:r w:rsidRPr="60B2FFD5" w:rsidR="6BDB4E54">
        <w:rPr>
          <w:rFonts w:ascii="Aptos" w:hAnsi="Aptos" w:eastAsia="Aptos" w:cs="Aptos"/>
          <w:noProof w:val="0"/>
          <w:sz w:val="24"/>
          <w:szCs w:val="24"/>
          <w:lang w:val="en-US"/>
        </w:rPr>
        <w:t>Phishery</w:t>
      </w:r>
      <w:r w:rsidRPr="60B2FFD5" w:rsidR="6BDB4E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(open source) tool to create these malicious Word documents, but also to host the C2 server to harvest credentials.</w:t>
      </w:r>
    </w:p>
    <w:p w:rsidR="60B2FFD5" w:rsidP="60B2FFD5" w:rsidRDefault="60B2FFD5" w14:paraId="1569CA9B" w14:textId="6E8D5EA5">
      <w:pPr>
        <w:pStyle w:val="ListParagraph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AAE415D" w:rsidP="60B2FFD5" w:rsidRDefault="4AAE415D" w14:paraId="3BA32457" w14:textId="5613210A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B2FFD5" w:rsidR="4AAE415D">
        <w:rPr>
          <w:rFonts w:ascii="Aptos" w:hAnsi="Aptos" w:eastAsia="Aptos" w:cs="Aptos"/>
          <w:noProof w:val="0"/>
          <w:sz w:val="24"/>
          <w:szCs w:val="24"/>
          <w:lang w:val="en-US"/>
        </w:rPr>
        <w:t>This threat later targeted Google Drive API</w:t>
      </w:r>
    </w:p>
    <w:p w:rsidR="60B2FFD5" w:rsidP="60B2FFD5" w:rsidRDefault="60B2FFD5" w14:paraId="43250EE5" w14:textId="472E10BD">
      <w:pPr>
        <w:pStyle w:val="ListParagraph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74E4413" w:rsidP="60B2FFD5" w:rsidRDefault="274E4413" w14:paraId="350F1EDF" w14:textId="3723390E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noProof w:val="0"/>
          <w:lang w:val="en-US"/>
        </w:rPr>
      </w:pPr>
      <w:r w:rsidRPr="60B2FFD5" w:rsidR="274E4413">
        <w:rPr>
          <w:noProof w:val="0"/>
          <w:lang w:val="en-US"/>
        </w:rPr>
        <w:t>The new variant of the T</w:t>
      </w:r>
      <w:r w:rsidRPr="60B2FFD5" w:rsidR="1C4BE927">
        <w:rPr>
          <w:noProof w:val="0"/>
          <w:lang w:val="en-US"/>
        </w:rPr>
        <w:t>rojan can use</w:t>
      </w:r>
      <w:r w:rsidRPr="60B2FFD5" w:rsidR="274E4413">
        <w:rPr>
          <w:noProof w:val="0"/>
          <w:lang w:val="en-US"/>
        </w:rPr>
        <w:t xml:space="preserve"> the Google Drive cloud service for its C2 channel</w:t>
      </w:r>
      <w:r w:rsidRPr="60B2FFD5" w:rsidR="33E88C23">
        <w:rPr>
          <w:noProof w:val="0"/>
          <w:lang w:val="en-US"/>
        </w:rPr>
        <w:t xml:space="preserve">, suggesting that </w:t>
      </w:r>
      <w:r w:rsidRPr="60B2FFD5" w:rsidR="33E88C23">
        <w:rPr>
          <w:noProof w:val="0"/>
          <w:lang w:val="en-US"/>
        </w:rPr>
        <w:t>DarkHydrus</w:t>
      </w:r>
      <w:r w:rsidRPr="60B2FFD5" w:rsidR="33E88C23">
        <w:rPr>
          <w:noProof w:val="0"/>
          <w:lang w:val="en-US"/>
        </w:rPr>
        <w:t xml:space="preserve"> may be shifting to abusing legitimate cloud services for their infrastructure.</w:t>
      </w:r>
    </w:p>
    <w:p w:rsidR="60B2FFD5" w:rsidP="60B2FFD5" w:rsidRDefault="60B2FFD5" w14:paraId="496F7C7F" w14:textId="76114F22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</w:p>
    <w:p w:rsidR="0C2F6AC7" w:rsidP="25107D67" w:rsidRDefault="0C2F6AC7" w14:paraId="2C8AF30E" w14:textId="1B7794E7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25107D67" w:rsidR="0C2F6AC7">
        <w:rPr>
          <w:noProof w:val="0"/>
          <w:lang w:val="en-US"/>
        </w:rPr>
        <w:t>Reference:</w:t>
      </w:r>
    </w:p>
    <w:p w:rsidR="0C2F6AC7" w:rsidP="25107D67" w:rsidRDefault="0C2F6AC7" w14:paraId="15FE74C1" w14:textId="7642C07E">
      <w:pPr>
        <w:pStyle w:val="Normal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25107D67" w:rsidR="0C2F6AC7">
        <w:rPr>
          <w:noProof w:val="0"/>
          <w:lang w:val="en-US"/>
        </w:rPr>
        <w:t>https://unit42.paloaltonetworks.com/unit42-new-threat-actor-group-darkhydrus-targets-middle-east-government/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fbfa6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FEC080"/>
    <w:rsid w:val="01D60A98"/>
    <w:rsid w:val="02FEC080"/>
    <w:rsid w:val="032B5BD3"/>
    <w:rsid w:val="047F0EC3"/>
    <w:rsid w:val="09F3B9C2"/>
    <w:rsid w:val="0A84F3CB"/>
    <w:rsid w:val="0ABDD53F"/>
    <w:rsid w:val="0B36F54B"/>
    <w:rsid w:val="0C2F6AC7"/>
    <w:rsid w:val="0CD4BBE2"/>
    <w:rsid w:val="0D3F4C55"/>
    <w:rsid w:val="0E950B69"/>
    <w:rsid w:val="0F342DC9"/>
    <w:rsid w:val="0F761D39"/>
    <w:rsid w:val="0F8F5F01"/>
    <w:rsid w:val="0FF5F7D1"/>
    <w:rsid w:val="102D1D49"/>
    <w:rsid w:val="10797D83"/>
    <w:rsid w:val="10B0C301"/>
    <w:rsid w:val="15B90AE9"/>
    <w:rsid w:val="16A59C44"/>
    <w:rsid w:val="16A5D670"/>
    <w:rsid w:val="1798BB00"/>
    <w:rsid w:val="19086F1F"/>
    <w:rsid w:val="1A2489BC"/>
    <w:rsid w:val="1A945F3B"/>
    <w:rsid w:val="1B4D787C"/>
    <w:rsid w:val="1C4BE927"/>
    <w:rsid w:val="1CDC6710"/>
    <w:rsid w:val="2088DB98"/>
    <w:rsid w:val="25107D67"/>
    <w:rsid w:val="25AA82BB"/>
    <w:rsid w:val="274E4413"/>
    <w:rsid w:val="2C159C8F"/>
    <w:rsid w:val="2CC7CADC"/>
    <w:rsid w:val="30085A07"/>
    <w:rsid w:val="3085D336"/>
    <w:rsid w:val="33E88C23"/>
    <w:rsid w:val="35969AB6"/>
    <w:rsid w:val="35D23DAB"/>
    <w:rsid w:val="373A1E91"/>
    <w:rsid w:val="39FDC123"/>
    <w:rsid w:val="3A9D63B3"/>
    <w:rsid w:val="3B4E25D7"/>
    <w:rsid w:val="3C247B4B"/>
    <w:rsid w:val="4152E43E"/>
    <w:rsid w:val="425541FF"/>
    <w:rsid w:val="42750F41"/>
    <w:rsid w:val="445D31FB"/>
    <w:rsid w:val="4474770D"/>
    <w:rsid w:val="47025C54"/>
    <w:rsid w:val="47DA34AF"/>
    <w:rsid w:val="4AAE415D"/>
    <w:rsid w:val="4C548E8C"/>
    <w:rsid w:val="4DB5D87A"/>
    <w:rsid w:val="4FDD4A5A"/>
    <w:rsid w:val="511D8F53"/>
    <w:rsid w:val="51BB4FB4"/>
    <w:rsid w:val="522C0ECD"/>
    <w:rsid w:val="52FDBA09"/>
    <w:rsid w:val="53149A8B"/>
    <w:rsid w:val="53D9E520"/>
    <w:rsid w:val="55302382"/>
    <w:rsid w:val="565AB024"/>
    <w:rsid w:val="584FAD77"/>
    <w:rsid w:val="5B19448D"/>
    <w:rsid w:val="5FB5D6CE"/>
    <w:rsid w:val="5FDF83FF"/>
    <w:rsid w:val="60B2FFD5"/>
    <w:rsid w:val="63E8010C"/>
    <w:rsid w:val="64860357"/>
    <w:rsid w:val="68BCF3CD"/>
    <w:rsid w:val="69C96647"/>
    <w:rsid w:val="69D07832"/>
    <w:rsid w:val="69EB9C7B"/>
    <w:rsid w:val="6AACFA21"/>
    <w:rsid w:val="6BDB4E54"/>
    <w:rsid w:val="6D344FCF"/>
    <w:rsid w:val="7194A071"/>
    <w:rsid w:val="71D69259"/>
    <w:rsid w:val="72713317"/>
    <w:rsid w:val="73281E92"/>
    <w:rsid w:val="734CDAF5"/>
    <w:rsid w:val="747FA78E"/>
    <w:rsid w:val="75A67ABF"/>
    <w:rsid w:val="7970D78B"/>
    <w:rsid w:val="7A76C160"/>
    <w:rsid w:val="7CC39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EC080"/>
  <w15:chartTrackingRefBased/>
  <w15:docId w15:val="{3F69F427-E50E-4373-95D7-C17FA6F1B4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734b2cb6f3449c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2024-10-03T05:26:19.3512602Z</dcterms:created>
  <dcterms:modified xsi:type="dcterms:W3CDTF">2024-10-11T01:15:33.6229900Z</dcterms:modified>
  <dc:creator>Hua Wang</dc:creator>
  <lastModifiedBy>Hua Wang</lastModifiedBy>
</coreProperties>
</file>