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9A0916B">
      <w:r w:rsidR="42DD3C75">
        <w:rPr/>
        <w:t>MITRE-ID: G0104</w:t>
      </w:r>
    </w:p>
    <w:p w:rsidR="42DD3C75" w:rsidRDefault="42DD3C75" w14:paraId="524CABA5" w14:textId="5E0B702E">
      <w:r w:rsidR="42DD3C75">
        <w:rPr/>
        <w:t>Name: Sharpshooter</w:t>
      </w:r>
    </w:p>
    <w:p w:rsidR="42DD3C75" w:rsidRDefault="42DD3C75" w14:paraId="3C4FE563" w14:textId="44F446F8">
      <w:r w:rsidR="42DD3C75">
        <w:rPr/>
        <w:t>Country: Unknown</w:t>
      </w:r>
    </w:p>
    <w:p w:rsidR="19BF2C5C" w:rsidRDefault="19BF2C5C" w14:paraId="25634EB1" w14:textId="74CA70A9"/>
    <w:p w:rsidR="42DD3C75" w:rsidRDefault="42DD3C75" w14:paraId="4252EC78" w14:textId="2842FD12">
      <w:r w:rsidR="42DD3C75">
        <w:rPr/>
        <w:t xml:space="preserve">Description: </w:t>
      </w:r>
    </w:p>
    <w:p w:rsidR="042B0EE9" w:rsidRDefault="042B0EE9" w14:paraId="0509BFCB" w14:textId="2C1C17F7">
      <w:r w:rsidR="042B0EE9">
        <w:rPr/>
        <w:t>This group of APT has been replaced as Operation Sharpshooter.</w:t>
      </w:r>
    </w:p>
    <w:p w:rsidR="042B0EE9" w:rsidRDefault="042B0EE9" w14:paraId="0436A159" w14:textId="05644E33">
      <w:r w:rsidR="042B0EE9">
        <w:rPr/>
        <w:t xml:space="preserve">Operation Sharpshooter was a global cyber espionage campaign that targeted nuclear, defense, government, energy, and financial companies, with many </w:t>
      </w:r>
      <w:r w:rsidR="042B0EE9">
        <w:rPr/>
        <w:t>located</w:t>
      </w:r>
      <w:r w:rsidR="042B0EE9">
        <w:rPr/>
        <w:t xml:space="preserve"> in Germany, </w:t>
      </w:r>
      <w:r w:rsidR="042B0EE9">
        <w:rPr/>
        <w:t>Turkey</w:t>
      </w:r>
      <w:r w:rsidR="042B0EE9">
        <w:rPr/>
        <w:t xml:space="preserve">, the United Kingdom, and the United States. Security researchers noted the campaign shared many similarities with </w:t>
      </w:r>
      <w:r w:rsidR="042B0EE9">
        <w:rPr/>
        <w:t>previous</w:t>
      </w:r>
      <w:r w:rsidR="042B0EE9">
        <w:rPr/>
        <w:t xml:space="preserve"> Lazarus Group operations, including fake job recruitment lures and shared malware code.</w:t>
      </w:r>
    </w:p>
    <w:p w:rsidR="19BF2C5C" w:rsidRDefault="19BF2C5C" w14:paraId="21EA8E78" w14:textId="0110666F"/>
    <w:p w:rsidR="287B817C" w:rsidRDefault="287B817C" w14:paraId="7467639D" w14:textId="3438A0B1">
      <w:r w:rsidR="287B817C">
        <w:rPr/>
        <w:t>TTPs:</w:t>
      </w:r>
    </w:p>
    <w:p w:rsidR="287B817C" w:rsidRDefault="287B817C" w14:paraId="6BC9F425" w14:textId="126067CF">
      <w:r w:rsidR="287B817C">
        <w:rPr/>
        <w:t>Resource Development:</w:t>
      </w:r>
    </w:p>
    <w:p w:rsidR="287B817C" w:rsidP="19BF2C5C" w:rsidRDefault="287B817C" w14:paraId="1445E5CB" w14:textId="2E904F3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9BF2C5C" w:rsidR="287B817C">
        <w:rPr>
          <w:noProof w:val="0"/>
          <w:lang w:val="en-US"/>
        </w:rPr>
        <w:t>the</w:t>
      </w:r>
      <w:r w:rsidRPr="19BF2C5C" w:rsidR="287B817C">
        <w:rPr>
          <w:noProof w:val="0"/>
          <w:lang w:val="en-US"/>
        </w:rPr>
        <w:t xml:space="preserve"> threat actors staged malicious files on Dropbox and other websites.</w:t>
      </w:r>
    </w:p>
    <w:p w:rsidR="287B817C" w:rsidP="19BF2C5C" w:rsidRDefault="287B817C" w14:paraId="6F85BEA1" w14:textId="2316E67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9BF2C5C" w:rsidR="287B817C">
        <w:rPr>
          <w:noProof w:val="0"/>
          <w:lang w:val="en-US"/>
        </w:rPr>
        <w:t xml:space="preserve">the threat actors used the </w:t>
      </w:r>
      <w:r w:rsidRPr="19BF2C5C" w:rsidR="287B817C">
        <w:rPr>
          <w:noProof w:val="0"/>
          <w:lang w:val="en-US"/>
        </w:rPr>
        <w:t>Rising Sun</w:t>
      </w:r>
      <w:r w:rsidRPr="19BF2C5C" w:rsidR="287B817C">
        <w:rPr>
          <w:noProof w:val="0"/>
          <w:lang w:val="en-US"/>
        </w:rPr>
        <w:t xml:space="preserve"> modular backdoor</w:t>
      </w:r>
    </w:p>
    <w:p w:rsidR="287B817C" w:rsidP="19BF2C5C" w:rsidRDefault="287B817C" w14:paraId="2C508129" w14:textId="5DE0BE29">
      <w:pPr>
        <w:pStyle w:val="Normal"/>
        <w:ind w:left="0"/>
        <w:rPr>
          <w:noProof w:val="0"/>
          <w:lang w:val="en-US"/>
        </w:rPr>
      </w:pPr>
      <w:r w:rsidRPr="19BF2C5C" w:rsidR="287B817C">
        <w:rPr>
          <w:noProof w:val="0"/>
          <w:lang w:val="en-US"/>
        </w:rPr>
        <w:t>Initial Access and Execution:</w:t>
      </w:r>
    </w:p>
    <w:p w:rsidR="287B817C" w:rsidP="19BF2C5C" w:rsidRDefault="287B817C" w14:paraId="66441D84" w14:textId="6ABC0ABA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F2C5C" w:rsidR="287B817C">
        <w:rPr>
          <w:rFonts w:ascii="Aptos" w:hAnsi="Aptos" w:eastAsia="Aptos" w:cs="Aptos"/>
          <w:noProof w:val="0"/>
          <w:sz w:val="24"/>
          <w:szCs w:val="24"/>
          <w:lang w:val="en-US"/>
        </w:rPr>
        <w:t>the first stage downloader resolved various Windows libraries and APIs</w:t>
      </w:r>
    </w:p>
    <w:p w:rsidR="287B817C" w:rsidP="19BF2C5C" w:rsidRDefault="287B817C" w14:paraId="12ACFDC7" w14:textId="5F93BB89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9BF2C5C" w:rsidR="287B817C">
        <w:rPr>
          <w:noProof w:val="0"/>
          <w:lang w:val="en-US"/>
        </w:rPr>
        <w:t>the</w:t>
      </w:r>
      <w:r w:rsidRPr="19BF2C5C" w:rsidR="287B817C">
        <w:rPr>
          <w:noProof w:val="0"/>
          <w:lang w:val="en-US"/>
        </w:rPr>
        <w:t xml:space="preserve"> threat actors relied on victims executing malicious Microsoft Word or PDF files.</w:t>
      </w:r>
    </w:p>
    <w:p w:rsidR="142E2C2D" w:rsidP="19BF2C5C" w:rsidRDefault="142E2C2D" w14:paraId="10D5FC60" w14:textId="179649F6">
      <w:pPr>
        <w:pStyle w:val="Normal"/>
        <w:ind w:left="0"/>
        <w:rPr>
          <w:noProof w:val="0"/>
          <w:lang w:val="en-US"/>
        </w:rPr>
      </w:pPr>
      <w:r w:rsidRPr="19BF2C5C" w:rsidR="142E2C2D">
        <w:rPr>
          <w:noProof w:val="0"/>
          <w:lang w:val="en-US"/>
        </w:rPr>
        <w:t>Persistence:</w:t>
      </w:r>
    </w:p>
    <w:p w:rsidR="142E2C2D" w:rsidP="19BF2C5C" w:rsidRDefault="142E2C2D" w14:paraId="748630E1" w14:textId="388A4C0C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9BF2C5C" w:rsidR="142E2C2D">
        <w:rPr>
          <w:noProof w:val="0"/>
          <w:lang w:val="en-US"/>
        </w:rPr>
        <w:t>a first-stage downloader installed Rising Sun to %Startup%\mssync.exe on a compromised host.</w:t>
      </w:r>
    </w:p>
    <w:p w:rsidR="142E2C2D" w:rsidP="19BF2C5C" w:rsidRDefault="142E2C2D" w14:paraId="1BDD0019" w14:textId="0D868996">
      <w:pPr>
        <w:pStyle w:val="Normal"/>
        <w:ind w:left="0"/>
        <w:rPr>
          <w:noProof w:val="0"/>
          <w:lang w:val="en-US"/>
        </w:rPr>
      </w:pPr>
      <w:r w:rsidRPr="19BF2C5C" w:rsidR="142E2C2D">
        <w:rPr>
          <w:noProof w:val="0"/>
          <w:lang w:val="en-US"/>
        </w:rPr>
        <w:t>Privilege Escalation:</w:t>
      </w:r>
    </w:p>
    <w:p w:rsidR="72908B93" w:rsidP="19BF2C5C" w:rsidRDefault="72908B93" w14:paraId="19859AAD" w14:textId="00C7B7B2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F2C5C" w:rsidR="72908B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threat actors </w:t>
      </w:r>
      <w:r w:rsidRPr="19BF2C5C" w:rsidR="72908B93">
        <w:rPr>
          <w:rFonts w:ascii="Aptos" w:hAnsi="Aptos" w:eastAsia="Aptos" w:cs="Aptos"/>
          <w:noProof w:val="0"/>
          <w:sz w:val="24"/>
          <w:szCs w:val="24"/>
          <w:lang w:val="en-US"/>
        </w:rPr>
        <w:t>leveraged</w:t>
      </w:r>
      <w:r w:rsidRPr="19BF2C5C" w:rsidR="72908B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embedded shellcode to inject a downloader into the memory of Word.</w:t>
      </w:r>
    </w:p>
    <w:p w:rsidR="72908B93" w:rsidP="19BF2C5C" w:rsidRDefault="72908B93" w14:paraId="50AC82E7" w14:textId="47DEFC1C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F2C5C" w:rsidR="72908B93">
        <w:rPr>
          <w:rFonts w:ascii="Aptos" w:hAnsi="Aptos" w:eastAsia="Aptos" w:cs="Aptos"/>
          <w:noProof w:val="0"/>
          <w:sz w:val="24"/>
          <w:szCs w:val="24"/>
          <w:lang w:val="en-US"/>
        </w:rPr>
        <w:t>Defense Evasion:</w:t>
      </w:r>
    </w:p>
    <w:p w:rsidR="72908B93" w:rsidP="19BF2C5C" w:rsidRDefault="72908B93" w14:paraId="16605404" w14:textId="2F424ED5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F2C5C" w:rsidR="72908B93">
        <w:rPr>
          <w:rFonts w:ascii="Aptos" w:hAnsi="Aptos" w:eastAsia="Aptos" w:cs="Aptos"/>
          <w:noProof w:val="0"/>
          <w:sz w:val="24"/>
          <w:szCs w:val="24"/>
          <w:lang w:val="en-US"/>
        </w:rPr>
        <w:t>threat actors installed Rising Sun in the Startup folder and disguised it as mssync.exe.</w:t>
      </w:r>
    </w:p>
    <w:p w:rsidR="0122E737" w:rsidP="19BF2C5C" w:rsidRDefault="0122E737" w14:paraId="11B50B2A" w14:textId="3F9A8013">
      <w:pPr>
        <w:pStyle w:val="Normal"/>
        <w:ind w:left="0"/>
        <w:rPr>
          <w:noProof w:val="0"/>
          <w:lang w:val="en-US"/>
        </w:rPr>
      </w:pPr>
      <w:r w:rsidRPr="19BF2C5C" w:rsidR="0122E737">
        <w:rPr>
          <w:noProof w:val="0"/>
          <w:lang w:val="en-US"/>
        </w:rPr>
        <w:t>Command and control:</w:t>
      </w:r>
    </w:p>
    <w:p w:rsidR="0122E737" w:rsidP="19BF2C5C" w:rsidRDefault="0122E737" w14:paraId="3FAF3B07" w14:textId="672CA061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F2C5C" w:rsidR="0122E737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19BF2C5C" w:rsidR="0122E7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payloads were downloaded after a target was infected with a first-stage downloader.</w:t>
      </w:r>
    </w:p>
    <w:p w:rsidR="0122E737" w:rsidP="19BF2C5C" w:rsidRDefault="0122E737" w14:paraId="712C0D79" w14:textId="542B8BE0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F2C5C" w:rsidR="0122E737">
        <w:rPr>
          <w:noProof w:val="0"/>
          <w:lang w:val="en-US"/>
        </w:rPr>
        <w:t xml:space="preserve">the threat actors used the </w:t>
      </w:r>
      <w:r w:rsidRPr="19BF2C5C" w:rsidR="0122E737">
        <w:rPr>
          <w:noProof w:val="0"/>
          <w:lang w:val="en-US"/>
        </w:rPr>
        <w:t>ExpressVPN</w:t>
      </w:r>
      <w:r w:rsidRPr="19BF2C5C" w:rsidR="0122E737">
        <w:rPr>
          <w:noProof w:val="0"/>
          <w:lang w:val="en-US"/>
        </w:rPr>
        <w:t xml:space="preserve"> service to hide their location.</w:t>
      </w:r>
    </w:p>
    <w:p w:rsidR="19BF2C5C" w:rsidP="19BF2C5C" w:rsidRDefault="19BF2C5C" w14:paraId="18DA5FE1" w14:textId="157168B2">
      <w:pPr>
        <w:pStyle w:val="Normal"/>
        <w:ind w:left="0"/>
        <w:rPr>
          <w:noProof w:val="0"/>
          <w:lang w:val="en-US"/>
        </w:rPr>
      </w:pPr>
    </w:p>
    <w:p w:rsidR="142E2C2D" w:rsidP="19BF2C5C" w:rsidRDefault="142E2C2D" w14:paraId="6EFC4CFA" w14:textId="086C425C">
      <w:pPr>
        <w:pStyle w:val="Normal"/>
        <w:ind w:left="0"/>
        <w:rPr>
          <w:noProof w:val="0"/>
          <w:lang w:val="en-US"/>
        </w:rPr>
      </w:pPr>
      <w:r w:rsidRPr="19BF2C5C" w:rsidR="142E2C2D">
        <w:rPr>
          <w:noProof w:val="0"/>
          <w:lang w:val="en-US"/>
        </w:rPr>
        <w:t xml:space="preserve">Reference: </w:t>
      </w:r>
    </w:p>
    <w:p w:rsidR="142E2C2D" w:rsidP="19BF2C5C" w:rsidRDefault="142E2C2D" w14:paraId="3508440E" w14:textId="5DF91504">
      <w:pPr>
        <w:pStyle w:val="Normal"/>
        <w:ind w:left="0"/>
        <w:rPr>
          <w:noProof w:val="0"/>
          <w:lang w:val="en-US"/>
        </w:rPr>
      </w:pPr>
      <w:r w:rsidRPr="19BF2C5C" w:rsidR="142E2C2D">
        <w:rPr>
          <w:noProof w:val="0"/>
          <w:lang w:val="en-US"/>
        </w:rPr>
        <w:t>https://attack.mitre.org/campaigns/C0013/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3058a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307a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8a29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67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bf21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570a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D0CE0F"/>
    <w:rsid w:val="0122E737"/>
    <w:rsid w:val="03FAF3AA"/>
    <w:rsid w:val="042B0EE9"/>
    <w:rsid w:val="07538C4D"/>
    <w:rsid w:val="10CD5920"/>
    <w:rsid w:val="11D0CE0F"/>
    <w:rsid w:val="142E2C2D"/>
    <w:rsid w:val="1721F061"/>
    <w:rsid w:val="19BF2C5C"/>
    <w:rsid w:val="1D5453CE"/>
    <w:rsid w:val="22E966D0"/>
    <w:rsid w:val="2580FA95"/>
    <w:rsid w:val="287B817C"/>
    <w:rsid w:val="28FD5D12"/>
    <w:rsid w:val="2FBFA551"/>
    <w:rsid w:val="39DF824A"/>
    <w:rsid w:val="3EBB29DA"/>
    <w:rsid w:val="42DD3C75"/>
    <w:rsid w:val="49D85B40"/>
    <w:rsid w:val="6048F04A"/>
    <w:rsid w:val="6FC18420"/>
    <w:rsid w:val="707F820F"/>
    <w:rsid w:val="72908B93"/>
    <w:rsid w:val="762377FC"/>
    <w:rsid w:val="7A7DBB59"/>
    <w:rsid w:val="7F3FB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CE0F"/>
  <w15:chartTrackingRefBased/>
  <w15:docId w15:val="{DAE8193E-C541-4BCA-8FBC-D0F3B3858A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65aa1e583ef48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2024-10-10T04:04:40.0516699Z</dcterms:created>
  <dcterms:modified xsi:type="dcterms:W3CDTF">2024-10-10T04:41:07.2628203Z</dcterms:modified>
  <dc:creator>Hua Wang</dc:creator>
  <lastModifiedBy>Hua Wang</lastModifiedBy>
</coreProperties>
</file>