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4198385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370A0E38" w14:textId="33ADB6F8" w:rsidR="00703398" w:rsidRDefault="00703398">
          <w:pPr>
            <w:pStyle w:val="TOCHeading"/>
          </w:pPr>
          <w:r>
            <w:t>Contents</w:t>
          </w:r>
        </w:p>
        <w:p w14:paraId="095B6E76" w14:textId="46D7BC94" w:rsidR="00703398" w:rsidRDefault="00703398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361442" w:history="1">
            <w:r w:rsidRPr="00351FC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G0090-Wirte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C8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964A2" w14:textId="29F97E94" w:rsidR="00703398" w:rsidRDefault="0070339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9361443" w:history="1">
            <w:r w:rsidRPr="00351FC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C8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6646E" w14:textId="4DF7BCD9" w:rsidR="00703398" w:rsidRDefault="0070339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9361444" w:history="1">
            <w:r w:rsidRPr="00351FC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II. Tactics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C8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7B80A" w14:textId="1A290009" w:rsidR="00703398" w:rsidRDefault="0070339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9361445" w:history="1">
            <w:r w:rsidRPr="00351FC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III.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C8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C1693" w14:textId="55E639EB" w:rsidR="00703398" w:rsidRDefault="0070339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9361446" w:history="1">
            <w:r w:rsidRPr="00351FC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C8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ACF10" w14:textId="0F6D1158" w:rsidR="00703398" w:rsidRDefault="0070339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9361447" w:history="1">
            <w:r w:rsidRPr="00351FC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C8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03996" w14:textId="1E656A5A" w:rsidR="00703398" w:rsidRDefault="00703398">
          <w:r>
            <w:rPr>
              <w:b/>
              <w:bCs/>
              <w:noProof/>
            </w:rPr>
            <w:fldChar w:fldCharType="end"/>
          </w:r>
        </w:p>
      </w:sdtContent>
    </w:sdt>
    <w:p w14:paraId="5788503D" w14:textId="77777777" w:rsidR="00703398" w:rsidRDefault="00703398">
      <w:pPr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24"/>
          <w:szCs w:val="24"/>
        </w:rPr>
      </w:pPr>
      <w:bookmarkStart w:id="0" w:name="_Toc179361442"/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13D1370" w14:textId="491C2370" w:rsidR="006E72CC" w:rsidRPr="00765F65" w:rsidRDefault="006E72CC" w:rsidP="00765F65">
      <w:pPr>
        <w:pStyle w:val="Heading2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5F65">
        <w:rPr>
          <w:rFonts w:ascii="Times New Roman" w:hAnsi="Times New Roman" w:cs="Times New Roman"/>
          <w:b/>
          <w:bCs/>
          <w:sz w:val="24"/>
          <w:szCs w:val="24"/>
        </w:rPr>
        <w:lastRenderedPageBreak/>
        <w:t>G0090-Wirte</w:t>
      </w:r>
      <w:bookmarkEnd w:id="0"/>
    </w:p>
    <w:p w14:paraId="5F1F79DD" w14:textId="77777777" w:rsidR="006E72CC" w:rsidRPr="00765F65" w:rsidRDefault="006E72CC" w:rsidP="00765F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930CBE" w14:textId="77777777" w:rsidR="006E72CC" w:rsidRPr="00765F65" w:rsidRDefault="006E72CC" w:rsidP="00765F65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179361443"/>
      <w:r w:rsidRPr="00765F65">
        <w:rPr>
          <w:rFonts w:ascii="Times New Roman" w:hAnsi="Times New Roman" w:cs="Times New Roman"/>
          <w:b/>
          <w:bCs/>
          <w:sz w:val="24"/>
          <w:szCs w:val="24"/>
        </w:rPr>
        <w:t>I. Introduction</w:t>
      </w:r>
      <w:bookmarkEnd w:id="1"/>
    </w:p>
    <w:p w14:paraId="5233E8DC" w14:textId="15A01526" w:rsidR="006E72CC" w:rsidRPr="00765F65" w:rsidRDefault="006E72CC" w:rsidP="00765F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F65">
        <w:rPr>
          <w:rFonts w:ascii="Times New Roman" w:hAnsi="Times New Roman" w:cs="Times New Roman"/>
          <w:sz w:val="24"/>
          <w:szCs w:val="24"/>
        </w:rPr>
        <w:t xml:space="preserve">G0090 Wirte, first identified in 2019 by Kaspersky researchers, is an Advanced Persistent Threat (APT) group primarily targeting the Middle East, with a specific focus on Palestine. This group has demonstrated sophisticated tactics, techniques, and procedures (TTPs) that distinguish it from other threat actors in the region. </w:t>
      </w:r>
      <w:r w:rsidR="00E944C7" w:rsidRPr="00765F65">
        <w:rPr>
          <w:rFonts w:ascii="Times New Roman" w:hAnsi="Times New Roman" w:cs="Times New Roman"/>
          <w:sz w:val="24"/>
          <w:szCs w:val="24"/>
        </w:rPr>
        <w:t>Its</w:t>
      </w:r>
      <w:r w:rsidRPr="00765F65">
        <w:rPr>
          <w:rFonts w:ascii="Times New Roman" w:hAnsi="Times New Roman" w:cs="Times New Roman"/>
          <w:sz w:val="24"/>
          <w:szCs w:val="24"/>
        </w:rPr>
        <w:t xml:space="preserve"> operations have been notable for their use of previously undocumented malware and their ability to maintain long-term persistence in compromised networks.</w:t>
      </w:r>
    </w:p>
    <w:p w14:paraId="3BD2CB8A" w14:textId="77777777" w:rsidR="006E72CC" w:rsidRPr="00765F65" w:rsidRDefault="006E72CC" w:rsidP="00765F65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179361444"/>
      <w:r w:rsidRPr="00765F65">
        <w:rPr>
          <w:rFonts w:ascii="Times New Roman" w:hAnsi="Times New Roman" w:cs="Times New Roman"/>
          <w:b/>
          <w:bCs/>
          <w:sz w:val="24"/>
          <w:szCs w:val="24"/>
        </w:rPr>
        <w:t>II. Tactics</w:t>
      </w:r>
      <w:bookmarkEnd w:id="2"/>
    </w:p>
    <w:p w14:paraId="03B36958" w14:textId="14DD1483" w:rsidR="006E72CC" w:rsidRPr="00765F65" w:rsidRDefault="006E72CC" w:rsidP="00765F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65F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Strategic Target Selection</w:t>
      </w:r>
    </w:p>
    <w:p w14:paraId="785FEDAA" w14:textId="2704F18D" w:rsidR="006E72CC" w:rsidRPr="00765F65" w:rsidRDefault="006E72CC" w:rsidP="00765F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F65">
        <w:rPr>
          <w:rFonts w:ascii="Times New Roman" w:hAnsi="Times New Roman" w:cs="Times New Roman"/>
          <w:sz w:val="24"/>
          <w:szCs w:val="24"/>
        </w:rPr>
        <w:t xml:space="preserve"> The group primarily focuses on government entities, particularly those involved in foreign affairs and national security in the Middle East. This suggests a state-sponsored motivation, likely aimed at intelligence gathering and geopolitical advantages.</w:t>
      </w:r>
    </w:p>
    <w:p w14:paraId="26FCEA10" w14:textId="4FAC2315" w:rsidR="006E72CC" w:rsidRPr="00765F65" w:rsidRDefault="006E72CC" w:rsidP="00765F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65F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Long-term Persistence</w:t>
      </w:r>
    </w:p>
    <w:p w14:paraId="132D7956" w14:textId="5C413D8C" w:rsidR="006E72CC" w:rsidRPr="00765F65" w:rsidRDefault="00E944C7" w:rsidP="00765F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F65">
        <w:rPr>
          <w:rFonts w:ascii="Times New Roman" w:hAnsi="Times New Roman" w:cs="Times New Roman"/>
          <w:sz w:val="24"/>
          <w:szCs w:val="24"/>
        </w:rPr>
        <w:t xml:space="preserve">The group </w:t>
      </w:r>
      <w:r w:rsidR="006E72CC" w:rsidRPr="00765F65">
        <w:rPr>
          <w:rFonts w:ascii="Times New Roman" w:hAnsi="Times New Roman" w:cs="Times New Roman"/>
          <w:sz w:val="24"/>
          <w:szCs w:val="24"/>
        </w:rPr>
        <w:t>emphasizes maintaining access to compromised networks for extended periods, often remaining undetected for months or even years. This allows for continuous intelligence gathering and potential future exploitation.</w:t>
      </w:r>
    </w:p>
    <w:p w14:paraId="7CD5846E" w14:textId="2646751C" w:rsidR="006E72CC" w:rsidRPr="00765F65" w:rsidRDefault="006E72CC" w:rsidP="00765F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65F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Defense Evasion</w:t>
      </w:r>
    </w:p>
    <w:p w14:paraId="2B97F74A" w14:textId="6E6A3DE6" w:rsidR="006E72CC" w:rsidRPr="00765F65" w:rsidRDefault="006E72CC" w:rsidP="00765F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F65">
        <w:rPr>
          <w:rFonts w:ascii="Times New Roman" w:hAnsi="Times New Roman" w:cs="Times New Roman"/>
          <w:sz w:val="24"/>
          <w:szCs w:val="24"/>
        </w:rPr>
        <w:t>The group employs sophisticated evasion techniques to bypass security controls and avoid detection by antivirus solutions and intrusion detection systems.</w:t>
      </w:r>
    </w:p>
    <w:p w14:paraId="66FFFFA8" w14:textId="626A16B4" w:rsidR="006E72CC" w:rsidRPr="00765F65" w:rsidRDefault="006E72CC" w:rsidP="00765F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65F6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Living Off </w:t>
      </w:r>
      <w:proofErr w:type="gramStart"/>
      <w:r w:rsidRPr="00765F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The</w:t>
      </w:r>
      <w:proofErr w:type="gramEnd"/>
      <w:r w:rsidRPr="00765F6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Land (LOTL)</w:t>
      </w:r>
    </w:p>
    <w:p w14:paraId="30D6DB8B" w14:textId="5D2EC9C9" w:rsidR="006E72CC" w:rsidRPr="00765F65" w:rsidRDefault="006E72CC" w:rsidP="00765F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F65">
        <w:rPr>
          <w:rFonts w:ascii="Times New Roman" w:hAnsi="Times New Roman" w:cs="Times New Roman"/>
          <w:sz w:val="24"/>
          <w:szCs w:val="24"/>
        </w:rPr>
        <w:t>Wirte extensively uses legitimate system tools and processes to blend their activities with normal system operations, making detection and attribution more challenging.</w:t>
      </w:r>
    </w:p>
    <w:p w14:paraId="4F2F9018" w14:textId="77777777" w:rsidR="006E72CC" w:rsidRPr="00765F65" w:rsidRDefault="006E72CC" w:rsidP="00765F65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179361445"/>
      <w:r w:rsidRPr="00765F65">
        <w:rPr>
          <w:rFonts w:ascii="Times New Roman" w:hAnsi="Times New Roman" w:cs="Times New Roman"/>
          <w:b/>
          <w:bCs/>
          <w:sz w:val="24"/>
          <w:szCs w:val="24"/>
        </w:rPr>
        <w:t>III. Techniques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6E72CC" w:rsidRPr="00765F65" w14:paraId="4BB1F995" w14:textId="77777777" w:rsidTr="006E72CC">
        <w:tc>
          <w:tcPr>
            <w:tcW w:w="2605" w:type="dxa"/>
          </w:tcPr>
          <w:p w14:paraId="1595B357" w14:textId="3F593B14" w:rsidR="006E72CC" w:rsidRPr="00765F65" w:rsidRDefault="006E72CC" w:rsidP="00765F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5F65">
              <w:rPr>
                <w:rFonts w:ascii="Times New Roman" w:hAnsi="Times New Roman" w:cs="Times New Roman"/>
                <w:sz w:val="24"/>
                <w:szCs w:val="24"/>
              </w:rPr>
              <w:t>Techniques</w:t>
            </w:r>
          </w:p>
        </w:tc>
        <w:tc>
          <w:tcPr>
            <w:tcW w:w="6745" w:type="dxa"/>
          </w:tcPr>
          <w:p w14:paraId="2B0DCE59" w14:textId="12E88949" w:rsidR="006E72CC" w:rsidRPr="00765F65" w:rsidRDefault="006E72CC" w:rsidP="00765F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5F6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6E72CC" w:rsidRPr="00765F65" w14:paraId="61A91865" w14:textId="77777777" w:rsidTr="006E72CC">
        <w:tc>
          <w:tcPr>
            <w:tcW w:w="2605" w:type="dxa"/>
          </w:tcPr>
          <w:p w14:paraId="05C0AD63" w14:textId="586BC05B" w:rsidR="006E72CC" w:rsidRPr="00765F65" w:rsidRDefault="006E72CC" w:rsidP="00765F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5F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Spear-phishing with Tailored Lures (T1566.002)</w:t>
            </w:r>
          </w:p>
        </w:tc>
        <w:tc>
          <w:tcPr>
            <w:tcW w:w="6745" w:type="dxa"/>
          </w:tcPr>
          <w:p w14:paraId="28CF415E" w14:textId="77777777" w:rsidR="006E72CC" w:rsidRPr="00765F65" w:rsidRDefault="006E72CC" w:rsidP="00765F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5F65">
              <w:rPr>
                <w:rFonts w:ascii="Times New Roman" w:hAnsi="Times New Roman" w:cs="Times New Roman"/>
                <w:sz w:val="24"/>
                <w:szCs w:val="24"/>
              </w:rPr>
              <w:t>Wirte crafts highly targeted emails, often impersonating legitimate government agencies or NGOs.</w:t>
            </w:r>
          </w:p>
          <w:p w14:paraId="3E729FDE" w14:textId="77777777" w:rsidR="006E72CC" w:rsidRPr="00765F65" w:rsidRDefault="006E72CC" w:rsidP="00765F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C863CA" w14:textId="02A2CF63" w:rsidR="006E72CC" w:rsidRPr="00765F65" w:rsidRDefault="006E72CC" w:rsidP="00765F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5F65">
              <w:rPr>
                <w:rFonts w:ascii="Times New Roman" w:hAnsi="Times New Roman" w:cs="Times New Roman"/>
                <w:sz w:val="24"/>
                <w:szCs w:val="24"/>
              </w:rPr>
              <w:t>These emails typically contain malicious Microsoft Office documents, particularly Excel files with embedded macros</w:t>
            </w:r>
          </w:p>
        </w:tc>
      </w:tr>
      <w:tr w:rsidR="006E72CC" w:rsidRPr="00765F65" w14:paraId="34774898" w14:textId="77777777" w:rsidTr="006E72CC">
        <w:tc>
          <w:tcPr>
            <w:tcW w:w="2605" w:type="dxa"/>
          </w:tcPr>
          <w:p w14:paraId="2F19B6A1" w14:textId="70EE17C5" w:rsidR="006E72CC" w:rsidRPr="00765F65" w:rsidRDefault="006E72CC" w:rsidP="00765F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5F65">
              <w:rPr>
                <w:rFonts w:ascii="Times New Roman" w:hAnsi="Times New Roman" w:cs="Times New Roman"/>
                <w:sz w:val="24"/>
                <w:szCs w:val="24"/>
              </w:rPr>
              <w:t>Malware Deployment</w:t>
            </w:r>
          </w:p>
        </w:tc>
        <w:tc>
          <w:tcPr>
            <w:tcW w:w="6745" w:type="dxa"/>
          </w:tcPr>
          <w:p w14:paraId="397A7E98" w14:textId="77777777" w:rsidR="006E72CC" w:rsidRPr="00765F65" w:rsidRDefault="006E72CC" w:rsidP="00765F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5F65">
              <w:rPr>
                <w:rFonts w:ascii="Times New Roman" w:hAnsi="Times New Roman" w:cs="Times New Roman"/>
                <w:sz w:val="24"/>
                <w:szCs w:val="24"/>
              </w:rPr>
              <w:t>Custom Backdoor: "Whisper" - A previously undocumented backdoor written in .NET (T1059.007).</w:t>
            </w:r>
          </w:p>
          <w:p w14:paraId="08801376" w14:textId="0E25040E" w:rsidR="006E72CC" w:rsidRPr="00765F65" w:rsidRDefault="006E72CC" w:rsidP="00765F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5F65">
              <w:rPr>
                <w:rFonts w:ascii="Times New Roman" w:hAnsi="Times New Roman" w:cs="Times New Roman"/>
                <w:sz w:val="24"/>
                <w:szCs w:val="24"/>
              </w:rPr>
              <w:t xml:space="preserve"> Lightweight First-stage Loaders: Often using PowerShell scripts (T1059.001) to download and execute the main payload</w:t>
            </w:r>
          </w:p>
        </w:tc>
      </w:tr>
      <w:tr w:rsidR="006E72CC" w:rsidRPr="00765F65" w14:paraId="005B484C" w14:textId="77777777" w:rsidTr="006E72CC">
        <w:tc>
          <w:tcPr>
            <w:tcW w:w="2605" w:type="dxa"/>
          </w:tcPr>
          <w:p w14:paraId="5F28C7EF" w14:textId="3976D052" w:rsidR="006E72CC" w:rsidRPr="00765F65" w:rsidRDefault="00DC3155" w:rsidP="00765F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5F65">
              <w:rPr>
                <w:rFonts w:ascii="Times New Roman" w:hAnsi="Times New Roman" w:cs="Times New Roman"/>
                <w:sz w:val="24"/>
                <w:szCs w:val="24"/>
              </w:rPr>
              <w:t>Command and Control (C2) Infrastructure</w:t>
            </w:r>
          </w:p>
        </w:tc>
        <w:tc>
          <w:tcPr>
            <w:tcW w:w="6745" w:type="dxa"/>
          </w:tcPr>
          <w:p w14:paraId="0B2D1C6C" w14:textId="77777777" w:rsidR="00DC3155" w:rsidRPr="00765F65" w:rsidRDefault="00DC3155" w:rsidP="00765F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5F65">
              <w:rPr>
                <w:rFonts w:ascii="Times New Roman" w:hAnsi="Times New Roman" w:cs="Times New Roman"/>
                <w:sz w:val="24"/>
                <w:szCs w:val="24"/>
              </w:rPr>
              <w:t>Use of Domain Fronting (T1090.004) to disguise C2 traffic.</w:t>
            </w:r>
          </w:p>
          <w:p w14:paraId="34DAE9E0" w14:textId="77777777" w:rsidR="00DC3155" w:rsidRPr="00765F65" w:rsidRDefault="00DC3155" w:rsidP="00765F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A80950" w14:textId="52E84CE6" w:rsidR="00DC3155" w:rsidRPr="00765F65" w:rsidRDefault="00DC3155" w:rsidP="00765F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5F65">
              <w:rPr>
                <w:rFonts w:ascii="Times New Roman" w:hAnsi="Times New Roman" w:cs="Times New Roman"/>
                <w:sz w:val="24"/>
                <w:szCs w:val="24"/>
              </w:rPr>
              <w:t>Implementation of custom protocols over HTTPS (T1071.001) for covert communication.</w:t>
            </w:r>
          </w:p>
          <w:p w14:paraId="3A8AF810" w14:textId="77777777" w:rsidR="006E72CC" w:rsidRPr="00765F65" w:rsidRDefault="006E72CC" w:rsidP="00765F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2CC" w:rsidRPr="00765F65" w14:paraId="22F93EAF" w14:textId="77777777" w:rsidTr="006E72CC">
        <w:tc>
          <w:tcPr>
            <w:tcW w:w="2605" w:type="dxa"/>
          </w:tcPr>
          <w:p w14:paraId="4F6A1150" w14:textId="33270D0B" w:rsidR="00DC3155" w:rsidRPr="00765F65" w:rsidRDefault="00DC3155" w:rsidP="00765F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5F65">
              <w:rPr>
                <w:rFonts w:ascii="Times New Roman" w:hAnsi="Times New Roman" w:cs="Times New Roman"/>
                <w:sz w:val="24"/>
                <w:szCs w:val="24"/>
              </w:rPr>
              <w:t>Persistence Mechanisms</w:t>
            </w:r>
          </w:p>
          <w:p w14:paraId="48F12DDA" w14:textId="77777777" w:rsidR="006E72CC" w:rsidRPr="00765F65" w:rsidRDefault="006E72CC" w:rsidP="00765F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45" w:type="dxa"/>
          </w:tcPr>
          <w:p w14:paraId="6EBFFFEC" w14:textId="77777777" w:rsidR="00DC3155" w:rsidRPr="00765F65" w:rsidRDefault="00DC3155" w:rsidP="00765F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5F65">
              <w:rPr>
                <w:rFonts w:ascii="Times New Roman" w:hAnsi="Times New Roman" w:cs="Times New Roman"/>
                <w:sz w:val="24"/>
                <w:szCs w:val="24"/>
              </w:rPr>
              <w:t>Scheduled Task Creation (T1053.005) for periodic execution of malware.</w:t>
            </w:r>
          </w:p>
          <w:p w14:paraId="69E5BFB3" w14:textId="77777777" w:rsidR="00DC3155" w:rsidRPr="00765F65" w:rsidRDefault="00DC3155" w:rsidP="00765F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C9F22D" w14:textId="5CD4C711" w:rsidR="00DC3155" w:rsidRPr="00765F65" w:rsidRDefault="00DC3155" w:rsidP="00765F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5F65">
              <w:rPr>
                <w:rFonts w:ascii="Times New Roman" w:hAnsi="Times New Roman" w:cs="Times New Roman"/>
                <w:sz w:val="24"/>
                <w:szCs w:val="24"/>
              </w:rPr>
              <w:t>Modification of Registry Run Keys (T1547.001) to ensure malware runs at system startup.</w:t>
            </w:r>
          </w:p>
          <w:p w14:paraId="6778DE69" w14:textId="77777777" w:rsidR="006E72CC" w:rsidRPr="00765F65" w:rsidRDefault="006E72CC" w:rsidP="00765F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2CC" w:rsidRPr="00765F65" w14:paraId="73578ED2" w14:textId="77777777" w:rsidTr="006E72CC">
        <w:tc>
          <w:tcPr>
            <w:tcW w:w="2605" w:type="dxa"/>
          </w:tcPr>
          <w:p w14:paraId="4EE67F90" w14:textId="22C18F96" w:rsidR="006E72CC" w:rsidRPr="00765F65" w:rsidRDefault="00DC3155" w:rsidP="00765F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5F65">
              <w:rPr>
                <w:rFonts w:ascii="Times New Roman" w:hAnsi="Times New Roman" w:cs="Times New Roman"/>
                <w:sz w:val="24"/>
                <w:szCs w:val="24"/>
              </w:rPr>
              <w:t>Defense Evasion</w:t>
            </w:r>
          </w:p>
        </w:tc>
        <w:tc>
          <w:tcPr>
            <w:tcW w:w="6745" w:type="dxa"/>
          </w:tcPr>
          <w:p w14:paraId="060E8FC9" w14:textId="77777777" w:rsidR="00DC3155" w:rsidRPr="00765F65" w:rsidRDefault="00DC3155" w:rsidP="00765F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5F65">
              <w:rPr>
                <w:rFonts w:ascii="Times New Roman" w:hAnsi="Times New Roman" w:cs="Times New Roman"/>
                <w:sz w:val="24"/>
                <w:szCs w:val="24"/>
              </w:rPr>
              <w:t>Process Hollowing (T1055.012) to inject malicious code into legitimate Windows processes.</w:t>
            </w:r>
          </w:p>
          <w:p w14:paraId="3B720642" w14:textId="77777777" w:rsidR="00DC3155" w:rsidRPr="00765F65" w:rsidRDefault="00DC3155" w:rsidP="00765F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AEBD8D" w14:textId="36782D63" w:rsidR="00DC3155" w:rsidRPr="00765F65" w:rsidRDefault="00DC3155" w:rsidP="00765F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5F65">
              <w:rPr>
                <w:rFonts w:ascii="Times New Roman" w:hAnsi="Times New Roman" w:cs="Times New Roman"/>
                <w:sz w:val="24"/>
                <w:szCs w:val="24"/>
              </w:rPr>
              <w:t>Use of Obfuscated Files or Information (T1027), particularly XOR encoding of payloads.</w:t>
            </w:r>
          </w:p>
          <w:p w14:paraId="7BB895CB" w14:textId="77777777" w:rsidR="006E72CC" w:rsidRPr="00765F65" w:rsidRDefault="006E72CC" w:rsidP="00765F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2CC" w:rsidRPr="00765F65" w14:paraId="5FC08949" w14:textId="77777777" w:rsidTr="006E72CC">
        <w:tc>
          <w:tcPr>
            <w:tcW w:w="2605" w:type="dxa"/>
          </w:tcPr>
          <w:p w14:paraId="010EF4B8" w14:textId="25357C56" w:rsidR="006E72CC" w:rsidRPr="00765F65" w:rsidRDefault="00DC3155" w:rsidP="00765F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5F65">
              <w:rPr>
                <w:rFonts w:ascii="Times New Roman" w:hAnsi="Times New Roman" w:cs="Times New Roman"/>
                <w:sz w:val="24"/>
                <w:szCs w:val="24"/>
              </w:rPr>
              <w:t>Credential Access</w:t>
            </w:r>
          </w:p>
        </w:tc>
        <w:tc>
          <w:tcPr>
            <w:tcW w:w="6745" w:type="dxa"/>
          </w:tcPr>
          <w:p w14:paraId="1177B400" w14:textId="77777777" w:rsidR="00DC3155" w:rsidRPr="00765F65" w:rsidRDefault="00DC3155" w:rsidP="00765F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5F65">
              <w:rPr>
                <w:rFonts w:ascii="Times New Roman" w:hAnsi="Times New Roman" w:cs="Times New Roman"/>
                <w:sz w:val="24"/>
                <w:szCs w:val="24"/>
              </w:rPr>
              <w:t>Implementation of custom keyloggers (T1056.001) to capture user credentials.</w:t>
            </w:r>
          </w:p>
          <w:p w14:paraId="3B0A52A6" w14:textId="77777777" w:rsidR="00DC3155" w:rsidRPr="00765F65" w:rsidRDefault="00DC3155" w:rsidP="00765F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5F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5CEF602" w14:textId="06F4EA58" w:rsidR="006E72CC" w:rsidRPr="00765F65" w:rsidRDefault="00DC3155" w:rsidP="00765F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5F65">
              <w:rPr>
                <w:rFonts w:ascii="Times New Roman" w:hAnsi="Times New Roman" w:cs="Times New Roman"/>
                <w:sz w:val="24"/>
                <w:szCs w:val="24"/>
              </w:rPr>
              <w:t xml:space="preserve">Use of </w:t>
            </w:r>
            <w:proofErr w:type="spellStart"/>
            <w:r w:rsidRPr="00765F65">
              <w:rPr>
                <w:rFonts w:ascii="Times New Roman" w:hAnsi="Times New Roman" w:cs="Times New Roman"/>
                <w:sz w:val="24"/>
                <w:szCs w:val="24"/>
              </w:rPr>
              <w:t>Mimikatz</w:t>
            </w:r>
            <w:proofErr w:type="spellEnd"/>
            <w:r w:rsidRPr="00765F65">
              <w:rPr>
                <w:rFonts w:ascii="Times New Roman" w:hAnsi="Times New Roman" w:cs="Times New Roman"/>
                <w:sz w:val="24"/>
                <w:szCs w:val="24"/>
              </w:rPr>
              <w:t xml:space="preserve"> (T1003.001) for dumping LSASS memory to extract passwords and hashes</w:t>
            </w:r>
          </w:p>
        </w:tc>
      </w:tr>
      <w:tr w:rsidR="00DC3155" w:rsidRPr="00765F65" w14:paraId="75C2A7A5" w14:textId="77777777" w:rsidTr="006E72CC">
        <w:tc>
          <w:tcPr>
            <w:tcW w:w="2605" w:type="dxa"/>
          </w:tcPr>
          <w:p w14:paraId="32C7829B" w14:textId="7A0192D0" w:rsidR="00DC3155" w:rsidRPr="00765F65" w:rsidRDefault="00DC3155" w:rsidP="00765F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5F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Lateral Movement</w:t>
            </w:r>
          </w:p>
        </w:tc>
        <w:tc>
          <w:tcPr>
            <w:tcW w:w="6745" w:type="dxa"/>
          </w:tcPr>
          <w:p w14:paraId="3326B51F" w14:textId="77777777" w:rsidR="00DC3155" w:rsidRPr="00765F65" w:rsidRDefault="00DC3155" w:rsidP="00765F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5F65">
              <w:rPr>
                <w:rFonts w:ascii="Times New Roman" w:hAnsi="Times New Roman" w:cs="Times New Roman"/>
                <w:sz w:val="24"/>
                <w:szCs w:val="24"/>
              </w:rPr>
              <w:t>Exploitation of Windows Remote Management (</w:t>
            </w:r>
            <w:proofErr w:type="spellStart"/>
            <w:r w:rsidRPr="00765F65">
              <w:rPr>
                <w:rFonts w:ascii="Times New Roman" w:hAnsi="Times New Roman" w:cs="Times New Roman"/>
                <w:sz w:val="24"/>
                <w:szCs w:val="24"/>
              </w:rPr>
              <w:t>WinRM</w:t>
            </w:r>
            <w:proofErr w:type="spellEnd"/>
            <w:r w:rsidRPr="00765F65">
              <w:rPr>
                <w:rFonts w:ascii="Times New Roman" w:hAnsi="Times New Roman" w:cs="Times New Roman"/>
                <w:sz w:val="24"/>
                <w:szCs w:val="24"/>
              </w:rPr>
              <w:t>) (T1021.006) for moving between systems.</w:t>
            </w:r>
          </w:p>
          <w:p w14:paraId="67B5C2E7" w14:textId="77777777" w:rsidR="00DC3155" w:rsidRPr="00765F65" w:rsidRDefault="00DC3155" w:rsidP="00765F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EA3366" w14:textId="311A8618" w:rsidR="00DC3155" w:rsidRPr="00765F65" w:rsidRDefault="00DC3155" w:rsidP="007E4E8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5F65">
              <w:rPr>
                <w:rFonts w:ascii="Times New Roman" w:hAnsi="Times New Roman" w:cs="Times New Roman"/>
                <w:sz w:val="24"/>
                <w:szCs w:val="24"/>
              </w:rPr>
              <w:t>Use of Valid Accounts (T1078) obtained through initial compromise or credential theft.</w:t>
            </w:r>
          </w:p>
        </w:tc>
      </w:tr>
    </w:tbl>
    <w:p w14:paraId="02A5B297" w14:textId="77777777" w:rsidR="006E72CC" w:rsidRPr="00765F65" w:rsidRDefault="006E72CC" w:rsidP="00765F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99D973" w14:textId="77777777" w:rsidR="006E72CC" w:rsidRPr="00765F65" w:rsidRDefault="006E72CC" w:rsidP="00765F6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5F65">
        <w:rPr>
          <w:rFonts w:ascii="Times New Roman" w:hAnsi="Times New Roman" w:cs="Times New Roman"/>
          <w:b/>
          <w:bCs/>
          <w:sz w:val="24"/>
          <w:szCs w:val="24"/>
        </w:rPr>
        <w:t>IV. Procedures</w:t>
      </w:r>
    </w:p>
    <w:p w14:paraId="76BAC15D" w14:textId="69D5C35A" w:rsidR="006E72CC" w:rsidRPr="00765F65" w:rsidRDefault="006E72CC" w:rsidP="00765F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5F65">
        <w:rPr>
          <w:rFonts w:ascii="Times New Roman" w:hAnsi="Times New Roman" w:cs="Times New Roman"/>
          <w:sz w:val="24"/>
          <w:szCs w:val="24"/>
        </w:rPr>
        <w:t>Wirte's</w:t>
      </w:r>
      <w:proofErr w:type="spellEnd"/>
      <w:r w:rsidRPr="00765F65">
        <w:rPr>
          <w:rFonts w:ascii="Times New Roman" w:hAnsi="Times New Roman" w:cs="Times New Roman"/>
          <w:sz w:val="24"/>
          <w:szCs w:val="24"/>
        </w:rPr>
        <w:t xml:space="preserve"> attack chain typically follows this sequence:</w:t>
      </w:r>
    </w:p>
    <w:p w14:paraId="7598FFDF" w14:textId="331F8EF6" w:rsidR="006E72CC" w:rsidRPr="00765F65" w:rsidRDefault="006E72CC" w:rsidP="00765F65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65F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1. Initial Access</w:t>
      </w:r>
    </w:p>
    <w:p w14:paraId="099D0E38" w14:textId="77777777" w:rsidR="006E72CC" w:rsidRPr="00765F65" w:rsidRDefault="006E72CC" w:rsidP="00765F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F65">
        <w:rPr>
          <w:rFonts w:ascii="Times New Roman" w:hAnsi="Times New Roman" w:cs="Times New Roman"/>
          <w:sz w:val="24"/>
          <w:szCs w:val="24"/>
        </w:rPr>
        <w:t xml:space="preserve">   a. Spear-phishing emails are sent to targeted individuals within the organization.</w:t>
      </w:r>
    </w:p>
    <w:p w14:paraId="693725BA" w14:textId="77777777" w:rsidR="006E72CC" w:rsidRPr="00765F65" w:rsidRDefault="006E72CC" w:rsidP="00765F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F65">
        <w:rPr>
          <w:rFonts w:ascii="Times New Roman" w:hAnsi="Times New Roman" w:cs="Times New Roman"/>
          <w:sz w:val="24"/>
          <w:szCs w:val="24"/>
        </w:rPr>
        <w:t xml:space="preserve">   b. These emails contain malicious Excel files with names like "COVID-19 Updates.xlsx" or "Foreign Policy Briefing.xlsx".</w:t>
      </w:r>
    </w:p>
    <w:p w14:paraId="03AF30EF" w14:textId="77777777" w:rsidR="006E72CC" w:rsidRPr="00765F65" w:rsidRDefault="006E72CC" w:rsidP="00765F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F65">
        <w:rPr>
          <w:rFonts w:ascii="Times New Roman" w:hAnsi="Times New Roman" w:cs="Times New Roman"/>
          <w:sz w:val="24"/>
          <w:szCs w:val="24"/>
        </w:rPr>
        <w:t xml:space="preserve">   c. When opened, the files prompt users to enable macros.</w:t>
      </w:r>
    </w:p>
    <w:p w14:paraId="37F15ACE" w14:textId="5CBC4D5B" w:rsidR="006E72CC" w:rsidRPr="00765F65" w:rsidRDefault="006E72CC" w:rsidP="00765F65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65F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 Execution and Persistence</w:t>
      </w:r>
    </w:p>
    <w:p w14:paraId="4135594B" w14:textId="77777777" w:rsidR="006E72CC" w:rsidRPr="00765F65" w:rsidRDefault="006E72CC" w:rsidP="00765F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F65">
        <w:rPr>
          <w:rFonts w:ascii="Times New Roman" w:hAnsi="Times New Roman" w:cs="Times New Roman"/>
          <w:sz w:val="24"/>
          <w:szCs w:val="24"/>
        </w:rPr>
        <w:t xml:space="preserve">   a. Once macros are enabled, a PowerShell script is executed, which downloads the first-stage loader.</w:t>
      </w:r>
    </w:p>
    <w:p w14:paraId="36AF5E86" w14:textId="77777777" w:rsidR="006E72CC" w:rsidRPr="00765F65" w:rsidRDefault="006E72CC" w:rsidP="00765F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F65">
        <w:rPr>
          <w:rFonts w:ascii="Times New Roman" w:hAnsi="Times New Roman" w:cs="Times New Roman"/>
          <w:sz w:val="24"/>
          <w:szCs w:val="24"/>
        </w:rPr>
        <w:t xml:space="preserve">   b. The loader then retrieves and executes the Whisper backdoor.</w:t>
      </w:r>
    </w:p>
    <w:p w14:paraId="00CA1114" w14:textId="77777777" w:rsidR="006E72CC" w:rsidRPr="00765F65" w:rsidRDefault="006E72CC" w:rsidP="00765F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F65">
        <w:rPr>
          <w:rFonts w:ascii="Times New Roman" w:hAnsi="Times New Roman" w:cs="Times New Roman"/>
          <w:sz w:val="24"/>
          <w:szCs w:val="24"/>
        </w:rPr>
        <w:t xml:space="preserve">   c. Whisper establishes persistence through scheduled tasks and registry modifications.</w:t>
      </w:r>
    </w:p>
    <w:p w14:paraId="5F8158B4" w14:textId="77777777" w:rsidR="00F703A9" w:rsidRPr="00765F65" w:rsidRDefault="006E72CC" w:rsidP="00765F65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65F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3. Command and Control</w:t>
      </w:r>
    </w:p>
    <w:p w14:paraId="48102C56" w14:textId="6773C60A" w:rsidR="006E72CC" w:rsidRPr="00765F65" w:rsidRDefault="006E72CC" w:rsidP="00765F65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65F65">
        <w:rPr>
          <w:rFonts w:ascii="Times New Roman" w:hAnsi="Times New Roman" w:cs="Times New Roman"/>
          <w:sz w:val="24"/>
          <w:szCs w:val="24"/>
        </w:rPr>
        <w:t xml:space="preserve">   a. Whisper initiates communication with its C2 server using a custom protocol over HTTPS.</w:t>
      </w:r>
    </w:p>
    <w:p w14:paraId="2F81AB85" w14:textId="77777777" w:rsidR="006E72CC" w:rsidRPr="00765F65" w:rsidRDefault="006E72CC" w:rsidP="00765F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F65">
        <w:rPr>
          <w:rFonts w:ascii="Times New Roman" w:hAnsi="Times New Roman" w:cs="Times New Roman"/>
          <w:sz w:val="24"/>
          <w:szCs w:val="24"/>
        </w:rPr>
        <w:t xml:space="preserve">   b. Domain fronting is employed to mask the true destination of the C2 traffic.</w:t>
      </w:r>
    </w:p>
    <w:p w14:paraId="70358126" w14:textId="0034E0E3" w:rsidR="006E72CC" w:rsidRPr="00765F65" w:rsidRDefault="006E72CC" w:rsidP="00765F65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65F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4. Privilege Escalation</w:t>
      </w:r>
    </w:p>
    <w:p w14:paraId="4FA88C4F" w14:textId="77777777" w:rsidR="006E72CC" w:rsidRPr="00765F65" w:rsidRDefault="006E72CC" w:rsidP="00765F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F65">
        <w:rPr>
          <w:rFonts w:ascii="Times New Roman" w:hAnsi="Times New Roman" w:cs="Times New Roman"/>
          <w:sz w:val="24"/>
          <w:szCs w:val="24"/>
        </w:rPr>
        <w:t xml:space="preserve">   a. The malware attempts to elevate privileges using known Windows vulnerabilities (e.g., CVE-2019-1388).</w:t>
      </w:r>
    </w:p>
    <w:p w14:paraId="101B9622" w14:textId="77777777" w:rsidR="006E72CC" w:rsidRPr="00765F65" w:rsidRDefault="006E72CC" w:rsidP="00765F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F65">
        <w:rPr>
          <w:rFonts w:ascii="Times New Roman" w:hAnsi="Times New Roman" w:cs="Times New Roman"/>
          <w:sz w:val="24"/>
          <w:szCs w:val="24"/>
        </w:rPr>
        <w:lastRenderedPageBreak/>
        <w:t xml:space="preserve">   b. If unsuccessful, it waits for opportunities to capture administrator credentials through keylogging.</w:t>
      </w:r>
    </w:p>
    <w:p w14:paraId="0262B93C" w14:textId="07A422BC" w:rsidR="006E72CC" w:rsidRPr="00765F65" w:rsidRDefault="006E72CC" w:rsidP="00765F65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65F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5. Lateral Movement</w:t>
      </w:r>
    </w:p>
    <w:p w14:paraId="2068E440" w14:textId="77777777" w:rsidR="006E72CC" w:rsidRPr="00765F65" w:rsidRDefault="006E72CC" w:rsidP="00765F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F65">
        <w:rPr>
          <w:rFonts w:ascii="Times New Roman" w:hAnsi="Times New Roman" w:cs="Times New Roman"/>
          <w:sz w:val="24"/>
          <w:szCs w:val="24"/>
        </w:rPr>
        <w:t xml:space="preserve">   a. Once elevated privileges are obtained, </w:t>
      </w:r>
      <w:proofErr w:type="spellStart"/>
      <w:r w:rsidRPr="00765F65">
        <w:rPr>
          <w:rFonts w:ascii="Times New Roman" w:hAnsi="Times New Roman" w:cs="Times New Roman"/>
          <w:sz w:val="24"/>
          <w:szCs w:val="24"/>
        </w:rPr>
        <w:t>Wirte</w:t>
      </w:r>
      <w:proofErr w:type="spellEnd"/>
      <w:r w:rsidRPr="00765F65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765F65">
        <w:rPr>
          <w:rFonts w:ascii="Times New Roman" w:hAnsi="Times New Roman" w:cs="Times New Roman"/>
          <w:sz w:val="24"/>
          <w:szCs w:val="24"/>
        </w:rPr>
        <w:t>WinRM</w:t>
      </w:r>
      <w:proofErr w:type="spellEnd"/>
      <w:r w:rsidRPr="00765F65">
        <w:rPr>
          <w:rFonts w:ascii="Times New Roman" w:hAnsi="Times New Roman" w:cs="Times New Roman"/>
          <w:sz w:val="24"/>
          <w:szCs w:val="24"/>
        </w:rPr>
        <w:t xml:space="preserve"> to move laterally within the network.</w:t>
      </w:r>
    </w:p>
    <w:p w14:paraId="73094098" w14:textId="77777777" w:rsidR="006E72CC" w:rsidRPr="00765F65" w:rsidRDefault="006E72CC" w:rsidP="00765F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F65">
        <w:rPr>
          <w:rFonts w:ascii="Times New Roman" w:hAnsi="Times New Roman" w:cs="Times New Roman"/>
          <w:sz w:val="24"/>
          <w:szCs w:val="24"/>
        </w:rPr>
        <w:t xml:space="preserve">   b. They also leverage Active Directory enumeration to identify high-value targets.</w:t>
      </w:r>
    </w:p>
    <w:p w14:paraId="2A386DDE" w14:textId="0C6B1560" w:rsidR="006E72CC" w:rsidRPr="00765F65" w:rsidRDefault="006E72CC" w:rsidP="00765F65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65F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6. Data Exfiltration</w:t>
      </w:r>
    </w:p>
    <w:p w14:paraId="51DB9D30" w14:textId="77777777" w:rsidR="006E72CC" w:rsidRPr="00765F65" w:rsidRDefault="006E72CC" w:rsidP="00765F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F65">
        <w:rPr>
          <w:rFonts w:ascii="Times New Roman" w:hAnsi="Times New Roman" w:cs="Times New Roman"/>
          <w:sz w:val="24"/>
          <w:szCs w:val="24"/>
        </w:rPr>
        <w:t xml:space="preserve">   a. Sensitive documents are identified and compressed using custom routines.</w:t>
      </w:r>
    </w:p>
    <w:p w14:paraId="712A1579" w14:textId="77777777" w:rsidR="006E72CC" w:rsidRPr="00765F65" w:rsidRDefault="006E72CC" w:rsidP="00765F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F65">
        <w:rPr>
          <w:rFonts w:ascii="Times New Roman" w:hAnsi="Times New Roman" w:cs="Times New Roman"/>
          <w:sz w:val="24"/>
          <w:szCs w:val="24"/>
        </w:rPr>
        <w:t xml:space="preserve">   b. Data is exfiltrated in small chunks, often disguised as normal HTTPS traffic.</w:t>
      </w:r>
    </w:p>
    <w:p w14:paraId="29368206" w14:textId="3ED5379A" w:rsidR="006E72CC" w:rsidRPr="00765F65" w:rsidRDefault="006E72CC" w:rsidP="00765F65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65F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7. Operational Security</w:t>
      </w:r>
    </w:p>
    <w:p w14:paraId="2B26DC0D" w14:textId="77777777" w:rsidR="006E72CC" w:rsidRPr="00765F65" w:rsidRDefault="006E72CC" w:rsidP="00765F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F65">
        <w:rPr>
          <w:rFonts w:ascii="Times New Roman" w:hAnsi="Times New Roman" w:cs="Times New Roman"/>
          <w:sz w:val="24"/>
          <w:szCs w:val="24"/>
        </w:rPr>
        <w:t xml:space="preserve">   a. Wirte employs a "hands-on-keyboard" approach for critical operations to avoid automated detection.</w:t>
      </w:r>
    </w:p>
    <w:p w14:paraId="0CD49739" w14:textId="77777777" w:rsidR="006E72CC" w:rsidRPr="00765F65" w:rsidRDefault="006E72CC" w:rsidP="00765F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F65">
        <w:rPr>
          <w:rFonts w:ascii="Times New Roman" w:hAnsi="Times New Roman" w:cs="Times New Roman"/>
          <w:sz w:val="24"/>
          <w:szCs w:val="24"/>
        </w:rPr>
        <w:t xml:space="preserve">   b. They regularly update their tools and infrastructure to evade detection based on known indicators.</w:t>
      </w:r>
    </w:p>
    <w:p w14:paraId="1BA28A3B" w14:textId="77777777" w:rsidR="009775CF" w:rsidRDefault="009775CF">
      <w:pPr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825B497" w14:textId="7EDDBCD7" w:rsidR="006E72CC" w:rsidRDefault="006E72CC" w:rsidP="00765F65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Toc179361446"/>
      <w:r w:rsidRPr="00765F6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V. </w:t>
      </w:r>
      <w:r w:rsidR="00765F65">
        <w:rPr>
          <w:rFonts w:ascii="Times New Roman" w:hAnsi="Times New Roman" w:cs="Times New Roman"/>
          <w:b/>
          <w:bCs/>
          <w:sz w:val="24"/>
          <w:szCs w:val="24"/>
        </w:rPr>
        <w:t>Summary</w:t>
      </w:r>
      <w:bookmarkEnd w:id="4"/>
    </w:p>
    <w:p w14:paraId="34A2F084" w14:textId="7A7AD125" w:rsidR="00E14AA4" w:rsidRPr="00E14AA4" w:rsidRDefault="00E14AA4" w:rsidP="00E14A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AA4">
        <w:rPr>
          <w:rFonts w:ascii="Times New Roman" w:hAnsi="Times New Roman" w:cs="Times New Roman"/>
          <w:sz w:val="24"/>
          <w:szCs w:val="24"/>
        </w:rPr>
        <w:t xml:space="preserve">G0090 </w:t>
      </w:r>
      <w:proofErr w:type="spellStart"/>
      <w:r w:rsidRPr="00E14AA4">
        <w:rPr>
          <w:rFonts w:ascii="Times New Roman" w:hAnsi="Times New Roman" w:cs="Times New Roman"/>
          <w:sz w:val="24"/>
          <w:szCs w:val="24"/>
        </w:rPr>
        <w:t>Wirte</w:t>
      </w:r>
      <w:proofErr w:type="spellEnd"/>
      <w:r w:rsidRPr="00E14AA4">
        <w:rPr>
          <w:rFonts w:ascii="Times New Roman" w:hAnsi="Times New Roman" w:cs="Times New Roman"/>
          <w:sz w:val="24"/>
          <w:szCs w:val="24"/>
        </w:rPr>
        <w:t xml:space="preserve"> has emerged as a highly </w:t>
      </w:r>
      <w:r w:rsidRPr="00E14AA4">
        <w:rPr>
          <w:rFonts w:ascii="Times New Roman" w:hAnsi="Times New Roman" w:cs="Times New Roman"/>
          <w:sz w:val="24"/>
          <w:szCs w:val="24"/>
        </w:rPr>
        <w:t>advanced</w:t>
      </w:r>
      <w:r w:rsidRPr="00E14AA4">
        <w:rPr>
          <w:rFonts w:ascii="Times New Roman" w:hAnsi="Times New Roman" w:cs="Times New Roman"/>
          <w:sz w:val="24"/>
          <w:szCs w:val="24"/>
        </w:rPr>
        <w:t xml:space="preserve"> threat actor, particularly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E14AA4">
        <w:rPr>
          <w:rFonts w:ascii="Times New Roman" w:hAnsi="Times New Roman" w:cs="Times New Roman"/>
          <w:sz w:val="24"/>
          <w:szCs w:val="24"/>
        </w:rPr>
        <w:t xml:space="preserve">targeting organizations </w:t>
      </w:r>
      <w:r>
        <w:rPr>
          <w:rFonts w:ascii="Times New Roman" w:hAnsi="Times New Roman" w:cs="Times New Roman"/>
          <w:sz w:val="24"/>
          <w:szCs w:val="24"/>
        </w:rPr>
        <w:t>that are in</w:t>
      </w:r>
      <w:r w:rsidRPr="00E14AA4">
        <w:rPr>
          <w:rFonts w:ascii="Times New Roman" w:hAnsi="Times New Roman" w:cs="Times New Roman"/>
          <w:sz w:val="24"/>
          <w:szCs w:val="24"/>
        </w:rPr>
        <w:t xml:space="preserve"> the Middle East. Their operations </w:t>
      </w:r>
      <w:r>
        <w:rPr>
          <w:rFonts w:ascii="Times New Roman" w:hAnsi="Times New Roman" w:cs="Times New Roman"/>
          <w:sz w:val="24"/>
          <w:szCs w:val="24"/>
        </w:rPr>
        <w:t>display some</w:t>
      </w:r>
      <w:r w:rsidRPr="00E14AA4">
        <w:rPr>
          <w:rFonts w:ascii="Times New Roman" w:hAnsi="Times New Roman" w:cs="Times New Roman"/>
          <w:sz w:val="24"/>
          <w:szCs w:val="24"/>
        </w:rPr>
        <w:t xml:space="preserve"> level of complexity and adaptability that poses </w:t>
      </w:r>
      <w:r w:rsidRPr="00E14AA4">
        <w:rPr>
          <w:rFonts w:ascii="Times New Roman" w:hAnsi="Times New Roman" w:cs="Times New Roman"/>
          <w:sz w:val="24"/>
          <w:szCs w:val="24"/>
        </w:rPr>
        <w:t>major</w:t>
      </w:r>
      <w:r w:rsidRPr="00E14AA4">
        <w:rPr>
          <w:rFonts w:ascii="Times New Roman" w:hAnsi="Times New Roman" w:cs="Times New Roman"/>
          <w:sz w:val="24"/>
          <w:szCs w:val="24"/>
        </w:rPr>
        <w:t xml:space="preserve"> challenges to cybersecurity defenders.</w:t>
      </w:r>
    </w:p>
    <w:p w14:paraId="69F1C8E0" w14:textId="5CCA9D9D" w:rsidR="00E14AA4" w:rsidRPr="00E14AA4" w:rsidRDefault="00E14AA4" w:rsidP="00E14A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4AA4">
        <w:rPr>
          <w:rFonts w:ascii="Times New Roman" w:hAnsi="Times New Roman" w:cs="Times New Roman"/>
          <w:sz w:val="24"/>
          <w:szCs w:val="24"/>
        </w:rPr>
        <w:t>Wirte's</w:t>
      </w:r>
      <w:proofErr w:type="spellEnd"/>
      <w:r w:rsidRPr="00E14AA4">
        <w:rPr>
          <w:rFonts w:ascii="Times New Roman" w:hAnsi="Times New Roman" w:cs="Times New Roman"/>
          <w:sz w:val="24"/>
          <w:szCs w:val="24"/>
        </w:rPr>
        <w:t xml:space="preserve"> primary tool, the Whisper backdoor, </w:t>
      </w:r>
      <w:r w:rsidRPr="00E14AA4">
        <w:rPr>
          <w:rFonts w:ascii="Times New Roman" w:hAnsi="Times New Roman" w:cs="Times New Roman"/>
          <w:sz w:val="24"/>
          <w:szCs w:val="24"/>
        </w:rPr>
        <w:t>demonstrates</w:t>
      </w:r>
      <w:r w:rsidRPr="00E14AA4">
        <w:rPr>
          <w:rFonts w:ascii="Times New Roman" w:hAnsi="Times New Roman" w:cs="Times New Roman"/>
          <w:sz w:val="24"/>
          <w:szCs w:val="24"/>
        </w:rPr>
        <w:t xml:space="preserve"> their technical </w:t>
      </w:r>
      <w:r w:rsidRPr="00E14AA4">
        <w:rPr>
          <w:rFonts w:ascii="Times New Roman" w:hAnsi="Times New Roman" w:cs="Times New Roman"/>
          <w:sz w:val="24"/>
          <w:szCs w:val="24"/>
        </w:rPr>
        <w:t>ability</w:t>
      </w:r>
      <w:r w:rsidRPr="00E14AA4">
        <w:rPr>
          <w:rFonts w:ascii="Times New Roman" w:hAnsi="Times New Roman" w:cs="Times New Roman"/>
          <w:sz w:val="24"/>
          <w:szCs w:val="24"/>
        </w:rPr>
        <w:t xml:space="preserve">. Written in .NET for </w:t>
      </w:r>
      <w:r w:rsidRPr="00E14AA4">
        <w:rPr>
          <w:rFonts w:ascii="Times New Roman" w:hAnsi="Times New Roman" w:cs="Times New Roman"/>
          <w:sz w:val="24"/>
          <w:szCs w:val="24"/>
        </w:rPr>
        <w:t>flexibility</w:t>
      </w:r>
      <w:r w:rsidRPr="00E14AA4">
        <w:rPr>
          <w:rFonts w:ascii="Times New Roman" w:hAnsi="Times New Roman" w:cs="Times New Roman"/>
          <w:sz w:val="24"/>
          <w:szCs w:val="24"/>
        </w:rPr>
        <w:t xml:space="preserve"> across Windows environments, it </w:t>
      </w:r>
      <w:r>
        <w:rPr>
          <w:rFonts w:ascii="Times New Roman" w:hAnsi="Times New Roman" w:cs="Times New Roman"/>
          <w:sz w:val="24"/>
          <w:szCs w:val="24"/>
        </w:rPr>
        <w:t>uses</w:t>
      </w:r>
      <w:r w:rsidRPr="00E14AA4">
        <w:rPr>
          <w:rFonts w:ascii="Times New Roman" w:hAnsi="Times New Roman" w:cs="Times New Roman"/>
          <w:sz w:val="24"/>
          <w:szCs w:val="24"/>
        </w:rPr>
        <w:t xml:space="preserve"> a modular plugin architecture for easy updates and functionality </w:t>
      </w:r>
      <w:r w:rsidRPr="00E14AA4">
        <w:rPr>
          <w:rFonts w:ascii="Times New Roman" w:hAnsi="Times New Roman" w:cs="Times New Roman"/>
          <w:sz w:val="24"/>
          <w:szCs w:val="24"/>
        </w:rPr>
        <w:t>extension</w:t>
      </w:r>
      <w:r w:rsidRPr="00E14AA4">
        <w:rPr>
          <w:rFonts w:ascii="Times New Roman" w:hAnsi="Times New Roman" w:cs="Times New Roman"/>
          <w:sz w:val="24"/>
          <w:szCs w:val="24"/>
        </w:rPr>
        <w:t>. T</w:t>
      </w:r>
      <w:r>
        <w:rPr>
          <w:rFonts w:ascii="Times New Roman" w:hAnsi="Times New Roman" w:cs="Times New Roman"/>
          <w:sz w:val="24"/>
          <w:szCs w:val="24"/>
        </w:rPr>
        <w:t xml:space="preserve">his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group  </w:t>
      </w:r>
      <w:r w:rsidRPr="00E14AA4">
        <w:rPr>
          <w:rFonts w:ascii="Times New Roman" w:hAnsi="Times New Roman" w:cs="Times New Roman"/>
          <w:sz w:val="24"/>
          <w:szCs w:val="24"/>
        </w:rPr>
        <w:t>use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E14AA4">
        <w:rPr>
          <w:rFonts w:ascii="Times New Roman" w:hAnsi="Times New Roman" w:cs="Times New Roman"/>
          <w:sz w:val="24"/>
          <w:szCs w:val="24"/>
        </w:rPr>
        <w:t xml:space="preserve"> of a custom encryption algorithm based on a modified RC4 cipher for command and control (C2) communications </w:t>
      </w:r>
      <w:r>
        <w:rPr>
          <w:rFonts w:ascii="Times New Roman" w:hAnsi="Times New Roman" w:cs="Times New Roman"/>
          <w:sz w:val="24"/>
          <w:szCs w:val="24"/>
        </w:rPr>
        <w:t xml:space="preserve">which </w:t>
      </w:r>
      <w:r w:rsidRPr="00E14AA4">
        <w:rPr>
          <w:rFonts w:ascii="Times New Roman" w:hAnsi="Times New Roman" w:cs="Times New Roman"/>
          <w:sz w:val="24"/>
          <w:szCs w:val="24"/>
        </w:rPr>
        <w:t xml:space="preserve">demonstrates their commitment to evading detection. Whisper's capabilities, including file operations, screenshot capture, and arbitrary command execution, provide </w:t>
      </w:r>
      <w:r>
        <w:rPr>
          <w:rFonts w:ascii="Times New Roman" w:hAnsi="Times New Roman" w:cs="Times New Roman"/>
          <w:sz w:val="24"/>
          <w:szCs w:val="24"/>
        </w:rPr>
        <w:t>them</w:t>
      </w:r>
      <w:r w:rsidRPr="00E14AA4">
        <w:rPr>
          <w:rFonts w:ascii="Times New Roman" w:hAnsi="Times New Roman" w:cs="Times New Roman"/>
          <w:sz w:val="24"/>
          <w:szCs w:val="24"/>
        </w:rPr>
        <w:t xml:space="preserve"> with extensive control over compromised systems.</w:t>
      </w:r>
    </w:p>
    <w:p w14:paraId="5E5A9C90" w14:textId="60EFD5D1" w:rsidR="00E14AA4" w:rsidRDefault="00E14AA4" w:rsidP="00E14A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AA4">
        <w:rPr>
          <w:rFonts w:ascii="Times New Roman" w:hAnsi="Times New Roman" w:cs="Times New Roman"/>
          <w:sz w:val="24"/>
          <w:szCs w:val="24"/>
        </w:rPr>
        <w:t xml:space="preserve">The group's infrastructure management is equally impressive. They leverage compromised WordPress sites as initial staging servers and employ multi-layered proxy networks to obscure their true C2 locations. </w:t>
      </w:r>
      <w:r>
        <w:rPr>
          <w:rFonts w:ascii="Times New Roman" w:hAnsi="Times New Roman" w:cs="Times New Roman"/>
          <w:sz w:val="24"/>
          <w:szCs w:val="24"/>
        </w:rPr>
        <w:t>They</w:t>
      </w:r>
      <w:r w:rsidRPr="00E14AA4">
        <w:rPr>
          <w:rFonts w:ascii="Times New Roman" w:hAnsi="Times New Roman" w:cs="Times New Roman"/>
          <w:sz w:val="24"/>
          <w:szCs w:val="24"/>
        </w:rPr>
        <w:t xml:space="preserve"> practice </w:t>
      </w:r>
      <w:r>
        <w:rPr>
          <w:rFonts w:ascii="Times New Roman" w:hAnsi="Times New Roman" w:cs="Times New Roman"/>
          <w:sz w:val="24"/>
          <w:szCs w:val="24"/>
        </w:rPr>
        <w:t xml:space="preserve">regular </w:t>
      </w:r>
      <w:r w:rsidRPr="00E14AA4">
        <w:rPr>
          <w:rFonts w:ascii="Times New Roman" w:hAnsi="Times New Roman" w:cs="Times New Roman"/>
          <w:sz w:val="24"/>
          <w:szCs w:val="24"/>
        </w:rPr>
        <w:t xml:space="preserve">rotating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Pr="00E14AA4">
        <w:rPr>
          <w:rFonts w:ascii="Times New Roman" w:hAnsi="Times New Roman" w:cs="Times New Roman"/>
          <w:sz w:val="24"/>
          <w:szCs w:val="24"/>
        </w:rPr>
        <w:t xml:space="preserve">IP addresses and domains, often on a weekly basis, </w:t>
      </w:r>
      <w:r>
        <w:rPr>
          <w:rFonts w:ascii="Times New Roman" w:hAnsi="Times New Roman" w:cs="Times New Roman"/>
          <w:sz w:val="24"/>
          <w:szCs w:val="24"/>
        </w:rPr>
        <w:t>which</w:t>
      </w:r>
      <w:r w:rsidRPr="00E14AA4">
        <w:rPr>
          <w:rFonts w:ascii="Times New Roman" w:hAnsi="Times New Roman" w:cs="Times New Roman"/>
          <w:sz w:val="24"/>
          <w:szCs w:val="24"/>
        </w:rPr>
        <w:t xml:space="preserve"> complicates tracking efforts. Recent observations indicate an evolution in </w:t>
      </w:r>
      <w:proofErr w:type="spellStart"/>
      <w:r w:rsidRPr="00E14AA4">
        <w:rPr>
          <w:rFonts w:ascii="Times New Roman" w:hAnsi="Times New Roman" w:cs="Times New Roman"/>
          <w:sz w:val="24"/>
          <w:szCs w:val="24"/>
        </w:rPr>
        <w:t>Wirte's</w:t>
      </w:r>
      <w:proofErr w:type="spellEnd"/>
      <w:r w:rsidRPr="00E14AA4">
        <w:rPr>
          <w:rFonts w:ascii="Times New Roman" w:hAnsi="Times New Roman" w:cs="Times New Roman"/>
          <w:sz w:val="24"/>
          <w:szCs w:val="24"/>
        </w:rPr>
        <w:t xml:space="preserve"> tactics, including an increased focus on supply chain attacks, experimentation with zero-day exploits in VPN solutions, and the use of AI-generated content in phishing campaigns to enhance credibility.</w:t>
      </w:r>
    </w:p>
    <w:p w14:paraId="1142751C" w14:textId="3D9375EF" w:rsidR="00680FA2" w:rsidRDefault="00680F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D202598" w14:textId="69EB19F8" w:rsidR="00680FA2" w:rsidRPr="00680FA2" w:rsidRDefault="00680FA2" w:rsidP="00680FA2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79361447"/>
      <w:r w:rsidRPr="00680FA2">
        <w:rPr>
          <w:rFonts w:ascii="Times New Roman" w:hAnsi="Times New Roman" w:cs="Times New Roman"/>
          <w:b/>
          <w:bCs/>
          <w:sz w:val="28"/>
          <w:szCs w:val="28"/>
        </w:rPr>
        <w:lastRenderedPageBreak/>
        <w:t>References</w:t>
      </w:r>
      <w:bookmarkEnd w:id="5"/>
    </w:p>
    <w:p w14:paraId="55E4EE4D" w14:textId="7CB10D90" w:rsidR="00680FA2" w:rsidRDefault="00680FA2" w:rsidP="00680F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6" w:name="_Hlk179362172"/>
      <w:r w:rsidRPr="009D423F">
        <w:rPr>
          <w:rFonts w:ascii="Times New Roman" w:hAnsi="Times New Roman" w:cs="Times New Roman"/>
          <w:sz w:val="24"/>
          <w:szCs w:val="24"/>
        </w:rPr>
        <w:t>MITRE ATT&amp;CK. (202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9D423F">
        <w:rPr>
          <w:rFonts w:ascii="Times New Roman" w:hAnsi="Times New Roman" w:cs="Times New Roman"/>
          <w:sz w:val="24"/>
          <w:szCs w:val="24"/>
        </w:rPr>
        <w:t>). "</w:t>
      </w:r>
      <w:r>
        <w:rPr>
          <w:rFonts w:ascii="Times New Roman" w:hAnsi="Times New Roman" w:cs="Times New Roman"/>
          <w:sz w:val="24"/>
          <w:szCs w:val="24"/>
        </w:rPr>
        <w:t>WIRTE</w:t>
      </w:r>
      <w:r w:rsidRPr="009D423F">
        <w:rPr>
          <w:rFonts w:ascii="Times New Roman" w:hAnsi="Times New Roman" w:cs="Times New Roman"/>
          <w:sz w:val="24"/>
          <w:szCs w:val="24"/>
        </w:rPr>
        <w:t>, G00</w:t>
      </w:r>
      <w:r>
        <w:rPr>
          <w:rFonts w:ascii="Times New Roman" w:hAnsi="Times New Roman" w:cs="Times New Roman"/>
          <w:sz w:val="24"/>
          <w:szCs w:val="24"/>
        </w:rPr>
        <w:t>90</w:t>
      </w:r>
      <w:r w:rsidRPr="009D423F">
        <w:rPr>
          <w:rFonts w:ascii="Times New Roman" w:hAnsi="Times New Roman" w:cs="Times New Roman"/>
          <w:sz w:val="24"/>
          <w:szCs w:val="24"/>
        </w:rPr>
        <w:t xml:space="preserve">." </w:t>
      </w:r>
      <w:hyperlink r:id="rId5" w:history="1">
        <w:r w:rsidR="009775CF" w:rsidRPr="00FC538F">
          <w:rPr>
            <w:rStyle w:val="Hyperlink"/>
            <w:rFonts w:ascii="Times New Roman" w:hAnsi="Times New Roman" w:cs="Times New Roman"/>
            <w:sz w:val="24"/>
            <w:szCs w:val="24"/>
          </w:rPr>
          <w:t>https://attack.mitre.org/groups/</w:t>
        </w:r>
        <w:r w:rsidR="009775CF" w:rsidRPr="00FC538F">
          <w:rPr>
            <w:rStyle w:val="Hyperlink"/>
            <w:rFonts w:ascii="Times New Roman" w:hAnsi="Times New Roman" w:cs="Times New Roman"/>
            <w:sz w:val="24"/>
            <w:szCs w:val="24"/>
          </w:rPr>
          <w:t>G</w:t>
        </w:r>
        <w:r w:rsidR="009775CF" w:rsidRPr="00FC538F">
          <w:rPr>
            <w:rStyle w:val="Hyperlink"/>
            <w:rFonts w:ascii="Times New Roman" w:hAnsi="Times New Roman" w:cs="Times New Roman"/>
            <w:sz w:val="24"/>
            <w:szCs w:val="24"/>
          </w:rPr>
          <w:t>00</w:t>
        </w:r>
        <w:r w:rsidR="009775CF" w:rsidRPr="00FC538F">
          <w:rPr>
            <w:rStyle w:val="Hyperlink"/>
            <w:rFonts w:ascii="Times New Roman" w:hAnsi="Times New Roman" w:cs="Times New Roman"/>
            <w:sz w:val="24"/>
            <w:szCs w:val="24"/>
          </w:rPr>
          <w:t>90</w:t>
        </w:r>
        <w:r w:rsidR="009775CF" w:rsidRPr="00FC538F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</w:hyperlink>
    </w:p>
    <w:bookmarkEnd w:id="6"/>
    <w:p w14:paraId="4FD2C134" w14:textId="77777777" w:rsidR="00680FA2" w:rsidRPr="00680FA2" w:rsidRDefault="00680FA2" w:rsidP="00680FA2"/>
    <w:sectPr w:rsidR="00680FA2" w:rsidRPr="00680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847F2"/>
    <w:multiLevelType w:val="hybridMultilevel"/>
    <w:tmpl w:val="DD882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447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AED"/>
    <w:rsid w:val="00021AED"/>
    <w:rsid w:val="001F5714"/>
    <w:rsid w:val="00436B81"/>
    <w:rsid w:val="005E2ADB"/>
    <w:rsid w:val="00680FA2"/>
    <w:rsid w:val="006E72CC"/>
    <w:rsid w:val="00703398"/>
    <w:rsid w:val="00765F65"/>
    <w:rsid w:val="007E4E89"/>
    <w:rsid w:val="00832799"/>
    <w:rsid w:val="009775CF"/>
    <w:rsid w:val="00993C8A"/>
    <w:rsid w:val="00C466AB"/>
    <w:rsid w:val="00CA0D0E"/>
    <w:rsid w:val="00D918A5"/>
    <w:rsid w:val="00DC3155"/>
    <w:rsid w:val="00E14AA4"/>
    <w:rsid w:val="00E944C7"/>
    <w:rsid w:val="00EA6AAC"/>
    <w:rsid w:val="00F7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D9FF3"/>
  <w15:chartTrackingRefBased/>
  <w15:docId w15:val="{9E3ED05C-04EA-44FA-AE3B-9D6AA5D69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A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A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A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1A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A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A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A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A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A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A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A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A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A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A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A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A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AE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7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0FA2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0FA2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FA2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703398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0339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ttack.mitre.org/groups/G009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Irakoze</dc:creator>
  <cp:keywords/>
  <dc:description/>
  <cp:lastModifiedBy>Lionel Irakoze</cp:lastModifiedBy>
  <cp:revision>11</cp:revision>
  <cp:lastPrinted>2024-10-09T14:18:00Z</cp:lastPrinted>
  <dcterms:created xsi:type="dcterms:W3CDTF">2024-10-06T00:35:00Z</dcterms:created>
  <dcterms:modified xsi:type="dcterms:W3CDTF">2024-10-09T14:49:00Z</dcterms:modified>
</cp:coreProperties>
</file>