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52125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DA2CF82" w14:textId="45CD0AC2" w:rsidR="00F32DBD" w:rsidRDefault="00F32DBD">
          <w:pPr>
            <w:pStyle w:val="TOCHeading"/>
          </w:pPr>
          <w:r>
            <w:t>Contents</w:t>
          </w:r>
        </w:p>
        <w:p w14:paraId="234C0F51" w14:textId="519F954E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41735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Magic Hound (G0059)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6BD8" w14:textId="324E5AD8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41736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1A02" w14:textId="2E11D2C7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41737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7EB7" w14:textId="50F740F7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41738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10F7" w14:textId="418BA366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41739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AF72" w14:textId="4B3CC592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41740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687B" w14:textId="0BB7AF95" w:rsidR="00F32DBD" w:rsidRDefault="00F32D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441741" w:history="1">
            <w:r w:rsidRPr="008D15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6813" w14:textId="280AEA58" w:rsidR="00F32DBD" w:rsidRDefault="00F32DBD">
          <w:r>
            <w:rPr>
              <w:b/>
              <w:bCs/>
              <w:noProof/>
            </w:rPr>
            <w:fldChar w:fldCharType="end"/>
          </w:r>
        </w:p>
      </w:sdtContent>
    </w:sdt>
    <w:p w14:paraId="21D27816" w14:textId="77777777" w:rsidR="00F32DBD" w:rsidRDefault="00F32DBD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4"/>
          <w:szCs w:val="24"/>
        </w:rPr>
      </w:pPr>
      <w:bookmarkStart w:id="0" w:name="_Toc179441735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BE0890" w14:textId="52805F3D" w:rsidR="002523B4" w:rsidRPr="0086286D" w:rsidRDefault="002523B4" w:rsidP="000E56E1">
      <w:pPr>
        <w:pStyle w:val="Heading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sz w:val="24"/>
          <w:szCs w:val="24"/>
        </w:rPr>
        <w:lastRenderedPageBreak/>
        <w:t>Magic Hound (G0059)</w:t>
      </w:r>
      <w:bookmarkEnd w:id="0"/>
    </w:p>
    <w:p w14:paraId="3E5B55ED" w14:textId="77777777" w:rsidR="002523B4" w:rsidRPr="0086286D" w:rsidRDefault="002523B4" w:rsidP="0086286D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9441736"/>
      <w:r w:rsidRPr="0086286D">
        <w:rPr>
          <w:rFonts w:ascii="Times New Roman" w:hAnsi="Times New Roman" w:cs="Times New Roman"/>
          <w:b/>
          <w:bCs/>
          <w:sz w:val="24"/>
          <w:szCs w:val="24"/>
        </w:rPr>
        <w:t>I. Introduction</w:t>
      </w:r>
      <w:bookmarkEnd w:id="1"/>
    </w:p>
    <w:p w14:paraId="358471C1" w14:textId="289E211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Magic Hound, </w:t>
      </w:r>
      <w:r w:rsidR="008E7523" w:rsidRPr="0086286D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86286D">
        <w:rPr>
          <w:rFonts w:ascii="Times New Roman" w:hAnsi="Times New Roman" w:cs="Times New Roman"/>
          <w:sz w:val="24"/>
          <w:szCs w:val="24"/>
        </w:rPr>
        <w:t>also known as APT35, Newscaster Team, Charming Kitten, and Phosphorus, is an Iranian state-sponsored advanced persistent threat group that has been active since at least 2011. This group is known for its focus on espionage and data theft</w:t>
      </w:r>
      <w:r w:rsidR="008E7523" w:rsidRPr="0086286D">
        <w:rPr>
          <w:rFonts w:ascii="Times New Roman" w:hAnsi="Times New Roman" w:cs="Times New Roman"/>
          <w:sz w:val="24"/>
          <w:szCs w:val="24"/>
        </w:rPr>
        <w:t>.</w:t>
      </w:r>
      <w:r w:rsidRPr="0086286D">
        <w:rPr>
          <w:rFonts w:ascii="Times New Roman" w:hAnsi="Times New Roman" w:cs="Times New Roman"/>
          <w:sz w:val="24"/>
          <w:szCs w:val="24"/>
        </w:rPr>
        <w:t xml:space="preserve"> </w:t>
      </w:r>
      <w:r w:rsidR="00CC53F0" w:rsidRPr="0086286D">
        <w:rPr>
          <w:rFonts w:ascii="Times New Roman" w:hAnsi="Times New Roman" w:cs="Times New Roman"/>
          <w:sz w:val="24"/>
          <w:szCs w:val="24"/>
        </w:rPr>
        <w:t>It primarily</w:t>
      </w:r>
      <w:r w:rsidR="008E7523" w:rsidRPr="0086286D">
        <w:rPr>
          <w:rFonts w:ascii="Times New Roman" w:hAnsi="Times New Roman" w:cs="Times New Roman"/>
          <w:sz w:val="24"/>
          <w:szCs w:val="24"/>
        </w:rPr>
        <w:t xml:space="preserve"> </w:t>
      </w:r>
      <w:r w:rsidRPr="0086286D">
        <w:rPr>
          <w:rFonts w:ascii="Times New Roman" w:hAnsi="Times New Roman" w:cs="Times New Roman"/>
          <w:sz w:val="24"/>
          <w:szCs w:val="24"/>
        </w:rPr>
        <w:t>target</w:t>
      </w:r>
      <w:r w:rsidR="008E7523" w:rsidRPr="0086286D">
        <w:rPr>
          <w:rFonts w:ascii="Times New Roman" w:hAnsi="Times New Roman" w:cs="Times New Roman"/>
          <w:sz w:val="24"/>
          <w:szCs w:val="24"/>
        </w:rPr>
        <w:t>s</w:t>
      </w:r>
      <w:r w:rsidRPr="0086286D">
        <w:rPr>
          <w:rFonts w:ascii="Times New Roman" w:hAnsi="Times New Roman" w:cs="Times New Roman"/>
          <w:sz w:val="24"/>
          <w:szCs w:val="24"/>
        </w:rPr>
        <w:t xml:space="preserve"> organizations and individuals of strategic interest to the Iranian government, </w:t>
      </w:r>
      <w:r w:rsidR="008E7523" w:rsidRPr="0086286D">
        <w:rPr>
          <w:rFonts w:ascii="Times New Roman" w:hAnsi="Times New Roman" w:cs="Times New Roman"/>
          <w:sz w:val="24"/>
          <w:szCs w:val="24"/>
        </w:rPr>
        <w:t xml:space="preserve">which </w:t>
      </w:r>
      <w:r w:rsidRPr="0086286D">
        <w:rPr>
          <w:rFonts w:ascii="Times New Roman" w:hAnsi="Times New Roman" w:cs="Times New Roman"/>
          <w:sz w:val="24"/>
          <w:szCs w:val="24"/>
        </w:rPr>
        <w:t>includ</w:t>
      </w:r>
      <w:r w:rsidR="008E7523" w:rsidRPr="0086286D">
        <w:rPr>
          <w:rFonts w:ascii="Times New Roman" w:hAnsi="Times New Roman" w:cs="Times New Roman"/>
          <w:sz w:val="24"/>
          <w:szCs w:val="24"/>
        </w:rPr>
        <w:t>e</w:t>
      </w:r>
      <w:r w:rsidRPr="0086286D">
        <w:rPr>
          <w:rFonts w:ascii="Times New Roman" w:hAnsi="Times New Roman" w:cs="Times New Roman"/>
          <w:sz w:val="24"/>
          <w:szCs w:val="24"/>
        </w:rPr>
        <w:t xml:space="preserve"> government entities, defense contractors, academic institutions, and dissidents.</w:t>
      </w:r>
    </w:p>
    <w:p w14:paraId="47817243" w14:textId="6E097026" w:rsidR="002523B4" w:rsidRPr="0086286D" w:rsidRDefault="002523B4" w:rsidP="0086286D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79441737"/>
      <w:r w:rsidRPr="0086286D">
        <w:rPr>
          <w:rFonts w:ascii="Times New Roman" w:hAnsi="Times New Roman" w:cs="Times New Roman"/>
          <w:b/>
          <w:bCs/>
          <w:sz w:val="24"/>
          <w:szCs w:val="24"/>
        </w:rPr>
        <w:t>II. Tactics</w:t>
      </w:r>
      <w:bookmarkEnd w:id="2"/>
    </w:p>
    <w:p w14:paraId="1BA1910B" w14:textId="0C448D5B" w:rsidR="002523B4" w:rsidRPr="0086286D" w:rsidRDefault="008E7523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>This group’s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tactical approach is characterized by</w:t>
      </w:r>
    </w:p>
    <w:p w14:paraId="210E873F" w14:textId="4F481696" w:rsidR="002523B4" w:rsidRPr="0086286D" w:rsidRDefault="002523B4" w:rsidP="00862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Social Engineering</w:t>
      </w:r>
    </w:p>
    <w:p w14:paraId="204600EE" w14:textId="599FEA8F" w:rsidR="002523B4" w:rsidRPr="0086286D" w:rsidRDefault="008E7523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It </w:t>
      </w:r>
      <w:r w:rsidR="002523B4" w:rsidRPr="0086286D">
        <w:rPr>
          <w:rFonts w:ascii="Times New Roman" w:hAnsi="Times New Roman" w:cs="Times New Roman"/>
          <w:sz w:val="24"/>
          <w:szCs w:val="24"/>
        </w:rPr>
        <w:t>Heav</w:t>
      </w:r>
      <w:r w:rsidRPr="0086286D">
        <w:rPr>
          <w:rFonts w:ascii="Times New Roman" w:hAnsi="Times New Roman" w:cs="Times New Roman"/>
          <w:sz w:val="24"/>
          <w:szCs w:val="24"/>
        </w:rPr>
        <w:t>ily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reli</w:t>
      </w:r>
      <w:r w:rsidRPr="0086286D">
        <w:rPr>
          <w:rFonts w:ascii="Times New Roman" w:hAnsi="Times New Roman" w:cs="Times New Roman"/>
          <w:sz w:val="24"/>
          <w:szCs w:val="24"/>
        </w:rPr>
        <w:t>es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on </w:t>
      </w:r>
      <w:r w:rsidRPr="0086286D">
        <w:rPr>
          <w:rFonts w:ascii="Times New Roman" w:hAnsi="Times New Roman" w:cs="Times New Roman"/>
          <w:sz w:val="24"/>
          <w:szCs w:val="24"/>
        </w:rPr>
        <w:t>advanced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social engineering techniques to manipulate targets into compromising their security.</w:t>
      </w:r>
    </w:p>
    <w:p w14:paraId="4CF13B35" w14:textId="5D7941CF" w:rsidR="002523B4" w:rsidRPr="0086286D" w:rsidRDefault="002523B4" w:rsidP="00862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Credential Harvesting</w:t>
      </w:r>
    </w:p>
    <w:p w14:paraId="30835AF8" w14:textId="4FD28541" w:rsidR="002523B4" w:rsidRPr="0086286D" w:rsidRDefault="00DD0C99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Its 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campaigns </w:t>
      </w:r>
      <w:r w:rsidRPr="0086286D">
        <w:rPr>
          <w:rFonts w:ascii="Times New Roman" w:hAnsi="Times New Roman" w:cs="Times New Roman"/>
          <w:sz w:val="24"/>
          <w:szCs w:val="24"/>
        </w:rPr>
        <w:t xml:space="preserve">focus on </w:t>
      </w:r>
      <w:r w:rsidR="002523B4" w:rsidRPr="0086286D">
        <w:rPr>
          <w:rFonts w:ascii="Times New Roman" w:hAnsi="Times New Roman" w:cs="Times New Roman"/>
          <w:sz w:val="24"/>
          <w:szCs w:val="24"/>
        </w:rPr>
        <w:t>obtain</w:t>
      </w:r>
      <w:r w:rsidRPr="0086286D">
        <w:rPr>
          <w:rFonts w:ascii="Times New Roman" w:hAnsi="Times New Roman" w:cs="Times New Roman"/>
          <w:sz w:val="24"/>
          <w:szCs w:val="24"/>
        </w:rPr>
        <w:t>ing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login credentials for various services, particularly email accounts and social media platforms.</w:t>
      </w:r>
    </w:p>
    <w:p w14:paraId="687941A6" w14:textId="0ED870FF" w:rsidR="002523B4" w:rsidRPr="0086286D" w:rsidRDefault="002523B4" w:rsidP="00862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Long-term Intelligence Gathering</w:t>
      </w:r>
    </w:p>
    <w:p w14:paraId="1F3C052E" w14:textId="007C5056" w:rsidR="002523B4" w:rsidRPr="0086286D" w:rsidRDefault="00135D42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>Magic Hound continuously tries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to collect sensitive information related to geopolitical interests, military capabilities, and </w:t>
      </w:r>
      <w:r w:rsidRPr="0086286D">
        <w:rPr>
          <w:rFonts w:ascii="Times New Roman" w:hAnsi="Times New Roman" w:cs="Times New Roman"/>
          <w:sz w:val="24"/>
          <w:szCs w:val="24"/>
        </w:rPr>
        <w:t>rebel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04A0C6F2" w14:textId="26FCED26" w:rsidR="002523B4" w:rsidRPr="0086286D" w:rsidRDefault="002523B4" w:rsidP="00862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Impersonation</w:t>
      </w:r>
    </w:p>
    <w:p w14:paraId="6CC96EA1" w14:textId="1773BB90" w:rsidR="002523B4" w:rsidRPr="0086286D" w:rsidRDefault="00141D08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This threat group frequently </w:t>
      </w:r>
      <w:proofErr w:type="gramStart"/>
      <w:r w:rsidR="002523B4" w:rsidRPr="0086286D">
        <w:rPr>
          <w:rFonts w:ascii="Times New Roman" w:hAnsi="Times New Roman" w:cs="Times New Roman"/>
          <w:sz w:val="24"/>
          <w:szCs w:val="24"/>
        </w:rPr>
        <w:t>use</w:t>
      </w:r>
      <w:r w:rsidRPr="0086286D">
        <w:rPr>
          <w:rFonts w:ascii="Times New Roman" w:hAnsi="Times New Roman" w:cs="Times New Roman"/>
          <w:sz w:val="24"/>
          <w:szCs w:val="24"/>
        </w:rPr>
        <w:t>s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2523B4" w:rsidRPr="0086286D">
        <w:rPr>
          <w:rFonts w:ascii="Times New Roman" w:hAnsi="Times New Roman" w:cs="Times New Roman"/>
          <w:sz w:val="24"/>
          <w:szCs w:val="24"/>
        </w:rPr>
        <w:t xml:space="preserve"> fake personas and impersona</w:t>
      </w:r>
      <w:r w:rsidRPr="0086286D">
        <w:rPr>
          <w:rFonts w:ascii="Times New Roman" w:hAnsi="Times New Roman" w:cs="Times New Roman"/>
          <w:sz w:val="24"/>
          <w:szCs w:val="24"/>
        </w:rPr>
        <w:t>tes</w:t>
      </w:r>
      <w:r w:rsidR="002523B4" w:rsidRPr="0086286D">
        <w:rPr>
          <w:rFonts w:ascii="Times New Roman" w:hAnsi="Times New Roman" w:cs="Times New Roman"/>
          <w:sz w:val="24"/>
          <w:szCs w:val="24"/>
        </w:rPr>
        <w:t xml:space="preserve"> trusted entities to gain victims' trust.</w:t>
      </w:r>
    </w:p>
    <w:p w14:paraId="3C0DD410" w14:textId="798D3364" w:rsidR="002523B4" w:rsidRPr="0086286D" w:rsidRDefault="002523B4" w:rsidP="008628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Multi-platform Targeting</w:t>
      </w:r>
    </w:p>
    <w:p w14:paraId="2BC181A2" w14:textId="068CC652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</w:t>
      </w:r>
      <w:r w:rsidR="00141D08" w:rsidRPr="0086286D">
        <w:rPr>
          <w:rFonts w:ascii="Times New Roman" w:hAnsi="Times New Roman" w:cs="Times New Roman"/>
          <w:sz w:val="24"/>
          <w:szCs w:val="24"/>
        </w:rPr>
        <w:t>Its o</w:t>
      </w:r>
      <w:r w:rsidRPr="0086286D">
        <w:rPr>
          <w:rFonts w:ascii="Times New Roman" w:hAnsi="Times New Roman" w:cs="Times New Roman"/>
          <w:sz w:val="24"/>
          <w:szCs w:val="24"/>
        </w:rPr>
        <w:t xml:space="preserve">perations span across </w:t>
      </w:r>
      <w:r w:rsidR="00AB2E07" w:rsidRPr="0086286D">
        <w:rPr>
          <w:rFonts w:ascii="Times New Roman" w:hAnsi="Times New Roman" w:cs="Times New Roman"/>
          <w:sz w:val="24"/>
          <w:szCs w:val="24"/>
        </w:rPr>
        <w:t>several</w:t>
      </w:r>
      <w:r w:rsidRPr="0086286D">
        <w:rPr>
          <w:rFonts w:ascii="Times New Roman" w:hAnsi="Times New Roman" w:cs="Times New Roman"/>
          <w:sz w:val="24"/>
          <w:szCs w:val="24"/>
        </w:rPr>
        <w:t xml:space="preserve"> platforms, </w:t>
      </w:r>
      <w:r w:rsidR="00AB2E07" w:rsidRPr="0086286D">
        <w:rPr>
          <w:rFonts w:ascii="Times New Roman" w:hAnsi="Times New Roman" w:cs="Times New Roman"/>
          <w:sz w:val="24"/>
          <w:szCs w:val="24"/>
        </w:rPr>
        <w:t xml:space="preserve">which </w:t>
      </w:r>
      <w:r w:rsidRPr="0086286D">
        <w:rPr>
          <w:rFonts w:ascii="Times New Roman" w:hAnsi="Times New Roman" w:cs="Times New Roman"/>
          <w:sz w:val="24"/>
          <w:szCs w:val="24"/>
        </w:rPr>
        <w:t>includ</w:t>
      </w:r>
      <w:r w:rsidR="00AB2E07" w:rsidRPr="0086286D">
        <w:rPr>
          <w:rFonts w:ascii="Times New Roman" w:hAnsi="Times New Roman" w:cs="Times New Roman"/>
          <w:sz w:val="24"/>
          <w:szCs w:val="24"/>
        </w:rPr>
        <w:t>e</w:t>
      </w:r>
      <w:r w:rsidRPr="0086286D">
        <w:rPr>
          <w:rFonts w:ascii="Times New Roman" w:hAnsi="Times New Roman" w:cs="Times New Roman"/>
          <w:sz w:val="24"/>
          <w:szCs w:val="24"/>
        </w:rPr>
        <w:t xml:space="preserve"> Windows, macOS, Android, and iOS devices.</w:t>
      </w:r>
    </w:p>
    <w:p w14:paraId="700DE6CA" w14:textId="77777777" w:rsidR="002523B4" w:rsidRPr="0086286D" w:rsidRDefault="002523B4" w:rsidP="0086286D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79441738"/>
      <w:r w:rsidRPr="0086286D">
        <w:rPr>
          <w:rFonts w:ascii="Times New Roman" w:hAnsi="Times New Roman" w:cs="Times New Roman"/>
          <w:b/>
          <w:bCs/>
          <w:sz w:val="24"/>
          <w:szCs w:val="24"/>
        </w:rPr>
        <w:t>III. Techniques</w:t>
      </w:r>
      <w:bookmarkEnd w:id="3"/>
    </w:p>
    <w:p w14:paraId="3CCB5EEF" w14:textId="6E5F29E8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Magic Hound </w:t>
      </w:r>
      <w:r w:rsidR="00036344" w:rsidRPr="0086286D">
        <w:rPr>
          <w:rFonts w:ascii="Times New Roman" w:hAnsi="Times New Roman" w:cs="Times New Roman"/>
          <w:sz w:val="24"/>
          <w:szCs w:val="24"/>
        </w:rPr>
        <w:t>uses</w:t>
      </w:r>
      <w:r w:rsidRPr="0086286D">
        <w:rPr>
          <w:rFonts w:ascii="Times New Roman" w:hAnsi="Times New Roman" w:cs="Times New Roman"/>
          <w:sz w:val="24"/>
          <w:szCs w:val="24"/>
        </w:rPr>
        <w:t xml:space="preserve"> a range of techniques in their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523B4" w:rsidRPr="0086286D" w14:paraId="2B4003B1" w14:textId="77777777" w:rsidTr="002523B4">
        <w:tc>
          <w:tcPr>
            <w:tcW w:w="1975" w:type="dxa"/>
          </w:tcPr>
          <w:p w14:paraId="03D5A87B" w14:textId="6D2CD205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Spear-phishing Campaigns (T1566)</w:t>
            </w:r>
          </w:p>
        </w:tc>
        <w:tc>
          <w:tcPr>
            <w:tcW w:w="7375" w:type="dxa"/>
          </w:tcPr>
          <w:p w14:paraId="1A174EC5" w14:textId="7777777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Use of highly targeted emails with malicious attachments (T1566.001).</w:t>
            </w:r>
          </w:p>
          <w:p w14:paraId="1CFB0AA2" w14:textId="7777777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D23B7" w14:textId="65D3B188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Employment of phishing links leading to credential harvesting pages (T1566.002).</w:t>
            </w:r>
          </w:p>
        </w:tc>
      </w:tr>
      <w:tr w:rsidR="002523B4" w:rsidRPr="0086286D" w14:paraId="6741DF6F" w14:textId="77777777" w:rsidTr="002523B4">
        <w:tc>
          <w:tcPr>
            <w:tcW w:w="1975" w:type="dxa"/>
          </w:tcPr>
          <w:p w14:paraId="51DA5978" w14:textId="31E75DE3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-based Attacks</w:t>
            </w:r>
          </w:p>
        </w:tc>
        <w:tc>
          <w:tcPr>
            <w:tcW w:w="7375" w:type="dxa"/>
          </w:tcPr>
          <w:p w14:paraId="40A724F7" w14:textId="4415F829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Creation of elaborate fake personas on platforms like LinkedIn for network building and target engagement.</w:t>
            </w:r>
          </w:p>
        </w:tc>
      </w:tr>
      <w:tr w:rsidR="002523B4" w:rsidRPr="0086286D" w14:paraId="34633262" w14:textId="77777777" w:rsidTr="002523B4">
        <w:tc>
          <w:tcPr>
            <w:tcW w:w="1975" w:type="dxa"/>
          </w:tcPr>
          <w:p w14:paraId="65259F01" w14:textId="77ECFE09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Malware Deployment</w:t>
            </w:r>
          </w:p>
        </w:tc>
        <w:tc>
          <w:tcPr>
            <w:tcW w:w="7375" w:type="dxa"/>
          </w:tcPr>
          <w:p w14:paraId="00534C71" w14:textId="7777777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 xml:space="preserve">Use of custom malware families such as </w:t>
            </w:r>
            <w:proofErr w:type="spellStart"/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Infy</w:t>
            </w:r>
            <w:proofErr w:type="spellEnd"/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, POWERSTATS, and TURNEDUP.</w:t>
            </w:r>
          </w:p>
          <w:p w14:paraId="6F51E8F7" w14:textId="6F189913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Deployment of mobile malware for iOS and Android devices.</w:t>
            </w:r>
          </w:p>
        </w:tc>
      </w:tr>
      <w:tr w:rsidR="002523B4" w:rsidRPr="0086286D" w14:paraId="31536DE8" w14:textId="77777777" w:rsidTr="002523B4">
        <w:tc>
          <w:tcPr>
            <w:tcW w:w="1975" w:type="dxa"/>
          </w:tcPr>
          <w:p w14:paraId="5C90ADBF" w14:textId="5000E503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Command and Control (C2) Infrastructure</w:t>
            </w:r>
          </w:p>
        </w:tc>
        <w:tc>
          <w:tcPr>
            <w:tcW w:w="7375" w:type="dxa"/>
          </w:tcPr>
          <w:p w14:paraId="7B8A9ED5" w14:textId="7777777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Use of compromised websites for C2 communication (T1102.002).</w:t>
            </w:r>
          </w:p>
          <w:p w14:paraId="3566518D" w14:textId="047AACAF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Leveraging of legitimate cloud services for C2, including Google Drive and Microsoft OneDrive (T1102.002).</w:t>
            </w:r>
          </w:p>
        </w:tc>
      </w:tr>
      <w:tr w:rsidR="002523B4" w:rsidRPr="0086286D" w14:paraId="7C8B33BA" w14:textId="77777777" w:rsidTr="002523B4">
        <w:tc>
          <w:tcPr>
            <w:tcW w:w="1975" w:type="dxa"/>
          </w:tcPr>
          <w:p w14:paraId="68AC3565" w14:textId="2652448E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Credential Access</w:t>
            </w:r>
          </w:p>
        </w:tc>
        <w:tc>
          <w:tcPr>
            <w:tcW w:w="7375" w:type="dxa"/>
          </w:tcPr>
          <w:p w14:paraId="1628DFB1" w14:textId="7777777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Development of convincing phishing pages mimicking legitimate login portals (T1056.003).</w:t>
            </w:r>
          </w:p>
          <w:p w14:paraId="318954E9" w14:textId="693CA21E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Use of keyloggers to capture user credentials (T1056.001).</w:t>
            </w:r>
          </w:p>
        </w:tc>
      </w:tr>
      <w:tr w:rsidR="002523B4" w:rsidRPr="0086286D" w14:paraId="122A9DBB" w14:textId="77777777" w:rsidTr="002523B4">
        <w:tc>
          <w:tcPr>
            <w:tcW w:w="1975" w:type="dxa"/>
          </w:tcPr>
          <w:p w14:paraId="034C528C" w14:textId="4B640D2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</w:p>
        </w:tc>
        <w:tc>
          <w:tcPr>
            <w:tcW w:w="7375" w:type="dxa"/>
          </w:tcPr>
          <w:p w14:paraId="47A3BA7F" w14:textId="44FEB699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Creation of scheduled tasks for periodic malware execution (T1053.005).</w:t>
            </w:r>
          </w:p>
          <w:p w14:paraId="22076E99" w14:textId="2F720A3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Use of Windows Registry run keys for persistence (T1547.001).</w:t>
            </w:r>
          </w:p>
        </w:tc>
      </w:tr>
      <w:tr w:rsidR="002523B4" w:rsidRPr="0086286D" w14:paraId="105BC560" w14:textId="77777777" w:rsidTr="002523B4">
        <w:tc>
          <w:tcPr>
            <w:tcW w:w="1975" w:type="dxa"/>
          </w:tcPr>
          <w:p w14:paraId="07F1D79E" w14:textId="22977422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Defense Evasion</w:t>
            </w:r>
          </w:p>
        </w:tc>
        <w:tc>
          <w:tcPr>
            <w:tcW w:w="7375" w:type="dxa"/>
          </w:tcPr>
          <w:p w14:paraId="1ACCDCAE" w14:textId="77777777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Obfuscation of PowerShell scripts to evade detection (T1027.009).</w:t>
            </w:r>
          </w:p>
          <w:p w14:paraId="63E98337" w14:textId="5170927F" w:rsidR="002523B4" w:rsidRPr="0086286D" w:rsidRDefault="002523B4" w:rsidP="008628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86D">
              <w:rPr>
                <w:rFonts w:ascii="Times New Roman" w:hAnsi="Times New Roman" w:cs="Times New Roman"/>
                <w:sz w:val="24"/>
                <w:szCs w:val="24"/>
              </w:rPr>
              <w:t>Use of legitimate services to blend C2 traffic (T1071.001).</w:t>
            </w:r>
          </w:p>
        </w:tc>
      </w:tr>
    </w:tbl>
    <w:p w14:paraId="36F631F4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7389B" w14:textId="77777777" w:rsidR="002523B4" w:rsidRPr="0086286D" w:rsidRDefault="002523B4" w:rsidP="0086286D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79441739"/>
      <w:r w:rsidRPr="0086286D">
        <w:rPr>
          <w:rFonts w:ascii="Times New Roman" w:hAnsi="Times New Roman" w:cs="Times New Roman"/>
          <w:b/>
          <w:bCs/>
          <w:sz w:val="24"/>
          <w:szCs w:val="24"/>
        </w:rPr>
        <w:t>IV. Procedures</w:t>
      </w:r>
      <w:bookmarkEnd w:id="4"/>
    </w:p>
    <w:p w14:paraId="463A1FCF" w14:textId="1773BF9B" w:rsidR="002523B4" w:rsidRPr="0086286D" w:rsidRDefault="001D76BE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Its </w:t>
      </w:r>
      <w:r w:rsidR="002523B4" w:rsidRPr="0086286D">
        <w:rPr>
          <w:rFonts w:ascii="Times New Roman" w:hAnsi="Times New Roman" w:cs="Times New Roman"/>
          <w:sz w:val="24"/>
          <w:szCs w:val="24"/>
        </w:rPr>
        <w:t>typical attack chain follows this sequence</w:t>
      </w:r>
    </w:p>
    <w:p w14:paraId="29B7B5A7" w14:textId="4E8A6324" w:rsidR="002523B4" w:rsidRPr="0086286D" w:rsidRDefault="002523B4" w:rsidP="0086286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Initial Access</w:t>
      </w:r>
    </w:p>
    <w:p w14:paraId="07C0917A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a. Highly targeted spear-phishing emails are sent, often impersonating trusted entities or individuals.</w:t>
      </w:r>
    </w:p>
    <w:p w14:paraId="0199A594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b. Emails contain either malicious attachments or links to credential harvesting sites.</w:t>
      </w:r>
    </w:p>
    <w:p w14:paraId="7E71D157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c. In some cases, targets are engaged through fake social media profiles over an extended period.</w:t>
      </w:r>
    </w:p>
    <w:p w14:paraId="0C5F7A68" w14:textId="15146246" w:rsidR="002523B4" w:rsidRPr="0086286D" w:rsidRDefault="002523B4" w:rsidP="0086286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Execution</w:t>
      </w:r>
    </w:p>
    <w:p w14:paraId="45E7B089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a. If a malicious attachment is opened, it typically exploits vulnerabilities in common software like Microsoft Office.</w:t>
      </w:r>
    </w:p>
    <w:p w14:paraId="646C5FEB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b. For credential harvesting, victims are directed to convincing phishing sites that mimic legitimate login pages.</w:t>
      </w:r>
    </w:p>
    <w:p w14:paraId="5D0DCD79" w14:textId="134F3F34" w:rsidR="002523B4" w:rsidRPr="0086286D" w:rsidRDefault="002523B4" w:rsidP="0086286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Persistence and Privilege Escalation</w:t>
      </w:r>
    </w:p>
    <w:p w14:paraId="75908A5F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a. Once executed, malware establishes persistence through scheduled tasks, registry modifications, or other methods.</w:t>
      </w:r>
    </w:p>
    <w:p w14:paraId="45196289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b. The group attempts to elevate privileges, often through known vulnerabilities or by exploiting misconfigurations.</w:t>
      </w:r>
    </w:p>
    <w:p w14:paraId="0742DDBA" w14:textId="17B19935" w:rsidR="002523B4" w:rsidRPr="0086286D" w:rsidRDefault="002523B4" w:rsidP="0086286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Discovery and Lateral Movement</w:t>
      </w:r>
    </w:p>
    <w:p w14:paraId="2B40DB73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a. Magic Hound conducts network reconnaissance to identify high-value targets and sensitive data.</w:t>
      </w:r>
    </w:p>
    <w:p w14:paraId="722F8B10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b. Lateral movement is achieved using stolen credentials and by exploiting network vulnerabilities.</w:t>
      </w:r>
    </w:p>
    <w:p w14:paraId="2DDC664A" w14:textId="5A6CB6E7" w:rsidR="002523B4" w:rsidRPr="0086286D" w:rsidRDefault="002523B4" w:rsidP="0086286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Collection and Exfiltration</w:t>
      </w:r>
    </w:p>
    <w:p w14:paraId="7B4CED69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a. Sensitive documents, emails, and other data of interest are identified and collected.</w:t>
      </w:r>
    </w:p>
    <w:p w14:paraId="513CCEC1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lastRenderedPageBreak/>
        <w:t xml:space="preserve">   b. Data is exfiltrated through various channels, often disguised as legitimate traffic to cloud services.</w:t>
      </w:r>
    </w:p>
    <w:p w14:paraId="0A503E40" w14:textId="2E0A4102" w:rsidR="002523B4" w:rsidRPr="0086286D" w:rsidRDefault="002523B4" w:rsidP="0086286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 Ongoing Operations</w:t>
      </w:r>
    </w:p>
    <w:p w14:paraId="4370C663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a. Magic Hound maintains long-term access to compromised accounts and networks for continuous intelligence gathering.</w:t>
      </w:r>
    </w:p>
    <w:p w14:paraId="58779317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 xml:space="preserve">   b. They regularly update their tools and techniques to evade detection and maintain persistence.</w:t>
      </w:r>
    </w:p>
    <w:p w14:paraId="449D6340" w14:textId="0AC8B378" w:rsidR="002523B4" w:rsidRPr="0086286D" w:rsidRDefault="002523B4" w:rsidP="0086286D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79441740"/>
      <w:r w:rsidRPr="0086286D"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r w:rsidR="0086286D">
        <w:rPr>
          <w:rFonts w:ascii="Times New Roman" w:hAnsi="Times New Roman" w:cs="Times New Roman"/>
          <w:b/>
          <w:bCs/>
          <w:sz w:val="24"/>
          <w:szCs w:val="24"/>
        </w:rPr>
        <w:t>Summary</w:t>
      </w:r>
      <w:bookmarkEnd w:id="5"/>
    </w:p>
    <w:p w14:paraId="1FA09ABA" w14:textId="7652840B" w:rsidR="00351A5D" w:rsidRPr="00351A5D" w:rsidRDefault="00351A5D" w:rsidP="00351A5D">
      <w:pPr>
        <w:jc w:val="both"/>
        <w:rPr>
          <w:rFonts w:ascii="Times New Roman" w:hAnsi="Times New Roman" w:cs="Times New Roman"/>
          <w:sz w:val="24"/>
          <w:szCs w:val="24"/>
        </w:rPr>
      </w:pPr>
      <w:r w:rsidRPr="00351A5D">
        <w:rPr>
          <w:rFonts w:ascii="Times New Roman" w:hAnsi="Times New Roman" w:cs="Times New Roman"/>
          <w:sz w:val="24"/>
          <w:szCs w:val="24"/>
        </w:rPr>
        <w:t xml:space="preserve">Magic Hound provides some valuable context around the nation’s cyber espionage priorities and capabilities. Their political operations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351A5D">
        <w:rPr>
          <w:rFonts w:ascii="Times New Roman" w:hAnsi="Times New Roman" w:cs="Times New Roman"/>
          <w:sz w:val="24"/>
          <w:szCs w:val="24"/>
        </w:rPr>
        <w:t xml:space="preserve"> Iran's geopolitical interests</w:t>
      </w:r>
      <w:r>
        <w:rPr>
          <w:rFonts w:ascii="Times New Roman" w:hAnsi="Times New Roman" w:cs="Times New Roman"/>
          <w:sz w:val="24"/>
          <w:szCs w:val="24"/>
        </w:rPr>
        <w:t xml:space="preserve"> because this group</w:t>
      </w:r>
      <w:r w:rsidRPr="00351A5D">
        <w:rPr>
          <w:rFonts w:ascii="Times New Roman" w:hAnsi="Times New Roman" w:cs="Times New Roman"/>
          <w:sz w:val="24"/>
          <w:szCs w:val="24"/>
        </w:rPr>
        <w:t xml:space="preserve"> focus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351A5D">
        <w:rPr>
          <w:rFonts w:ascii="Times New Roman" w:hAnsi="Times New Roman" w:cs="Times New Roman"/>
          <w:sz w:val="24"/>
          <w:szCs w:val="24"/>
        </w:rPr>
        <w:t xml:space="preserve"> especially on </w:t>
      </w:r>
      <w:r w:rsidRPr="00351A5D">
        <w:rPr>
          <w:rFonts w:ascii="Times New Roman" w:hAnsi="Times New Roman" w:cs="Times New Roman"/>
          <w:sz w:val="24"/>
          <w:szCs w:val="24"/>
        </w:rPr>
        <w:t xml:space="preserve">gathering </w:t>
      </w:r>
      <w:r>
        <w:rPr>
          <w:rFonts w:ascii="Times New Roman" w:hAnsi="Times New Roman" w:cs="Times New Roman"/>
          <w:sz w:val="24"/>
          <w:szCs w:val="24"/>
        </w:rPr>
        <w:t>intelligence</w:t>
      </w:r>
      <w:r w:rsidRPr="00351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351A5D">
        <w:rPr>
          <w:rFonts w:ascii="Times New Roman" w:hAnsi="Times New Roman" w:cs="Times New Roman"/>
          <w:sz w:val="24"/>
          <w:szCs w:val="24"/>
        </w:rPr>
        <w:t xml:space="preserve"> foreign polic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351A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51A5D">
        <w:rPr>
          <w:rFonts w:ascii="Times New Roman" w:hAnsi="Times New Roman" w:cs="Times New Roman"/>
          <w:sz w:val="24"/>
          <w:szCs w:val="24"/>
        </w:rPr>
        <w:t>defense capacity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51A5D">
        <w:rPr>
          <w:rFonts w:ascii="Times New Roman" w:hAnsi="Times New Roman" w:cs="Times New Roman"/>
          <w:sz w:val="24"/>
          <w:szCs w:val="24"/>
        </w:rPr>
        <w:t xml:space="preserve"> and internal </w:t>
      </w:r>
      <w:r w:rsidRPr="00351A5D">
        <w:rPr>
          <w:rFonts w:ascii="Times New Roman" w:hAnsi="Times New Roman" w:cs="Times New Roman"/>
          <w:sz w:val="24"/>
          <w:szCs w:val="24"/>
        </w:rPr>
        <w:t>insurgents</w:t>
      </w:r>
      <w:r w:rsidRPr="00351A5D">
        <w:rPr>
          <w:rFonts w:ascii="Times New Roman" w:hAnsi="Times New Roman" w:cs="Times New Roman"/>
          <w:sz w:val="24"/>
          <w:szCs w:val="24"/>
        </w:rPr>
        <w:t>.</w:t>
      </w:r>
    </w:p>
    <w:p w14:paraId="5010C4B4" w14:textId="77777777" w:rsidR="008B0C9C" w:rsidRDefault="0091767F" w:rsidP="00351A5D">
      <w:pPr>
        <w:jc w:val="both"/>
        <w:rPr>
          <w:rFonts w:ascii="Times New Roman" w:hAnsi="Times New Roman" w:cs="Times New Roman"/>
          <w:sz w:val="24"/>
          <w:szCs w:val="24"/>
        </w:rPr>
      </w:pPr>
      <w:r w:rsidRPr="0091767F">
        <w:rPr>
          <w:rFonts w:ascii="Times New Roman" w:hAnsi="Times New Roman" w:cs="Times New Roman"/>
          <w:sz w:val="24"/>
          <w:szCs w:val="24"/>
        </w:rPr>
        <w:t xml:space="preserve">The group excels at creating </w:t>
      </w:r>
      <w:r w:rsidRPr="0091767F">
        <w:rPr>
          <w:rFonts w:ascii="Times New Roman" w:hAnsi="Times New Roman" w:cs="Times New Roman"/>
          <w:sz w:val="24"/>
          <w:szCs w:val="24"/>
        </w:rPr>
        <w:t>detailed</w:t>
      </w:r>
      <w:r w:rsidRPr="0091767F">
        <w:rPr>
          <w:rFonts w:ascii="Times New Roman" w:hAnsi="Times New Roman" w:cs="Times New Roman"/>
          <w:sz w:val="24"/>
          <w:szCs w:val="24"/>
        </w:rPr>
        <w:t xml:space="preserve"> fake online personas, </w:t>
      </w:r>
      <w:r w:rsidR="00D46106">
        <w:rPr>
          <w:rFonts w:ascii="Times New Roman" w:hAnsi="Times New Roman" w:cs="Times New Roman"/>
          <w:sz w:val="24"/>
          <w:szCs w:val="24"/>
        </w:rPr>
        <w:t xml:space="preserve">and they </w:t>
      </w:r>
      <w:r w:rsidRPr="0091767F">
        <w:rPr>
          <w:rFonts w:ascii="Times New Roman" w:hAnsi="Times New Roman" w:cs="Times New Roman"/>
          <w:sz w:val="24"/>
          <w:szCs w:val="24"/>
        </w:rPr>
        <w:t xml:space="preserve">often </w:t>
      </w:r>
      <w:r w:rsidR="00D46106">
        <w:rPr>
          <w:rFonts w:ascii="Times New Roman" w:hAnsi="Times New Roman" w:cs="Times New Roman"/>
          <w:sz w:val="24"/>
          <w:szCs w:val="24"/>
        </w:rPr>
        <w:t>maintain</w:t>
      </w:r>
      <w:r w:rsidRPr="0091767F">
        <w:rPr>
          <w:rFonts w:ascii="Times New Roman" w:hAnsi="Times New Roman" w:cs="Times New Roman"/>
          <w:sz w:val="24"/>
          <w:szCs w:val="24"/>
        </w:rPr>
        <w:t xml:space="preserve"> these identities for years to build trust with potential targets. This long-term strategy has proven highly effective in compromising high-value targets. </w:t>
      </w:r>
      <w:r w:rsidR="00930612">
        <w:rPr>
          <w:rFonts w:ascii="Times New Roman" w:hAnsi="Times New Roman" w:cs="Times New Roman"/>
          <w:sz w:val="24"/>
          <w:szCs w:val="24"/>
        </w:rPr>
        <w:t>In addition</w:t>
      </w:r>
      <w:r w:rsidRPr="0091767F">
        <w:rPr>
          <w:rFonts w:ascii="Times New Roman" w:hAnsi="Times New Roman" w:cs="Times New Roman"/>
          <w:sz w:val="24"/>
          <w:szCs w:val="24"/>
        </w:rPr>
        <w:t>, Magic Hound</w:t>
      </w:r>
      <w:r w:rsidR="00930612">
        <w:rPr>
          <w:rFonts w:ascii="Times New Roman" w:hAnsi="Times New Roman" w:cs="Times New Roman"/>
          <w:sz w:val="24"/>
          <w:szCs w:val="24"/>
        </w:rPr>
        <w:t xml:space="preserve"> f</w:t>
      </w:r>
      <w:r w:rsidRPr="0091767F">
        <w:rPr>
          <w:rFonts w:ascii="Times New Roman" w:hAnsi="Times New Roman" w:cs="Times New Roman"/>
          <w:sz w:val="24"/>
          <w:szCs w:val="24"/>
        </w:rPr>
        <w:t>ocus</w:t>
      </w:r>
      <w:r w:rsidR="00930612">
        <w:rPr>
          <w:rFonts w:ascii="Times New Roman" w:hAnsi="Times New Roman" w:cs="Times New Roman"/>
          <w:sz w:val="24"/>
          <w:szCs w:val="24"/>
        </w:rPr>
        <w:t>es</w:t>
      </w:r>
      <w:r w:rsidRPr="0091767F">
        <w:rPr>
          <w:rFonts w:ascii="Times New Roman" w:hAnsi="Times New Roman" w:cs="Times New Roman"/>
          <w:sz w:val="24"/>
          <w:szCs w:val="24"/>
        </w:rPr>
        <w:t xml:space="preserve"> on mobile device compromise</w:t>
      </w:r>
      <w:r w:rsidR="00930612">
        <w:rPr>
          <w:rFonts w:ascii="Times New Roman" w:hAnsi="Times New Roman" w:cs="Times New Roman"/>
          <w:sz w:val="24"/>
          <w:szCs w:val="24"/>
        </w:rPr>
        <w:t xml:space="preserve"> by </w:t>
      </w:r>
      <w:r w:rsidRPr="0091767F">
        <w:rPr>
          <w:rFonts w:ascii="Times New Roman" w:hAnsi="Times New Roman" w:cs="Times New Roman"/>
          <w:sz w:val="24"/>
          <w:szCs w:val="24"/>
        </w:rPr>
        <w:t>developing malware for both iOS and Android platforms. This includes creating fake secure messaging apps</w:t>
      </w:r>
      <w:r w:rsidR="00930612">
        <w:rPr>
          <w:rFonts w:ascii="Times New Roman" w:hAnsi="Times New Roman" w:cs="Times New Roman"/>
          <w:sz w:val="24"/>
          <w:szCs w:val="24"/>
        </w:rPr>
        <w:t>.</w:t>
      </w:r>
      <w:r w:rsidR="008B0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2A041" w14:textId="1856ABFD" w:rsidR="002523B4" w:rsidRPr="0086286D" w:rsidRDefault="00351A5D" w:rsidP="00351A5D">
      <w:pPr>
        <w:jc w:val="both"/>
        <w:rPr>
          <w:rFonts w:ascii="Times New Roman" w:hAnsi="Times New Roman" w:cs="Times New Roman"/>
          <w:sz w:val="24"/>
          <w:szCs w:val="24"/>
        </w:rPr>
      </w:pPr>
      <w:r w:rsidRPr="00351A5D">
        <w:rPr>
          <w:rFonts w:ascii="Times New Roman" w:hAnsi="Times New Roman" w:cs="Times New Roman"/>
          <w:sz w:val="24"/>
          <w:szCs w:val="24"/>
        </w:rPr>
        <w:t xml:space="preserve">The group also exploits legitimate cloud services like Google Drive and Microsoft OneDrive for command and control, </w:t>
      </w:r>
      <w:r w:rsidR="00737D9D">
        <w:rPr>
          <w:rFonts w:ascii="Times New Roman" w:hAnsi="Times New Roman" w:cs="Times New Roman"/>
          <w:sz w:val="24"/>
          <w:szCs w:val="24"/>
        </w:rPr>
        <w:t>which allows</w:t>
      </w:r>
      <w:r w:rsidRPr="00351A5D">
        <w:rPr>
          <w:rFonts w:ascii="Times New Roman" w:hAnsi="Times New Roman" w:cs="Times New Roman"/>
          <w:sz w:val="24"/>
          <w:szCs w:val="24"/>
        </w:rPr>
        <w:t xml:space="preserve"> its malicious traffic to pop right in front of the user. Instead, the focus of their attention is on side stepping 2FA (two factor authentication) mechanisms </w:t>
      </w:r>
      <w:proofErr w:type="gramStart"/>
      <w:r w:rsidRPr="00351A5D"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 w:rsidRPr="00351A5D">
        <w:rPr>
          <w:rFonts w:ascii="Times New Roman" w:hAnsi="Times New Roman" w:cs="Times New Roman"/>
          <w:sz w:val="24"/>
          <w:szCs w:val="24"/>
        </w:rPr>
        <w:t xml:space="preserve"> advanced phishing kits that can capture 2FA codes in real time, </w:t>
      </w:r>
      <w:r w:rsidR="00622F0B">
        <w:rPr>
          <w:rFonts w:ascii="Times New Roman" w:hAnsi="Times New Roman" w:cs="Times New Roman"/>
          <w:sz w:val="24"/>
          <w:szCs w:val="24"/>
        </w:rPr>
        <w:t xml:space="preserve">which </w:t>
      </w:r>
      <w:r w:rsidR="00622F0B" w:rsidRPr="00351A5D">
        <w:rPr>
          <w:rFonts w:ascii="Times New Roman" w:hAnsi="Times New Roman" w:cs="Times New Roman"/>
          <w:sz w:val="24"/>
          <w:szCs w:val="24"/>
        </w:rPr>
        <w:t>reveal</w:t>
      </w:r>
      <w:r w:rsidR="00622F0B">
        <w:rPr>
          <w:rFonts w:ascii="Times New Roman" w:hAnsi="Times New Roman" w:cs="Times New Roman"/>
          <w:sz w:val="24"/>
          <w:szCs w:val="24"/>
        </w:rPr>
        <w:t>s</w:t>
      </w:r>
      <w:r w:rsidRPr="00351A5D">
        <w:rPr>
          <w:rFonts w:ascii="Times New Roman" w:hAnsi="Times New Roman" w:cs="Times New Roman"/>
          <w:sz w:val="24"/>
          <w:szCs w:val="24"/>
        </w:rPr>
        <w:t xml:space="preserve"> the ongoing cat and mouse game between </w:t>
      </w:r>
      <w:r w:rsidR="008B0C9C" w:rsidRPr="00351A5D">
        <w:rPr>
          <w:rFonts w:ascii="Times New Roman" w:hAnsi="Times New Roman" w:cs="Times New Roman"/>
          <w:sz w:val="24"/>
          <w:szCs w:val="24"/>
        </w:rPr>
        <w:t>them</w:t>
      </w:r>
      <w:r w:rsidRPr="00351A5D">
        <w:rPr>
          <w:rFonts w:ascii="Times New Roman" w:hAnsi="Times New Roman" w:cs="Times New Roman"/>
          <w:sz w:val="24"/>
          <w:szCs w:val="24"/>
        </w:rPr>
        <w:t xml:space="preserve"> and the defender in authenticatio</w:t>
      </w:r>
      <w:r w:rsidR="00622F0B">
        <w:rPr>
          <w:rFonts w:ascii="Times New Roman" w:hAnsi="Times New Roman" w:cs="Times New Roman"/>
          <w:sz w:val="24"/>
          <w:szCs w:val="24"/>
        </w:rPr>
        <w:t>n</w:t>
      </w:r>
      <w:r w:rsidRPr="00351A5D">
        <w:rPr>
          <w:rFonts w:ascii="Times New Roman" w:hAnsi="Times New Roman" w:cs="Times New Roman"/>
          <w:sz w:val="24"/>
          <w:szCs w:val="24"/>
        </w:rPr>
        <w:t>.</w:t>
      </w:r>
      <w:r w:rsidR="008B0C9C" w:rsidRPr="0086286D">
        <w:rPr>
          <w:rFonts w:ascii="Times New Roman" w:hAnsi="Times New Roman" w:cs="Times New Roman"/>
          <w:sz w:val="24"/>
          <w:szCs w:val="24"/>
        </w:rPr>
        <w:t xml:space="preserve"> </w:t>
      </w:r>
      <w:r w:rsidR="002523B4" w:rsidRPr="0086286D">
        <w:rPr>
          <w:rFonts w:ascii="Times New Roman" w:hAnsi="Times New Roman" w:cs="Times New Roman"/>
          <w:sz w:val="24"/>
          <w:szCs w:val="24"/>
        </w:rPr>
        <w:br w:type="page"/>
      </w:r>
    </w:p>
    <w:p w14:paraId="4C826427" w14:textId="771AF697" w:rsidR="002523B4" w:rsidRPr="0086286D" w:rsidRDefault="002523B4" w:rsidP="00771F6D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79441741"/>
      <w:r w:rsidRPr="0086286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bookmarkEnd w:id="6"/>
    </w:p>
    <w:p w14:paraId="704796C9" w14:textId="15779E4C" w:rsidR="00D918A5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  <w:r w:rsidRPr="0086286D">
        <w:rPr>
          <w:rFonts w:ascii="Times New Roman" w:hAnsi="Times New Roman" w:cs="Times New Roman"/>
          <w:sz w:val="24"/>
          <w:szCs w:val="24"/>
        </w:rPr>
        <w:t>5. MITRE ATT&amp;CK. (202</w:t>
      </w:r>
      <w:r w:rsidR="00DA2FC6">
        <w:rPr>
          <w:rFonts w:ascii="Times New Roman" w:hAnsi="Times New Roman" w:cs="Times New Roman"/>
          <w:sz w:val="24"/>
          <w:szCs w:val="24"/>
        </w:rPr>
        <w:t>4</w:t>
      </w:r>
      <w:r w:rsidRPr="0086286D">
        <w:rPr>
          <w:rFonts w:ascii="Times New Roman" w:hAnsi="Times New Roman" w:cs="Times New Roman"/>
          <w:sz w:val="24"/>
          <w:szCs w:val="24"/>
        </w:rPr>
        <w:t xml:space="preserve">). "Magic Hound, G0059." </w:t>
      </w:r>
      <w:hyperlink r:id="rId6" w:history="1">
        <w:r w:rsidRPr="0086286D">
          <w:rPr>
            <w:rStyle w:val="Hyperlink"/>
            <w:rFonts w:ascii="Times New Roman" w:hAnsi="Times New Roman" w:cs="Times New Roman"/>
            <w:sz w:val="24"/>
            <w:szCs w:val="24"/>
          </w:rPr>
          <w:t>https:</w:t>
        </w:r>
        <w:r w:rsidRPr="0086286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86286D">
          <w:rPr>
            <w:rStyle w:val="Hyperlink"/>
            <w:rFonts w:ascii="Times New Roman" w:hAnsi="Times New Roman" w:cs="Times New Roman"/>
            <w:sz w:val="24"/>
            <w:szCs w:val="24"/>
          </w:rPr>
          <w:t>/attack.mitre.org/groups/G0059/</w:t>
        </w:r>
      </w:hyperlink>
    </w:p>
    <w:p w14:paraId="075E3054" w14:textId="77777777" w:rsidR="002523B4" w:rsidRPr="0086286D" w:rsidRDefault="002523B4" w:rsidP="0086286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23B4" w:rsidRPr="0086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51DE"/>
    <w:multiLevelType w:val="hybridMultilevel"/>
    <w:tmpl w:val="6A66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3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B4"/>
    <w:rsid w:val="00036344"/>
    <w:rsid w:val="000E56E1"/>
    <w:rsid w:val="00135D42"/>
    <w:rsid w:val="00141D08"/>
    <w:rsid w:val="001D76BE"/>
    <w:rsid w:val="002523B4"/>
    <w:rsid w:val="00351A5D"/>
    <w:rsid w:val="003E7A21"/>
    <w:rsid w:val="00622F0B"/>
    <w:rsid w:val="00737D9D"/>
    <w:rsid w:val="00771F6D"/>
    <w:rsid w:val="007D5523"/>
    <w:rsid w:val="007F5589"/>
    <w:rsid w:val="00832799"/>
    <w:rsid w:val="0086286D"/>
    <w:rsid w:val="00891A38"/>
    <w:rsid w:val="008B0C9C"/>
    <w:rsid w:val="008B31BC"/>
    <w:rsid w:val="008E7523"/>
    <w:rsid w:val="0091767F"/>
    <w:rsid w:val="00930612"/>
    <w:rsid w:val="00AB2E07"/>
    <w:rsid w:val="00C466AB"/>
    <w:rsid w:val="00CC53F0"/>
    <w:rsid w:val="00D46106"/>
    <w:rsid w:val="00D918A5"/>
    <w:rsid w:val="00DA2FC6"/>
    <w:rsid w:val="00DA5A0D"/>
    <w:rsid w:val="00DD0C99"/>
    <w:rsid w:val="00E71C24"/>
    <w:rsid w:val="00F3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A36"/>
  <w15:chartTrackingRefBased/>
  <w15:docId w15:val="{9D5B8323-653D-4900-86F2-5FCE8B56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3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523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2DB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2D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tack.mitre.org/groups/G005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33DB5-3202-4FC2-A660-DE59052D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Irakoze</dc:creator>
  <cp:keywords/>
  <dc:description/>
  <cp:lastModifiedBy>Lionel Irakoze</cp:lastModifiedBy>
  <cp:revision>36</cp:revision>
  <cp:lastPrinted>2024-10-10T12:36:00Z</cp:lastPrinted>
  <dcterms:created xsi:type="dcterms:W3CDTF">2024-10-06T06:32:00Z</dcterms:created>
  <dcterms:modified xsi:type="dcterms:W3CDTF">2024-10-10T12:36:00Z</dcterms:modified>
</cp:coreProperties>
</file>