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6264187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339F4AC" w14:textId="22E37366" w:rsidR="00CD7391" w:rsidRDefault="00CD7391">
          <w:pPr>
            <w:pStyle w:val="TOCHeading"/>
          </w:pPr>
          <w:r>
            <w:t>Contents</w:t>
          </w:r>
        </w:p>
        <w:p w14:paraId="2E5C652F" w14:textId="68FCDD72" w:rsidR="00CD7391" w:rsidRDefault="00CD7391">
          <w:pPr>
            <w:pStyle w:val="TOC2"/>
            <w:tabs>
              <w:tab w:val="right" w:leader="dot" w:pos="9350"/>
            </w:tabs>
            <w:rPr>
              <w:noProof/>
            </w:rPr>
          </w:pPr>
          <w:r>
            <w:fldChar w:fldCharType="begin"/>
          </w:r>
          <w:r>
            <w:instrText xml:space="preserve"> TOC \o "1-3" \h \z \u </w:instrText>
          </w:r>
          <w:r>
            <w:fldChar w:fldCharType="separate"/>
          </w:r>
          <w:hyperlink w:anchor="_Toc179358250" w:history="1">
            <w:r w:rsidRPr="00B13573">
              <w:rPr>
                <w:rStyle w:val="Hyperlink"/>
                <w:rFonts w:ascii="Times New Roman" w:hAnsi="Times New Roman" w:cs="Times New Roman"/>
                <w:b/>
                <w:bCs/>
                <w:noProof/>
              </w:rPr>
              <w:t>G0080 Cobalt Group</w:t>
            </w:r>
            <w:r>
              <w:rPr>
                <w:noProof/>
                <w:webHidden/>
              </w:rPr>
              <w:tab/>
            </w:r>
            <w:r>
              <w:rPr>
                <w:noProof/>
                <w:webHidden/>
              </w:rPr>
              <w:fldChar w:fldCharType="begin"/>
            </w:r>
            <w:r>
              <w:rPr>
                <w:noProof/>
                <w:webHidden/>
              </w:rPr>
              <w:instrText xml:space="preserve"> PAGEREF _Toc179358250 \h </w:instrText>
            </w:r>
            <w:r>
              <w:rPr>
                <w:noProof/>
                <w:webHidden/>
              </w:rPr>
            </w:r>
            <w:r>
              <w:rPr>
                <w:noProof/>
                <w:webHidden/>
              </w:rPr>
              <w:fldChar w:fldCharType="separate"/>
            </w:r>
            <w:r w:rsidR="003B5C8A">
              <w:rPr>
                <w:noProof/>
                <w:webHidden/>
              </w:rPr>
              <w:t>2</w:t>
            </w:r>
            <w:r>
              <w:rPr>
                <w:noProof/>
                <w:webHidden/>
              </w:rPr>
              <w:fldChar w:fldCharType="end"/>
            </w:r>
          </w:hyperlink>
        </w:p>
        <w:p w14:paraId="29A29205" w14:textId="340567FD" w:rsidR="00CD7391" w:rsidRDefault="00CD7391">
          <w:pPr>
            <w:pStyle w:val="TOC2"/>
            <w:tabs>
              <w:tab w:val="right" w:leader="dot" w:pos="9350"/>
            </w:tabs>
            <w:rPr>
              <w:noProof/>
            </w:rPr>
          </w:pPr>
          <w:hyperlink w:anchor="_Toc179358251" w:history="1">
            <w:r w:rsidRPr="00B13573">
              <w:rPr>
                <w:rStyle w:val="Hyperlink"/>
                <w:rFonts w:ascii="Times New Roman" w:hAnsi="Times New Roman" w:cs="Times New Roman"/>
                <w:b/>
                <w:bCs/>
                <w:noProof/>
              </w:rPr>
              <w:t>I. Introduction</w:t>
            </w:r>
            <w:r>
              <w:rPr>
                <w:noProof/>
                <w:webHidden/>
              </w:rPr>
              <w:tab/>
            </w:r>
            <w:r>
              <w:rPr>
                <w:noProof/>
                <w:webHidden/>
              </w:rPr>
              <w:fldChar w:fldCharType="begin"/>
            </w:r>
            <w:r>
              <w:rPr>
                <w:noProof/>
                <w:webHidden/>
              </w:rPr>
              <w:instrText xml:space="preserve"> PAGEREF _Toc179358251 \h </w:instrText>
            </w:r>
            <w:r>
              <w:rPr>
                <w:noProof/>
                <w:webHidden/>
              </w:rPr>
            </w:r>
            <w:r>
              <w:rPr>
                <w:noProof/>
                <w:webHidden/>
              </w:rPr>
              <w:fldChar w:fldCharType="separate"/>
            </w:r>
            <w:r w:rsidR="003B5C8A">
              <w:rPr>
                <w:noProof/>
                <w:webHidden/>
              </w:rPr>
              <w:t>2</w:t>
            </w:r>
            <w:r>
              <w:rPr>
                <w:noProof/>
                <w:webHidden/>
              </w:rPr>
              <w:fldChar w:fldCharType="end"/>
            </w:r>
          </w:hyperlink>
        </w:p>
        <w:p w14:paraId="5CC88A67" w14:textId="31D88450" w:rsidR="00CD7391" w:rsidRDefault="00CD7391">
          <w:pPr>
            <w:pStyle w:val="TOC2"/>
            <w:tabs>
              <w:tab w:val="right" w:leader="dot" w:pos="9350"/>
            </w:tabs>
            <w:rPr>
              <w:noProof/>
            </w:rPr>
          </w:pPr>
          <w:hyperlink w:anchor="_Toc179358252" w:history="1">
            <w:r w:rsidRPr="00B13573">
              <w:rPr>
                <w:rStyle w:val="Hyperlink"/>
                <w:rFonts w:ascii="Times New Roman" w:hAnsi="Times New Roman" w:cs="Times New Roman"/>
                <w:b/>
                <w:bCs/>
                <w:noProof/>
              </w:rPr>
              <w:t>II. Tactics</w:t>
            </w:r>
            <w:r>
              <w:rPr>
                <w:noProof/>
                <w:webHidden/>
              </w:rPr>
              <w:tab/>
            </w:r>
            <w:r>
              <w:rPr>
                <w:noProof/>
                <w:webHidden/>
              </w:rPr>
              <w:fldChar w:fldCharType="begin"/>
            </w:r>
            <w:r>
              <w:rPr>
                <w:noProof/>
                <w:webHidden/>
              </w:rPr>
              <w:instrText xml:space="preserve"> PAGEREF _Toc179358252 \h </w:instrText>
            </w:r>
            <w:r>
              <w:rPr>
                <w:noProof/>
                <w:webHidden/>
              </w:rPr>
            </w:r>
            <w:r>
              <w:rPr>
                <w:noProof/>
                <w:webHidden/>
              </w:rPr>
              <w:fldChar w:fldCharType="separate"/>
            </w:r>
            <w:r w:rsidR="003B5C8A">
              <w:rPr>
                <w:noProof/>
                <w:webHidden/>
              </w:rPr>
              <w:t>2</w:t>
            </w:r>
            <w:r>
              <w:rPr>
                <w:noProof/>
                <w:webHidden/>
              </w:rPr>
              <w:fldChar w:fldCharType="end"/>
            </w:r>
          </w:hyperlink>
        </w:p>
        <w:p w14:paraId="1472814A" w14:textId="1B6FB177" w:rsidR="00CD7391" w:rsidRDefault="00CD7391">
          <w:pPr>
            <w:pStyle w:val="TOC2"/>
            <w:tabs>
              <w:tab w:val="right" w:leader="dot" w:pos="9350"/>
            </w:tabs>
            <w:rPr>
              <w:noProof/>
            </w:rPr>
          </w:pPr>
          <w:hyperlink w:anchor="_Toc179358253" w:history="1">
            <w:r w:rsidRPr="00B13573">
              <w:rPr>
                <w:rStyle w:val="Hyperlink"/>
                <w:rFonts w:ascii="Times New Roman" w:hAnsi="Times New Roman" w:cs="Times New Roman"/>
                <w:b/>
                <w:bCs/>
                <w:noProof/>
              </w:rPr>
              <w:t>III. Techniques</w:t>
            </w:r>
            <w:r>
              <w:rPr>
                <w:noProof/>
                <w:webHidden/>
              </w:rPr>
              <w:tab/>
            </w:r>
            <w:r>
              <w:rPr>
                <w:noProof/>
                <w:webHidden/>
              </w:rPr>
              <w:fldChar w:fldCharType="begin"/>
            </w:r>
            <w:r>
              <w:rPr>
                <w:noProof/>
                <w:webHidden/>
              </w:rPr>
              <w:instrText xml:space="preserve"> PAGEREF _Toc179358253 \h </w:instrText>
            </w:r>
            <w:r>
              <w:rPr>
                <w:noProof/>
                <w:webHidden/>
              </w:rPr>
            </w:r>
            <w:r>
              <w:rPr>
                <w:noProof/>
                <w:webHidden/>
              </w:rPr>
              <w:fldChar w:fldCharType="separate"/>
            </w:r>
            <w:r w:rsidR="003B5C8A">
              <w:rPr>
                <w:noProof/>
                <w:webHidden/>
              </w:rPr>
              <w:t>2</w:t>
            </w:r>
            <w:r>
              <w:rPr>
                <w:noProof/>
                <w:webHidden/>
              </w:rPr>
              <w:fldChar w:fldCharType="end"/>
            </w:r>
          </w:hyperlink>
        </w:p>
        <w:p w14:paraId="07D6AEA1" w14:textId="0C1EFA51" w:rsidR="00CD7391" w:rsidRDefault="00CD7391">
          <w:pPr>
            <w:pStyle w:val="TOC2"/>
            <w:tabs>
              <w:tab w:val="right" w:leader="dot" w:pos="9350"/>
            </w:tabs>
            <w:rPr>
              <w:noProof/>
            </w:rPr>
          </w:pPr>
          <w:hyperlink w:anchor="_Toc179358254" w:history="1">
            <w:r w:rsidRPr="00B13573">
              <w:rPr>
                <w:rStyle w:val="Hyperlink"/>
                <w:rFonts w:ascii="Times New Roman" w:hAnsi="Times New Roman" w:cs="Times New Roman"/>
                <w:b/>
                <w:bCs/>
                <w:noProof/>
              </w:rPr>
              <w:t>IV. Procedures</w:t>
            </w:r>
            <w:r>
              <w:rPr>
                <w:noProof/>
                <w:webHidden/>
              </w:rPr>
              <w:tab/>
            </w:r>
            <w:r>
              <w:rPr>
                <w:noProof/>
                <w:webHidden/>
              </w:rPr>
              <w:fldChar w:fldCharType="begin"/>
            </w:r>
            <w:r>
              <w:rPr>
                <w:noProof/>
                <w:webHidden/>
              </w:rPr>
              <w:instrText xml:space="preserve"> PAGEREF _Toc179358254 \h </w:instrText>
            </w:r>
            <w:r>
              <w:rPr>
                <w:noProof/>
                <w:webHidden/>
              </w:rPr>
            </w:r>
            <w:r>
              <w:rPr>
                <w:noProof/>
                <w:webHidden/>
              </w:rPr>
              <w:fldChar w:fldCharType="separate"/>
            </w:r>
            <w:r w:rsidR="003B5C8A">
              <w:rPr>
                <w:noProof/>
                <w:webHidden/>
              </w:rPr>
              <w:t>3</w:t>
            </w:r>
            <w:r>
              <w:rPr>
                <w:noProof/>
                <w:webHidden/>
              </w:rPr>
              <w:fldChar w:fldCharType="end"/>
            </w:r>
          </w:hyperlink>
        </w:p>
        <w:p w14:paraId="51F6198C" w14:textId="0EF9B3C5" w:rsidR="00CD7391" w:rsidRDefault="00CD7391">
          <w:pPr>
            <w:pStyle w:val="TOC2"/>
            <w:tabs>
              <w:tab w:val="right" w:leader="dot" w:pos="9350"/>
            </w:tabs>
            <w:rPr>
              <w:noProof/>
            </w:rPr>
          </w:pPr>
          <w:hyperlink w:anchor="_Toc179358255" w:history="1">
            <w:r w:rsidRPr="00B13573">
              <w:rPr>
                <w:rStyle w:val="Hyperlink"/>
                <w:rFonts w:ascii="Times New Roman" w:hAnsi="Times New Roman" w:cs="Times New Roman"/>
                <w:b/>
                <w:bCs/>
                <w:noProof/>
              </w:rPr>
              <w:t>V. Summary</w:t>
            </w:r>
            <w:r>
              <w:rPr>
                <w:noProof/>
                <w:webHidden/>
              </w:rPr>
              <w:tab/>
            </w:r>
            <w:r>
              <w:rPr>
                <w:noProof/>
                <w:webHidden/>
              </w:rPr>
              <w:fldChar w:fldCharType="begin"/>
            </w:r>
            <w:r>
              <w:rPr>
                <w:noProof/>
                <w:webHidden/>
              </w:rPr>
              <w:instrText xml:space="preserve"> PAGEREF _Toc179358255 \h </w:instrText>
            </w:r>
            <w:r>
              <w:rPr>
                <w:noProof/>
                <w:webHidden/>
              </w:rPr>
            </w:r>
            <w:r>
              <w:rPr>
                <w:noProof/>
                <w:webHidden/>
              </w:rPr>
              <w:fldChar w:fldCharType="separate"/>
            </w:r>
            <w:r w:rsidR="003B5C8A">
              <w:rPr>
                <w:noProof/>
                <w:webHidden/>
              </w:rPr>
              <w:t>5</w:t>
            </w:r>
            <w:r>
              <w:rPr>
                <w:noProof/>
                <w:webHidden/>
              </w:rPr>
              <w:fldChar w:fldCharType="end"/>
            </w:r>
          </w:hyperlink>
        </w:p>
        <w:p w14:paraId="693EFF80" w14:textId="6765C847" w:rsidR="00CD7391" w:rsidRDefault="00CD7391">
          <w:pPr>
            <w:pStyle w:val="TOC2"/>
            <w:tabs>
              <w:tab w:val="right" w:leader="dot" w:pos="9350"/>
            </w:tabs>
            <w:rPr>
              <w:noProof/>
            </w:rPr>
          </w:pPr>
          <w:hyperlink w:anchor="_Toc179358256" w:history="1">
            <w:r w:rsidRPr="00B13573">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_Toc179358256 \h </w:instrText>
            </w:r>
            <w:r>
              <w:rPr>
                <w:noProof/>
                <w:webHidden/>
              </w:rPr>
            </w:r>
            <w:r>
              <w:rPr>
                <w:noProof/>
                <w:webHidden/>
              </w:rPr>
              <w:fldChar w:fldCharType="separate"/>
            </w:r>
            <w:r w:rsidR="003B5C8A">
              <w:rPr>
                <w:noProof/>
                <w:webHidden/>
              </w:rPr>
              <w:t>6</w:t>
            </w:r>
            <w:r>
              <w:rPr>
                <w:noProof/>
                <w:webHidden/>
              </w:rPr>
              <w:fldChar w:fldCharType="end"/>
            </w:r>
          </w:hyperlink>
        </w:p>
        <w:p w14:paraId="616C0ED3" w14:textId="32D4A5A5" w:rsidR="00CD7391" w:rsidRDefault="00CD7391">
          <w:r>
            <w:rPr>
              <w:b/>
              <w:bCs/>
              <w:noProof/>
            </w:rPr>
            <w:fldChar w:fldCharType="end"/>
          </w:r>
        </w:p>
      </w:sdtContent>
    </w:sdt>
    <w:p w14:paraId="61BD005F" w14:textId="77777777" w:rsidR="00CD7391" w:rsidRDefault="00CD7391">
      <w:pPr>
        <w:rPr>
          <w:rFonts w:ascii="Times New Roman" w:eastAsiaTheme="majorEastAsia" w:hAnsi="Times New Roman" w:cs="Times New Roman"/>
          <w:b/>
          <w:bCs/>
          <w:color w:val="0F4761" w:themeColor="accent1" w:themeShade="BF"/>
          <w:sz w:val="24"/>
          <w:szCs w:val="24"/>
        </w:rPr>
      </w:pPr>
      <w:bookmarkStart w:id="0" w:name="_Toc179358250"/>
      <w:r>
        <w:rPr>
          <w:rFonts w:ascii="Times New Roman" w:hAnsi="Times New Roman" w:cs="Times New Roman"/>
          <w:b/>
          <w:bCs/>
          <w:sz w:val="24"/>
          <w:szCs w:val="24"/>
        </w:rPr>
        <w:br w:type="page"/>
      </w:r>
    </w:p>
    <w:p w14:paraId="3100B3E5" w14:textId="180A6478" w:rsidR="005E7081" w:rsidRPr="00E54365" w:rsidRDefault="005E7081" w:rsidP="00CD7391">
      <w:pPr>
        <w:pStyle w:val="Heading2"/>
        <w:spacing w:line="360" w:lineRule="auto"/>
        <w:jc w:val="center"/>
        <w:rPr>
          <w:rFonts w:ascii="Times New Roman" w:hAnsi="Times New Roman" w:cs="Times New Roman"/>
          <w:b/>
          <w:bCs/>
          <w:sz w:val="24"/>
          <w:szCs w:val="24"/>
        </w:rPr>
      </w:pPr>
      <w:r w:rsidRPr="00E54365">
        <w:rPr>
          <w:rFonts w:ascii="Times New Roman" w:hAnsi="Times New Roman" w:cs="Times New Roman"/>
          <w:b/>
          <w:bCs/>
          <w:sz w:val="24"/>
          <w:szCs w:val="24"/>
        </w:rPr>
        <w:lastRenderedPageBreak/>
        <w:t>G0080 Cobalt Group</w:t>
      </w:r>
      <w:bookmarkEnd w:id="0"/>
    </w:p>
    <w:p w14:paraId="0340F15F" w14:textId="77777777" w:rsidR="005E7081" w:rsidRPr="00E54365" w:rsidRDefault="005E7081" w:rsidP="00E54365">
      <w:pPr>
        <w:pStyle w:val="Heading2"/>
        <w:spacing w:line="360" w:lineRule="auto"/>
        <w:jc w:val="both"/>
        <w:rPr>
          <w:rFonts w:ascii="Times New Roman" w:hAnsi="Times New Roman" w:cs="Times New Roman"/>
          <w:b/>
          <w:bCs/>
          <w:sz w:val="24"/>
          <w:szCs w:val="24"/>
        </w:rPr>
      </w:pPr>
      <w:bookmarkStart w:id="1" w:name="_Toc179358251"/>
      <w:r w:rsidRPr="00E54365">
        <w:rPr>
          <w:rFonts w:ascii="Times New Roman" w:hAnsi="Times New Roman" w:cs="Times New Roman"/>
          <w:b/>
          <w:bCs/>
          <w:sz w:val="24"/>
          <w:szCs w:val="24"/>
        </w:rPr>
        <w:t>I. Introduction</w:t>
      </w:r>
      <w:bookmarkEnd w:id="1"/>
    </w:p>
    <w:p w14:paraId="41B64636" w14:textId="216C14D9"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The Cobalt Group, also known as Cobalt Gang or Cobalt Spider, is a sophisticated cybercriminal organization that has been active since at least 2016. Unlike many state-sponsored APT groups, Cobalt Group is </w:t>
      </w:r>
      <w:r w:rsidR="00D101D3" w:rsidRPr="00E54365">
        <w:rPr>
          <w:rFonts w:ascii="Times New Roman" w:hAnsi="Times New Roman" w:cs="Times New Roman"/>
          <w:sz w:val="24"/>
          <w:szCs w:val="24"/>
        </w:rPr>
        <w:t>largely</w:t>
      </w:r>
      <w:r w:rsidRPr="00E54365">
        <w:rPr>
          <w:rFonts w:ascii="Times New Roman" w:hAnsi="Times New Roman" w:cs="Times New Roman"/>
          <w:sz w:val="24"/>
          <w:szCs w:val="24"/>
        </w:rPr>
        <w:t xml:space="preserve"> motivated by financial gain. They are notorious for targeting financial institutions, particularly banks and ATM networks, across Europe, North America, and Southeast Asia. The group's name comes from their use of a penetration testing framework called Cobalt Strike.</w:t>
      </w:r>
    </w:p>
    <w:p w14:paraId="70AFA428" w14:textId="77777777" w:rsidR="005E7081" w:rsidRPr="00E54365" w:rsidRDefault="005E7081" w:rsidP="00E54365">
      <w:pPr>
        <w:pStyle w:val="Heading2"/>
        <w:spacing w:line="360" w:lineRule="auto"/>
        <w:jc w:val="both"/>
        <w:rPr>
          <w:rFonts w:ascii="Times New Roman" w:hAnsi="Times New Roman" w:cs="Times New Roman"/>
          <w:b/>
          <w:bCs/>
          <w:sz w:val="24"/>
          <w:szCs w:val="24"/>
        </w:rPr>
      </w:pPr>
      <w:bookmarkStart w:id="2" w:name="_Toc179358252"/>
      <w:r w:rsidRPr="00E54365">
        <w:rPr>
          <w:rFonts w:ascii="Times New Roman" w:hAnsi="Times New Roman" w:cs="Times New Roman"/>
          <w:b/>
          <w:bCs/>
          <w:sz w:val="24"/>
          <w:szCs w:val="24"/>
        </w:rPr>
        <w:t>II. Tactics</w:t>
      </w:r>
      <w:bookmarkEnd w:id="2"/>
    </w:p>
    <w:p w14:paraId="43889603" w14:textId="0CBA46F0"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Cobalt Group's tactical approach is characterized by</w:t>
      </w:r>
    </w:p>
    <w:p w14:paraId="28618FFA" w14:textId="41DD2550" w:rsidR="005E7081" w:rsidRPr="00E54365" w:rsidRDefault="005E7081" w:rsidP="00E54365">
      <w:pPr>
        <w:pStyle w:val="ListParagraph"/>
        <w:numPr>
          <w:ilvl w:val="0"/>
          <w:numId w:val="1"/>
        </w:numPr>
        <w:spacing w:line="360" w:lineRule="auto"/>
        <w:jc w:val="both"/>
        <w:rPr>
          <w:rFonts w:ascii="Times New Roman" w:hAnsi="Times New Roman" w:cs="Times New Roman"/>
          <w:b/>
          <w:bCs/>
          <w:i/>
          <w:iCs/>
          <w:sz w:val="24"/>
          <w:szCs w:val="24"/>
        </w:rPr>
      </w:pPr>
      <w:r w:rsidRPr="00E54365">
        <w:rPr>
          <w:rFonts w:ascii="Times New Roman" w:hAnsi="Times New Roman" w:cs="Times New Roman"/>
          <w:b/>
          <w:bCs/>
          <w:i/>
          <w:iCs/>
          <w:sz w:val="24"/>
          <w:szCs w:val="24"/>
        </w:rPr>
        <w:t>Targeted Financial Attacks</w:t>
      </w:r>
    </w:p>
    <w:p w14:paraId="2DF88D44" w14:textId="10817B18" w:rsidR="005E7081" w:rsidRPr="00E54365" w:rsidRDefault="005C6DA1" w:rsidP="00E54365">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f</w:t>
      </w:r>
      <w:r w:rsidR="005E7081" w:rsidRPr="00E54365">
        <w:rPr>
          <w:rFonts w:ascii="Times New Roman" w:hAnsi="Times New Roman" w:cs="Times New Roman"/>
          <w:sz w:val="24"/>
          <w:szCs w:val="24"/>
        </w:rPr>
        <w:t>ocus</w:t>
      </w:r>
      <w:r>
        <w:rPr>
          <w:rFonts w:ascii="Times New Roman" w:hAnsi="Times New Roman" w:cs="Times New Roman"/>
          <w:sz w:val="24"/>
          <w:szCs w:val="24"/>
        </w:rPr>
        <w:t>es</w:t>
      </w:r>
      <w:r w:rsidR="005E7081" w:rsidRPr="00E54365">
        <w:rPr>
          <w:rFonts w:ascii="Times New Roman" w:hAnsi="Times New Roman" w:cs="Times New Roman"/>
          <w:sz w:val="24"/>
          <w:szCs w:val="24"/>
        </w:rPr>
        <w:t xml:space="preserve"> on compromising banking systems, ATM networks, and financial software.</w:t>
      </w:r>
    </w:p>
    <w:p w14:paraId="6811108C" w14:textId="71B4AF69" w:rsidR="005E7081" w:rsidRPr="00E54365" w:rsidRDefault="005E7081" w:rsidP="00E54365">
      <w:pPr>
        <w:pStyle w:val="ListParagraph"/>
        <w:numPr>
          <w:ilvl w:val="0"/>
          <w:numId w:val="1"/>
        </w:numPr>
        <w:spacing w:line="360" w:lineRule="auto"/>
        <w:jc w:val="both"/>
        <w:rPr>
          <w:rFonts w:ascii="Times New Roman" w:hAnsi="Times New Roman" w:cs="Times New Roman"/>
          <w:b/>
          <w:bCs/>
          <w:i/>
          <w:iCs/>
          <w:sz w:val="24"/>
          <w:szCs w:val="24"/>
        </w:rPr>
      </w:pPr>
      <w:r w:rsidRPr="00E54365">
        <w:rPr>
          <w:rFonts w:ascii="Times New Roman" w:hAnsi="Times New Roman" w:cs="Times New Roman"/>
          <w:b/>
          <w:bCs/>
          <w:i/>
          <w:iCs/>
          <w:sz w:val="24"/>
          <w:szCs w:val="24"/>
        </w:rPr>
        <w:t>Social Engineering</w:t>
      </w:r>
    </w:p>
    <w:p w14:paraId="34FC4ED5" w14:textId="01EFD2DE" w:rsidR="005E7081" w:rsidRPr="00E54365" w:rsidRDefault="005C6DA1" w:rsidP="00E54365">
      <w:pPr>
        <w:spacing w:line="360" w:lineRule="auto"/>
        <w:jc w:val="both"/>
        <w:rPr>
          <w:rFonts w:ascii="Times New Roman" w:hAnsi="Times New Roman" w:cs="Times New Roman"/>
          <w:sz w:val="24"/>
          <w:szCs w:val="24"/>
        </w:rPr>
      </w:pPr>
      <w:r>
        <w:rPr>
          <w:rFonts w:ascii="Times New Roman" w:hAnsi="Times New Roman" w:cs="Times New Roman"/>
          <w:sz w:val="24"/>
          <w:szCs w:val="24"/>
        </w:rPr>
        <w:t>They rely heavily</w:t>
      </w:r>
      <w:r w:rsidR="005E7081" w:rsidRPr="00E54365">
        <w:rPr>
          <w:rFonts w:ascii="Times New Roman" w:hAnsi="Times New Roman" w:cs="Times New Roman"/>
          <w:sz w:val="24"/>
          <w:szCs w:val="24"/>
        </w:rPr>
        <w:t xml:space="preserve"> on sophisticated phishing campaigns to gain initial access.</w:t>
      </w:r>
    </w:p>
    <w:p w14:paraId="2B9B66F5" w14:textId="03C996FB" w:rsidR="005E7081" w:rsidRPr="00E54365" w:rsidRDefault="005E7081" w:rsidP="00E54365">
      <w:pPr>
        <w:pStyle w:val="ListParagraph"/>
        <w:numPr>
          <w:ilvl w:val="0"/>
          <w:numId w:val="1"/>
        </w:numPr>
        <w:spacing w:line="360" w:lineRule="auto"/>
        <w:jc w:val="both"/>
        <w:rPr>
          <w:rFonts w:ascii="Times New Roman" w:hAnsi="Times New Roman" w:cs="Times New Roman"/>
          <w:b/>
          <w:bCs/>
          <w:i/>
          <w:iCs/>
          <w:sz w:val="24"/>
          <w:szCs w:val="24"/>
        </w:rPr>
      </w:pPr>
      <w:r w:rsidRPr="00E54365">
        <w:rPr>
          <w:rFonts w:ascii="Times New Roman" w:hAnsi="Times New Roman" w:cs="Times New Roman"/>
          <w:b/>
          <w:bCs/>
          <w:i/>
          <w:iCs/>
          <w:sz w:val="24"/>
          <w:szCs w:val="24"/>
        </w:rPr>
        <w:t>Living off the Land</w:t>
      </w:r>
    </w:p>
    <w:p w14:paraId="4E690749" w14:textId="2B6DF8A1" w:rsidR="005E7081" w:rsidRPr="00E54365" w:rsidRDefault="005C6DA1" w:rsidP="00E54365">
      <w:pPr>
        <w:spacing w:line="360" w:lineRule="auto"/>
        <w:jc w:val="both"/>
        <w:rPr>
          <w:rFonts w:ascii="Times New Roman" w:hAnsi="Times New Roman" w:cs="Times New Roman"/>
          <w:sz w:val="24"/>
          <w:szCs w:val="24"/>
        </w:rPr>
      </w:pPr>
      <w:r>
        <w:rPr>
          <w:rFonts w:ascii="Times New Roman" w:hAnsi="Times New Roman" w:cs="Times New Roman"/>
          <w:sz w:val="24"/>
          <w:szCs w:val="24"/>
        </w:rPr>
        <w:t>The group</w:t>
      </w:r>
      <w:r w:rsidR="005E7081" w:rsidRPr="00E54365">
        <w:rPr>
          <w:rFonts w:ascii="Times New Roman" w:hAnsi="Times New Roman" w:cs="Times New Roman"/>
          <w:sz w:val="24"/>
          <w:szCs w:val="24"/>
        </w:rPr>
        <w:t xml:space="preserve"> use</w:t>
      </w:r>
      <w:r>
        <w:rPr>
          <w:rFonts w:ascii="Times New Roman" w:hAnsi="Times New Roman" w:cs="Times New Roman"/>
          <w:sz w:val="24"/>
          <w:szCs w:val="24"/>
        </w:rPr>
        <w:t xml:space="preserve">s </w:t>
      </w:r>
      <w:r w:rsidR="005E7081" w:rsidRPr="00E54365">
        <w:rPr>
          <w:rFonts w:ascii="Times New Roman" w:hAnsi="Times New Roman" w:cs="Times New Roman"/>
          <w:sz w:val="24"/>
          <w:szCs w:val="24"/>
        </w:rPr>
        <w:t>legitimate tools and software to blend in with normal system operations.</w:t>
      </w:r>
    </w:p>
    <w:p w14:paraId="13C2D613" w14:textId="1D41C250" w:rsidR="005E7081" w:rsidRPr="00E54365" w:rsidRDefault="005E7081" w:rsidP="00E54365">
      <w:pPr>
        <w:pStyle w:val="ListParagraph"/>
        <w:numPr>
          <w:ilvl w:val="0"/>
          <w:numId w:val="1"/>
        </w:numPr>
        <w:spacing w:line="360" w:lineRule="auto"/>
        <w:jc w:val="both"/>
        <w:rPr>
          <w:rFonts w:ascii="Times New Roman" w:hAnsi="Times New Roman" w:cs="Times New Roman"/>
          <w:b/>
          <w:bCs/>
          <w:i/>
          <w:iCs/>
          <w:sz w:val="24"/>
          <w:szCs w:val="24"/>
        </w:rPr>
      </w:pPr>
      <w:r w:rsidRPr="00E54365">
        <w:rPr>
          <w:rFonts w:ascii="Times New Roman" w:hAnsi="Times New Roman" w:cs="Times New Roman"/>
          <w:b/>
          <w:bCs/>
          <w:i/>
          <w:iCs/>
          <w:sz w:val="24"/>
          <w:szCs w:val="24"/>
        </w:rPr>
        <w:t>Multi-stage Attacks</w:t>
      </w:r>
    </w:p>
    <w:p w14:paraId="51113CED" w14:textId="20D5217B" w:rsidR="005E7081" w:rsidRPr="00E54365" w:rsidRDefault="00813426" w:rsidP="00E54365">
      <w:pPr>
        <w:spacing w:line="360" w:lineRule="auto"/>
        <w:jc w:val="both"/>
        <w:rPr>
          <w:rFonts w:ascii="Times New Roman" w:hAnsi="Times New Roman" w:cs="Times New Roman"/>
          <w:sz w:val="24"/>
          <w:szCs w:val="24"/>
        </w:rPr>
      </w:pPr>
      <w:r>
        <w:rPr>
          <w:rFonts w:ascii="Times New Roman" w:hAnsi="Times New Roman" w:cs="Times New Roman"/>
          <w:sz w:val="24"/>
          <w:szCs w:val="24"/>
        </w:rPr>
        <w:t>Cobalt group employs a d</w:t>
      </w:r>
      <w:r w:rsidR="005E7081" w:rsidRPr="00E54365">
        <w:rPr>
          <w:rFonts w:ascii="Times New Roman" w:hAnsi="Times New Roman" w:cs="Times New Roman"/>
          <w:sz w:val="24"/>
          <w:szCs w:val="24"/>
        </w:rPr>
        <w:t>eployment of a series of tools and techniques to progressively gain deeper access to target systems.</w:t>
      </w:r>
    </w:p>
    <w:p w14:paraId="4AF6658D" w14:textId="69A2A40B" w:rsidR="005E7081" w:rsidRPr="00E54365" w:rsidRDefault="005E7081" w:rsidP="00E54365">
      <w:pPr>
        <w:pStyle w:val="ListParagraph"/>
        <w:numPr>
          <w:ilvl w:val="0"/>
          <w:numId w:val="1"/>
        </w:numPr>
        <w:spacing w:line="360" w:lineRule="auto"/>
        <w:jc w:val="both"/>
        <w:rPr>
          <w:rFonts w:ascii="Times New Roman" w:hAnsi="Times New Roman" w:cs="Times New Roman"/>
          <w:b/>
          <w:bCs/>
          <w:i/>
          <w:iCs/>
          <w:sz w:val="24"/>
          <w:szCs w:val="24"/>
        </w:rPr>
      </w:pPr>
      <w:r w:rsidRPr="00E54365">
        <w:rPr>
          <w:rFonts w:ascii="Times New Roman" w:hAnsi="Times New Roman" w:cs="Times New Roman"/>
          <w:b/>
          <w:bCs/>
          <w:i/>
          <w:iCs/>
          <w:sz w:val="24"/>
          <w:szCs w:val="24"/>
        </w:rPr>
        <w:t>Adaptive Techniques</w:t>
      </w:r>
    </w:p>
    <w:p w14:paraId="4DF74743" w14:textId="0B68B50D"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Continuous evolution of tactics to bypass security measures and avoid detection.</w:t>
      </w:r>
    </w:p>
    <w:p w14:paraId="1ABC87A2" w14:textId="77777777" w:rsidR="005E7081" w:rsidRPr="00E54365" w:rsidRDefault="005E7081" w:rsidP="00E54365">
      <w:pPr>
        <w:pStyle w:val="Heading2"/>
        <w:spacing w:line="360" w:lineRule="auto"/>
        <w:jc w:val="both"/>
        <w:rPr>
          <w:rFonts w:ascii="Times New Roman" w:hAnsi="Times New Roman" w:cs="Times New Roman"/>
          <w:b/>
          <w:bCs/>
          <w:sz w:val="24"/>
          <w:szCs w:val="24"/>
        </w:rPr>
      </w:pPr>
      <w:bookmarkStart w:id="3" w:name="_Toc179358253"/>
      <w:r w:rsidRPr="00E54365">
        <w:rPr>
          <w:rFonts w:ascii="Times New Roman" w:hAnsi="Times New Roman" w:cs="Times New Roman"/>
          <w:b/>
          <w:bCs/>
          <w:sz w:val="24"/>
          <w:szCs w:val="24"/>
        </w:rPr>
        <w:t>III. Techniques</w:t>
      </w:r>
      <w:bookmarkEnd w:id="3"/>
    </w:p>
    <w:p w14:paraId="5B0D5C6B" w14:textId="25096912"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Cobalt Group employs a range of sophisticated techniques</w:t>
      </w:r>
    </w:p>
    <w:tbl>
      <w:tblPr>
        <w:tblStyle w:val="TableGrid"/>
        <w:tblW w:w="0" w:type="auto"/>
        <w:tblLook w:val="04A0" w:firstRow="1" w:lastRow="0" w:firstColumn="1" w:lastColumn="0" w:noHBand="0" w:noVBand="1"/>
      </w:tblPr>
      <w:tblGrid>
        <w:gridCol w:w="2425"/>
        <w:gridCol w:w="6925"/>
      </w:tblGrid>
      <w:tr w:rsidR="005E7081" w:rsidRPr="00E54365" w14:paraId="635FBB83" w14:textId="77777777" w:rsidTr="005E7081">
        <w:tc>
          <w:tcPr>
            <w:tcW w:w="2425" w:type="dxa"/>
          </w:tcPr>
          <w:p w14:paraId="6CC63086" w14:textId="32CF111C" w:rsidR="005E7081" w:rsidRPr="00D101D3" w:rsidRDefault="005E7081" w:rsidP="00E54365">
            <w:pPr>
              <w:spacing w:line="360" w:lineRule="auto"/>
              <w:jc w:val="both"/>
              <w:rPr>
                <w:rFonts w:ascii="Times New Roman" w:hAnsi="Times New Roman" w:cs="Times New Roman"/>
                <w:b/>
                <w:bCs/>
                <w:sz w:val="24"/>
                <w:szCs w:val="24"/>
              </w:rPr>
            </w:pPr>
            <w:r w:rsidRPr="00D101D3">
              <w:rPr>
                <w:rFonts w:ascii="Times New Roman" w:hAnsi="Times New Roman" w:cs="Times New Roman"/>
                <w:b/>
                <w:bCs/>
                <w:sz w:val="24"/>
                <w:szCs w:val="24"/>
              </w:rPr>
              <w:t>Techniques</w:t>
            </w:r>
          </w:p>
        </w:tc>
        <w:tc>
          <w:tcPr>
            <w:tcW w:w="6925" w:type="dxa"/>
          </w:tcPr>
          <w:p w14:paraId="0A406497" w14:textId="102AA065" w:rsidR="005E7081" w:rsidRPr="00D101D3" w:rsidRDefault="00E54365" w:rsidP="00E54365">
            <w:pPr>
              <w:spacing w:line="360" w:lineRule="auto"/>
              <w:jc w:val="both"/>
              <w:rPr>
                <w:rFonts w:ascii="Times New Roman" w:hAnsi="Times New Roman" w:cs="Times New Roman"/>
                <w:b/>
                <w:bCs/>
                <w:sz w:val="24"/>
                <w:szCs w:val="24"/>
              </w:rPr>
            </w:pPr>
            <w:r w:rsidRPr="00D101D3">
              <w:rPr>
                <w:rFonts w:ascii="Times New Roman" w:hAnsi="Times New Roman" w:cs="Times New Roman"/>
                <w:b/>
                <w:bCs/>
                <w:sz w:val="24"/>
                <w:szCs w:val="24"/>
              </w:rPr>
              <w:t>Description</w:t>
            </w:r>
          </w:p>
        </w:tc>
      </w:tr>
      <w:tr w:rsidR="005E7081" w:rsidRPr="00E54365" w14:paraId="08ED212C" w14:textId="77777777" w:rsidTr="005E7081">
        <w:tc>
          <w:tcPr>
            <w:tcW w:w="2425" w:type="dxa"/>
          </w:tcPr>
          <w:p w14:paraId="6AA97571" w14:textId="66107ED4"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lastRenderedPageBreak/>
              <w:t>Spear-phishing Campaigns (T1566)</w:t>
            </w:r>
          </w:p>
        </w:tc>
        <w:tc>
          <w:tcPr>
            <w:tcW w:w="6925" w:type="dxa"/>
          </w:tcPr>
          <w:p w14:paraId="2536B94E"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Use of carefully crafted emails with malicious attachments or links, often impersonating financial institutions or vendors.</w:t>
            </w:r>
          </w:p>
          <w:p w14:paraId="020B5CA0" w14:textId="77777777" w:rsidR="005E7081" w:rsidRPr="00E54365" w:rsidRDefault="005E7081" w:rsidP="00E54365">
            <w:pPr>
              <w:spacing w:line="360" w:lineRule="auto"/>
              <w:jc w:val="both"/>
              <w:rPr>
                <w:rFonts w:ascii="Times New Roman" w:hAnsi="Times New Roman" w:cs="Times New Roman"/>
                <w:sz w:val="24"/>
                <w:szCs w:val="24"/>
              </w:rPr>
            </w:pPr>
          </w:p>
        </w:tc>
      </w:tr>
      <w:tr w:rsidR="005E7081" w:rsidRPr="00E54365" w14:paraId="614ACC66" w14:textId="77777777" w:rsidTr="005E7081">
        <w:tc>
          <w:tcPr>
            <w:tcW w:w="2425" w:type="dxa"/>
          </w:tcPr>
          <w:p w14:paraId="0C1E4D90" w14:textId="38C763E8"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Exploitation of Public-Facing Applications (T1190)</w:t>
            </w:r>
          </w:p>
        </w:tc>
        <w:tc>
          <w:tcPr>
            <w:tcW w:w="6925" w:type="dxa"/>
          </w:tcPr>
          <w:p w14:paraId="019236BE" w14:textId="4B1C7BF5"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Targeting of vulnerabilities in web-facing applications for initial access.</w:t>
            </w:r>
          </w:p>
        </w:tc>
      </w:tr>
      <w:tr w:rsidR="005E7081" w:rsidRPr="00E54365" w14:paraId="57C13B60" w14:textId="77777777" w:rsidTr="005E7081">
        <w:tc>
          <w:tcPr>
            <w:tcW w:w="2425" w:type="dxa"/>
          </w:tcPr>
          <w:p w14:paraId="0D9052E5" w14:textId="00746A2B"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Custom Malware Deployment</w:t>
            </w:r>
          </w:p>
        </w:tc>
        <w:tc>
          <w:tcPr>
            <w:tcW w:w="6925" w:type="dxa"/>
          </w:tcPr>
          <w:p w14:paraId="74C8D5DB" w14:textId="3FD70A79"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Use of custom malware such as </w:t>
            </w:r>
            <w:proofErr w:type="spellStart"/>
            <w:r w:rsidRPr="00E54365">
              <w:rPr>
                <w:rFonts w:ascii="Times New Roman" w:hAnsi="Times New Roman" w:cs="Times New Roman"/>
                <w:sz w:val="24"/>
                <w:szCs w:val="24"/>
              </w:rPr>
              <w:t>CobInt</w:t>
            </w:r>
            <w:proofErr w:type="spellEnd"/>
            <w:r w:rsidRPr="00E54365">
              <w:rPr>
                <w:rFonts w:ascii="Times New Roman" w:hAnsi="Times New Roman" w:cs="Times New Roman"/>
                <w:sz w:val="24"/>
                <w:szCs w:val="24"/>
              </w:rPr>
              <w:t xml:space="preserve"> and </w:t>
            </w:r>
            <w:proofErr w:type="spellStart"/>
            <w:r w:rsidRPr="00E54365">
              <w:rPr>
                <w:rFonts w:ascii="Times New Roman" w:hAnsi="Times New Roman" w:cs="Times New Roman"/>
                <w:sz w:val="24"/>
                <w:szCs w:val="24"/>
              </w:rPr>
              <w:t>More_eggs</w:t>
            </w:r>
            <w:proofErr w:type="spellEnd"/>
            <w:r w:rsidRPr="00E54365">
              <w:rPr>
                <w:rFonts w:ascii="Times New Roman" w:hAnsi="Times New Roman" w:cs="Times New Roman"/>
                <w:sz w:val="24"/>
                <w:szCs w:val="24"/>
              </w:rPr>
              <w:t xml:space="preserve"> backdoors</w:t>
            </w:r>
          </w:p>
        </w:tc>
      </w:tr>
      <w:tr w:rsidR="005E7081" w:rsidRPr="00E54365" w14:paraId="4F296C82" w14:textId="77777777" w:rsidTr="005E7081">
        <w:tc>
          <w:tcPr>
            <w:tcW w:w="2425" w:type="dxa"/>
          </w:tcPr>
          <w:p w14:paraId="2B0FC5CA" w14:textId="70A8530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Legitimate Penetration Testing Tools</w:t>
            </w:r>
          </w:p>
        </w:tc>
        <w:tc>
          <w:tcPr>
            <w:tcW w:w="6925" w:type="dxa"/>
          </w:tcPr>
          <w:p w14:paraId="1723B026" w14:textId="0D905058"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Extensive use of Cobalt Strike framework for post-exploitation activities (T1588.002)</w:t>
            </w:r>
          </w:p>
        </w:tc>
      </w:tr>
      <w:tr w:rsidR="005E7081" w:rsidRPr="00E54365" w14:paraId="555D44DE" w14:textId="77777777" w:rsidTr="005E7081">
        <w:tc>
          <w:tcPr>
            <w:tcW w:w="2425" w:type="dxa"/>
          </w:tcPr>
          <w:p w14:paraId="033494BE" w14:textId="45687BEB"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Command and Control (C2) Infrastructure</w:t>
            </w:r>
          </w:p>
        </w:tc>
        <w:tc>
          <w:tcPr>
            <w:tcW w:w="6925" w:type="dxa"/>
          </w:tcPr>
          <w:p w14:paraId="133AE484" w14:textId="7C0992E3"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Use of compromised websites and legitimate cloud services for C2 communication (T1102.002).</w:t>
            </w:r>
          </w:p>
        </w:tc>
      </w:tr>
      <w:tr w:rsidR="005E7081" w:rsidRPr="00E54365" w14:paraId="742088AA" w14:textId="77777777" w:rsidTr="005E7081">
        <w:tc>
          <w:tcPr>
            <w:tcW w:w="2425" w:type="dxa"/>
          </w:tcPr>
          <w:p w14:paraId="7627C9DE" w14:textId="616EB701"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Credential Access</w:t>
            </w:r>
          </w:p>
        </w:tc>
        <w:tc>
          <w:tcPr>
            <w:tcW w:w="6925" w:type="dxa"/>
          </w:tcPr>
          <w:p w14:paraId="6F7845F4" w14:textId="512A3AAB"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Deployment of keyloggers and credential dumping tools (T1003)</w:t>
            </w:r>
          </w:p>
        </w:tc>
      </w:tr>
      <w:tr w:rsidR="005E7081" w:rsidRPr="00E54365" w14:paraId="38692A74" w14:textId="77777777" w:rsidTr="005E7081">
        <w:tc>
          <w:tcPr>
            <w:tcW w:w="2425" w:type="dxa"/>
          </w:tcPr>
          <w:p w14:paraId="1F27D8AC" w14:textId="6C5ECD8B"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Lateral Movement</w:t>
            </w:r>
          </w:p>
        </w:tc>
        <w:tc>
          <w:tcPr>
            <w:tcW w:w="6925" w:type="dxa"/>
          </w:tcPr>
          <w:p w14:paraId="56AFFC26" w14:textId="0981BC41"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Use of stolen credentials and exploitation of network vulnerabilities (T1210)</w:t>
            </w:r>
          </w:p>
        </w:tc>
      </w:tr>
    </w:tbl>
    <w:p w14:paraId="4A3B664D" w14:textId="77777777" w:rsidR="005E7081" w:rsidRPr="00E54365" w:rsidRDefault="005E7081" w:rsidP="00E54365">
      <w:pPr>
        <w:pStyle w:val="Heading2"/>
        <w:spacing w:line="360" w:lineRule="auto"/>
        <w:jc w:val="both"/>
        <w:rPr>
          <w:rFonts w:ascii="Times New Roman" w:hAnsi="Times New Roman" w:cs="Times New Roman"/>
          <w:b/>
          <w:bCs/>
          <w:sz w:val="24"/>
          <w:szCs w:val="24"/>
        </w:rPr>
      </w:pPr>
    </w:p>
    <w:p w14:paraId="17867CF3" w14:textId="511FC0FC" w:rsidR="005E7081" w:rsidRPr="00E54365" w:rsidRDefault="005E7081" w:rsidP="00E54365">
      <w:pPr>
        <w:pStyle w:val="Heading2"/>
        <w:spacing w:line="360" w:lineRule="auto"/>
        <w:jc w:val="both"/>
        <w:rPr>
          <w:rFonts w:ascii="Times New Roman" w:hAnsi="Times New Roman" w:cs="Times New Roman"/>
          <w:b/>
          <w:bCs/>
          <w:sz w:val="24"/>
          <w:szCs w:val="24"/>
        </w:rPr>
      </w:pPr>
      <w:bookmarkStart w:id="4" w:name="_Toc179358254"/>
      <w:r w:rsidRPr="00E54365">
        <w:rPr>
          <w:rFonts w:ascii="Times New Roman" w:hAnsi="Times New Roman" w:cs="Times New Roman"/>
          <w:b/>
          <w:bCs/>
          <w:sz w:val="24"/>
          <w:szCs w:val="24"/>
        </w:rPr>
        <w:t>IV. Procedures</w:t>
      </w:r>
      <w:bookmarkEnd w:id="4"/>
    </w:p>
    <w:p w14:paraId="0F91BED6" w14:textId="77FEE85B"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Cobalt Group's typical attack chain follows this sequence</w:t>
      </w:r>
    </w:p>
    <w:p w14:paraId="3502ECBD" w14:textId="1947F140" w:rsidR="005E7081" w:rsidRPr="00E54365" w:rsidRDefault="005E7081" w:rsidP="00E54365">
      <w:pPr>
        <w:spacing w:line="360" w:lineRule="auto"/>
        <w:jc w:val="both"/>
        <w:rPr>
          <w:rFonts w:ascii="Times New Roman" w:hAnsi="Times New Roman" w:cs="Times New Roman"/>
          <w:b/>
          <w:bCs/>
          <w:i/>
          <w:iCs/>
          <w:sz w:val="24"/>
          <w:szCs w:val="24"/>
        </w:rPr>
      </w:pPr>
      <w:r w:rsidRPr="00E54365">
        <w:rPr>
          <w:rFonts w:ascii="Times New Roman" w:hAnsi="Times New Roman" w:cs="Times New Roman"/>
          <w:b/>
          <w:bCs/>
          <w:i/>
          <w:iCs/>
          <w:sz w:val="24"/>
          <w:szCs w:val="24"/>
        </w:rPr>
        <w:t>1. Initial Access</w:t>
      </w:r>
    </w:p>
    <w:p w14:paraId="4C40ECD8"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a. Spear-phishing emails are sent to targeted employees, often containing malicious documents or links.</w:t>
      </w:r>
    </w:p>
    <w:p w14:paraId="71CB00AB"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b. In some cases, vulnerabilities in public-facing applications are exploited.</w:t>
      </w:r>
    </w:p>
    <w:p w14:paraId="69DFF1EF" w14:textId="67DE1EE7" w:rsidR="005E7081" w:rsidRPr="00E54365" w:rsidRDefault="005E7081" w:rsidP="00E54365">
      <w:pPr>
        <w:spacing w:line="360" w:lineRule="auto"/>
        <w:jc w:val="both"/>
        <w:rPr>
          <w:rFonts w:ascii="Times New Roman" w:hAnsi="Times New Roman" w:cs="Times New Roman"/>
          <w:b/>
          <w:bCs/>
          <w:i/>
          <w:iCs/>
          <w:sz w:val="24"/>
          <w:szCs w:val="24"/>
        </w:rPr>
      </w:pPr>
      <w:r w:rsidRPr="00E54365">
        <w:rPr>
          <w:rFonts w:ascii="Times New Roman" w:hAnsi="Times New Roman" w:cs="Times New Roman"/>
          <w:b/>
          <w:bCs/>
          <w:i/>
          <w:iCs/>
          <w:sz w:val="24"/>
          <w:szCs w:val="24"/>
        </w:rPr>
        <w:t>2. Execution and Persistence</w:t>
      </w:r>
    </w:p>
    <w:p w14:paraId="4F514A78"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a. Upon successful compromise, an initial payload is deployed, often a lightweight downloader.</w:t>
      </w:r>
    </w:p>
    <w:p w14:paraId="7CA2C5F7"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b. This downloader then fetches and installs more sophisticated malware, such as </w:t>
      </w:r>
      <w:proofErr w:type="spellStart"/>
      <w:r w:rsidRPr="00E54365">
        <w:rPr>
          <w:rFonts w:ascii="Times New Roman" w:hAnsi="Times New Roman" w:cs="Times New Roman"/>
          <w:sz w:val="24"/>
          <w:szCs w:val="24"/>
        </w:rPr>
        <w:t>CobInt</w:t>
      </w:r>
      <w:proofErr w:type="spellEnd"/>
      <w:r w:rsidRPr="00E54365">
        <w:rPr>
          <w:rFonts w:ascii="Times New Roman" w:hAnsi="Times New Roman" w:cs="Times New Roman"/>
          <w:sz w:val="24"/>
          <w:szCs w:val="24"/>
        </w:rPr>
        <w:t>.</w:t>
      </w:r>
    </w:p>
    <w:p w14:paraId="0B9195E9"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c. Persistence is established through various methods, including scheduled tasks and registry modifications.</w:t>
      </w:r>
    </w:p>
    <w:p w14:paraId="48FB501B" w14:textId="703AC296" w:rsidR="005E7081" w:rsidRPr="00E54365" w:rsidRDefault="005E7081" w:rsidP="00E54365">
      <w:pPr>
        <w:spacing w:line="360" w:lineRule="auto"/>
        <w:jc w:val="both"/>
        <w:rPr>
          <w:rFonts w:ascii="Times New Roman" w:hAnsi="Times New Roman" w:cs="Times New Roman"/>
          <w:b/>
          <w:bCs/>
          <w:i/>
          <w:iCs/>
          <w:sz w:val="24"/>
          <w:szCs w:val="24"/>
        </w:rPr>
      </w:pPr>
      <w:r w:rsidRPr="00E54365">
        <w:rPr>
          <w:rFonts w:ascii="Times New Roman" w:hAnsi="Times New Roman" w:cs="Times New Roman"/>
          <w:b/>
          <w:bCs/>
          <w:i/>
          <w:iCs/>
          <w:sz w:val="24"/>
          <w:szCs w:val="24"/>
        </w:rPr>
        <w:lastRenderedPageBreak/>
        <w:t>3. Privilege Escalation</w:t>
      </w:r>
    </w:p>
    <w:p w14:paraId="6C3CEF0D"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a. The group leverages both public and custom exploits to elevate privileges within the compromised network.</w:t>
      </w:r>
    </w:p>
    <w:p w14:paraId="78ABBE5B"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b. Tools like </w:t>
      </w:r>
      <w:proofErr w:type="spellStart"/>
      <w:r w:rsidRPr="00E54365">
        <w:rPr>
          <w:rFonts w:ascii="Times New Roman" w:hAnsi="Times New Roman" w:cs="Times New Roman"/>
          <w:sz w:val="24"/>
          <w:szCs w:val="24"/>
        </w:rPr>
        <w:t>Mimikatz</w:t>
      </w:r>
      <w:proofErr w:type="spellEnd"/>
      <w:r w:rsidRPr="00E54365">
        <w:rPr>
          <w:rFonts w:ascii="Times New Roman" w:hAnsi="Times New Roman" w:cs="Times New Roman"/>
          <w:sz w:val="24"/>
          <w:szCs w:val="24"/>
        </w:rPr>
        <w:t xml:space="preserve"> are often used for credential dumping and privilege escalation.</w:t>
      </w:r>
    </w:p>
    <w:p w14:paraId="30E3E5D1" w14:textId="7BC5D9A0" w:rsidR="005E7081" w:rsidRPr="00E54365" w:rsidRDefault="005E7081" w:rsidP="00E54365">
      <w:pPr>
        <w:spacing w:line="360" w:lineRule="auto"/>
        <w:jc w:val="both"/>
        <w:rPr>
          <w:rFonts w:ascii="Times New Roman" w:hAnsi="Times New Roman" w:cs="Times New Roman"/>
          <w:b/>
          <w:bCs/>
          <w:i/>
          <w:iCs/>
          <w:sz w:val="24"/>
          <w:szCs w:val="24"/>
        </w:rPr>
      </w:pPr>
      <w:r w:rsidRPr="00E54365">
        <w:rPr>
          <w:rFonts w:ascii="Times New Roman" w:hAnsi="Times New Roman" w:cs="Times New Roman"/>
          <w:b/>
          <w:bCs/>
          <w:i/>
          <w:iCs/>
          <w:sz w:val="24"/>
          <w:szCs w:val="24"/>
        </w:rPr>
        <w:t>4. Defense Evasion</w:t>
      </w:r>
    </w:p>
    <w:p w14:paraId="31F4507A"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a. Cobalt Group uses sophisticated obfuscation techniques to avoid detection.</w:t>
      </w:r>
    </w:p>
    <w:p w14:paraId="04C03217"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b. They often leverage legitimate tools and processes to blend in with normal system operations.</w:t>
      </w:r>
    </w:p>
    <w:p w14:paraId="4114CA2D" w14:textId="3369C561" w:rsidR="005E7081" w:rsidRPr="00E54365" w:rsidRDefault="005E7081" w:rsidP="00E54365">
      <w:pPr>
        <w:spacing w:line="360" w:lineRule="auto"/>
        <w:jc w:val="both"/>
        <w:rPr>
          <w:rFonts w:ascii="Times New Roman" w:hAnsi="Times New Roman" w:cs="Times New Roman"/>
          <w:b/>
          <w:bCs/>
          <w:i/>
          <w:iCs/>
          <w:sz w:val="24"/>
          <w:szCs w:val="24"/>
        </w:rPr>
      </w:pPr>
      <w:r w:rsidRPr="00E54365">
        <w:rPr>
          <w:rFonts w:ascii="Times New Roman" w:hAnsi="Times New Roman" w:cs="Times New Roman"/>
          <w:b/>
          <w:bCs/>
          <w:i/>
          <w:iCs/>
          <w:sz w:val="24"/>
          <w:szCs w:val="24"/>
        </w:rPr>
        <w:t>5. Discovery and Lateral Movement</w:t>
      </w:r>
    </w:p>
    <w:p w14:paraId="559CEE32"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a. Extensive network reconnaissance is conducted to map out the target's infrastructure.</w:t>
      </w:r>
    </w:p>
    <w:p w14:paraId="006AE9CE"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b. Lateral movement is achieved using both stolen credentials and exploits, focusing on identifying systems involved in financial transactions.</w:t>
      </w:r>
    </w:p>
    <w:p w14:paraId="0B917E1A" w14:textId="4693E94B" w:rsidR="005E7081" w:rsidRPr="00E54365" w:rsidRDefault="005E7081" w:rsidP="00E54365">
      <w:pPr>
        <w:spacing w:line="360" w:lineRule="auto"/>
        <w:jc w:val="both"/>
        <w:rPr>
          <w:rFonts w:ascii="Times New Roman" w:hAnsi="Times New Roman" w:cs="Times New Roman"/>
          <w:b/>
          <w:bCs/>
          <w:i/>
          <w:iCs/>
          <w:sz w:val="24"/>
          <w:szCs w:val="24"/>
        </w:rPr>
      </w:pPr>
      <w:r w:rsidRPr="00E54365">
        <w:rPr>
          <w:rFonts w:ascii="Times New Roman" w:hAnsi="Times New Roman" w:cs="Times New Roman"/>
          <w:b/>
          <w:bCs/>
          <w:i/>
          <w:iCs/>
          <w:sz w:val="24"/>
          <w:szCs w:val="24"/>
        </w:rPr>
        <w:t>6. Collection and Exfiltration</w:t>
      </w:r>
    </w:p>
    <w:p w14:paraId="679F5058"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a. Once access to financial systems is obtained, the group often deploys specialized malware to interact with banking systems or ATM networks.</w:t>
      </w:r>
    </w:p>
    <w:p w14:paraId="65DA3E8F"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b. Data exfiltration is typically conducted in stages, with stolen data being carefully encrypted and disguised.</w:t>
      </w:r>
    </w:p>
    <w:p w14:paraId="697A16D5" w14:textId="72B93785" w:rsidR="005E7081" w:rsidRPr="00E54365" w:rsidRDefault="005E7081" w:rsidP="00E54365">
      <w:pPr>
        <w:spacing w:line="360" w:lineRule="auto"/>
        <w:jc w:val="both"/>
        <w:rPr>
          <w:rFonts w:ascii="Times New Roman" w:hAnsi="Times New Roman" w:cs="Times New Roman"/>
          <w:b/>
          <w:bCs/>
          <w:i/>
          <w:iCs/>
          <w:sz w:val="24"/>
          <w:szCs w:val="24"/>
        </w:rPr>
      </w:pPr>
      <w:r w:rsidRPr="00E54365">
        <w:rPr>
          <w:rFonts w:ascii="Times New Roman" w:hAnsi="Times New Roman" w:cs="Times New Roman"/>
          <w:b/>
          <w:bCs/>
          <w:i/>
          <w:iCs/>
          <w:sz w:val="24"/>
          <w:szCs w:val="24"/>
        </w:rPr>
        <w:t>7. Impact</w:t>
      </w:r>
    </w:p>
    <w:p w14:paraId="0BCAEB29"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a. In many cases, the final stage involves unauthorized financial transactions or ATM cash-outs.</w:t>
      </w:r>
    </w:p>
    <w:p w14:paraId="02AC338E" w14:textId="77777777" w:rsidR="005E7081" w:rsidRPr="00E5436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 xml:space="preserve">   b. The group has also been known to deploy ransomware in some operations.</w:t>
      </w:r>
    </w:p>
    <w:p w14:paraId="22435E68" w14:textId="77777777" w:rsidR="00477EDB" w:rsidRDefault="00477EDB">
      <w:pPr>
        <w:rPr>
          <w:rFonts w:ascii="Times New Roman" w:eastAsiaTheme="majorEastAsia" w:hAnsi="Times New Roman" w:cs="Times New Roman"/>
          <w:b/>
          <w:bCs/>
          <w:color w:val="0F4761" w:themeColor="accent1" w:themeShade="BF"/>
          <w:sz w:val="24"/>
          <w:szCs w:val="24"/>
        </w:rPr>
      </w:pPr>
      <w:bookmarkStart w:id="5" w:name="_Toc179358255"/>
      <w:r>
        <w:rPr>
          <w:rFonts w:ascii="Times New Roman" w:hAnsi="Times New Roman" w:cs="Times New Roman"/>
          <w:b/>
          <w:bCs/>
          <w:sz w:val="24"/>
          <w:szCs w:val="24"/>
        </w:rPr>
        <w:br w:type="page"/>
      </w:r>
    </w:p>
    <w:p w14:paraId="46C7110B" w14:textId="5F823BF7" w:rsidR="005E7081" w:rsidRPr="00E54365" w:rsidRDefault="005E7081" w:rsidP="00E54365">
      <w:pPr>
        <w:pStyle w:val="Heading2"/>
        <w:spacing w:line="360" w:lineRule="auto"/>
        <w:jc w:val="both"/>
        <w:rPr>
          <w:rFonts w:ascii="Times New Roman" w:hAnsi="Times New Roman" w:cs="Times New Roman"/>
          <w:b/>
          <w:bCs/>
          <w:sz w:val="24"/>
          <w:szCs w:val="24"/>
        </w:rPr>
      </w:pPr>
      <w:r w:rsidRPr="00E54365">
        <w:rPr>
          <w:rFonts w:ascii="Times New Roman" w:hAnsi="Times New Roman" w:cs="Times New Roman"/>
          <w:b/>
          <w:bCs/>
          <w:sz w:val="24"/>
          <w:szCs w:val="24"/>
        </w:rPr>
        <w:lastRenderedPageBreak/>
        <w:t xml:space="preserve">V. </w:t>
      </w:r>
      <w:r w:rsidR="00422925">
        <w:rPr>
          <w:rFonts w:ascii="Times New Roman" w:hAnsi="Times New Roman" w:cs="Times New Roman"/>
          <w:b/>
          <w:bCs/>
          <w:sz w:val="24"/>
          <w:szCs w:val="24"/>
        </w:rPr>
        <w:t>Summary</w:t>
      </w:r>
      <w:bookmarkEnd w:id="5"/>
    </w:p>
    <w:p w14:paraId="6F63A287" w14:textId="77777777" w:rsidR="00B20798" w:rsidRPr="00B20798" w:rsidRDefault="00B20798" w:rsidP="00B20798">
      <w:pPr>
        <w:spacing w:line="360" w:lineRule="auto"/>
        <w:jc w:val="both"/>
        <w:rPr>
          <w:rFonts w:ascii="Times New Roman" w:hAnsi="Times New Roman" w:cs="Times New Roman"/>
          <w:sz w:val="24"/>
          <w:szCs w:val="24"/>
        </w:rPr>
      </w:pPr>
      <w:r w:rsidRPr="00B20798">
        <w:rPr>
          <w:rFonts w:ascii="Times New Roman" w:hAnsi="Times New Roman" w:cs="Times New Roman"/>
          <w:sz w:val="24"/>
          <w:szCs w:val="24"/>
        </w:rPr>
        <w:t xml:space="preserve">Cobalt Group has quickly established itself as a powerful cybercriminal group known for its complex work and preference for </w:t>
      </w:r>
      <w:proofErr w:type="gramStart"/>
      <w:r w:rsidRPr="00B20798">
        <w:rPr>
          <w:rFonts w:ascii="Times New Roman" w:hAnsi="Times New Roman" w:cs="Times New Roman"/>
          <w:sz w:val="24"/>
          <w:szCs w:val="24"/>
        </w:rPr>
        <w:t>the financially</w:t>
      </w:r>
      <w:proofErr w:type="gramEnd"/>
      <w:r w:rsidRPr="00B20798">
        <w:rPr>
          <w:rFonts w:ascii="Times New Roman" w:hAnsi="Times New Roman" w:cs="Times New Roman"/>
          <w:sz w:val="24"/>
          <w:szCs w:val="24"/>
        </w:rPr>
        <w:t xml:space="preserve"> motivated attacks. Their operations have affected </w:t>
      </w:r>
      <w:proofErr w:type="gramStart"/>
      <w:r w:rsidRPr="00B20798">
        <w:rPr>
          <w:rFonts w:ascii="Times New Roman" w:hAnsi="Times New Roman" w:cs="Times New Roman"/>
          <w:sz w:val="24"/>
          <w:szCs w:val="24"/>
        </w:rPr>
        <w:t>a number of</w:t>
      </w:r>
      <w:proofErr w:type="gramEnd"/>
      <w:r w:rsidRPr="00B20798">
        <w:rPr>
          <w:rFonts w:ascii="Times New Roman" w:hAnsi="Times New Roman" w:cs="Times New Roman"/>
          <w:sz w:val="24"/>
          <w:szCs w:val="24"/>
        </w:rPr>
        <w:t xml:space="preserve"> institutions with many of the heists said to have netted the perpetrators tens of millions of dollars.</w:t>
      </w:r>
    </w:p>
    <w:p w14:paraId="5C5F0EE0" w14:textId="77777777" w:rsidR="00B20798" w:rsidRPr="00B20798" w:rsidRDefault="00B20798" w:rsidP="00B20798">
      <w:pPr>
        <w:spacing w:line="360" w:lineRule="auto"/>
        <w:jc w:val="both"/>
        <w:rPr>
          <w:rFonts w:ascii="Times New Roman" w:hAnsi="Times New Roman" w:cs="Times New Roman"/>
          <w:sz w:val="24"/>
          <w:szCs w:val="24"/>
        </w:rPr>
      </w:pPr>
      <w:r w:rsidRPr="00B20798">
        <w:rPr>
          <w:rFonts w:ascii="Times New Roman" w:hAnsi="Times New Roman" w:cs="Times New Roman"/>
          <w:sz w:val="24"/>
          <w:szCs w:val="24"/>
        </w:rPr>
        <w:t xml:space="preserve">One of Cobalt Group’s noticeable strategies is the ability to effectively use </w:t>
      </w:r>
      <w:proofErr w:type="gramStart"/>
      <w:r w:rsidRPr="00B20798">
        <w:rPr>
          <w:rFonts w:ascii="Times New Roman" w:hAnsi="Times New Roman" w:cs="Times New Roman"/>
          <w:sz w:val="24"/>
          <w:szCs w:val="24"/>
        </w:rPr>
        <w:t>of</w:t>
      </w:r>
      <w:proofErr w:type="gramEnd"/>
      <w:r w:rsidRPr="00B20798">
        <w:rPr>
          <w:rFonts w:ascii="Times New Roman" w:hAnsi="Times New Roman" w:cs="Times New Roman"/>
          <w:sz w:val="24"/>
          <w:szCs w:val="24"/>
        </w:rPr>
        <w:t xml:space="preserve"> Cobalt Strike penetration testing framework. But with this fake substance, they use what looks like a legitimate security tool, to show that they are sophisticated tech-savvy criminals. Their phishing campaigns are equally as good, commonly where they imitate financial institutions, vendors, or job applicants with highly targeted bait messages that are personalized to their victims’ interests. Such a level of detail in social engineering shows that much is known about how the financial industry operates. A quality demonstrated through the functional groups is the flexibility in their behavior as they change strategies in response to countermeasures adopted by the targets through increased awareness of cyber threats.</w:t>
      </w:r>
    </w:p>
    <w:p w14:paraId="3E1DD140" w14:textId="397890FD" w:rsidR="00B20798" w:rsidRDefault="00B20798" w:rsidP="00B20798">
      <w:pPr>
        <w:spacing w:line="360" w:lineRule="auto"/>
        <w:jc w:val="both"/>
        <w:rPr>
          <w:rFonts w:ascii="Times New Roman" w:hAnsi="Times New Roman" w:cs="Times New Roman"/>
          <w:sz w:val="24"/>
          <w:szCs w:val="24"/>
        </w:rPr>
      </w:pPr>
      <w:r w:rsidRPr="00B20798">
        <w:rPr>
          <w:rFonts w:ascii="Times New Roman" w:hAnsi="Times New Roman" w:cs="Times New Roman"/>
          <w:sz w:val="24"/>
          <w:szCs w:val="24"/>
        </w:rPr>
        <w:t xml:space="preserve">Cobalt Group operate globally, attacked financial institutions in different continents and the recent rise underscores modern day cybercrimes and the difficult that the financial sector in particular and industry in general face in combating the activities of </w:t>
      </w:r>
      <w:proofErr w:type="spellStart"/>
      <w:r w:rsidRPr="00B20798">
        <w:rPr>
          <w:rFonts w:ascii="Times New Roman" w:hAnsi="Times New Roman" w:cs="Times New Roman"/>
          <w:sz w:val="24"/>
          <w:szCs w:val="24"/>
        </w:rPr>
        <w:t>well established</w:t>
      </w:r>
      <w:proofErr w:type="spellEnd"/>
      <w:r w:rsidRPr="00B20798">
        <w:rPr>
          <w:rFonts w:ascii="Times New Roman" w:hAnsi="Times New Roman" w:cs="Times New Roman"/>
          <w:sz w:val="24"/>
          <w:szCs w:val="24"/>
        </w:rPr>
        <w:t xml:space="preserve"> and highly capable group(s). The operations of these structures have facilitated positive changes in the security measures </w:t>
      </w:r>
      <w:r w:rsidR="00356120">
        <w:rPr>
          <w:rFonts w:ascii="Times New Roman" w:hAnsi="Times New Roman" w:cs="Times New Roman"/>
          <w:sz w:val="24"/>
          <w:szCs w:val="24"/>
        </w:rPr>
        <w:t>within</w:t>
      </w:r>
      <w:r w:rsidRPr="00B20798">
        <w:rPr>
          <w:rFonts w:ascii="Times New Roman" w:hAnsi="Times New Roman" w:cs="Times New Roman"/>
          <w:sz w:val="24"/>
          <w:szCs w:val="24"/>
        </w:rPr>
        <w:t xml:space="preserve"> </w:t>
      </w:r>
      <w:r w:rsidR="00356120">
        <w:rPr>
          <w:rFonts w:ascii="Times New Roman" w:hAnsi="Times New Roman" w:cs="Times New Roman"/>
          <w:sz w:val="24"/>
          <w:szCs w:val="24"/>
        </w:rPr>
        <w:t>the</w:t>
      </w:r>
      <w:r w:rsidRPr="00B20798">
        <w:rPr>
          <w:rFonts w:ascii="Times New Roman" w:hAnsi="Times New Roman" w:cs="Times New Roman"/>
          <w:sz w:val="24"/>
          <w:szCs w:val="24"/>
        </w:rPr>
        <w:t xml:space="preserve"> financial </w:t>
      </w:r>
      <w:r w:rsidR="00356120">
        <w:rPr>
          <w:rFonts w:ascii="Times New Roman" w:hAnsi="Times New Roman" w:cs="Times New Roman"/>
          <w:sz w:val="24"/>
          <w:szCs w:val="24"/>
        </w:rPr>
        <w:t>industry</w:t>
      </w:r>
      <w:r w:rsidRPr="00B20798">
        <w:rPr>
          <w:rFonts w:ascii="Times New Roman" w:hAnsi="Times New Roman" w:cs="Times New Roman"/>
          <w:sz w:val="24"/>
          <w:szCs w:val="24"/>
        </w:rPr>
        <w:t xml:space="preserve"> especially </w:t>
      </w:r>
      <w:proofErr w:type="gramStart"/>
      <w:r w:rsidRPr="00B20798">
        <w:rPr>
          <w:rFonts w:ascii="Times New Roman" w:hAnsi="Times New Roman" w:cs="Times New Roman"/>
          <w:sz w:val="24"/>
          <w:szCs w:val="24"/>
        </w:rPr>
        <w:t>in regard to</w:t>
      </w:r>
      <w:proofErr w:type="gramEnd"/>
      <w:r w:rsidRPr="00B20798">
        <w:rPr>
          <w:rFonts w:ascii="Times New Roman" w:hAnsi="Times New Roman" w:cs="Times New Roman"/>
          <w:sz w:val="24"/>
          <w:szCs w:val="24"/>
        </w:rPr>
        <w:t xml:space="preserve"> threat intelligence sharing and improved security control mechanisms. </w:t>
      </w:r>
    </w:p>
    <w:p w14:paraId="6C2A461C" w14:textId="77777777" w:rsidR="00B20798" w:rsidRDefault="00B20798">
      <w:pPr>
        <w:rPr>
          <w:rFonts w:ascii="Times New Roman" w:hAnsi="Times New Roman" w:cs="Times New Roman"/>
          <w:sz w:val="24"/>
          <w:szCs w:val="24"/>
        </w:rPr>
      </w:pPr>
      <w:r>
        <w:rPr>
          <w:rFonts w:ascii="Times New Roman" w:hAnsi="Times New Roman" w:cs="Times New Roman"/>
          <w:sz w:val="24"/>
          <w:szCs w:val="24"/>
        </w:rPr>
        <w:br w:type="page"/>
      </w:r>
    </w:p>
    <w:p w14:paraId="18F14F2E" w14:textId="7B1FE74F" w:rsidR="005E7081" w:rsidRPr="00E54365" w:rsidRDefault="005E7081" w:rsidP="00E54365">
      <w:pPr>
        <w:pStyle w:val="Heading2"/>
        <w:spacing w:line="360" w:lineRule="auto"/>
        <w:jc w:val="both"/>
        <w:rPr>
          <w:rFonts w:ascii="Times New Roman" w:hAnsi="Times New Roman" w:cs="Times New Roman"/>
          <w:b/>
          <w:bCs/>
          <w:sz w:val="28"/>
          <w:szCs w:val="28"/>
        </w:rPr>
      </w:pPr>
      <w:bookmarkStart w:id="6" w:name="_Toc179358256"/>
      <w:r w:rsidRPr="00E54365">
        <w:rPr>
          <w:rFonts w:ascii="Times New Roman" w:hAnsi="Times New Roman" w:cs="Times New Roman"/>
          <w:b/>
          <w:bCs/>
          <w:sz w:val="28"/>
          <w:szCs w:val="28"/>
        </w:rPr>
        <w:lastRenderedPageBreak/>
        <w:t>References</w:t>
      </w:r>
      <w:bookmarkEnd w:id="6"/>
    </w:p>
    <w:p w14:paraId="22CCC349" w14:textId="2F4C27C7" w:rsidR="00D918A5" w:rsidRDefault="005E7081" w:rsidP="00E54365">
      <w:pPr>
        <w:spacing w:line="360" w:lineRule="auto"/>
        <w:jc w:val="both"/>
        <w:rPr>
          <w:rFonts w:ascii="Times New Roman" w:hAnsi="Times New Roman" w:cs="Times New Roman"/>
          <w:sz w:val="24"/>
          <w:szCs w:val="24"/>
        </w:rPr>
      </w:pPr>
      <w:r w:rsidRPr="00E54365">
        <w:rPr>
          <w:rFonts w:ascii="Times New Roman" w:hAnsi="Times New Roman" w:cs="Times New Roman"/>
          <w:sz w:val="24"/>
          <w:szCs w:val="24"/>
        </w:rPr>
        <w:t>MITRE ATT&amp;CK. (202</w:t>
      </w:r>
      <w:r w:rsidR="00D101D3">
        <w:rPr>
          <w:rFonts w:ascii="Times New Roman" w:hAnsi="Times New Roman" w:cs="Times New Roman"/>
          <w:sz w:val="24"/>
          <w:szCs w:val="24"/>
        </w:rPr>
        <w:t>3</w:t>
      </w:r>
      <w:r w:rsidRPr="00E54365">
        <w:rPr>
          <w:rFonts w:ascii="Times New Roman" w:hAnsi="Times New Roman" w:cs="Times New Roman"/>
          <w:sz w:val="24"/>
          <w:szCs w:val="24"/>
        </w:rPr>
        <w:t xml:space="preserve">). "Cobalt Group, G0080." </w:t>
      </w:r>
      <w:hyperlink r:id="rId6" w:history="1">
        <w:r w:rsidR="00422925" w:rsidRPr="006A7A1F">
          <w:rPr>
            <w:rStyle w:val="Hyperlink"/>
            <w:rFonts w:ascii="Times New Roman" w:hAnsi="Times New Roman" w:cs="Times New Roman"/>
            <w:sz w:val="24"/>
            <w:szCs w:val="24"/>
          </w:rPr>
          <w:t>https://attack</w:t>
        </w:r>
        <w:r w:rsidR="00422925" w:rsidRPr="006A7A1F">
          <w:rPr>
            <w:rStyle w:val="Hyperlink"/>
            <w:rFonts w:ascii="Times New Roman" w:hAnsi="Times New Roman" w:cs="Times New Roman"/>
            <w:sz w:val="24"/>
            <w:szCs w:val="24"/>
          </w:rPr>
          <w:t>.</w:t>
        </w:r>
        <w:r w:rsidR="00422925" w:rsidRPr="006A7A1F">
          <w:rPr>
            <w:rStyle w:val="Hyperlink"/>
            <w:rFonts w:ascii="Times New Roman" w:hAnsi="Times New Roman" w:cs="Times New Roman"/>
            <w:sz w:val="24"/>
            <w:szCs w:val="24"/>
          </w:rPr>
          <w:t>mitre.org/groups/G0080/</w:t>
        </w:r>
      </w:hyperlink>
    </w:p>
    <w:p w14:paraId="0136B4D8" w14:textId="77777777" w:rsidR="00422925" w:rsidRPr="00E54365" w:rsidRDefault="00422925" w:rsidP="00E54365">
      <w:pPr>
        <w:spacing w:line="360" w:lineRule="auto"/>
        <w:jc w:val="both"/>
        <w:rPr>
          <w:rFonts w:ascii="Times New Roman" w:hAnsi="Times New Roman" w:cs="Times New Roman"/>
          <w:sz w:val="24"/>
          <w:szCs w:val="24"/>
        </w:rPr>
      </w:pPr>
    </w:p>
    <w:sectPr w:rsidR="00422925" w:rsidRPr="00E54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EC3A33"/>
    <w:multiLevelType w:val="hybridMultilevel"/>
    <w:tmpl w:val="16700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F022B"/>
    <w:multiLevelType w:val="hybridMultilevel"/>
    <w:tmpl w:val="9C74B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656677">
    <w:abstractNumId w:val="0"/>
  </w:num>
  <w:num w:numId="2" w16cid:durableId="1833834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81"/>
    <w:rsid w:val="00140CD5"/>
    <w:rsid w:val="001C55D2"/>
    <w:rsid w:val="00356120"/>
    <w:rsid w:val="003B5C8A"/>
    <w:rsid w:val="00422925"/>
    <w:rsid w:val="00477EDB"/>
    <w:rsid w:val="005C6DA1"/>
    <w:rsid w:val="005E7081"/>
    <w:rsid w:val="00813426"/>
    <w:rsid w:val="00B20798"/>
    <w:rsid w:val="00C466AB"/>
    <w:rsid w:val="00CD7391"/>
    <w:rsid w:val="00D101D3"/>
    <w:rsid w:val="00D530E7"/>
    <w:rsid w:val="00D918A5"/>
    <w:rsid w:val="00E2095A"/>
    <w:rsid w:val="00E54365"/>
    <w:rsid w:val="00EE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C3BA"/>
  <w15:chartTrackingRefBased/>
  <w15:docId w15:val="{5B769148-72C9-48CD-88B0-01C3ABFE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081"/>
    <w:rPr>
      <w:rFonts w:eastAsiaTheme="majorEastAsia" w:cstheme="majorBidi"/>
      <w:color w:val="272727" w:themeColor="text1" w:themeTint="D8"/>
    </w:rPr>
  </w:style>
  <w:style w:type="paragraph" w:styleId="Title">
    <w:name w:val="Title"/>
    <w:basedOn w:val="Normal"/>
    <w:next w:val="Normal"/>
    <w:link w:val="TitleChar"/>
    <w:uiPriority w:val="10"/>
    <w:qFormat/>
    <w:rsid w:val="005E7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081"/>
    <w:pPr>
      <w:spacing w:before="160"/>
      <w:jc w:val="center"/>
    </w:pPr>
    <w:rPr>
      <w:i/>
      <w:iCs/>
      <w:color w:val="404040" w:themeColor="text1" w:themeTint="BF"/>
    </w:rPr>
  </w:style>
  <w:style w:type="character" w:customStyle="1" w:styleId="QuoteChar">
    <w:name w:val="Quote Char"/>
    <w:basedOn w:val="DefaultParagraphFont"/>
    <w:link w:val="Quote"/>
    <w:uiPriority w:val="29"/>
    <w:rsid w:val="005E7081"/>
    <w:rPr>
      <w:i/>
      <w:iCs/>
      <w:color w:val="404040" w:themeColor="text1" w:themeTint="BF"/>
    </w:rPr>
  </w:style>
  <w:style w:type="paragraph" w:styleId="ListParagraph">
    <w:name w:val="List Paragraph"/>
    <w:basedOn w:val="Normal"/>
    <w:uiPriority w:val="34"/>
    <w:qFormat/>
    <w:rsid w:val="005E7081"/>
    <w:pPr>
      <w:ind w:left="720"/>
      <w:contextualSpacing/>
    </w:pPr>
  </w:style>
  <w:style w:type="character" w:styleId="IntenseEmphasis">
    <w:name w:val="Intense Emphasis"/>
    <w:basedOn w:val="DefaultParagraphFont"/>
    <w:uiPriority w:val="21"/>
    <w:qFormat/>
    <w:rsid w:val="005E7081"/>
    <w:rPr>
      <w:i/>
      <w:iCs/>
      <w:color w:val="0F4761" w:themeColor="accent1" w:themeShade="BF"/>
    </w:rPr>
  </w:style>
  <w:style w:type="paragraph" w:styleId="IntenseQuote">
    <w:name w:val="Intense Quote"/>
    <w:basedOn w:val="Normal"/>
    <w:next w:val="Normal"/>
    <w:link w:val="IntenseQuoteChar"/>
    <w:uiPriority w:val="30"/>
    <w:qFormat/>
    <w:rsid w:val="005E7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081"/>
    <w:rPr>
      <w:i/>
      <w:iCs/>
      <w:color w:val="0F4761" w:themeColor="accent1" w:themeShade="BF"/>
    </w:rPr>
  </w:style>
  <w:style w:type="character" w:styleId="IntenseReference">
    <w:name w:val="Intense Reference"/>
    <w:basedOn w:val="DefaultParagraphFont"/>
    <w:uiPriority w:val="32"/>
    <w:qFormat/>
    <w:rsid w:val="005E7081"/>
    <w:rPr>
      <w:b/>
      <w:bCs/>
      <w:smallCaps/>
      <w:color w:val="0F4761" w:themeColor="accent1" w:themeShade="BF"/>
      <w:spacing w:val="5"/>
    </w:rPr>
  </w:style>
  <w:style w:type="table" w:styleId="TableGrid">
    <w:name w:val="Table Grid"/>
    <w:basedOn w:val="TableNormal"/>
    <w:uiPriority w:val="39"/>
    <w:rsid w:val="005E7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925"/>
    <w:rPr>
      <w:color w:val="467886" w:themeColor="hyperlink"/>
      <w:u w:val="single"/>
    </w:rPr>
  </w:style>
  <w:style w:type="character" w:styleId="UnresolvedMention">
    <w:name w:val="Unresolved Mention"/>
    <w:basedOn w:val="DefaultParagraphFont"/>
    <w:uiPriority w:val="99"/>
    <w:semiHidden/>
    <w:unhideWhenUsed/>
    <w:rsid w:val="00422925"/>
    <w:rPr>
      <w:color w:val="605E5C"/>
      <w:shd w:val="clear" w:color="auto" w:fill="E1DFDD"/>
    </w:rPr>
  </w:style>
  <w:style w:type="character" w:styleId="FollowedHyperlink">
    <w:name w:val="FollowedHyperlink"/>
    <w:basedOn w:val="DefaultParagraphFont"/>
    <w:uiPriority w:val="99"/>
    <w:semiHidden/>
    <w:unhideWhenUsed/>
    <w:rsid w:val="00D101D3"/>
    <w:rPr>
      <w:color w:val="96607D" w:themeColor="followedHyperlink"/>
      <w:u w:val="single"/>
    </w:rPr>
  </w:style>
  <w:style w:type="paragraph" w:styleId="TOCHeading">
    <w:name w:val="TOC Heading"/>
    <w:basedOn w:val="Heading1"/>
    <w:next w:val="Normal"/>
    <w:uiPriority w:val="39"/>
    <w:unhideWhenUsed/>
    <w:qFormat/>
    <w:rsid w:val="00CD739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D73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ttack.mitre.org/groups/G0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BE374-A807-4D2F-B167-6DECD9197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Irakoze</dc:creator>
  <cp:keywords/>
  <dc:description/>
  <cp:lastModifiedBy>Lionel Irakoze</cp:lastModifiedBy>
  <cp:revision>17</cp:revision>
  <cp:lastPrinted>2024-10-09T13:32:00Z</cp:lastPrinted>
  <dcterms:created xsi:type="dcterms:W3CDTF">2024-10-06T07:35:00Z</dcterms:created>
  <dcterms:modified xsi:type="dcterms:W3CDTF">2024-10-09T13:33:00Z</dcterms:modified>
</cp:coreProperties>
</file>