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D51A4" w14:textId="77777777" w:rsidR="008B038F" w:rsidRDefault="000C7CE6" w:rsidP="000C7CE6">
      <w:pPr>
        <w:adjustRightInd w:val="0"/>
        <w:snapToGrid w:val="0"/>
        <w:spacing w:after="0"/>
        <w:ind w:right="138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Online Resources for</w:t>
      </w:r>
    </w:p>
    <w:p w14:paraId="7A41DD43" w14:textId="77777777" w:rsidR="008B038F" w:rsidRDefault="008B038F" w:rsidP="000C7CE6">
      <w:pPr>
        <w:adjustRightInd w:val="0"/>
        <w:snapToGrid w:val="0"/>
        <w:spacing w:after="0"/>
        <w:ind w:left="1134" w:right="1381"/>
        <w:rPr>
          <w:rFonts w:ascii="Times New Roman" w:hAnsi="Times New Roman" w:cs="Times New Roman"/>
          <w:color w:val="000000"/>
          <w:sz w:val="24"/>
          <w:szCs w:val="24"/>
        </w:rPr>
      </w:pPr>
    </w:p>
    <w:p w14:paraId="4BD25EA2" w14:textId="77777777" w:rsidR="008B038F" w:rsidRDefault="000C7CE6" w:rsidP="000C7CE6">
      <w:pPr>
        <w:adjustRightInd w:val="0"/>
        <w:snapToGrid w:val="0"/>
        <w:spacing w:after="0" w:line="360" w:lineRule="auto"/>
        <w:ind w:right="1381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Assessing the legacy of land use trajectories on stream fish communities of southern Brazil</w:t>
      </w:r>
    </w:p>
    <w:p w14:paraId="60853A1A" w14:textId="77777777" w:rsidR="008B038F" w:rsidRDefault="008B038F">
      <w:pPr>
        <w:adjustRightInd w:val="0"/>
        <w:snapToGri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2DBB2" w14:textId="77777777" w:rsidR="008B038F" w:rsidRDefault="000C7CE6" w:rsidP="000C7CE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Mateus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Camana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*, Renato Bolson Dala-Corte, Fernanda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Carello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Collar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, Fernando Gertum Becker</w:t>
      </w:r>
    </w:p>
    <w:p w14:paraId="58833D37" w14:textId="77777777" w:rsidR="008B038F" w:rsidRDefault="008B038F">
      <w:pPr>
        <w:adjustRightInd w:val="0"/>
        <w:snapToGrid w:val="0"/>
        <w:spacing w:after="0"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</w:p>
    <w:p w14:paraId="3DD04311" w14:textId="2406B217" w:rsidR="008B038F" w:rsidRDefault="000C7CE6" w:rsidP="000C7CE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Correspondence to: </w:t>
      </w:r>
      <w:hyperlink r:id="rId9" w:history="1">
        <w:r w:rsidR="008416C3" w:rsidRPr="008C5D3A">
          <w:rPr>
            <w:rStyle w:val="Hyperlink"/>
            <w:rFonts w:ascii="Times New Roman" w:hAnsi="Times New Roman" w:cs="Times New Roman"/>
            <w:sz w:val="24"/>
            <w:szCs w:val="24"/>
          </w:rPr>
          <w:t>m_camana@hotmail.com</w:t>
        </w:r>
      </w:hyperlink>
      <w:r w:rsidR="008416C3">
        <w:rPr>
          <w:rFonts w:ascii="Times New Roman" w:hAnsi="Times New Roman" w:cs="Times New Roman"/>
          <w:color w:val="000000"/>
          <w:sz w:val="24"/>
          <w:szCs w:val="24"/>
        </w:rPr>
        <w:t xml:space="preserve"> and fgbecker@ufrgs.br</w:t>
      </w:r>
    </w:p>
    <w:p w14:paraId="79A9C614" w14:textId="77777777" w:rsidR="008B038F" w:rsidRDefault="008B038F">
      <w:pPr>
        <w:adjustRightInd w:val="0"/>
        <w:snapToGrid w:val="0"/>
        <w:spacing w:after="0" w:line="360" w:lineRule="auto"/>
        <w:ind w:left="1134" w:right="1381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20E47B" w14:textId="77777777" w:rsidR="008B038F" w:rsidRDefault="000C7CE6" w:rsidP="000C7CE6">
      <w:pPr>
        <w:adjustRightInd w:val="0"/>
        <w:snapToGri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213A36E" w14:textId="5DA4C858" w:rsidR="008416C3" w:rsidRDefault="000C7CE6" w:rsidP="000C7CE6">
      <w:pPr>
        <w:pStyle w:val="Legenda"/>
        <w:keepNext/>
        <w:tabs>
          <w:tab w:val="left" w:pos="12616"/>
        </w:tabs>
        <w:adjustRightInd w:val="0"/>
        <w:snapToGrid w:val="0"/>
        <w:spacing w:after="0"/>
        <w:ind w:right="956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Table S1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. Summary table of physical and landscape characteristics of sampling sites in the two aquatic ecoregions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Laguna dos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Patos</w:t>
      </w:r>
      <w:proofErr w:type="spellEnd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(n = 15)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and Lower Uruguay 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>(n =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32 sites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Data</w:t>
      </w:r>
      <w:r w:rsidR="0059587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are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shown only for sample sites </w:t>
      </w:r>
      <w:r w:rsidR="0059587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that were 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>effectively included in the study after</w:t>
      </w:r>
      <w:r w:rsidR="0059587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sample completeness and autocorrelation analyses</w:t>
      </w:r>
      <w:r w:rsidR="00147141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(see Methods)</w:t>
      </w:r>
      <w:r w:rsidR="0059587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8416C3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5E9F5DC" w14:textId="2FEAE9AF" w:rsidR="008B038F" w:rsidRDefault="000C7CE6" w:rsidP="000C7CE6">
      <w:pPr>
        <w:pStyle w:val="Legenda"/>
        <w:keepNext/>
        <w:tabs>
          <w:tab w:val="left" w:pos="12616"/>
        </w:tabs>
        <w:adjustRightInd w:val="0"/>
        <w:snapToGrid w:val="0"/>
        <w:spacing w:after="0"/>
        <w:ind w:right="956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tbl>
      <w:tblPr>
        <w:tblStyle w:val="Tabelacomgrade"/>
        <w:tblW w:w="11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1272"/>
        <w:gridCol w:w="1272"/>
        <w:gridCol w:w="930"/>
        <w:gridCol w:w="1210"/>
        <w:gridCol w:w="1273"/>
        <w:gridCol w:w="1243"/>
        <w:gridCol w:w="952"/>
        <w:gridCol w:w="1175"/>
      </w:tblGrid>
      <w:tr w:rsidR="008B038F" w14:paraId="7592B0F7" w14:textId="77777777" w:rsidTr="000C7CE6">
        <w:trPr>
          <w:trHeight w:val="255"/>
        </w:trPr>
        <w:tc>
          <w:tcPr>
            <w:tcW w:w="2415" w:type="dxa"/>
            <w:tcBorders>
              <w:top w:val="single" w:sz="4" w:space="0" w:color="auto"/>
            </w:tcBorders>
            <w:vAlign w:val="center"/>
          </w:tcPr>
          <w:p w14:paraId="5B89D515" w14:textId="77777777" w:rsidR="008B038F" w:rsidRDefault="008B038F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6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07BF7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Laguna dos </w:t>
            </w: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Patos</w:t>
            </w:r>
            <w:proofErr w:type="spellEnd"/>
          </w:p>
        </w:tc>
        <w:tc>
          <w:tcPr>
            <w:tcW w:w="464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09DCD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Lower Uruguay</w:t>
            </w:r>
          </w:p>
        </w:tc>
      </w:tr>
      <w:tr w:rsidR="008B038F" w14:paraId="03529F6E" w14:textId="77777777" w:rsidTr="000C7CE6">
        <w:trPr>
          <w:trHeight w:hRule="exact" w:val="772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79BD85D" w14:textId="4AF21DB7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Sampling Site </w:t>
            </w:r>
            <w:r w:rsidR="008416C3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192A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A2EA2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BD68B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2563A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2F711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D14BA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0FD56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396F2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Standard Deviation</w:t>
            </w:r>
          </w:p>
        </w:tc>
      </w:tr>
      <w:tr w:rsidR="008B038F" w14:paraId="61FC0B98" w14:textId="77777777" w:rsidTr="000C7CE6">
        <w:trPr>
          <w:trHeight w:val="255"/>
        </w:trPr>
        <w:tc>
          <w:tcPr>
            <w:tcW w:w="2415" w:type="dxa"/>
            <w:tcBorders>
              <w:top w:val="single" w:sz="4" w:space="0" w:color="auto"/>
            </w:tcBorders>
            <w:vAlign w:val="center"/>
          </w:tcPr>
          <w:p w14:paraId="13BAE674" w14:textId="77777777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Depth (cm)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vAlign w:val="center"/>
          </w:tcPr>
          <w:p w14:paraId="0427990F" w14:textId="6DA25310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vAlign w:val="center"/>
          </w:tcPr>
          <w:p w14:paraId="7E277F4E" w14:textId="07598514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45.0</w:t>
            </w:r>
          </w:p>
        </w:tc>
        <w:tc>
          <w:tcPr>
            <w:tcW w:w="930" w:type="dxa"/>
            <w:tcBorders>
              <w:top w:val="single" w:sz="4" w:space="0" w:color="auto"/>
            </w:tcBorders>
            <w:vAlign w:val="center"/>
          </w:tcPr>
          <w:p w14:paraId="4C4BCFA4" w14:textId="58E53681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14:paraId="1369AD9C" w14:textId="50EA716C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5835E3C8" w14:textId="034BFC89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26704CA5" w14:textId="193FC4DD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65.2</w:t>
            </w:r>
          </w:p>
        </w:tc>
        <w:tc>
          <w:tcPr>
            <w:tcW w:w="952" w:type="dxa"/>
            <w:tcBorders>
              <w:top w:val="single" w:sz="4" w:space="0" w:color="auto"/>
            </w:tcBorders>
            <w:vAlign w:val="center"/>
          </w:tcPr>
          <w:p w14:paraId="3D391961" w14:textId="2D7A2B3A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vAlign w:val="center"/>
          </w:tcPr>
          <w:p w14:paraId="528F63FF" w14:textId="49611252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B038F" w14:paraId="55A8095E" w14:textId="77777777" w:rsidTr="000C7CE6">
        <w:trPr>
          <w:trHeight w:val="255"/>
        </w:trPr>
        <w:tc>
          <w:tcPr>
            <w:tcW w:w="2415" w:type="dxa"/>
            <w:vAlign w:val="center"/>
          </w:tcPr>
          <w:p w14:paraId="1D55BDE2" w14:textId="77777777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Width (m)</w:t>
            </w:r>
          </w:p>
        </w:tc>
        <w:tc>
          <w:tcPr>
            <w:tcW w:w="1272" w:type="dxa"/>
            <w:vAlign w:val="center"/>
          </w:tcPr>
          <w:p w14:paraId="7D623DA5" w14:textId="6B0D7FFC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272" w:type="dxa"/>
            <w:vAlign w:val="center"/>
          </w:tcPr>
          <w:p w14:paraId="3CE3EC23" w14:textId="57D39525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0" w:type="dxa"/>
            <w:vAlign w:val="center"/>
          </w:tcPr>
          <w:p w14:paraId="0EE6C4AC" w14:textId="6C68EA12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210" w:type="dxa"/>
            <w:vAlign w:val="center"/>
          </w:tcPr>
          <w:p w14:paraId="4613B8AD" w14:textId="6A427B1D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273" w:type="dxa"/>
            <w:vAlign w:val="center"/>
          </w:tcPr>
          <w:p w14:paraId="7DA0958B" w14:textId="1523D3D6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243" w:type="dxa"/>
            <w:vAlign w:val="center"/>
          </w:tcPr>
          <w:p w14:paraId="1495E764" w14:textId="3E700DA1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952" w:type="dxa"/>
            <w:vAlign w:val="center"/>
          </w:tcPr>
          <w:p w14:paraId="55DA9E66" w14:textId="640CB2A5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1175" w:type="dxa"/>
            <w:vAlign w:val="center"/>
          </w:tcPr>
          <w:p w14:paraId="3EFB9C4D" w14:textId="7919F2D0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B038F" w14:paraId="2C6413D6" w14:textId="77777777" w:rsidTr="000C7CE6">
        <w:trPr>
          <w:trHeight w:val="255"/>
        </w:trPr>
        <w:tc>
          <w:tcPr>
            <w:tcW w:w="2415" w:type="dxa"/>
            <w:vAlign w:val="center"/>
          </w:tcPr>
          <w:p w14:paraId="2A7C3B5C" w14:textId="2CEB369C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Order (Stra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ler)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AFDF496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B9D1939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4DD8DED" w14:textId="0FE8B45F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529A9E6E" w14:textId="1F96763B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0BCB9EE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3359C61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14:paraId="2ABD0291" w14:textId="7E176F10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0183989" w14:textId="738504E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8B038F" w14:paraId="6347EF3D" w14:textId="77777777" w:rsidTr="000C7CE6">
        <w:trPr>
          <w:trHeight w:val="255"/>
        </w:trPr>
        <w:tc>
          <w:tcPr>
            <w:tcW w:w="2415" w:type="dxa"/>
            <w:vAlign w:val="center"/>
          </w:tcPr>
          <w:p w14:paraId="1659D522" w14:textId="77777777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Watershed Area (km²)</w:t>
            </w:r>
          </w:p>
        </w:tc>
        <w:tc>
          <w:tcPr>
            <w:tcW w:w="1272" w:type="dxa"/>
            <w:vAlign w:val="center"/>
          </w:tcPr>
          <w:p w14:paraId="0F522B68" w14:textId="76AC89CA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2" w:type="dxa"/>
            <w:vAlign w:val="center"/>
          </w:tcPr>
          <w:p w14:paraId="5E57F525" w14:textId="6E6C56FB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14:paraId="6F646767" w14:textId="6D5C4F7D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1210" w:type="dxa"/>
            <w:vAlign w:val="center"/>
          </w:tcPr>
          <w:p w14:paraId="79DFC7E3" w14:textId="09626A58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1273" w:type="dxa"/>
            <w:vAlign w:val="center"/>
          </w:tcPr>
          <w:p w14:paraId="190437D8" w14:textId="4F12A48E" w:rsidR="008B038F" w:rsidRDefault="008416C3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C7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3" w:type="dxa"/>
            <w:vAlign w:val="center"/>
          </w:tcPr>
          <w:p w14:paraId="51DF0DFE" w14:textId="6BC7ADEE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48.7</w:t>
            </w:r>
          </w:p>
        </w:tc>
        <w:tc>
          <w:tcPr>
            <w:tcW w:w="952" w:type="dxa"/>
            <w:vAlign w:val="center"/>
          </w:tcPr>
          <w:p w14:paraId="7528AFC6" w14:textId="45F88D62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</w:t>
            </w:r>
            <w:r w:rsidR="00841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5" w:type="dxa"/>
            <w:vAlign w:val="center"/>
          </w:tcPr>
          <w:p w14:paraId="34EC2B5A" w14:textId="511A0F1F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11.8</w:t>
            </w:r>
          </w:p>
        </w:tc>
      </w:tr>
      <w:tr w:rsidR="008B038F" w14:paraId="3EB6D683" w14:textId="77777777" w:rsidTr="000C7CE6">
        <w:trPr>
          <w:trHeight w:val="255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59B1E54E" w14:textId="77777777" w:rsidR="008B038F" w:rsidRDefault="000C7CE6" w:rsidP="000C7CE6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Altitude (m)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6BBA1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8BE3F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7378D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AECB3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745A7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7DB1A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9D6092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E78A3" w14:textId="77777777" w:rsidR="008B038F" w:rsidRDefault="000C7CE6" w:rsidP="000C7C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</w:tbl>
    <w:p w14:paraId="07503C81" w14:textId="77777777" w:rsidR="008B038F" w:rsidRDefault="008B038F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DDD55" w14:textId="77777777" w:rsidR="008B038F" w:rsidRDefault="000C7CE6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690CFC1" w14:textId="5BB21EF1" w:rsidR="008B038F" w:rsidRDefault="000C7CE6" w:rsidP="000C7CE6">
      <w:pPr>
        <w:pStyle w:val="Legenda"/>
        <w:keepNext/>
        <w:adjustRightInd w:val="0"/>
        <w:snapToGrid w:val="0"/>
        <w:spacing w:after="0"/>
        <w:ind w:right="67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Table S2</w:t>
      </w:r>
      <w:r w:rsidRPr="000C7CE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Proportion (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>%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) of each </w:t>
      </w:r>
      <w:r w:rsidR="008B140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land 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>use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in the 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sampled watersheds of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two aquatic ecoregions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Laguna dos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Patos</w:t>
      </w:r>
      <w:proofErr w:type="spellEnd"/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n = 15;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Lower Uruguay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n =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32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Data </w:t>
      </w:r>
      <w:r w:rsidR="008B1408">
        <w:rPr>
          <w:rFonts w:ascii="Times New Roman" w:hAnsi="Times New Roman" w:cs="Times New Roman"/>
          <w:b w:val="0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or 2013 </w:t>
      </w:r>
      <w:r w:rsidR="0027695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as reference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year. </w:t>
      </w:r>
      <w:r w:rsidR="008B1408">
        <w:rPr>
          <w:rFonts w:ascii="Times New Roman" w:hAnsi="Times New Roman" w:cs="Times New Roman"/>
          <w:b w:val="0"/>
          <w:color w:val="000000"/>
          <w:sz w:val="24"/>
          <w:szCs w:val="24"/>
        </w:rPr>
        <w:t>In the analyses, we regrouped each class into either of two classes, “natural vegetation” or “</w:t>
      </w:r>
      <w:r w:rsidR="00D178E4">
        <w:rPr>
          <w:rFonts w:ascii="Times New Roman" w:hAnsi="Times New Roman" w:cs="Times New Roman"/>
          <w:b w:val="0"/>
          <w:color w:val="000000"/>
          <w:sz w:val="24"/>
          <w:szCs w:val="24"/>
        </w:rPr>
        <w:t>other cover</w:t>
      </w:r>
      <w:r w:rsidR="008B1408">
        <w:rPr>
          <w:rFonts w:ascii="Times New Roman" w:hAnsi="Times New Roman" w:cs="Times New Roman"/>
          <w:b w:val="0"/>
          <w:color w:val="000000"/>
          <w:sz w:val="24"/>
          <w:szCs w:val="24"/>
        </w:rPr>
        <w:t>”</w:t>
      </w:r>
      <w:r w:rsidR="00D178E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(see Methods)</w:t>
      </w:r>
      <w:r w:rsidR="008B1408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14:paraId="799A5057" w14:textId="77777777" w:rsidR="008B1408" w:rsidRPr="008B1408" w:rsidRDefault="008B1408" w:rsidP="008B1408"/>
    <w:tbl>
      <w:tblPr>
        <w:tblStyle w:val="Tabelacomgrade"/>
        <w:tblW w:w="12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850"/>
        <w:gridCol w:w="1210"/>
        <w:gridCol w:w="1200"/>
        <w:gridCol w:w="1276"/>
        <w:gridCol w:w="850"/>
        <w:gridCol w:w="1276"/>
      </w:tblGrid>
      <w:tr w:rsidR="008B038F" w14:paraId="34113436" w14:textId="77777777" w:rsidTr="000C7CE6">
        <w:trPr>
          <w:trHeight w:val="255"/>
        </w:trPr>
        <w:tc>
          <w:tcPr>
            <w:tcW w:w="3119" w:type="dxa"/>
            <w:tcBorders>
              <w:top w:val="single" w:sz="4" w:space="0" w:color="auto"/>
            </w:tcBorders>
          </w:tcPr>
          <w:p w14:paraId="2C7F2310" w14:textId="77777777" w:rsidR="008B038F" w:rsidRDefault="008B038F" w:rsidP="000C7CE6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61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70F1B5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Laguna dos </w:t>
            </w: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Patos</w:t>
            </w:r>
            <w:proofErr w:type="spellEnd"/>
          </w:p>
        </w:tc>
        <w:tc>
          <w:tcPr>
            <w:tcW w:w="460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F57EE1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Lower Uruguay</w:t>
            </w:r>
          </w:p>
        </w:tc>
      </w:tr>
      <w:tr w:rsidR="008B038F" w14:paraId="7764253C" w14:textId="77777777" w:rsidTr="008B1408">
        <w:trPr>
          <w:trHeight w:hRule="exact" w:val="680"/>
        </w:trPr>
        <w:tc>
          <w:tcPr>
            <w:tcW w:w="3119" w:type="dxa"/>
            <w:tcBorders>
              <w:bottom w:val="single" w:sz="4" w:space="0" w:color="auto"/>
            </w:tcBorders>
          </w:tcPr>
          <w:p w14:paraId="130CD77B" w14:textId="1443AA8D" w:rsidR="008B038F" w:rsidRDefault="00276952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Land use</w:t>
            </w:r>
            <w:r w:rsidR="000C7CE6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c</w:t>
            </w:r>
            <w:r w:rsidR="000C7CE6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lass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57AE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7B1C8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C445D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75D41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16CAA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AA47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B0437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D8215" w14:textId="77777777" w:rsidR="008B038F" w:rsidRDefault="000C7CE6" w:rsidP="008B1408">
            <w:pPr>
              <w:adjustRightInd w:val="0"/>
              <w:snapToGrid w:val="0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Standard Deviation</w:t>
            </w:r>
          </w:p>
        </w:tc>
      </w:tr>
      <w:tr w:rsidR="007D2458" w14:paraId="44F3A8B0" w14:textId="77777777" w:rsidTr="000C7CE6">
        <w:trPr>
          <w:trHeight w:val="255"/>
        </w:trPr>
        <w:tc>
          <w:tcPr>
            <w:tcW w:w="3119" w:type="dxa"/>
            <w:tcBorders>
              <w:top w:val="single" w:sz="4" w:space="0" w:color="auto"/>
            </w:tcBorders>
          </w:tcPr>
          <w:p w14:paraId="57F5652F" w14:textId="44E00A16" w:rsidR="007D2458" w:rsidRDefault="007D2458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Annual and perennial crop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37959C" w14:textId="23201E31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738432" w14:textId="5F5063FB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A35C31" w14:textId="6EF2935C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B14782D" w14:textId="36E94AC1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4B532EEA" w14:textId="30F0359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7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3B954F" w14:textId="110F48E5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5DBCA6B" w14:textId="000F2641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BF15918" w14:textId="5E02E306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19.7</w:t>
            </w:r>
          </w:p>
        </w:tc>
      </w:tr>
      <w:tr w:rsidR="007D2458" w14:paraId="23D4C09C" w14:textId="77777777" w:rsidTr="000C7CE6">
        <w:trPr>
          <w:trHeight w:val="255"/>
        </w:trPr>
        <w:tc>
          <w:tcPr>
            <w:tcW w:w="3119" w:type="dxa"/>
          </w:tcPr>
          <w:p w14:paraId="529B3FE7" w14:textId="4750825C" w:rsidR="007D2458" w:rsidRDefault="007D2458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Forest formation</w:t>
            </w:r>
          </w:p>
        </w:tc>
        <w:tc>
          <w:tcPr>
            <w:tcW w:w="1276" w:type="dxa"/>
          </w:tcPr>
          <w:p w14:paraId="28EF6433" w14:textId="28764915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02E3C5DB" w14:textId="07A8FDB1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26.4</w:t>
            </w:r>
          </w:p>
        </w:tc>
        <w:tc>
          <w:tcPr>
            <w:tcW w:w="850" w:type="dxa"/>
          </w:tcPr>
          <w:p w14:paraId="772A276A" w14:textId="3229F2DC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16.2</w:t>
            </w:r>
          </w:p>
        </w:tc>
        <w:tc>
          <w:tcPr>
            <w:tcW w:w="1210" w:type="dxa"/>
          </w:tcPr>
          <w:p w14:paraId="27370AF1" w14:textId="1EE25B5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200" w:type="dxa"/>
          </w:tcPr>
          <w:p w14:paraId="05AB8CA8" w14:textId="08F5B7F2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7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213FB8FD" w14:textId="62F85738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50.3</w:t>
            </w:r>
          </w:p>
        </w:tc>
        <w:tc>
          <w:tcPr>
            <w:tcW w:w="850" w:type="dxa"/>
          </w:tcPr>
          <w:p w14:paraId="24A87EFB" w14:textId="5E03EF1A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1276" w:type="dxa"/>
          </w:tcPr>
          <w:p w14:paraId="6F1C1815" w14:textId="4C9218EE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</w:tr>
      <w:tr w:rsidR="007D2458" w14:paraId="029DAA49" w14:textId="77777777" w:rsidTr="000C7CE6">
        <w:trPr>
          <w:trHeight w:val="255"/>
        </w:trPr>
        <w:tc>
          <w:tcPr>
            <w:tcW w:w="3119" w:type="dxa"/>
          </w:tcPr>
          <w:p w14:paraId="33EDF890" w14:textId="55A753AE" w:rsidR="007D2458" w:rsidRDefault="007D2458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Forest plantation</w:t>
            </w:r>
          </w:p>
        </w:tc>
        <w:tc>
          <w:tcPr>
            <w:tcW w:w="1276" w:type="dxa"/>
          </w:tcPr>
          <w:p w14:paraId="4B6588A0" w14:textId="7E31E8AB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11373393" w14:textId="1A20E408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850" w:type="dxa"/>
          </w:tcPr>
          <w:p w14:paraId="0DC252E4" w14:textId="39A7AB85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210" w:type="dxa"/>
          </w:tcPr>
          <w:p w14:paraId="72F2A90D" w14:textId="06CC068C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200" w:type="dxa"/>
          </w:tcPr>
          <w:p w14:paraId="624C48B6" w14:textId="396C4573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7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238E6B06" w14:textId="1183F73D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850" w:type="dxa"/>
          </w:tcPr>
          <w:p w14:paraId="29AC9727" w14:textId="78C58D05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5D2F8211" w14:textId="1FF43772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</w:tr>
      <w:tr w:rsidR="008B038F" w14:paraId="35E47506" w14:textId="77777777" w:rsidTr="000C7CE6">
        <w:trPr>
          <w:trHeight w:val="255"/>
        </w:trPr>
        <w:tc>
          <w:tcPr>
            <w:tcW w:w="3119" w:type="dxa"/>
          </w:tcPr>
          <w:p w14:paraId="759A5968" w14:textId="7871E114" w:rsidR="008B038F" w:rsidRDefault="000C7CE6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Grassland </w:t>
            </w:r>
            <w:r w:rsidR="00301D83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ormation</w:t>
            </w:r>
          </w:p>
        </w:tc>
        <w:tc>
          <w:tcPr>
            <w:tcW w:w="1276" w:type="dxa"/>
          </w:tcPr>
          <w:p w14:paraId="3D64CF0A" w14:textId="38169862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44.6</w:t>
            </w:r>
          </w:p>
        </w:tc>
        <w:tc>
          <w:tcPr>
            <w:tcW w:w="1276" w:type="dxa"/>
          </w:tcPr>
          <w:p w14:paraId="5F677E89" w14:textId="6C59452B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84.1</w:t>
            </w:r>
          </w:p>
        </w:tc>
        <w:tc>
          <w:tcPr>
            <w:tcW w:w="850" w:type="dxa"/>
          </w:tcPr>
          <w:p w14:paraId="206E27B0" w14:textId="77395392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1210" w:type="dxa"/>
          </w:tcPr>
          <w:p w14:paraId="3CF53D37" w14:textId="66E83F7D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1200" w:type="dxa"/>
          </w:tcPr>
          <w:p w14:paraId="273A3C40" w14:textId="55EB0C0B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276" w:type="dxa"/>
          </w:tcPr>
          <w:p w14:paraId="002631DB" w14:textId="26C84AF5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98.7</w:t>
            </w:r>
          </w:p>
        </w:tc>
        <w:tc>
          <w:tcPr>
            <w:tcW w:w="850" w:type="dxa"/>
          </w:tcPr>
          <w:p w14:paraId="5453406D" w14:textId="59539FE4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66.3</w:t>
            </w:r>
          </w:p>
        </w:tc>
        <w:tc>
          <w:tcPr>
            <w:tcW w:w="1276" w:type="dxa"/>
          </w:tcPr>
          <w:p w14:paraId="18DB7356" w14:textId="07E0BBBA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27.9</w:t>
            </w:r>
          </w:p>
        </w:tc>
      </w:tr>
      <w:tr w:rsidR="007D2458" w14:paraId="08E4844B" w14:textId="77777777" w:rsidTr="005D4D5F">
        <w:trPr>
          <w:trHeight w:val="255"/>
        </w:trPr>
        <w:tc>
          <w:tcPr>
            <w:tcW w:w="3119" w:type="dxa"/>
          </w:tcPr>
          <w:p w14:paraId="186A254C" w14:textId="1042BDD2" w:rsidR="007D2458" w:rsidRDefault="007D2458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Pasture-agriculture mosaic</w:t>
            </w:r>
          </w:p>
        </w:tc>
        <w:tc>
          <w:tcPr>
            <w:tcW w:w="1276" w:type="dxa"/>
            <w:vAlign w:val="center"/>
          </w:tcPr>
          <w:p w14:paraId="3B259E57" w14:textId="2B91F06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vAlign w:val="center"/>
          </w:tcPr>
          <w:p w14:paraId="2D383F41" w14:textId="4417035B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32.4</w:t>
            </w:r>
          </w:p>
        </w:tc>
        <w:tc>
          <w:tcPr>
            <w:tcW w:w="850" w:type="dxa"/>
            <w:vAlign w:val="center"/>
          </w:tcPr>
          <w:p w14:paraId="61DF7DAC" w14:textId="1FF3D59A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1210" w:type="dxa"/>
            <w:vAlign w:val="center"/>
          </w:tcPr>
          <w:p w14:paraId="55E52040" w14:textId="76D89731" w:rsidR="007D2458" w:rsidRDefault="007D2458" w:rsidP="007D245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1200" w:type="dxa"/>
          </w:tcPr>
          <w:p w14:paraId="52131F40" w14:textId="02A13091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3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vAlign w:val="center"/>
          </w:tcPr>
          <w:p w14:paraId="42A2B896" w14:textId="7398C7B0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850" w:type="dxa"/>
            <w:vAlign w:val="center"/>
          </w:tcPr>
          <w:p w14:paraId="77902044" w14:textId="78CBFB09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276" w:type="dxa"/>
            <w:vAlign w:val="center"/>
          </w:tcPr>
          <w:p w14:paraId="6F32BF5F" w14:textId="0923FDDF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7D2458" w14:paraId="4423CDDD" w14:textId="77777777" w:rsidTr="000C7CE6">
        <w:trPr>
          <w:trHeight w:val="255"/>
        </w:trPr>
        <w:tc>
          <w:tcPr>
            <w:tcW w:w="3119" w:type="dxa"/>
            <w:vAlign w:val="center"/>
          </w:tcPr>
          <w:p w14:paraId="41B3F090" w14:textId="6B78CFE4" w:rsidR="007D2458" w:rsidRDefault="007D2458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Other non-vegetated areas</w:t>
            </w:r>
          </w:p>
        </w:tc>
        <w:tc>
          <w:tcPr>
            <w:tcW w:w="1276" w:type="dxa"/>
          </w:tcPr>
          <w:p w14:paraId="2F208A72" w14:textId="7777777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0E6C11DB" w14:textId="7777777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2F5BB40" w14:textId="7777777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10" w:type="dxa"/>
          </w:tcPr>
          <w:p w14:paraId="081D650A" w14:textId="7777777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00" w:type="dxa"/>
          </w:tcPr>
          <w:p w14:paraId="6AB9DB7D" w14:textId="72A55E53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3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772646B7" w14:textId="58AD282B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50" w:type="dxa"/>
          </w:tcPr>
          <w:p w14:paraId="1273C16F" w14:textId="42FD5CC7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7DD088FA" w14:textId="194F9DE3" w:rsidR="007D2458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</w:tr>
      <w:tr w:rsidR="008B038F" w14:paraId="486570D7" w14:textId="77777777" w:rsidTr="000C7CE6">
        <w:trPr>
          <w:trHeight w:val="255"/>
        </w:trPr>
        <w:tc>
          <w:tcPr>
            <w:tcW w:w="3119" w:type="dxa"/>
          </w:tcPr>
          <w:p w14:paraId="2C9D789E" w14:textId="77777777" w:rsidR="008B038F" w:rsidRDefault="000C7CE6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1276" w:type="dxa"/>
          </w:tcPr>
          <w:p w14:paraId="30291D5E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4585C11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CD0C581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10" w:type="dxa"/>
          </w:tcPr>
          <w:p w14:paraId="3035AAB9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00" w:type="dxa"/>
          </w:tcPr>
          <w:p w14:paraId="15E35247" w14:textId="2E1EDE2D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4CD823D1" w14:textId="20D29899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20.7</w:t>
            </w:r>
          </w:p>
        </w:tc>
        <w:tc>
          <w:tcPr>
            <w:tcW w:w="850" w:type="dxa"/>
          </w:tcPr>
          <w:p w14:paraId="1AE2E158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7.90</w:t>
            </w:r>
          </w:p>
        </w:tc>
        <w:tc>
          <w:tcPr>
            <w:tcW w:w="1276" w:type="dxa"/>
          </w:tcPr>
          <w:p w14:paraId="0CEBAD56" w14:textId="5F64F741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</w:tr>
      <w:tr w:rsidR="008B038F" w14:paraId="62831577" w14:textId="77777777" w:rsidTr="000C7CE6">
        <w:trPr>
          <w:trHeight w:val="255"/>
        </w:trPr>
        <w:tc>
          <w:tcPr>
            <w:tcW w:w="3119" w:type="dxa"/>
          </w:tcPr>
          <w:p w14:paraId="76A6D593" w14:textId="1584999F" w:rsidR="008B038F" w:rsidRDefault="000C7CE6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River, </w:t>
            </w:r>
            <w:r w:rsidR="00301D83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 xml:space="preserve">ake and </w:t>
            </w:r>
            <w:r w:rsidR="00301D83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cean</w:t>
            </w:r>
          </w:p>
        </w:tc>
        <w:tc>
          <w:tcPr>
            <w:tcW w:w="1276" w:type="dxa"/>
          </w:tcPr>
          <w:p w14:paraId="795C50B3" w14:textId="2A888FB2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6590DD3C" w14:textId="1492784E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850" w:type="dxa"/>
          </w:tcPr>
          <w:p w14:paraId="01842A88" w14:textId="4E63416F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10" w:type="dxa"/>
          </w:tcPr>
          <w:p w14:paraId="46604DD1" w14:textId="1D4B0D44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00" w:type="dxa"/>
          </w:tcPr>
          <w:p w14:paraId="77961D6C" w14:textId="77B45958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54F39D03" w14:textId="686F4682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</w:t>
            </w:r>
          </w:p>
        </w:tc>
        <w:tc>
          <w:tcPr>
            <w:tcW w:w="850" w:type="dxa"/>
          </w:tcPr>
          <w:p w14:paraId="20DB61C5" w14:textId="7809FDAE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1B4288B4" w14:textId="2881D784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</w:tr>
      <w:tr w:rsidR="008B038F" w14:paraId="00A05BF2" w14:textId="77777777" w:rsidTr="000C7CE6">
        <w:trPr>
          <w:trHeight w:val="255"/>
        </w:trPr>
        <w:tc>
          <w:tcPr>
            <w:tcW w:w="3119" w:type="dxa"/>
          </w:tcPr>
          <w:p w14:paraId="59DB5949" w14:textId="77777777" w:rsidR="008B038F" w:rsidRDefault="000C7CE6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Rocky outcrop</w:t>
            </w:r>
          </w:p>
        </w:tc>
        <w:tc>
          <w:tcPr>
            <w:tcW w:w="1276" w:type="dxa"/>
          </w:tcPr>
          <w:p w14:paraId="4EFD244E" w14:textId="3970F1FB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</w:tcPr>
          <w:p w14:paraId="6066958E" w14:textId="24313648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50" w:type="dxa"/>
          </w:tcPr>
          <w:p w14:paraId="5A8464E4" w14:textId="2710B273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7D24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10" w:type="dxa"/>
          </w:tcPr>
          <w:p w14:paraId="241F65C8" w14:textId="73B18028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00" w:type="dxa"/>
          </w:tcPr>
          <w:p w14:paraId="63907329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79ECD01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22B626C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56BB8E1" w14:textId="77777777" w:rsidR="008B038F" w:rsidRDefault="000C7CE6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B038F" w14:paraId="745FFDAE" w14:textId="77777777" w:rsidTr="000C7CE6">
        <w:trPr>
          <w:trHeight w:val="255"/>
        </w:trPr>
        <w:tc>
          <w:tcPr>
            <w:tcW w:w="3119" w:type="dxa"/>
            <w:tcBorders>
              <w:bottom w:val="single" w:sz="4" w:space="0" w:color="auto"/>
            </w:tcBorders>
          </w:tcPr>
          <w:p w14:paraId="2C87AC0B" w14:textId="73ED7863" w:rsidR="008B038F" w:rsidRDefault="000C7CE6" w:rsidP="000C7CE6">
            <w:pPr>
              <w:adjustRightInd w:val="0"/>
              <w:snapToGrid w:val="0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Wetland</w:t>
            </w:r>
            <w:r w:rsidR="00301D83"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DFF623" w14:textId="45E07DC1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F29C3F" w14:textId="0AC225D3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B60D65B" w14:textId="365D489C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0D0C471D" w14:textId="22845C5C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2B10E626" w14:textId="5A2AF8E9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5A05A3" w14:textId="4CE99630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2972325" w14:textId="2EF7BA01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2C0F9E" w14:textId="67C604E1" w:rsidR="008B038F" w:rsidRDefault="007D2458" w:rsidP="000C7CE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&lt;1.0</w:t>
            </w:r>
          </w:p>
        </w:tc>
      </w:tr>
    </w:tbl>
    <w:p w14:paraId="219401E3" w14:textId="77777777" w:rsidR="008B038F" w:rsidRDefault="008B038F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1916BD" w14:textId="77777777" w:rsidR="008B038F" w:rsidRDefault="000C7CE6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B8A301E" w14:textId="6BFA5D67" w:rsidR="008B038F" w:rsidRDefault="000C7CE6" w:rsidP="000C7CE6">
      <w:pPr>
        <w:adjustRightInd w:val="0"/>
        <w:snapToGrid w:val="0"/>
        <w:spacing w:after="0" w:line="240" w:lineRule="auto"/>
        <w:ind w:right="223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Table S3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Summary table for land use trajectory attribute</w:t>
      </w:r>
      <w:r w:rsidR="00301D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="00301D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47 sampl</w:t>
      </w:r>
      <w:r w:rsidR="00301D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watersheds.</w:t>
      </w:r>
    </w:p>
    <w:tbl>
      <w:tblPr>
        <w:tblW w:w="8984" w:type="dxa"/>
        <w:tblLayout w:type="fixed"/>
        <w:tblLook w:val="04A0" w:firstRow="1" w:lastRow="0" w:firstColumn="1" w:lastColumn="0" w:noHBand="0" w:noVBand="1"/>
      </w:tblPr>
      <w:tblGrid>
        <w:gridCol w:w="3410"/>
        <w:gridCol w:w="1216"/>
        <w:gridCol w:w="1336"/>
        <w:gridCol w:w="826"/>
        <w:gridCol w:w="2196"/>
      </w:tblGrid>
      <w:tr w:rsidR="008B038F" w14:paraId="726D7A54" w14:textId="77777777" w:rsidTr="000C7CE6">
        <w:trPr>
          <w:cantSplit/>
          <w:trHeight w:hRule="exact" w:val="567"/>
        </w:trPr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64D87A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Trajectory Attribute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1712D" w14:textId="77777777" w:rsidR="008B038F" w:rsidRDefault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F8F4F" w14:textId="77777777" w:rsidR="008B038F" w:rsidRDefault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5999DF" w14:textId="77777777" w:rsidR="008B038F" w:rsidRDefault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70E77C" w14:textId="77777777" w:rsidR="008B038F" w:rsidRDefault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Standard Deviation</w:t>
            </w:r>
          </w:p>
        </w:tc>
      </w:tr>
      <w:tr w:rsidR="008B038F" w14:paraId="6EC4D3C1" w14:textId="77777777" w:rsidTr="000C7CE6">
        <w:trPr>
          <w:trHeight w:val="614"/>
        </w:trPr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AD32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Native vegetation loss 1993 (%)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2D1D5" w14:textId="4933A34E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8DCC7" w14:textId="4F6F7518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73.1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A96A3" w14:textId="54951EFD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1A49C" w14:textId="6B84485B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15.2</w:t>
            </w:r>
          </w:p>
        </w:tc>
      </w:tr>
      <w:tr w:rsidR="008B038F" w14:paraId="3A9144DB" w14:textId="77777777" w:rsidTr="000C7CE6">
        <w:trPr>
          <w:trHeight w:val="614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C803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Native vegetation loss 2013 (%)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F5D13" w14:textId="5B2194BB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28A5B" w14:textId="4C9CD481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2807A" w14:textId="498B1326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7A3BC" w14:textId="29FE1BE9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21.6</w:t>
            </w:r>
          </w:p>
        </w:tc>
      </w:tr>
      <w:tr w:rsidR="008B038F" w14:paraId="1236C093" w14:textId="77777777" w:rsidTr="000C7CE6">
        <w:trPr>
          <w:trHeight w:val="614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B4C1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Magnitude (accumulated%)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1FF18" w14:textId="4E822BCF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40A2B" w14:textId="4E396C41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242.5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6F448" w14:textId="32CDC0F3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62DC5" w14:textId="169A0D78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38.6</w:t>
            </w:r>
          </w:p>
        </w:tc>
      </w:tr>
      <w:tr w:rsidR="008B038F" w14:paraId="7EDD5B3C" w14:textId="77777777" w:rsidTr="000C7CE6">
        <w:trPr>
          <w:trHeight w:val="614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6915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Frequency (years)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3349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63BB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E66D3" w14:textId="3D06E0F0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B8A16" w14:textId="76F746A4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</w:tr>
      <w:tr w:rsidR="008B038F" w14:paraId="04E0E13D" w14:textId="77777777" w:rsidTr="000C7CE6">
        <w:trPr>
          <w:trHeight w:val="614"/>
        </w:trPr>
        <w:tc>
          <w:tcPr>
            <w:tcW w:w="34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0206B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 T20 (years)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C8159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F1E2E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9B9575" w14:textId="576D9889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11.3</w:t>
            </w:r>
          </w:p>
        </w:tc>
        <w:tc>
          <w:tcPr>
            <w:tcW w:w="21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C190E9" w14:textId="61A02820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</w:tr>
      <w:tr w:rsidR="008B038F" w14:paraId="1F6D5EB5" w14:textId="77777777" w:rsidTr="000C7CE6">
        <w:trPr>
          <w:trHeight w:val="614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2D832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 T40 (years)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0E4104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E1375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147B8A" w14:textId="613C63DA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437CC" w14:textId="22F6C8E7" w:rsidR="008B038F" w:rsidRDefault="007D2458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</w:t>
            </w:r>
          </w:p>
        </w:tc>
      </w:tr>
    </w:tbl>
    <w:p w14:paraId="41D7182D" w14:textId="77777777" w:rsidR="008B038F" w:rsidRDefault="008B038F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748B1" w14:textId="77777777" w:rsidR="008B038F" w:rsidRPr="00D33F2B" w:rsidRDefault="000C7CE6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33F2B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F3CA00B" w14:textId="28D4D9F2" w:rsidR="008B038F" w:rsidRPr="00D33F2B" w:rsidRDefault="000C7CE6" w:rsidP="000C7CE6">
      <w:pPr>
        <w:adjustRightInd w:val="0"/>
        <w:snapToGrid w:val="0"/>
        <w:spacing w:after="0"/>
        <w:ind w:right="26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3F2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Table S4</w:t>
      </w:r>
      <w:r w:rsidRPr="00D33F2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33F2B">
        <w:rPr>
          <w:rFonts w:ascii="Times New Roman" w:hAnsi="Times New Roman" w:cs="Times New Roman"/>
          <w:color w:val="000000"/>
          <w:sz w:val="24"/>
          <w:szCs w:val="24"/>
        </w:rPr>
        <w:t>List of fish species, name abbreviation, functional group (see cluster analysis in Fig.</w:t>
      </w:r>
      <w:proofErr w:type="gramEnd"/>
      <w:r w:rsidRPr="00D33F2B">
        <w:rPr>
          <w:rFonts w:ascii="Times New Roman" w:hAnsi="Times New Roman" w:cs="Times New Roman"/>
          <w:color w:val="000000"/>
          <w:sz w:val="24"/>
          <w:szCs w:val="24"/>
        </w:rPr>
        <w:t xml:space="preserve"> S1) and the frequency of occurrence for each species</w:t>
      </w:r>
      <w:r w:rsidR="00B711A2" w:rsidRPr="00D33F2B">
        <w:rPr>
          <w:rFonts w:ascii="Times New Roman" w:hAnsi="Times New Roman" w:cs="Times New Roman"/>
          <w:color w:val="000000"/>
          <w:sz w:val="24"/>
          <w:szCs w:val="24"/>
        </w:rPr>
        <w:t xml:space="preserve"> across 60 sampled streams</w:t>
      </w:r>
      <w:r w:rsidRPr="00D33F2B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tbl>
      <w:tblPr>
        <w:tblW w:w="11787" w:type="dxa"/>
        <w:tblLayout w:type="fixed"/>
        <w:tblLook w:val="04A0" w:firstRow="1" w:lastRow="0" w:firstColumn="1" w:lastColumn="0" w:noHBand="0" w:noVBand="1"/>
      </w:tblPr>
      <w:tblGrid>
        <w:gridCol w:w="7054"/>
        <w:gridCol w:w="1483"/>
        <w:gridCol w:w="1916"/>
        <w:gridCol w:w="1317"/>
        <w:gridCol w:w="17"/>
      </w:tblGrid>
      <w:tr w:rsidR="008B038F" w:rsidRPr="00D33F2B" w14:paraId="4D877C3A" w14:textId="77777777" w:rsidTr="00D33F2B">
        <w:trPr>
          <w:trHeight w:val="315"/>
          <w:tblHeader/>
        </w:trPr>
        <w:tc>
          <w:tcPr>
            <w:tcW w:w="7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D495A6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7DB800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08C8C5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Group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AEF34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</w:t>
            </w:r>
          </w:p>
        </w:tc>
      </w:tr>
      <w:tr w:rsidR="008B038F" w:rsidRPr="00D33F2B" w14:paraId="73C4CF8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58AD8" w14:textId="0776D9AC" w:rsidR="008B038F" w:rsidRPr="004D43B2" w:rsidRDefault="000C7CE6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Acestrorhynchus</w:t>
            </w:r>
            <w:proofErr w:type="spellEnd"/>
            <w:r w:rsidRPr="00D33F2B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pantaneiro</w:t>
            </w:r>
            <w:proofErr w:type="spellEnd"/>
            <w:r w:rsidR="004D43B2">
              <w:t xml:space="preserve"> </w:t>
            </w:r>
            <w:r w:rsidR="004D43B2" w:rsidRPr="004D43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Menezes, 1992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C6F24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Acespant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0766B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BC581" w14:textId="77777777" w:rsidR="008B038F" w:rsidRPr="00D33F2B" w:rsidRDefault="000C7CE6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4D5F" w:rsidRPr="00D33F2B" w14:paraId="3737142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9B2C6" w14:textId="04EFDE29" w:rsidR="005D4D5F" w:rsidRPr="00D33F2B" w:rsidRDefault="005D4D5F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Ancistrus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brevipinnis</w:t>
            </w:r>
            <w:proofErr w:type="spellEnd"/>
            <w:r w:rsid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(Regan, 1904)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C3C34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Ancibrev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E94C4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E2966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D4D5F" w:rsidRPr="00D33F2B" w14:paraId="49434CA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E18A7" w14:textId="17F978FC" w:rsidR="005D4D5F" w:rsidRPr="00D33F2B" w:rsidRDefault="005D4D5F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Ancistrus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taunayi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Miranda Ribeiro, 1918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D4A6BE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Ancitaun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DAC54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8DC2B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5D4D5F" w:rsidRPr="00D33F2B" w14:paraId="4BD29A8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0F717" w14:textId="6AD757FC" w:rsidR="004D43B2" w:rsidRPr="004D43B2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Apareiodon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affinis</w:t>
            </w:r>
            <w:proofErr w:type="spellEnd"/>
            <w:r>
              <w:t xml:space="preserve"> </w:t>
            </w:r>
            <w:r w:rsidRPr="004D43B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4D43B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Steindachner</w:t>
            </w:r>
            <w:proofErr w:type="spellEnd"/>
            <w:r w:rsidRPr="004D43B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, 1879)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740553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Aparaffi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CFE13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BC5DE" w14:textId="77777777" w:rsidR="005D4D5F" w:rsidRPr="00D33F2B" w:rsidRDefault="005D4D5F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147EACA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6A7D5" w14:textId="7D3DE54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Aphyocharax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anisitsi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Kennedy, 1903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16461" w14:textId="28525FF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Aphyanis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4BA74" w14:textId="7B37F39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A61F" w14:textId="2C8A0EC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097E14E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A905A" w14:textId="15F6AF8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Apistogramma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commbrae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(Regan, 1906)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0C2E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Apiscomm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3169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5F7B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57FFB36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4DCCD" w14:textId="33B8A80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aff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fasciatus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Cuvier, 1819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77A1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Astyfasc1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49BF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09FC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597CF28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30D4E" w14:textId="4E131A84" w:rsidR="004D43B2" w:rsidRPr="004D43B2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Astyanax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aramburui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Protogino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Miquelarena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&amp; López,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2006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21F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Astyaram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9E4D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CCC7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7DC4E85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21F0F" w14:textId="4DED0B1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dissensus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Lucena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Thofehrn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E446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Astydiss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25DD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5B1D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4D43B2" w:rsidRPr="00D33F2B" w14:paraId="28F8E58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30E68" w14:textId="124370B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eigenmanniorum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(Cope, 1894)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C5E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Astyeige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CBA3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01B0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D43B2" w:rsidRPr="00D33F2B" w14:paraId="4286442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A6905" w14:textId="463A2C6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fasciatus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(Cuvier, 1819)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BE41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Astyfasc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B441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0F7F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7713EBE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1828E" w14:textId="3AC4E9B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Astyanax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henseli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de Melo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Buckup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2006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2A5B2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Astyhens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6B6C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F26E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D43B2" w:rsidRPr="00D33F2B" w14:paraId="168FF4F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E7036" w14:textId="30F191B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lacustris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Lütken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1875)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33995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Astylacu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F652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8068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4D43B2" w:rsidRPr="00D33F2B" w14:paraId="0A3A14D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6565E" w14:textId="45D66A0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laticeps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(Cope, 1894)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C20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Astylati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4CBF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2934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4D43B2" w:rsidRPr="00D33F2B" w14:paraId="481E247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E5F75" w14:textId="66666639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Astyanax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paris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Azpelicueta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Almirón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, 2002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1062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Astypari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3A1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EA2F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FB415D3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A8B94" w14:textId="3BDD0F3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procerus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Lucena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Castro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Bertaco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9812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Astyproc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BE36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0798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6611840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B62662" w14:textId="7ACC217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Astyanax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saguazu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Almirón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Azpelicueta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, 2003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B323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Astysagu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1BBF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0DF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34C2F8F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30A9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 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9001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Astysp1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655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B81E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14F5BC3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6269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 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29F2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Astysp2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FAB0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FFC1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56B04BE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24271FB" w14:textId="59E26C3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stenohalinus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Messner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1962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A1B88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Astysten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4D51241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3CE2750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0699B81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5BFBBC" w14:textId="4EE5A13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Astyanax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xiru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Lucena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Castro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Bertaco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2013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7D544F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Astyxiru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6BC2D61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C9C634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D43B2" w:rsidRPr="00D33F2B" w14:paraId="1AB31EC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374821" w14:textId="5DB8D5F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Australoheros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acaroides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1870)</w:t>
            </w:r>
          </w:p>
        </w:tc>
        <w:tc>
          <w:tcPr>
            <w:tcW w:w="1483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DD6FFA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Austacar</w:t>
            </w:r>
            <w:proofErr w:type="spellEnd"/>
          </w:p>
        </w:tc>
        <w:tc>
          <w:tcPr>
            <w:tcW w:w="1916" w:type="dxa"/>
            <w:tcBorders>
              <w:left w:val="nil"/>
              <w:right w:val="nil"/>
            </w:tcBorders>
            <w:vAlign w:val="bottom"/>
          </w:tcPr>
          <w:p w14:paraId="2C1B094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left w:val="nil"/>
              <w:right w:val="nil"/>
            </w:tcBorders>
            <w:vAlign w:val="bottom"/>
          </w:tcPr>
          <w:p w14:paraId="243EDD0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19FED0D0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09713" w14:textId="54C82E4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Australoheros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facetus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Jenyns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1842)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0AB7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Austface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5FDFB05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237D53A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60BA96B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D764E" w14:textId="76C5D08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Australoheros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minuano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Říčan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077C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Austminu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F3D1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89A7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D43B2" w:rsidRPr="00D33F2B" w14:paraId="042910F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55321" w14:textId="3C35E6F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Australoheros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scitulus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Říčan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2003)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318F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Austscit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19ED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43A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39921A5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C10A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Australoheros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85A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Austsp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5777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4A6D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35BDBF4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A56D3" w14:textId="70B18B4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Brachyhypopomus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bombilla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Loureiro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Silva, 2006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1ABD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Bracbomb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AA3D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B1F5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5AF1A8B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F9E2C" w14:textId="4990438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Bryconamericus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iheringii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1887)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43CB3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Bryciher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8A10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4AE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4D43B2" w:rsidRPr="00D33F2B" w14:paraId="2599FCF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2F0D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Bryconamericus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E38F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Brycsp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BC21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25B0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206CB5E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B8EFE" w14:textId="40E6886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Bryconamericus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ytu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Almirón,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Azpelicueta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, 2004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F95D4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Brycytu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C065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C357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026466A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A5ECB" w14:textId="3A9E0CC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Bunocephalus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doriae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54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Bunodori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8134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7898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0670B4D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3B1C5" w14:textId="6AEAA95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Callichthys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callichthys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(Linnaeus, 1758)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7B1E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Callcall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FD10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25CD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4947D87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77FCB" w14:textId="0B98671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aff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zebra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E4BB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Charzebr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C65F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028B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4D43B2" w:rsidRPr="00D33F2B" w14:paraId="4C09829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82618" w14:textId="657A15D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occidentale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Buckup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Reis, 1997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A50E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Charocci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E23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1FC5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4D43B2" w:rsidRPr="00D33F2B" w14:paraId="27AB963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3F2E3" w14:textId="1F13BD6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orientale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Buckup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Reis, 1997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9B6F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Charorie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E27E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CDB7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471F9F2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F2BE6" w14:textId="252A096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pterostictum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Gomes, 1947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407E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Charpter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0BBD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29EB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D43B2" w:rsidRPr="00D33F2B" w14:paraId="23A8B563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8AE39" w14:textId="17CA69C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rachovii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Regan, 1913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0967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Charrach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A85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0EAB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14959D8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36112" w14:textId="3166A80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Characidium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tenue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(Cope, 1894)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FBBA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Chartenu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F579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F950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D43B2" w:rsidRPr="00D33F2B" w14:paraId="0A805A9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9892E" w14:textId="5747999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stenopterus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(Cope, 1894)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07F9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Charsten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B30C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A036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D43B2" w:rsidRPr="00D33F2B" w14:paraId="240F2E9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0D940" w14:textId="4AF030AC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Cheirodon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ibicuhiensis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1915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B707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Cheiibic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7A8E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8DF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398C7331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AAD6B" w14:textId="2F7F3F7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Cheirodon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interruptus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Jenyns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1842)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BD0E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Cheiinte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A825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71BA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4D43B2" w:rsidRPr="00D33F2B" w14:paraId="184984A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BE801" w14:textId="030E18A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Cichlasoma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dimerus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Heckel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1840)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059F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Cichdime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805E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7A9C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60A8CB4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7738F9A" w14:textId="4928903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Cnesterodon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decemmaculatus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Jenyns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1842)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758EDF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Cnesdece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79AE39E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FG11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BF13C7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0FC4B9E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68BA29C" w14:textId="75354A8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Corydoras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longipinnis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Knaack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2007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EA148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Corylong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021B74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18805EE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D43B2" w:rsidRPr="00D33F2B" w14:paraId="0C44B34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C966F" w14:textId="593B3E0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Corydoras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paleatus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Jenyns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1842)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3C6B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Corypale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9AA27C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0FC4CEF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D43B2" w:rsidRPr="00D33F2B" w14:paraId="2A785F8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E3A3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Corydoras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CACF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Corysp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38CA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496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7B2723B1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630E2" w14:textId="75E53F8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Corydoras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undulatus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Regan, 1912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E42B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Coryundu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14C0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F811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0FAAB0E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1382F" w14:textId="2E42669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Crenicichla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cf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scottii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538B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Crenscot1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DB5E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8F8B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114981D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0F2F2" w14:textId="1BD6274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Crenicichla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lepidota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Heckel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4F8C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Crenlepi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862A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D664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4D43B2" w:rsidRPr="00D33F2B" w14:paraId="5EC4F53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C060877" w14:textId="10EB888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Crenicichla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punctata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Hensel, 1870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E7F996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Crenpunc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202C7B3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657F469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6A41CA7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0F6D5" w14:textId="23A9606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Crenicichla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scottii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1907)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A22C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Crenscot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0CE4ADC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3BEC108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4D43B2" w:rsidRPr="00D33F2B" w14:paraId="676CC7D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18B33" w14:textId="3C9D7D2C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Cyphocharax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saladensis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Meinken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1933)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61E6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Cyphsala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977C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54B7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492D20C1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BFC3E" w14:textId="725D548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Cyphocharax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spilotus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1987)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8AEA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Cyphspil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094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B2B6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D43B2" w:rsidRPr="00D33F2B" w14:paraId="728C818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E5C23" w14:textId="6C3A38A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Cyphocharax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voga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1870)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1844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Cyphvoga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B8DC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ACEC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D43B2" w:rsidRPr="00D33F2B" w14:paraId="0E436A7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34B28" w14:textId="6E57633C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alburnum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1870)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6E8E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Diapalbu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2395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F956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751E4390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8D769" w14:textId="58DC90A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alegretensis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Weitzman, 2003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CB21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Diapaleg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9A34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9C31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4D43B2" w:rsidRPr="00D33F2B" w14:paraId="3D40CA4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2CEF8" w14:textId="7C66F51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speculiferum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Cope, 1894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ACA0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Diapspec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612E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06BB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9050260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D0997" w14:textId="07BD4C0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terofali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Géry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1964)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5D31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Diaptero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05FF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5B0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D43B2" w:rsidRPr="00D33F2B" w14:paraId="22E45AD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8F1FF" w14:textId="1053A66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thauma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Menezes &amp; Weitzman, 2011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8844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Diapthau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84E7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6486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1B71221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E4951" w14:textId="33A2C94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Diapoma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uruguayensis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Messner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1962)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F866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Diapurug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3554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AC84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D43B2" w:rsidRPr="00D33F2B" w14:paraId="280E7013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54982" w14:textId="79DE433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Eigenmannia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trilineata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López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Castello, 1966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1DDD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Eigetril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7496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6FFC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3CD5B19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E3E2D" w14:textId="114C2EE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gymnogenys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1870)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423C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Gymngymn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E7F6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AB67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6076075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BC673" w14:textId="2823A7D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labiatus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1870)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911A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Gymnlabi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61E0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234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67E793F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410DC" w14:textId="05E44D7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mekinos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&amp; Reis, 2015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79E9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Gymnmeki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CCCF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F269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4D43B2" w:rsidRPr="00D33F2B" w14:paraId="22E86ED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45E58" w14:textId="341A8A7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meridionalis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Reis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1988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43A3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Gymnmeri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A77E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6683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2BAB438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08FFC" w14:textId="114DE3B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pseudolabiatus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Reis, 2015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08FA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Gymnpseu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338E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BDEB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52D6009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499AD5" w14:textId="4AD0478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rhabdotus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(Hensel, 1870)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C5B79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Gymnrhab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A21105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017DD16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D43B2" w:rsidRPr="00D33F2B" w14:paraId="4939D4B3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10A26" w14:textId="4AC163B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sp. n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F5E0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Gymnspn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29D7D12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577F49A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7F323F9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1BDFA" w14:textId="253795A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Gymnogeophagus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terrapurpura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Loureiro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Zarucki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González-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Bergonzoni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20FB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Gymnterr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B40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7F36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205F2B9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E5707" w14:textId="627FA93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Gymnotus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carapo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Linnaeus, 1758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D72F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Gymncara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1771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311D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47B92D8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7D6DB" w14:textId="54640C7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Gymnotus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cuia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Craig,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Crampton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&amp; Albert, 2018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A86B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Gymncuia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E2D5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D170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30A5126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4608C" w14:textId="1006EED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Hemiancistrus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chlorostictus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Cardoso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1999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89FC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Hemichlo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70CC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22CF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67CCBF8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F8BC6" w14:textId="17813C5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Hemiancistrus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fuliginosus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Cardoso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1999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2180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Hemifuli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08A0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B0A7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3275AE5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DAC5D" w14:textId="636A684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Hemiancistrus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punctulatus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Cardoso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1999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A365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Hemipunc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3772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F5C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74F86F4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EE70C" w14:textId="1C00CC1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Heptapterus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>exilis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s-ES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Faustino</w:t>
            </w:r>
            <w:r w:rsidRPr="00D33F2B">
              <w:rPr>
                <w:rFonts w:ascii="Cambria Math" w:hAnsi="Cambria Math" w:cs="Cambria Math"/>
                <w:color w:val="000000"/>
                <w:sz w:val="24"/>
                <w:szCs w:val="24"/>
                <w:lang w:val="es-ES"/>
              </w:rPr>
              <w:t>‐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Fuster,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Bockmann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, 2019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2993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Heptexil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B5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6773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0D79342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262D0" w14:textId="04DF6D4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Heptapterus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mustelinus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Valenciennes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1835)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5CC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Heptmust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DB69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1CE0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4D43B2" w:rsidRPr="00D33F2B" w14:paraId="721299B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D2F862" w14:textId="69FB3D4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Heptapterus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sympterygium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Buckup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1988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18FD29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Heptsymp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258EE8F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768BF3B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4BE9545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E9FC54A" w14:textId="2FE9B51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Heterocheirodon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yatai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Miquelarena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Protogino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, 1992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260908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Heteyata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2D968E4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03DCE27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D43B2" w:rsidRPr="00D33F2B" w14:paraId="125E0D9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638CB" w14:textId="0AB0BF2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Hisonotus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armatus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Carvalho,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Lehmann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A., Pereira &amp; Reis,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2008</w:t>
            </w:r>
            <w:proofErr w:type="gramEnd"/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DA8B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Hisoarma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33CFA1E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3F82A7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5BA0CFA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D1408" w14:textId="1AA7F86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Hisonotus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charrua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Almirón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Azpelicueta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Litz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6422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Hisochar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3FA4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54D3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D43B2" w:rsidRPr="00D33F2B" w14:paraId="4F0D6A1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B7091" w14:textId="31801F9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Hisonotus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laevior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Cope, 1894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A534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Hisolaev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9942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548F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D43B2" w:rsidRPr="00D33F2B" w14:paraId="0670E8FC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AD163B" w14:textId="4EC4FCC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Hisonotus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notopagos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Carvalho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Reis, 2011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B3AAFA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Hisonoto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571417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54E8EA4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75024C2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6C5B1" w14:textId="4105FE6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Hisonotus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ringueleti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Aquino,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Schaefer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Miquelarena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2001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AEF5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Hisoring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CC6D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588E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0515595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14C03" w14:textId="39AEE85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Homodiaetus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anisitsi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Ward, 1907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E14F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Homoanis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7F82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83D5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40B0903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2382D" w14:textId="384789C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Hoplias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aff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malabaricus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(Bloch, 1794)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01E5B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Hoplmala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5C53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BA9D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4D43B2" w:rsidRPr="00D33F2B" w14:paraId="1133E9E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9CE19" w14:textId="7EE40DA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Hoplias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lacerdae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Miranda Ribeiro, 1908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4646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Hopllace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DB78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F77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2F903E0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0E996" w14:textId="3715E81B" w:rsidR="004D43B2" w:rsidRPr="00D33F2B" w:rsidRDefault="004D43B2" w:rsidP="005D4D5F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Hyphessobrycon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anisitsi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DC87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Hyphanis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0D7E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660E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41CC34F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98B82" w14:textId="07C643C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Hyphessobrycon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luetkenii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1887)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9E4B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Hyphluet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7852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B6EF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D43B2" w:rsidRPr="00D33F2B" w14:paraId="6A3450E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180BA5" w14:textId="4FBEB37C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Hyphessobrycon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meridionalis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Ringuelet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Miquelarena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Menni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1978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F8389B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Hyphmeri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744703F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FG16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6370673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D43B2" w:rsidRPr="00D33F2B" w14:paraId="1103A39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4111A17" w14:textId="13D2370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Hyphessobrycon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togoi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Miquelarena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López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2006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F22D29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Hyphtogo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05F532B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FG16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AA82E4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E8467C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8D81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6AF3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Hyposp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572CA80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6737B0B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7B0D0079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F0A34" w14:textId="10F13DC9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Hypostomus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aspilogaster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(Cope, 1894)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87217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Hypoaspi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CA5E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4910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5F0D86E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2BFA" w14:textId="3E68F30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Hypostomus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commersonii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Valenciennes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1836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BDFC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Hypocomm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4937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ACCC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D43B2" w:rsidRPr="00D33F2B" w14:paraId="7241B79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D9C72" w14:textId="45149D1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Hypostomus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uruguayensis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Reis, Weber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1990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793C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Hypourug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C6B3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A12D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21CDE3B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D14DD" w14:textId="4A7867F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Imparfinis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mishky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Almirón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Casciotta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Bechara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Ruíz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Díaz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Bruno,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D’Ambrosio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Solimano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Soneira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6499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Impamish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2D20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FD65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6575EF7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62B9C" w14:textId="2041A2E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Ituglanis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australis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Datovo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&amp; de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Pinna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2014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4061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Itugaust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A9B7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AE87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3486628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0327E" w14:textId="27BC702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Ituglanis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inusitatus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Ferrer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Donin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E078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Ituginus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4AF1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F1E9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6912A54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939737" w14:textId="7C7CBEF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Laetacara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dorsigera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Heckel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1840)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51CFD03" w14:textId="542EAC8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Laetdors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6423225F" w14:textId="1D9D1F25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32EA7EE3" w14:textId="2FC0841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3238C63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1CEED1E" w14:textId="06303429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4D43B2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Loricariichthys</w:t>
            </w:r>
            <w:proofErr w:type="spellEnd"/>
            <w:r w:rsidRPr="004D43B2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43B2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melanocheilus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4D43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Reis &amp; Pereira, 2000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A6B5E6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Lorimela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24119E3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52EEE7A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523FF07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83EE3" w14:textId="4CF41BDC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Macropsobrycon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uruguayanae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1915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1525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Macrurug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FF50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89E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18500DE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8ABD1" w14:textId="116FDEE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Microglanis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cottoides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1891)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45FA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Micrcott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70EF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51C0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D43B2" w:rsidRPr="00D33F2B" w14:paraId="3E017AF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34CCF" w14:textId="44A6E9A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Microglanis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malabarbai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Bertaco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Cardoso, 2005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89E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Micrmala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426B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D701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7D5251A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65AEC" w14:textId="1716831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Mimagoniates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inequalis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1911)</w:t>
            </w:r>
            <w:bookmarkStart w:id="0" w:name="_GoBack"/>
            <w:bookmarkEnd w:id="0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AF4B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Mimaineq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BCAC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1A0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048871C1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47EB0" w14:textId="77BD557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Moenkhausia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bonita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Benine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, Castro &amp; Sabino,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2004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D172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Moenboni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E1E9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9590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0D6665B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80AC4B" w14:textId="51B07EC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Moenkhausia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dichroura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1858)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5E6F0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Moendich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01D6E2E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BCA5D3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3E032E6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C58F573" w14:textId="1D26D8F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Odontostilbe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pequira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Steindachner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1882)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BCCF9B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Odonpequ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193EEF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13444B2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07F6CFD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89B43" w14:textId="30FF222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Oligosarcus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jacuiensis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Menezes &amp; Ribeiro, 2010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90B6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Oligjacu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806E20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6B1B0E0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6BF0F513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FE065" w14:textId="490E323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Oligosarcus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jenynsii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Günther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1864)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0372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Oligjeny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03F9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5343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4D43B2" w:rsidRPr="00D33F2B" w14:paraId="4B2BC8E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6C49A" w14:textId="3EF49A6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Oligosarcus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oligolepis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Steindachner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1867)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E1149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Oligolig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0047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7ABE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D43B2" w:rsidRPr="00D33F2B" w14:paraId="0B2CB9D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791CC" w14:textId="0D770CB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Oligosarcus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robustus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Menezes, 1969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1225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Oligrobu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E43C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B3F0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319C37C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E25AF3" w14:textId="019AD509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Oligosarcus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sp.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FC8010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Oligsp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6DD5BB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FG15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6513547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19DEEBC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52310" w14:textId="0262441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Otocinclus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arnoldi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Regan, 1909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EFF1F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Otocarno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E07B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3EA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0813A9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07EEBD" w14:textId="21603DD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Otocinclus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flexilis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Cope, 1894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5E7A0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Otocflex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5A7CA00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FG13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7A13466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00363C1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22DF2" w14:textId="41CF67F2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Phalloceros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caudimaculatus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1868)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9440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Phalcaud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30D3935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FG11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3FC83F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4D43B2" w:rsidRPr="00D33F2B" w14:paraId="2FFE01AF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C5C74" w14:textId="6C447DF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Pimelodella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australis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1917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3B20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Pimeaust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156E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0147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4D43B2" w:rsidRPr="00D33F2B" w14:paraId="4559DA2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E935225" w14:textId="33DBB1B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Pseudobunocephalus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iheringii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1891)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4C318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Pseuiher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B8CF64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9D0ABC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6E0A785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348F0" w14:textId="7AD0EF9A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Pseudocorynopoma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doriae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Perugia, 1891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E1E43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Pseudori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C372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D40C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4D43B2" w:rsidRPr="00D33F2B" w14:paraId="76200E3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88DD6" w14:textId="4E5474A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Pseudohemiodon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laticeps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(Regan, 1904)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5FC9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Pseulati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73ED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3654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6637764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E04C" w14:textId="58BD038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Rhamdella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eriarcha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1888)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FAEF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Rhameria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8B83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EDD9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43B2" w:rsidRPr="00D33F2B" w14:paraId="1222D5C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211EC" w14:textId="5222C1C9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Rhamdella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>longiuscula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pt-BR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Lucena &amp; da Silva, </w:t>
            </w:r>
            <w:proofErr w:type="gram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1991</w:t>
            </w:r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670D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Rhamlong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497F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5C13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D43B2" w:rsidRPr="00D33F2B" w14:paraId="7896768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F982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Rhamdia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 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D8CE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Rhamsp1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3473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100C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D43B2" w:rsidRPr="00D33F2B" w14:paraId="6A8BDD9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DFC6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Rhamdia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sp. 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8C06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Rhamsp2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AFA9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CBA1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4D43B2" w:rsidRPr="00D33F2B" w14:paraId="2CCF4A0B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0F6E0" w14:textId="4903482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anitae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Ghazzi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B9D0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Rineanit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320F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4189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46001B7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859E5" w14:textId="2E61378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cadeae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1868)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D6E2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Rinecade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6837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F1F4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D43B2" w:rsidRPr="00D33F2B" w14:paraId="5779DCF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9BBDC" w14:textId="0082D27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longicauda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Reis, 1983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8996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Rinelong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2AE6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9B46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2DCEAD18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E762C" w14:textId="4D99E101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microlepidogaster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(Regan, 1904)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867A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Rinemicr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D3A4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169A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45586A8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33680" w14:textId="4391530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sanga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Ghazzi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EC2F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Rinesang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A37F3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44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4DF9F0C5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B35C6" w14:textId="2D99F88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stellata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Ghazzi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AD56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Rinestel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8CC2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D76F8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D43B2" w:rsidRPr="00D33F2B" w14:paraId="4E2762BE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685E5" w14:textId="622F1FE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strigilata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(Hensel, 1868)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B4AE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Rinestri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4656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37EE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A35AA1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3E72B" w14:textId="61517EAB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Rineloricaria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zaina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Ghazzi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835C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Rinezain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43FB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CB48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43B2" w:rsidRPr="00D33F2B" w14:paraId="5FAA807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AACB6" w14:textId="443785A0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cf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minutum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1891)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0AE1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Scleminu1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786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DFAC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1965B30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0ECC2A" w14:textId="34CFBED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minutum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1891)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BB41EB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Scleminu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37DCCC5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2C97AB6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D43B2" w:rsidRPr="00D33F2B" w14:paraId="237F6D14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52E10" w14:textId="706DEAC3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operculatum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1917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334C552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Scleoper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7A82CCC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06F5EC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D43B2" w:rsidRPr="00D33F2B" w14:paraId="3F9E2EED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86C08" w14:textId="3E0CA528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guapa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Ferrer &amp;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571F6" w14:textId="06EE0E9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Sclesguap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191E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82DB4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24C1A442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B2073" w14:textId="67B63CA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macanuda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Ferrer &amp;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8BA43" w14:textId="4804B27E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Sclespmaca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E780D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0712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D43B2" w:rsidRPr="00D33F2B" w14:paraId="0BC002A6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3C74F92" w14:textId="10096522" w:rsidR="004D43B2" w:rsidRPr="00D33F2B" w:rsidRDefault="004D43B2" w:rsidP="00D33F2B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Scleronema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teiniagua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Ferrer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Malabarba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44547B" w14:textId="00CE49BF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Sclesptein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5869AE40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FG8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694EB69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51B0AE81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23F78" w14:textId="2696C35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Serrapinnus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calliurus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Boulenger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1900)</w:t>
            </w:r>
          </w:p>
        </w:tc>
        <w:tc>
          <w:tcPr>
            <w:tcW w:w="148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9BC0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Serrcall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2A6F45C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bottom"/>
          </w:tcPr>
          <w:p w14:paraId="09D529C9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4F8C351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36455" w14:textId="4FBBD1D6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Steindachnerina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biornata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(Braga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Azpelicueta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1987)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CBFB6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Steibior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370C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9591A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D43B2" w:rsidRPr="00D33F2B" w14:paraId="128A915A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DE0D8C" w14:textId="5842E774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Steindachnerina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brevipinna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Eigenmann</w:t>
            </w:r>
            <w:proofErr w:type="spellEnd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1889)</w:t>
            </w:r>
          </w:p>
        </w:tc>
        <w:tc>
          <w:tcPr>
            <w:tcW w:w="14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BA8B4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Steibrev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C7EE1D7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FG9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bottom"/>
          </w:tcPr>
          <w:p w14:paraId="4AAAB911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D43B2" w:rsidRPr="00D33F2B" w14:paraId="36B4B0C7" w14:textId="77777777" w:rsidTr="00D33F2B">
        <w:trPr>
          <w:gridAfter w:val="1"/>
          <w:wAfter w:w="17" w:type="dxa"/>
          <w:trHeight w:val="315"/>
        </w:trPr>
        <w:tc>
          <w:tcPr>
            <w:tcW w:w="7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F6EACE" w14:textId="7D9A6A7D" w:rsidR="004D43B2" w:rsidRPr="00D33F2B" w:rsidRDefault="004D43B2" w:rsidP="000C7CE6">
            <w:p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Synbranchus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marmoratus</w:t>
            </w:r>
            <w:proofErr w:type="spellEnd"/>
            <w:r w:rsidRPr="00D33F2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Bloch, 1795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9ADB1E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Synbmarm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D4F885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4EF25C" w14:textId="77777777" w:rsidR="004D43B2" w:rsidRPr="00D33F2B" w:rsidRDefault="004D43B2" w:rsidP="000C7CE6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F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14:paraId="4CEE97C9" w14:textId="77777777" w:rsidR="008B038F" w:rsidRDefault="000C7CE6">
      <w:pPr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br w:type="page"/>
      </w:r>
    </w:p>
    <w:p w14:paraId="7841DD85" w14:textId="77777777" w:rsidR="008B038F" w:rsidRDefault="000C7CE6" w:rsidP="0045552A">
      <w:pPr>
        <w:adjustRightInd w:val="0"/>
        <w:snapToGrid w:val="0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114300" distR="114300" wp14:anchorId="47214600" wp14:editId="6287418B">
            <wp:extent cx="3582670" cy="5970905"/>
            <wp:effectExtent l="0" t="0" r="17780" b="10795"/>
            <wp:docPr id="2" name="Picture 2" descr="Cluster_G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uster_Gow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3EAECF" w14:textId="2ACB1A13" w:rsidR="008B038F" w:rsidRDefault="000C7CE6" w:rsidP="0045552A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S1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 analysis generated using </w:t>
      </w:r>
      <w:r>
        <w:rPr>
          <w:rFonts w:ascii="Times New Roman" w:hAnsi="Times New Roman" w:cs="Times New Roman"/>
          <w:color w:val="000000"/>
          <w:sz w:val="24"/>
          <w:szCs w:val="24"/>
        </w:rPr>
        <w:t>Ward’s method based on Gower distance of fish functional traits (see Online Resource II)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C52406" w14:textId="5312EFFE" w:rsidR="008B038F" w:rsidRDefault="000C7CE6" w:rsidP="000C7CE6">
      <w:pPr>
        <w:pStyle w:val="Legenda"/>
        <w:keepNext/>
        <w:adjustRightInd w:val="0"/>
        <w:snapToGrid w:val="0"/>
        <w:spacing w:after="0"/>
        <w:ind w:right="-51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Table S5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Ecological thresholds 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each significant stream fish indicator (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pecies 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Functional Group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FG)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>. Thresholds were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identified 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TITAN analysis 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for six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different </w:t>
      </w:r>
      <w:r w:rsidR="005E3712">
        <w:rPr>
          <w:rFonts w:ascii="Times New Roman" w:hAnsi="Times New Roman" w:cs="Times New Roman"/>
          <w:b w:val="0"/>
          <w:color w:val="000000"/>
          <w:sz w:val="24"/>
          <w:szCs w:val="24"/>
        </w:rPr>
        <w:t>attributes of vegetation loss trajectories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336"/>
        <w:gridCol w:w="498"/>
        <w:gridCol w:w="2243"/>
        <w:gridCol w:w="2114"/>
        <w:gridCol w:w="1541"/>
        <w:gridCol w:w="2261"/>
        <w:gridCol w:w="1573"/>
        <w:gridCol w:w="1573"/>
      </w:tblGrid>
      <w:tr w:rsidR="00CF40B0" w14:paraId="0F7EF352" w14:textId="77777777" w:rsidTr="00CF40B0">
        <w:trPr>
          <w:trHeight w:hRule="exact" w:val="115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03D870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ind w:left="-13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932DD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531D5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+/-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9C3AA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ind w:right="129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Native vegetation loss 1993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F40C8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Native vegetation loss 2013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2551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Frequency (years)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D815D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Magnitude (accumulated%)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CAF74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 T20 (years)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49A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 T40 (years)</w:t>
            </w:r>
          </w:p>
        </w:tc>
      </w:tr>
      <w:tr w:rsidR="00CF40B0" w14:paraId="7AC075CB" w14:textId="77777777" w:rsidTr="00CF40B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44942FE" w14:textId="188DD671" w:rsidR="008B038F" w:rsidRDefault="005E3712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BD89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Astyhens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0521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B5D7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E18F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BFA68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5304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F9474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30D0A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31D47F9C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73ED9F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FD6C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Cheiint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FB7B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6862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6186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3202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45D5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EAEA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EE56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0E1597E2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3044A3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5E73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Crensco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35C0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E63D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90D2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9F65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C66C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31.73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F03A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D16E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5BB0A21C" w14:textId="77777777" w:rsidTr="00CF40B0">
        <w:trPr>
          <w:trHeight w:val="402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707065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4D4D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Gymnrhab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62994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5D4B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DD13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CE74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D01F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0778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6755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0F17D7BA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47F0A7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8006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Phalcaud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418B4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48E74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9C28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9368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C847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2E3B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76B9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6A45A3A6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BBB9E3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6FF9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Pseudori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86B0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E81E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926C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2315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B5FD2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7E23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F2E0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4FDECF1B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A400BB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CCF3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Scleminu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63D30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6037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10DA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5BCC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8C522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FA02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12E6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5B95F9D0" w14:textId="77777777" w:rsidTr="00CF40B0">
        <w:trPr>
          <w:trHeight w:val="403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BC31E6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D31E6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Symbmarm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41DA5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262FB2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A4ABB9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00AC22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C7448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9C101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822D6C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7AF9FCEE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9D8DE3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8F17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Rhamsp2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343E5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z+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78C6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26.30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E2499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53.16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2E47E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8A24B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B0581A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16.50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30B76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4.50</w:t>
            </w:r>
          </w:p>
        </w:tc>
      </w:tr>
      <w:tr w:rsidR="00CF40B0" w14:paraId="3C853456" w14:textId="77777777" w:rsidTr="00CF40B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63692DF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5788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CDEE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02F4A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30EE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3.47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EEE9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D4AFD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A846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721B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50AFF455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5D3597D3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E743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E01E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CE31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1158A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4442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81B5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D736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21DD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50B7566C" w14:textId="77777777" w:rsidTr="00CF40B0">
        <w:trPr>
          <w:trHeight w:val="30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3D4D4E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B5672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0143B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4D37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1EA6E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B422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56A85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44B6F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E9001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40B0" w14:paraId="01D30B43" w14:textId="77777777" w:rsidTr="00CF40B0">
        <w:trPr>
          <w:trHeight w:val="503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7B41D5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993EA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046D72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E788C6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77166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A26A3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14:paraId="4ED1BE2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79003D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0B053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F40B0" w14:paraId="54EE6733" w14:textId="77777777" w:rsidTr="00CF40B0">
        <w:trPr>
          <w:trHeight w:val="85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63B061" w14:textId="77777777" w:rsidR="008B038F" w:rsidRDefault="008B038F" w:rsidP="000C7CE6">
            <w:pPr>
              <w:adjustRightInd w:val="0"/>
              <w:snapToGri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72451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08721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DCAA53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7EE182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E0A47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FCF54C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B4498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348D9" w14:textId="77777777" w:rsidR="008B038F" w:rsidRDefault="000C7CE6" w:rsidP="000C7CE6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58F9FC79" w14:textId="77777777" w:rsidR="008B038F" w:rsidRDefault="008B038F" w:rsidP="000C7CE6">
      <w:pPr>
        <w:adjustRightInd w:val="0"/>
        <w:snapToGri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78BD9" w14:textId="77777777" w:rsidR="008B038F" w:rsidRDefault="000C7CE6" w:rsidP="000C7CE6">
      <w:pPr>
        <w:adjustRightInd w:val="0"/>
        <w:snapToGri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7E9CA7CB" w14:textId="77777777" w:rsidR="008B038F" w:rsidRDefault="000C7CE6" w:rsidP="000C7CE6">
      <w:pPr>
        <w:adjustRightInd w:val="0"/>
        <w:snapToGrid w:val="0"/>
        <w:spacing w:after="0" w:line="360" w:lineRule="auto"/>
        <w:ind w:right="66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References for Online Resource II. </w:t>
      </w:r>
      <w:r>
        <w:rPr>
          <w:rFonts w:ascii="Times New Roman" w:hAnsi="Times New Roman" w:cs="Times New Roman"/>
          <w:color w:val="000000"/>
          <w:sz w:val="24"/>
          <w:szCs w:val="24"/>
        </w:rPr>
        <w:t>List of references used to determine traits for functional groups determination.</w:t>
      </w:r>
    </w:p>
    <w:p w14:paraId="5ADE1E24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Albrecht, M., 2012. Influência da mata ciliar em parâmetros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ictiocenose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 em aspectos populacionais de quatro espécies de peixes em riachos no sul do Brasil. Master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Disssertation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Universidade do Vale do Rio dos Sinos (UNISINOS). </w:t>
      </w:r>
    </w:p>
    <w:p w14:paraId="16372D9D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Anjos, M. B., 2005. Estrutura de comunidades de peixes de igarapés de terra firme na Amazônia Central: composição, distribuição e características tróficas. Master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Dissertation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(Tropical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Natural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Resources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Instituto Nacional de Pesquisas da Amazônia (INPA),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UNiversidade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Federal do Amazonas (UFAM),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Brazil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.</w:t>
      </w:r>
    </w:p>
    <w:p w14:paraId="5DDD8E0A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Aranha, J. M. R., D. 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Takeuti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&amp; T. 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Yoshimura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1998.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Habitat use and food partitioning of the fishes in a coastal stream of Atlantic Forest, Brazil.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Revista de Biologia Tropical 46: 951–959.</w:t>
      </w:r>
    </w:p>
    <w:p w14:paraId="179F03B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Barbieri, G., 1993. Dinâmica quantitativa da alimentação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Cyphocharax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voga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Hensel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, 1869) da lagoa Emboaba, RS, Brasil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Curimatidae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). Comum. Mus. Ciênc. PUCRS, sér.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Zool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6: 63–74.</w:t>
      </w:r>
    </w:p>
    <w:p w14:paraId="4A5DE3B6" w14:textId="1468677F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Bastos, R. F., S. F. Miranda, &amp; A. M. Garcia, 2013. Dieta e estratégia alimentar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characidium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rachovii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Crenuchidae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) em riachos de planície costeira do sul do Brasil.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Serie Zoologia 103: 335–341.</w:t>
      </w:r>
    </w:p>
    <w:p w14:paraId="0EF5965C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Becker, F. G., S. De Carvalho, &amp; S. M. Hartz, 2008.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Life-history of the South American darter,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Characidium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pterostictum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Crenuchidae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): Evidence for small scale spatial variation in a piedmont stream. Neotropical Ichthyology 6: 591–598, </w:t>
      </w:r>
    </w:p>
    <w:p w14:paraId="7E9607B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Bergonzoni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I., E. Jeppesen, N. Vidal, F. Teixeira-de Mello, G.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Goyenola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 López-Rodríguez, &amp; 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Meerhoff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2016. Potential drivers of seasonal shifts in fish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omnivory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a subtropical stream.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Hydrobiologia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768: 183–196.</w:t>
      </w:r>
    </w:p>
    <w:p w14:paraId="5CB2A51C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7CE6">
        <w:rPr>
          <w:rFonts w:ascii="Times New Roman" w:hAnsi="Times New Roman" w:cs="Times New Roman"/>
          <w:color w:val="000000"/>
          <w:sz w:val="24"/>
          <w:szCs w:val="24"/>
          <w:lang w:val="pt-BR"/>
        </w:rPr>
        <w:t>Bonato</w:t>
      </w:r>
      <w:proofErr w:type="spellEnd"/>
      <w:r w:rsidRPr="000C7CE6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K. O., E. D. </w:t>
      </w:r>
      <w:proofErr w:type="spellStart"/>
      <w:r w:rsidRPr="000C7CE6">
        <w:rPr>
          <w:rFonts w:ascii="Times New Roman" w:hAnsi="Times New Roman" w:cs="Times New Roman"/>
          <w:color w:val="000000"/>
          <w:sz w:val="24"/>
          <w:szCs w:val="24"/>
          <w:lang w:val="pt-BR"/>
        </w:rPr>
        <w:t>Burress</w:t>
      </w:r>
      <w:proofErr w:type="spellEnd"/>
      <w:r w:rsidRPr="000C7CE6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&amp; C. B. Fialho, 2017.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Dietary differentiation in relation to mouth and tooth morphology of a neotropical characid fish community.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Zoologischer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Anzeiger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Elsevier GmbH., </w:t>
      </w:r>
      <w:hyperlink r:id="rId11" w:history="1">
        <w:r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http://dx.doi.org/10.1016/j.jcz.2017.01.003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7514D6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Bruschi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Junior, &amp; M. V.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Formehl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1998. Idade e crescimento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Gymnogeophagus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lacustris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Reis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Malabarba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Cichlidae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endêmico da bacia hidrográfica do Rio Tramandaí, Rio Grande do Sul, Brasil.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Brasileira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Zoologia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15: 605–613.</w:t>
      </w:r>
    </w:p>
    <w:p w14:paraId="42AD44A3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Burress, E., 2012. Food web structure of a subtropical South American stream with particular focus on the co-evolution of form and function in an endemic species flock. Master of Science Thesis.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Appalachian State University.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 http://libres.uncg.edu/ir/asu/f/Burress, Edward_2010_Thesis.pdf.</w:t>
      </w:r>
      <w:proofErr w:type="gramEnd"/>
    </w:p>
    <w:p w14:paraId="0C2EF477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lastRenderedPageBreak/>
        <w:t>Casatti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L., 2002. Alimentação dos peixes em um riacho do Parque Estadual Morro do Diabo, bacia do Alto Rio Paraná, sudeste do Brasil. Biota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Neotropica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2: 1–14.</w:t>
      </w:r>
    </w:p>
    <w:p w14:paraId="0065252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Dala-Corte, R. B., X.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Giam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J. 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Olden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F. G. Becker, T. de F. Guimarães, &amp; A. S. Melo, 2016.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Revealing the pathways by which agricultural land-use affects stream fish communities in South Brazilian grasslands.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Freshwater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61: 1921–1934.</w:t>
      </w:r>
    </w:p>
    <w:p w14:paraId="434E9A7D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Dias, T. S., 2007. Estudo da dieta de oito espécies da Subfamília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Cheirodontinae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: Characidae) em diferentes sistemas lacustres nos estados do RN e RS. Master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Dissertation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Animal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. Universidade Federal do Rio Grande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Sul.dos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</w:p>
    <w:p w14:paraId="39898108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Fernández, E. M., R. 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Ferriz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C. A. Bentos, &amp; G. R. López, 2012. 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Dieta 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ecomorfología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ictiofauna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del arroyo Manantiales, provincia de Buenos Aires, Argentina. Revista del Museo Argentino de Ciencias Naturales, Nueva Serie 14: 1–13.</w:t>
      </w:r>
    </w:p>
    <w:p w14:paraId="6B27ED0A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Giora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J., C. 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Fialho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&amp; A. P. 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Dufech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2005.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Feeding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habit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Eigenmannia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trilineata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Lopez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&amp; Castello, 1966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Teleostei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Sternopygidae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) of Parque Estadual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Itapuã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Brazil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Neotropical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Ichthyology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3: 291–298.</w:t>
      </w:r>
    </w:p>
    <w:p w14:paraId="75BD905E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Giora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J., H. 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Tarasconi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&amp; C. 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Fialho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2012.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Reproduction and feeding habits of the highly seasonal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Brachyhypopomus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bombilla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Gymnotiformes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Hypopomidae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southern Brazil with evidence for a dormancy period.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Environmental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Biology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Fishes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94: 649–662.González-</w:t>
      </w:r>
    </w:p>
    <w:p w14:paraId="04584A2F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Graciolli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G., M. A. Azevedo, &amp; F. A. G. De Melo, 2003.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Comparative study of the diet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Glandulocaudinae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Tetragonopterinae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Ostariophysi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Characidae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in a small stream in Southern Brazil. Studies on Neotropical Fauna and Environment 38: 95–103.</w:t>
      </w:r>
    </w:p>
    <w:p w14:paraId="4A228D11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Hahn, N. S., &amp; V. 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Loureiro-Crippa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2006.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Estudo comparativo da dieta, hábitos alimentares e morfologia trófica de duas espécies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simpátricas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de peixes de pequeno porte, associados à macrófitas aquáticas. Acta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Scientiarum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Biological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Sciences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28: 359–364.Hartz, Sandra M.; </w:t>
      </w:r>
    </w:p>
    <w:p w14:paraId="2A8AB485" w14:textId="77777777" w:rsidR="008B038F" w:rsidRPr="005D4D5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Hirano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R. F., &amp; M. A. Azevedo, 2007. Hábito alimentar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Heterocheirodon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yatai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Teleostei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Characidae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Cheirodontinae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) de dois tributários do rio Ibicuí , Rio Grande do Sul , Brasil.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Biociências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 15: 207–220.</w:t>
      </w:r>
    </w:p>
    <w:p w14:paraId="263C2903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Ibanez, C., P.A. Tedesco, R.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Bigorne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B.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Hugheny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 M.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Pouilly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C.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Zepita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J.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Zubieta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T. </w:t>
      </w:r>
      <w:proofErr w:type="spellStart"/>
      <w:r w:rsidRPr="005D4D5F">
        <w:rPr>
          <w:rFonts w:ascii="Times New Roman" w:hAnsi="Times New Roman" w:cs="Times New Roman"/>
          <w:color w:val="000000"/>
          <w:sz w:val="24"/>
          <w:szCs w:val="24"/>
        </w:rPr>
        <w:t>Oberdorff</w:t>
      </w:r>
      <w:proofErr w:type="spellEnd"/>
      <w:r w:rsidRPr="005D4D5F">
        <w:rPr>
          <w:rFonts w:ascii="Times New Roman" w:hAnsi="Times New Roman" w:cs="Times New Roman"/>
          <w:color w:val="000000"/>
          <w:sz w:val="24"/>
          <w:szCs w:val="24"/>
        </w:rPr>
        <w:t xml:space="preserve">, 2007. </w:t>
      </w:r>
      <w:r>
        <w:rPr>
          <w:rFonts w:ascii="Times New Roman" w:hAnsi="Times New Roman" w:cs="Times New Roman"/>
          <w:color w:val="000000"/>
          <w:sz w:val="24"/>
          <w:szCs w:val="24"/>
        </w:rPr>
        <w:t>Dietary-morphological relationships in fish assemblages of small forested streams in the Bolivian Amazon. Aquatic Living Resources 20: 131–142.</w:t>
      </w:r>
    </w:p>
    <w:p w14:paraId="6CFE11A2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Lopes, E. N., M. C. 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Abelha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V. F. Batista-Silva, E. A. 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Kashiwaqui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&amp; D. Bailly, 2016.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Estrutura trófica de peixes em riacho de primeira ordem da bacia do rio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iguatemi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alto rio Paraná, Brasil. Acta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Scientiarum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Biological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Sciences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38: 429–437.</w:t>
      </w:r>
    </w:p>
    <w:p w14:paraId="69F760DF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0C7CE6">
        <w:rPr>
          <w:rFonts w:ascii="Times New Roman" w:hAnsi="Times New Roman" w:cs="Times New Roman"/>
          <w:color w:val="000000"/>
          <w:sz w:val="24"/>
          <w:szCs w:val="24"/>
          <w:lang w:val="es-ES"/>
        </w:rPr>
        <w:lastRenderedPageBreak/>
        <w:t xml:space="preserve">López van </w:t>
      </w:r>
      <w:proofErr w:type="spellStart"/>
      <w:r w:rsidRPr="000C7CE6">
        <w:rPr>
          <w:rFonts w:ascii="Times New Roman" w:hAnsi="Times New Roman" w:cs="Times New Roman"/>
          <w:color w:val="000000"/>
          <w:sz w:val="24"/>
          <w:szCs w:val="24"/>
          <w:lang w:val="es-ES"/>
        </w:rPr>
        <w:t>Oosterom</w:t>
      </w:r>
      <w:proofErr w:type="spellEnd"/>
      <w:r w:rsidRPr="000C7CE6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M. V., C. S. Ocón, F. </w:t>
      </w:r>
      <w:proofErr w:type="spellStart"/>
      <w:r w:rsidRPr="000C7CE6">
        <w:rPr>
          <w:rFonts w:ascii="Times New Roman" w:hAnsi="Times New Roman" w:cs="Times New Roman"/>
          <w:color w:val="000000"/>
          <w:sz w:val="24"/>
          <w:szCs w:val="24"/>
          <w:lang w:val="es-ES"/>
        </w:rPr>
        <w:t>Brancolini</w:t>
      </w:r>
      <w:proofErr w:type="spellEnd"/>
      <w:r w:rsidRPr="000C7CE6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M. E. Maroñas, E. D. Sendra, &amp; A. R. Capítulo, 2013. 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Relaciones tróficas entre los macroinvertebrados y peces en un arroyo de la llanura pampeana (Argentina).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Serie Zoologia 103: 57–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65.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López-Rodríguez, A., I. </w:t>
      </w:r>
    </w:p>
    <w:p w14:paraId="524C2FF0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Luz-Agostinho, K. D. G.,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Latini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J. D., 2010. A ictiofauna do rio das Antas: distribuição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bionomia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das espécies.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Clichetec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Maringá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</w:p>
    <w:p w14:paraId="4FD7FDBA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Masdeu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M., 2011. Estructura trófica de las comunidades de peces de arroyos subtropicales y la templados : implicancias de la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dieta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el tamaño corporal y la temperatura.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Master Dissertation, Universidad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Republica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(Uruguay),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Faculdad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PEDECIBA 93, </w:t>
      </w:r>
      <w:hyperlink r:id="rId12" w:history="1">
        <w:r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https://hdl.handle.net/20.500.12008/3888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2DA5DC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Mol, J. H., 1995. Ontogenetic diet shifts and diet overlap among three closely related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neotropical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armoured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catfishes. Journal of Fish Biology 47: 788–807.</w:t>
      </w:r>
    </w:p>
    <w:p w14:paraId="6E40A1DD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Motta, R. L., &amp; V. 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Uieda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2005. Food web structure in a tropical stream ecosystem. Austral Ecology 30: 58–73.</w:t>
      </w:r>
    </w:p>
    <w:p w14:paraId="408E9D49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Neiff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J. J., A. P.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Neiff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&amp; M. B. 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2009. The role of vegetated areas on fish assemblage of the Paraná River floodplain: Effects of different hydrological conditions. Neotropical Ichthyology 7: 39–48.</w:t>
      </w:r>
    </w:p>
    <w:p w14:paraId="3A34D90E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Neves, M. P., R. 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Delariva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&amp; L. L. Wolff, 2015. Diet and ecomorphological relationships of an endemic, species-poor fish assemblage in a stream in the Iguaçu National Park. Neotropical Ichthyology 13: 245–254.</w:t>
      </w:r>
    </w:p>
    <w:p w14:paraId="1877B84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Novakowski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G. C., F. A. 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Cassemiro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&amp; N. S. Hahn, 2016. Diet and ecomorphological relationships of four cichlid species from the Cuiabá River basin.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Neotropical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Ichthyology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14: 1–10.</w:t>
      </w:r>
    </w:p>
    <w:p w14:paraId="43E4DBCC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Oliveira, D. C. de, &amp; S. T.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Bennemann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2005. Ictiofauna, recursos alimentares e relações com as interferências antrópicas em um riacho urbano no sul do Brasil. Biota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Neotropica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5: 95–107.</w:t>
      </w:r>
    </w:p>
    <w:p w14:paraId="3DD10BCF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Polaz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C. N. M., 2013. Caracterização da Ictiofauna e Aplicação do Índice de Integridade Biótica no Parque Nacional do Pantanal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Mato-grossense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Poconé , MT. PhD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Thesis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. Environmental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Engeneering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Escola de Engenharia de São Carlos, da Universidade de São Paulo,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Brazil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</w:t>
      </w:r>
      <w:hyperlink r:id="rId13" w:history="1">
        <w:r>
          <w:rPr>
            <w:rStyle w:val="Hyperlink"/>
            <w:rFonts w:ascii="Times New Roman" w:hAnsi="Times New Roman" w:cs="Times New Roman"/>
            <w:color w:val="000000"/>
            <w:sz w:val="24"/>
            <w:szCs w:val="24"/>
            <w:lang w:val="pt-BR"/>
          </w:rPr>
          <w:t>http://www.teses.usp.br/teses/disponiveis/18/18139/tde-26082013-091018/en.php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.</w:t>
      </w:r>
    </w:p>
    <w:p w14:paraId="17BED0DB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Prado, A. V. R., E. Goulart, &amp; J. P. 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Pagotto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2016.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Ecomorphology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use of food resources: Inter- and intraspecific relationships of fish fauna associated with macrophyte stands.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Neotropical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Ichthyology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14: 1–12.</w:t>
      </w:r>
    </w:p>
    <w:p w14:paraId="0E5F0E12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lastRenderedPageBreak/>
        <w:t>Quintans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F., 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Scasso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M. Loureiro, &amp; 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Yafe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2009.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Diet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Cnesterodon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decemmaculatus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Poeciliidae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Jenynsia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multidentata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Anablepidae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in a hypertrophic shallow lake of Uruguay.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- Serie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Zoologia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99: 99–105.</w:t>
      </w:r>
    </w:p>
    <w:p w14:paraId="6FAB77F7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Rejas, D., P. Villarpando, &amp; F. Carvajal, 2005. Variaciones estacionales en la dieta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Moenkhausia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dichroura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Kner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Pisces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Characidae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) en una laguna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várzea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del río Ichilo (Cochabamba - Bolivia).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Rev. Bol.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Ecol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17: 49–54.</w:t>
      </w:r>
    </w:p>
    <w:p w14:paraId="20263E1C" w14:textId="560FA51E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Saccol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-Pereira, A., 2008. Variação sazonal e estrutura trófica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assembléia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de peixes do delta do rio Jacuí, RS, Brasil. PhD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Thesis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Animal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Biology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, U</w:t>
      </w:r>
      <w:r w:rsidR="00582474">
        <w:rPr>
          <w:rFonts w:ascii="Times New Roman" w:hAnsi="Times New Roman" w:cs="Times New Roman"/>
          <w:color w:val="000000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iversidade Federal do Rio Grande do Sul.</w:t>
      </w:r>
    </w:p>
    <w:p w14:paraId="762989EA" w14:textId="57F7CACA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Selmo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A. T., 2010. Estudo comparado da dieta de duas espécies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simpátricas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Gymnogeophagus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Perciformes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Cichlidae) em um riacho no sul do Brasil. 29 f., </w:t>
      </w:r>
      <w:proofErr w:type="gramStart"/>
      <w:r w:rsidR="008B0C56">
        <w:fldChar w:fldCharType="begin"/>
      </w:r>
      <w:r w:rsidR="008B0C56" w:rsidRPr="00582474">
        <w:rPr>
          <w:lang w:val="pt-BR"/>
        </w:rPr>
        <w:instrText xml:space="preserve">"http://www.bibliotecadigital.ufrgs.br/da.php?nrb=000781733&amp;loc=2011&amp;l=0929ee2f3736f6c0" </w:instrText>
      </w:r>
      <w:r w:rsidR="008B0C56">
        <w:fldChar w:fldCharType="separate"/>
      </w:r>
      <w:r>
        <w:rPr>
          <w:rStyle w:val="Hyperlink"/>
          <w:rFonts w:ascii="Times New Roman" w:hAnsi="Times New Roman" w:cs="Times New Roman"/>
          <w:color w:val="000000"/>
          <w:sz w:val="24"/>
          <w:szCs w:val="24"/>
          <w:lang w:val="pt-BR"/>
        </w:rPr>
        <w:t>http://www.bibliotecadigital.ufrgs.br/da.php?nrb=000781733&amp;loc=2011&amp;l=0929ee2f3736f6c0</w:t>
      </w:r>
      <w:r w:rsidR="008B0C56">
        <w:rPr>
          <w:rStyle w:val="Hyperlink"/>
          <w:rFonts w:ascii="Times New Roman" w:hAnsi="Times New Roman" w:cs="Times New Roman"/>
          <w:color w:val="000000"/>
          <w:sz w:val="24"/>
          <w:szCs w:val="24"/>
          <w:lang w:val="pt-BR"/>
        </w:rPr>
        <w:fldChar w:fldCharType="end"/>
      </w:r>
      <w:proofErr w:type="gramEnd"/>
    </w:p>
    <w:p w14:paraId="329CDCBB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Severo-Neto, F., F. B. Teresa, &amp; O.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Froehlich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2015.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Ecomorfologia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 dieta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refetem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 segregação entre duas espécies de Siluriformes que habitam um córrego do Planalto da Bodoquena, no Brasil Central.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Serie Zoologia 105: 62–68.</w:t>
      </w:r>
    </w:p>
    <w:p w14:paraId="46CCBC30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Silva, M. R., &amp; N. S. Hahn, 2009. Influência da dieta sobre a abundância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Moenkhausia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dichroura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Characidae) no reservatório de Manso, estado de Mato Grosso.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- Serie Zoologia 99: 324–328.</w:t>
      </w:r>
    </w:p>
    <w:p w14:paraId="375C5781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Silva, S., de Ávila-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Simas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Stebniki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Bastian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M. V. Massaro, J. Pais, G.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Tesitore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, F. T. de Mello, A. D’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Anatro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N. Vidal, 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Meerhoff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D. 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Reynalte-Tataje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Zaniboni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-Filho, &amp; I. González-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Bergonzoni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2019.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Diets and trophic structure of fish assemblages in a large and unexplored subtropical river: The Uruguay River. Water (Switzerland) 11: 1–26.Lujan, N. K., K. O. </w:t>
      </w:r>
    </w:p>
    <w:p w14:paraId="6C95B013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Tófoli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R. M., G. H. Z. Alves, J.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Higuti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 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Cunico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&amp; N. S. Hahn, 2013. Diet and feeding selectivity of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benthivorous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fish in streams: Responses to the effects of urbanization. Journal of Fish Biology 83: 39–51.</w:t>
      </w:r>
    </w:p>
    <w:p w14:paraId="4590BC4B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Vilella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F. S., F. G. Becker, &amp; S. M. Hartz, 2002. Diet of Astyanax species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teleostei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characidae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in an Atlantic Forest river in Southern Brazil. Brazilian Archives of Biology and Technology 45: 223–232</w:t>
      </w:r>
    </w:p>
    <w:p w14:paraId="5C945898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Winemiller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&amp; J. W. Armbruster, 2012. Trophic diversity in the evolution and community assembly of loricariid catfishes. BMC Evolutionary Biology BMC Evolutionary Biology 12: 1, BMC Evolutionary Biology.</w:t>
      </w:r>
    </w:p>
    <w:p w14:paraId="4217A6C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Ximenes, L. Q. L., L. A. de Fatima Mateus, &amp; J. M. F. Penha, 2011.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Variação temporal e espacial na composição de guildas alimentares da ictiofauna em lagoas marginais do rio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cuiabá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pantanal norte. Biota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Neotropica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11: 205–215.</w:t>
      </w:r>
    </w:p>
    <w:p w14:paraId="2065AE75" w14:textId="77777777" w:rsidR="008B038F" w:rsidRDefault="000C7CE6" w:rsidP="000C7CE6">
      <w:pPr>
        <w:adjustRightInd w:val="0"/>
        <w:snapToGrid w:val="0"/>
        <w:spacing w:after="0" w:line="360" w:lineRule="auto"/>
        <w:ind w:left="660" w:right="669" w:hanging="6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lastRenderedPageBreak/>
        <w:t>Yafe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A., M. Loureiro, 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Scasso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&amp; 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Quintans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, 2002.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Feeding of two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cichlidae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species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Perciformes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in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hypertrophic urban lake.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Iheringia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Zoologia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92: 73–79.</w:t>
      </w:r>
    </w:p>
    <w:p w14:paraId="77E27EA4" w14:textId="77777777" w:rsidR="008B038F" w:rsidRDefault="008B038F" w:rsidP="000C7CE6">
      <w:pPr>
        <w:adjustRightInd w:val="0"/>
        <w:snapToGrid w:val="0"/>
        <w:spacing w:after="0"/>
        <w:ind w:left="1134" w:right="247" w:hanging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8B038F">
      <w:pgSz w:w="15840" w:h="12240" w:orient="landscape"/>
      <w:pgMar w:top="1134" w:right="1134" w:bottom="1134" w:left="1134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4F321" w14:textId="77777777" w:rsidR="00E67862" w:rsidRDefault="00E67862" w:rsidP="008416C3">
      <w:pPr>
        <w:spacing w:after="0" w:line="240" w:lineRule="auto"/>
      </w:pPr>
      <w:r>
        <w:separator/>
      </w:r>
    </w:p>
  </w:endnote>
  <w:endnote w:type="continuationSeparator" w:id="0">
    <w:p w14:paraId="4F2C366A" w14:textId="77777777" w:rsidR="00E67862" w:rsidRDefault="00E67862" w:rsidP="0084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8E340" w14:textId="77777777" w:rsidR="00E67862" w:rsidRDefault="00E67862" w:rsidP="008416C3">
      <w:pPr>
        <w:spacing w:after="0" w:line="240" w:lineRule="auto"/>
      </w:pPr>
      <w:r>
        <w:separator/>
      </w:r>
    </w:p>
  </w:footnote>
  <w:footnote w:type="continuationSeparator" w:id="0">
    <w:p w14:paraId="3FB011B8" w14:textId="77777777" w:rsidR="00E67862" w:rsidRDefault="00E67862" w:rsidP="008416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atobdc">
    <w15:presenceInfo w15:providerId="None" w15:userId="renatobdc"/>
  </w15:person>
  <w15:person w15:author="Fernando Gertum Becker">
    <w15:presenceInfo w15:providerId="Windows Live" w15:userId="f7633f2d2dc69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00"/>
    <w:rsid w:val="9C7FD087"/>
    <w:rsid w:val="A7ED8F55"/>
    <w:rsid w:val="BBFBB7EF"/>
    <w:rsid w:val="BF3B895D"/>
    <w:rsid w:val="BF9F9023"/>
    <w:rsid w:val="CFFB4797"/>
    <w:rsid w:val="D26EA3DD"/>
    <w:rsid w:val="D857B120"/>
    <w:rsid w:val="DFFED045"/>
    <w:rsid w:val="F7AE46CC"/>
    <w:rsid w:val="F7CFF884"/>
    <w:rsid w:val="FB49BF9A"/>
    <w:rsid w:val="FB716880"/>
    <w:rsid w:val="FF4CEB61"/>
    <w:rsid w:val="FF5A48BB"/>
    <w:rsid w:val="00026D4C"/>
    <w:rsid w:val="000C7CE6"/>
    <w:rsid w:val="00147141"/>
    <w:rsid w:val="00154F8D"/>
    <w:rsid w:val="00187F02"/>
    <w:rsid w:val="002106C5"/>
    <w:rsid w:val="00276952"/>
    <w:rsid w:val="00297F6A"/>
    <w:rsid w:val="002C4ED2"/>
    <w:rsid w:val="00301D83"/>
    <w:rsid w:val="0045552A"/>
    <w:rsid w:val="004D43B2"/>
    <w:rsid w:val="004F2D00"/>
    <w:rsid w:val="00551AD0"/>
    <w:rsid w:val="00582474"/>
    <w:rsid w:val="00595872"/>
    <w:rsid w:val="005D4D5F"/>
    <w:rsid w:val="005E3712"/>
    <w:rsid w:val="005F0747"/>
    <w:rsid w:val="0067637D"/>
    <w:rsid w:val="00786F85"/>
    <w:rsid w:val="007A5618"/>
    <w:rsid w:val="007D2458"/>
    <w:rsid w:val="008416C3"/>
    <w:rsid w:val="00843166"/>
    <w:rsid w:val="008B038F"/>
    <w:rsid w:val="008B0C56"/>
    <w:rsid w:val="008B1408"/>
    <w:rsid w:val="009E257A"/>
    <w:rsid w:val="00B711A2"/>
    <w:rsid w:val="00CC3209"/>
    <w:rsid w:val="00CC4B83"/>
    <w:rsid w:val="00CF40B0"/>
    <w:rsid w:val="00D178E4"/>
    <w:rsid w:val="00D33F2B"/>
    <w:rsid w:val="00D44437"/>
    <w:rsid w:val="00E113DF"/>
    <w:rsid w:val="00E3620B"/>
    <w:rsid w:val="00E67862"/>
    <w:rsid w:val="00F14A6A"/>
    <w:rsid w:val="00FE0A17"/>
    <w:rsid w:val="0FD52457"/>
    <w:rsid w:val="0FEF70E9"/>
    <w:rsid w:val="1BDDF50C"/>
    <w:rsid w:val="3FF55BFD"/>
    <w:rsid w:val="4FFF7361"/>
    <w:rsid w:val="56FA8538"/>
    <w:rsid w:val="57554464"/>
    <w:rsid w:val="5BF77E6A"/>
    <w:rsid w:val="5BFEA91B"/>
    <w:rsid w:val="5DFF4EDF"/>
    <w:rsid w:val="5EBABBF8"/>
    <w:rsid w:val="5F3EB0E0"/>
    <w:rsid w:val="5F7EE7D2"/>
    <w:rsid w:val="6F7D30DF"/>
    <w:rsid w:val="6FFFADEC"/>
    <w:rsid w:val="77F770F7"/>
    <w:rsid w:val="7B7B715D"/>
    <w:rsid w:val="7BFF3B70"/>
    <w:rsid w:val="7BFFB048"/>
    <w:rsid w:val="7F71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9A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416C3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6C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6C3"/>
    <w:rPr>
      <w:rFonts w:asciiTheme="minorHAnsi" w:eastAsiaTheme="minorHAnsi" w:hAnsiTheme="minorHAnsi" w:cstheme="minorBidi"/>
    </w:rPr>
  </w:style>
  <w:style w:type="character" w:styleId="Refdenotadefim">
    <w:name w:val="endnote reference"/>
    <w:basedOn w:val="Fontepargpadro"/>
    <w:uiPriority w:val="99"/>
    <w:semiHidden/>
    <w:unhideWhenUsed/>
    <w:rsid w:val="008416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416C3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6C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6C3"/>
    <w:rPr>
      <w:rFonts w:asciiTheme="minorHAnsi" w:eastAsiaTheme="minorHAnsi" w:hAnsiTheme="minorHAnsi" w:cstheme="minorBidi"/>
    </w:rPr>
  </w:style>
  <w:style w:type="character" w:styleId="Refdenotadefim">
    <w:name w:val="endnote reference"/>
    <w:basedOn w:val="Fontepargpadro"/>
    <w:uiPriority w:val="99"/>
    <w:semiHidden/>
    <w:unhideWhenUsed/>
    <w:rsid w:val="008416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ses.usp.br/teses/disponiveis/18/18139/tde-26082013-091018/en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dl.handle.net/20.500.12008/3888" TargetMode="Externa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016/j.jcz.2017.01.00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_camana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46C92-6EC4-4235-AECF-77285721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16</Pages>
  <Words>3380</Words>
  <Characters>18833</Characters>
  <Application>Microsoft Office Word</Application>
  <DocSecurity>0</DocSecurity>
  <Lines>1107</Lines>
  <Paragraphs>1110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Camana</dc:creator>
  <cp:lastModifiedBy>Mateus Camana</cp:lastModifiedBy>
  <cp:revision>28</cp:revision>
  <dcterms:created xsi:type="dcterms:W3CDTF">2020-05-01T07:19:00Z</dcterms:created>
  <dcterms:modified xsi:type="dcterms:W3CDTF">2020-06-24T20:38:00Z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6th edition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http://www.zotero.org/styles/harvard-cite-them-right</vt:lpwstr>
  </property>
  <property fmtid="{D5CDD505-2E9C-101B-9397-08002B2CF9AE}" pid="8" name="Mendeley Recent Style Name 2_1">
    <vt:lpwstr>Cite Them Right 10th edition - Harvard</vt:lpwstr>
  </property>
  <property fmtid="{D5CDD505-2E9C-101B-9397-08002B2CF9AE}" pid="9" name="Mendeley Recent Style Id 3_1">
    <vt:lpwstr>http://www.zotero.org/styles/estuarine-coastal-and-shelf-science</vt:lpwstr>
  </property>
  <property fmtid="{D5CDD505-2E9C-101B-9397-08002B2CF9AE}" pid="10" name="Mendeley Recent Style Name 3_1">
    <vt:lpwstr>Estuarine, Coastal and Shelf Science</vt:lpwstr>
  </property>
  <property fmtid="{D5CDD505-2E9C-101B-9397-08002B2CF9AE}" pid="11" name="Mendeley Recent Style Id 4_1">
    <vt:lpwstr>http://www.zotero.org/styles/hydrobiologia</vt:lpwstr>
  </property>
  <property fmtid="{D5CDD505-2E9C-101B-9397-08002B2CF9AE}" pid="12" name="Mendeley Recent Style Name 4_1">
    <vt:lpwstr>Hydrobiologia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http://www.zotero.org/styles/journal-of-biogeography</vt:lpwstr>
  </property>
  <property fmtid="{D5CDD505-2E9C-101B-9397-08002B2CF9AE}" pid="16" name="Mendeley Recent Style Name 6_1">
    <vt:lpwstr>Journal of Biogeography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