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A0632B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  <w:r w:rsidR="00D9663C" w:rsidRPr="003323E2">
        <w:rPr>
          <w:b/>
        </w:rPr>
        <w:t xml:space="preserve"> 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p w:rsidR="00D9663C" w:rsidRPr="003323E2" w:rsidRDefault="00D9663C" w:rsidP="00D9663C">
      <w:pPr>
        <w:ind w:firstLine="0"/>
        <w:jc w:val="center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97508C" w:rsidRDefault="00D9663C" w:rsidP="00D9663C">
            <w:pPr>
              <w:ind w:firstLine="0"/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404944" w:rsidRDefault="00404944" w:rsidP="00D9663C">
            <w:pPr>
              <w:ind w:firstLine="0"/>
              <w:jc w:val="center"/>
              <w:rPr>
                <w:b/>
                <w:sz w:val="36"/>
                <w:szCs w:val="36"/>
              </w:rPr>
            </w:pPr>
            <w:r w:rsidRPr="00404944">
              <w:rPr>
                <w:b/>
                <w:sz w:val="36"/>
                <w:szCs w:val="36"/>
              </w:rPr>
              <w:t xml:space="preserve">Реализация протоколов автоматического запроса повторной передачи </w:t>
            </w:r>
            <w:r w:rsidRPr="00404944">
              <w:rPr>
                <w:b/>
                <w:sz w:val="36"/>
                <w:szCs w:val="36"/>
                <w:lang w:val="en-US"/>
              </w:rPr>
              <w:t>Go</w:t>
            </w:r>
            <w:r w:rsidRPr="00404944">
              <w:rPr>
                <w:b/>
                <w:sz w:val="36"/>
                <w:szCs w:val="36"/>
              </w:rPr>
              <w:t>-</w:t>
            </w:r>
            <w:r w:rsidRPr="00404944">
              <w:rPr>
                <w:b/>
                <w:sz w:val="36"/>
                <w:szCs w:val="36"/>
                <w:lang w:val="en-US"/>
              </w:rPr>
              <w:t>Back</w:t>
            </w:r>
            <w:r w:rsidRPr="00404944">
              <w:rPr>
                <w:b/>
                <w:sz w:val="36"/>
                <w:szCs w:val="36"/>
              </w:rPr>
              <w:t>-</w:t>
            </w:r>
            <w:r w:rsidRPr="00404944">
              <w:rPr>
                <w:b/>
                <w:sz w:val="36"/>
                <w:szCs w:val="36"/>
                <w:lang w:val="en-US"/>
              </w:rPr>
              <w:t>N</w:t>
            </w:r>
            <w:r w:rsidRPr="00404944">
              <w:rPr>
                <w:b/>
                <w:sz w:val="36"/>
                <w:szCs w:val="36"/>
              </w:rPr>
              <w:t xml:space="preserve"> и </w:t>
            </w:r>
            <w:r w:rsidRPr="00404944">
              <w:rPr>
                <w:b/>
                <w:sz w:val="36"/>
                <w:szCs w:val="36"/>
                <w:lang w:val="en-US"/>
              </w:rPr>
              <w:t>Selective</w:t>
            </w:r>
            <w:r w:rsidRPr="00404944">
              <w:rPr>
                <w:b/>
                <w:sz w:val="36"/>
                <w:szCs w:val="36"/>
              </w:rPr>
              <w:t xml:space="preserve"> </w:t>
            </w:r>
            <w:r w:rsidRPr="00404944">
              <w:rPr>
                <w:b/>
                <w:sz w:val="36"/>
                <w:szCs w:val="36"/>
                <w:lang w:val="en-US"/>
              </w:rPr>
              <w:t>Repeat</w:t>
            </w:r>
          </w:p>
        </w:tc>
      </w:tr>
      <w:tr w:rsidR="00D9663C" w:rsidRPr="00404944" w:rsidTr="00D9663C">
        <w:tc>
          <w:tcPr>
            <w:tcW w:w="9345" w:type="dxa"/>
          </w:tcPr>
          <w:p w:rsidR="00D9663C" w:rsidRPr="00404944" w:rsidRDefault="00D9663C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p w:rsidR="00F4463C" w:rsidRDefault="00B73443" w:rsidP="00B73443">
      <w:pPr>
        <w:pStyle w:val="1"/>
      </w:pPr>
      <w:r>
        <w:lastRenderedPageBreak/>
        <w:t>Постановка задачи</w:t>
      </w:r>
    </w:p>
    <w:p w:rsidR="00B73443" w:rsidRDefault="00B73443" w:rsidP="00B73443">
      <w:r>
        <w:t>Требуется разработать систему из двух агентов, способных обмениваться данными друг с другом.</w:t>
      </w:r>
    </w:p>
    <w:p w:rsidR="00B73443" w:rsidRDefault="00B73443" w:rsidP="00B73443">
      <w:r>
        <w:t>Требования к системе:</w:t>
      </w:r>
    </w:p>
    <w:p w:rsidR="00B73443" w:rsidRDefault="00B73443" w:rsidP="00B73443">
      <w:r>
        <w:tab/>
        <w:t>Должна моделироваться ненадёжность канала связи: с заданной вероятностью пакеты при передаче должны теряться.</w:t>
      </w:r>
    </w:p>
    <w:p w:rsidR="00B73443" w:rsidRDefault="00B73443" w:rsidP="00B73443">
      <w:r>
        <w:tab/>
        <w:t xml:space="preserve">Должна обеспечиваться доставка получателю всех отправленных данных, посредством протоколов автоматического запроса повторной передачи </w:t>
      </w:r>
      <w:r>
        <w:rPr>
          <w:lang w:val="en-US"/>
        </w:rPr>
        <w:t>Go</w:t>
      </w:r>
      <w:r w:rsidRPr="00B73443">
        <w:t>-</w:t>
      </w:r>
      <w:r>
        <w:rPr>
          <w:lang w:val="en-US"/>
        </w:rPr>
        <w:t>Back</w:t>
      </w:r>
      <w:r w:rsidRPr="00B73443">
        <w:t>-</w:t>
      </w:r>
      <w:r>
        <w:rPr>
          <w:lang w:val="en-US"/>
        </w:rPr>
        <w:t>N</w:t>
      </w:r>
      <w:r w:rsidRPr="00B73443">
        <w:t>(</w:t>
      </w:r>
      <w:r>
        <w:rPr>
          <w:lang w:val="en-US"/>
        </w:rPr>
        <w:t>GBN</w:t>
      </w:r>
      <w:r w:rsidRPr="00B73443">
        <w:t xml:space="preserve">) </w:t>
      </w:r>
      <w:r>
        <w:t xml:space="preserve">и </w:t>
      </w:r>
      <w:r>
        <w:rPr>
          <w:lang w:val="en-US"/>
        </w:rPr>
        <w:t>Selective</w:t>
      </w:r>
      <w:r w:rsidRPr="00B73443">
        <w:t xml:space="preserve"> </w:t>
      </w:r>
      <w:r>
        <w:rPr>
          <w:lang w:val="en-US"/>
        </w:rPr>
        <w:t>Repeat</w:t>
      </w:r>
      <w:r w:rsidRPr="00B73443">
        <w:t>(</w:t>
      </w:r>
      <w:r>
        <w:rPr>
          <w:lang w:val="en-US"/>
        </w:rPr>
        <w:t>SRP</w:t>
      </w:r>
      <w:r>
        <w:t>).</w:t>
      </w:r>
    </w:p>
    <w:p w:rsidR="00B73443" w:rsidRDefault="00B73443" w:rsidP="00B73443"/>
    <w:p w:rsidR="00B73443" w:rsidRDefault="00B73443" w:rsidP="00B73443">
      <w:pPr>
        <w:pStyle w:val="1"/>
      </w:pPr>
      <w:r>
        <w:t>Реализация</w:t>
      </w:r>
    </w:p>
    <w:p w:rsidR="00B73443" w:rsidRDefault="00B73443" w:rsidP="00B73443"/>
    <w:p w:rsidR="00B73443" w:rsidRDefault="00B73443" w:rsidP="00B73443">
      <w:r>
        <w:t xml:space="preserve">Система реализована на языке программирования </w:t>
      </w:r>
      <w:r>
        <w:rPr>
          <w:lang w:val="en-US"/>
        </w:rPr>
        <w:t>Python</w:t>
      </w:r>
      <w:r>
        <w:t>. В процессе работы создаются два потока выполнения: отправитель и получатель. Взаимодействия между ними осуществляется с помощью глобальных переменных-массивов, выполняющие роль очереди сообщений.</w:t>
      </w:r>
    </w:p>
    <w:p w:rsidR="00B73443" w:rsidRDefault="00B73443" w:rsidP="00B73443">
      <w:r>
        <w:t>Программа разделена на следующие составляющие:</w:t>
      </w:r>
    </w:p>
    <w:p w:rsidR="00B73443" w:rsidRDefault="00B73443" w:rsidP="00B73443">
      <w:r w:rsidRPr="00B73443">
        <w:rPr>
          <w:b/>
          <w:lang w:val="en-US"/>
        </w:rPr>
        <w:t>s</w:t>
      </w:r>
      <w:proofErr w:type="spellStart"/>
      <w:r w:rsidRPr="00B73443">
        <w:rPr>
          <w:b/>
        </w:rPr>
        <w:t>ender</w:t>
      </w:r>
      <w:proofErr w:type="spellEnd"/>
      <w:r>
        <w:t xml:space="preserve">, роль которого формировать сообщения с данными. </w:t>
      </w:r>
      <w:r w:rsidRPr="00B73443">
        <w:rPr>
          <w:b/>
          <w:lang w:val="en-US"/>
        </w:rPr>
        <w:t>r</w:t>
      </w:r>
      <w:proofErr w:type="spellStart"/>
      <w:r w:rsidRPr="00B73443">
        <w:rPr>
          <w:b/>
        </w:rPr>
        <w:t>eceiver</w:t>
      </w:r>
      <w:proofErr w:type="spellEnd"/>
      <w:r>
        <w:t xml:space="preserve">, задача которого состоит только в том, чтобы получить сообщение и сообщить о факте доставки. </w:t>
      </w:r>
      <w:proofErr w:type="spellStart"/>
      <w:r w:rsidRPr="00B73443">
        <w:rPr>
          <w:b/>
        </w:rPr>
        <w:t>MsgQueue</w:t>
      </w:r>
      <w:proofErr w:type="spellEnd"/>
      <w:r>
        <w:t xml:space="preserve"> – данный </w:t>
      </w:r>
      <w:r w:rsidR="006753AE">
        <w:t>класс реализует сам канал коммуникации, хранит сообщения между отправкой и получением, а также имитирует их потерю.</w:t>
      </w:r>
    </w:p>
    <w:p w:rsidR="006753AE" w:rsidRDefault="006753AE" w:rsidP="00B73443">
      <w:r>
        <w:t>Каждый пакет (сообщение) содержит порядковый номер в окне, собственный уникальный номер блока в качестве полезных данных, и хранит состояние (всё хорошо / потеряно).</w:t>
      </w:r>
    </w:p>
    <w:p w:rsidR="006753AE" w:rsidRDefault="006753AE" w:rsidP="00B73443">
      <w:r>
        <w:t>Для запуска необходимо определить следующие параметры: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r w:rsidRPr="006753AE">
        <w:rPr>
          <w:b/>
          <w:lang w:val="en-US"/>
        </w:rPr>
        <w:t xml:space="preserve">protocol </w:t>
      </w:r>
      <w:r>
        <w:rPr>
          <w:lang w:val="en-US"/>
        </w:rPr>
        <w:t xml:space="preserve">(GBN / SRP) – </w:t>
      </w:r>
      <w:r>
        <w:t>протокол связи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window_size</w:t>
      </w:r>
      <w:proofErr w:type="spellEnd"/>
      <w:r w:rsidRPr="006753AE">
        <w:rPr>
          <w:b/>
        </w:rPr>
        <w:t xml:space="preserve"> – </w:t>
      </w:r>
      <w:r>
        <w:t>величина скользящего окна в реализуемом протоколе связи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timeout</w:t>
      </w:r>
      <w:proofErr w:type="spellEnd"/>
      <w:r>
        <w:rPr>
          <w:b/>
        </w:rPr>
        <w:t xml:space="preserve"> – </w:t>
      </w:r>
      <w:r w:rsidRPr="006753AE">
        <w:t>время в секундах,</w:t>
      </w:r>
      <w:r>
        <w:t xml:space="preserve"> после отправки сообщения, после которого оно </w:t>
      </w:r>
      <w:r w:rsidRPr="006753AE">
        <w:t>будет считаться утерянным</w:t>
      </w:r>
      <w:r>
        <w:t xml:space="preserve"> (если не пришло подтверждение)</w:t>
      </w:r>
      <w:r w:rsidRPr="006753AE">
        <w:t>.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loss_probability</w:t>
      </w:r>
      <w:proofErr w:type="spellEnd"/>
      <w:r>
        <w:rPr>
          <w:b/>
        </w:rPr>
        <w:t xml:space="preserve"> – </w:t>
      </w:r>
      <w:r>
        <w:t xml:space="preserve">Вероятность </w:t>
      </w:r>
      <w:r w:rsidRPr="006753AE">
        <w:t xml:space="preserve">(0, 1] </w:t>
      </w:r>
      <w:r>
        <w:t>потери сообщения при передаче.</w:t>
      </w:r>
    </w:p>
    <w:p w:rsidR="006753AE" w:rsidRDefault="006753AE" w:rsidP="003B30B8"/>
    <w:p w:rsidR="006753AE" w:rsidRPr="003B30B8" w:rsidRDefault="006753AE" w:rsidP="003B30B8">
      <w:r>
        <w:t>Исходный код программы доступен по ссылке:</w:t>
      </w:r>
      <w:r w:rsidR="003B30B8">
        <w:br/>
      </w:r>
      <w:hyperlink r:id="rId8" w:history="1">
        <w:r w:rsidR="003B30B8" w:rsidRPr="00F91566">
          <w:rPr>
            <w:rStyle w:val="a4"/>
            <w:lang w:val="en-US"/>
          </w:rPr>
          <w:t>https</w:t>
        </w:r>
        <w:r w:rsidR="003B30B8" w:rsidRPr="00F91566">
          <w:rPr>
            <w:rStyle w:val="a4"/>
          </w:rPr>
          <w:t>://</w:t>
        </w:r>
        <w:proofErr w:type="spellStart"/>
        <w:r w:rsidR="003B30B8" w:rsidRPr="00F91566">
          <w:rPr>
            <w:rStyle w:val="a4"/>
            <w:lang w:val="en-US"/>
          </w:rPr>
          <w:t>github</w:t>
        </w:r>
        <w:proofErr w:type="spellEnd"/>
        <w:r w:rsidR="003B30B8" w:rsidRPr="00F91566">
          <w:rPr>
            <w:rStyle w:val="a4"/>
          </w:rPr>
          <w:t>.</w:t>
        </w:r>
        <w:r w:rsidR="003B30B8" w:rsidRPr="00F91566">
          <w:rPr>
            <w:rStyle w:val="a4"/>
            <w:lang w:val="en-US"/>
          </w:rPr>
          <w:t>com</w:t>
        </w:r>
        <w:r w:rsidR="003B30B8" w:rsidRPr="00F91566">
          <w:rPr>
            <w:rStyle w:val="a4"/>
          </w:rPr>
          <w:t>/</w:t>
        </w:r>
        <w:proofErr w:type="spellStart"/>
        <w:r w:rsidR="003B30B8" w:rsidRPr="00F91566">
          <w:rPr>
            <w:rStyle w:val="a4"/>
            <w:lang w:val="en-US"/>
          </w:rPr>
          <w:t>MChepulis</w:t>
        </w:r>
        <w:proofErr w:type="spellEnd"/>
        <w:r w:rsidR="003B30B8" w:rsidRPr="00F91566">
          <w:rPr>
            <w:rStyle w:val="a4"/>
          </w:rPr>
          <w:t>/</w:t>
        </w:r>
        <w:proofErr w:type="spellStart"/>
        <w:r w:rsidR="003B30B8" w:rsidRPr="00F91566">
          <w:rPr>
            <w:rStyle w:val="a4"/>
            <w:lang w:val="en-US"/>
          </w:rPr>
          <w:t>CompNetworks</w:t>
        </w:r>
        <w:proofErr w:type="spellEnd"/>
        <w:r w:rsidR="003B30B8" w:rsidRPr="00F91566">
          <w:rPr>
            <w:rStyle w:val="a4"/>
          </w:rPr>
          <w:t>-</w:t>
        </w:r>
        <w:r w:rsidR="003B30B8" w:rsidRPr="00F91566">
          <w:rPr>
            <w:rStyle w:val="a4"/>
            <w:lang w:val="en-US"/>
          </w:rPr>
          <w:t>Labs</w:t>
        </w:r>
        <w:r w:rsidR="003B30B8" w:rsidRPr="00F91566">
          <w:rPr>
            <w:rStyle w:val="a4"/>
          </w:rPr>
          <w:t>/</w:t>
        </w:r>
        <w:r w:rsidR="003B30B8" w:rsidRPr="00F91566">
          <w:rPr>
            <w:rStyle w:val="a4"/>
            <w:lang w:val="en-US"/>
          </w:rPr>
          <w:t>tree</w:t>
        </w:r>
        <w:r w:rsidR="003B30B8" w:rsidRPr="00F91566">
          <w:rPr>
            <w:rStyle w:val="a4"/>
          </w:rPr>
          <w:t>/</w:t>
        </w:r>
        <w:r w:rsidR="003B30B8" w:rsidRPr="00F91566">
          <w:rPr>
            <w:rStyle w:val="a4"/>
            <w:lang w:val="en-US"/>
          </w:rPr>
          <w:t>main</w:t>
        </w:r>
        <w:r w:rsidR="003B30B8" w:rsidRPr="00F91566">
          <w:rPr>
            <w:rStyle w:val="a4"/>
          </w:rPr>
          <w:t>/</w:t>
        </w:r>
        <w:r w:rsidR="003B30B8" w:rsidRPr="00F91566">
          <w:rPr>
            <w:rStyle w:val="a4"/>
            <w:lang w:val="en-US"/>
          </w:rPr>
          <w:t>Lab</w:t>
        </w:r>
        <w:r w:rsidR="003B30B8" w:rsidRPr="00F91566">
          <w:rPr>
            <w:rStyle w:val="a4"/>
          </w:rPr>
          <w:t>_1</w:t>
        </w:r>
      </w:hyperlink>
      <w:bookmarkStart w:id="0" w:name="_GoBack"/>
      <w:bookmarkEnd w:id="0"/>
    </w:p>
    <w:p w:rsidR="006753AE" w:rsidRDefault="006753AE" w:rsidP="006753AE">
      <w:pPr>
        <w:pStyle w:val="1"/>
      </w:pPr>
      <w:r>
        <w:t>Оценка и сравнение эффективности протоколов</w:t>
      </w:r>
    </w:p>
    <w:p w:rsidR="006753AE" w:rsidRDefault="006753AE" w:rsidP="006753AE">
      <w:r>
        <w:t>Эффективность протоколов оценивается по двум параметрам:</w:t>
      </w:r>
    </w:p>
    <w:p w:rsidR="006753AE" w:rsidRDefault="006753AE" w:rsidP="006753AE">
      <w:pPr>
        <w:rPr>
          <w:rFonts w:eastAsiaTheme="minorEastAsia"/>
        </w:rPr>
      </w:pPr>
      <w:r>
        <w:t xml:space="preserve">Коэффициенту эффективности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кол-во пакетов для передачи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кол-во переданных пакетов</m:t>
            </m:r>
          </m:den>
        </m:f>
      </m:oMath>
    </w:p>
    <w:p w:rsidR="0050340B" w:rsidRDefault="0050340B" w:rsidP="006753AE">
      <w:r>
        <w:t xml:space="preserve">По времени от начала до конца передачи в секундах </w:t>
      </w:r>
      <w:r>
        <w:rPr>
          <w:lang w:val="en-US"/>
        </w:rPr>
        <w:t>t</w:t>
      </w:r>
      <w:r>
        <w:t>.</w:t>
      </w:r>
    </w:p>
    <w:p w:rsidR="0050340B" w:rsidRDefault="0050340B" w:rsidP="006753AE"/>
    <w:p w:rsidR="0050340B" w:rsidRPr="001E533F" w:rsidRDefault="0050340B" w:rsidP="0050340B">
      <w:r>
        <w:t>Для оценки проведём серию экспериментов с различными значениями размера окна (</w:t>
      </w:r>
      <m:oMath>
        <m:r>
          <w:rPr>
            <w:rFonts w:ascii="Cambria Math" w:hAnsi="Cambria Math"/>
            <w:lang w:val="en-US"/>
          </w:rPr>
          <m:t>w</m:t>
        </m:r>
      </m:oMath>
      <w:r w:rsidRPr="0050340B">
        <w:t xml:space="preserve">, </w:t>
      </w:r>
      <w:proofErr w:type="spellStart"/>
      <w:r w:rsidRPr="006753AE">
        <w:rPr>
          <w:b/>
        </w:rPr>
        <w:t>window_size</w:t>
      </w:r>
      <w:proofErr w:type="spellEnd"/>
      <w:r w:rsidRPr="0050340B">
        <w:t xml:space="preserve">) </w:t>
      </w:r>
      <w:r>
        <w:t>и вероятности потери пакетов (</w:t>
      </w:r>
      <m:oMath>
        <m:r>
          <w:rPr>
            <w:rFonts w:ascii="Cambria Math" w:hAnsi="Cambria Math"/>
            <w:lang w:val="en-US"/>
          </w:rPr>
          <m:t>p</m:t>
        </m:r>
      </m:oMath>
      <w:r w:rsidRPr="0050340B">
        <w:t xml:space="preserve">, </w:t>
      </w:r>
      <w:proofErr w:type="spellStart"/>
      <w:r w:rsidRPr="006753AE">
        <w:rPr>
          <w:b/>
        </w:rPr>
        <w:t>loss_probability</w:t>
      </w:r>
      <w:proofErr w:type="spellEnd"/>
      <w:r w:rsidRPr="0050340B">
        <w:t>)</w:t>
      </w:r>
      <w:r>
        <w:t>. Во всех тестах количество</w:t>
      </w:r>
      <w:r w:rsidR="001E533F">
        <w:t xml:space="preserve"> передаваемых пакетов равно 100</w:t>
      </w:r>
      <w:r w:rsidR="001E533F" w:rsidRPr="00EE0EC9">
        <w:t>,</w:t>
      </w:r>
      <w:r>
        <w:t xml:space="preserve"> </w:t>
      </w:r>
      <w:proofErr w:type="spellStart"/>
      <w:r w:rsidR="001E533F" w:rsidRPr="006753AE">
        <w:rPr>
          <w:b/>
        </w:rPr>
        <w:t>timeout</w:t>
      </w:r>
      <w:proofErr w:type="spellEnd"/>
      <w:r w:rsidR="001E533F">
        <w:rPr>
          <w:b/>
        </w:rPr>
        <w:t xml:space="preserve"> </w:t>
      </w:r>
      <w:r w:rsidR="001E533F" w:rsidRPr="001E533F">
        <w:t>=</w:t>
      </w:r>
      <w:r w:rsidR="001E533F" w:rsidRPr="00EE0EC9">
        <w:t xml:space="preserve"> </w:t>
      </w:r>
      <w:r w:rsidR="001E533F">
        <w:t>0.</w:t>
      </w:r>
      <w:r w:rsidR="001E533F" w:rsidRPr="001E533F">
        <w:t>2с.</w:t>
      </w:r>
    </w:p>
    <w:p w:rsidR="001E533F" w:rsidRDefault="001E533F" w:rsidP="0050340B"/>
    <w:p w:rsidR="00EE0EC9" w:rsidRPr="00EE0EC9" w:rsidRDefault="00EE0EC9" w:rsidP="002224D2">
      <w:pPr>
        <w:pStyle w:val="2"/>
      </w:pPr>
      <w:r>
        <w:t>Зависимость от вероятности потери пакета</w:t>
      </w:r>
    </w:p>
    <w:p w:rsidR="002224D2" w:rsidRPr="002224D2" w:rsidRDefault="002224D2" w:rsidP="002224D2">
      <w:pPr>
        <w:pStyle w:val="af"/>
        <w:keepNext/>
      </w:pPr>
      <w:r>
        <w:t xml:space="preserve">Таблица </w:t>
      </w:r>
      <w:r w:rsidR="00634A1D">
        <w:fldChar w:fldCharType="begin"/>
      </w:r>
      <w:r w:rsidR="00634A1D">
        <w:instrText xml:space="preserve"> SEQ Таблица \* ARABIC </w:instrText>
      </w:r>
      <w:r w:rsidR="00634A1D">
        <w:fldChar w:fldCharType="separate"/>
      </w:r>
      <w:r w:rsidR="008907E8">
        <w:rPr>
          <w:noProof/>
        </w:rPr>
        <w:t>1</w:t>
      </w:r>
      <w:r w:rsidR="00634A1D">
        <w:rPr>
          <w:noProof/>
        </w:rPr>
        <w:fldChar w:fldCharType="end"/>
      </w:r>
      <w:r w:rsidRPr="002224D2">
        <w:t xml:space="preserve"> Зависимость эффективности протоколов от вероятности потери пакета при </w:t>
      </w:r>
      <w:r w:rsidRPr="002224D2">
        <w:rPr>
          <w:lang w:val="en-US"/>
        </w:rPr>
        <w:t>w</w:t>
      </w:r>
      <w:r w:rsidRPr="002224D2">
        <w:t>=3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224D2" w:rsidTr="00ED1F57">
        <w:tc>
          <w:tcPr>
            <w:tcW w:w="1869" w:type="dxa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738" w:type="dxa"/>
            <w:gridSpan w:val="2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Go-Back-N</w:t>
            </w:r>
          </w:p>
        </w:tc>
        <w:tc>
          <w:tcPr>
            <w:tcW w:w="3738" w:type="dxa"/>
            <w:gridSpan w:val="2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Selective repeat</w:t>
            </w:r>
          </w:p>
        </w:tc>
      </w:tr>
      <w:tr w:rsidR="00EE0EC9" w:rsidTr="002224D2">
        <w:tc>
          <w:tcPr>
            <w:tcW w:w="1869" w:type="dxa"/>
            <w:tcBorders>
              <w:bottom w:val="single" w:sz="4" w:space="0" w:color="auto"/>
            </w:tcBorders>
          </w:tcPr>
          <w:p w:rsidR="00EE0EC9" w:rsidRDefault="00EE0EC9" w:rsidP="00EE0EC9">
            <w:pPr>
              <w:ind w:firstLine="0"/>
            </w:pP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2.69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12.53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5.48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17.48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8.53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28.75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9.95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49.30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13.81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84.44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28.68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EE0EC9" w:rsidTr="002224D2">
        <w:tc>
          <w:tcPr>
            <w:tcW w:w="1869" w:type="dxa"/>
            <w:tcBorders>
              <w:bottom w:val="single" w:sz="4" w:space="0" w:color="auto"/>
            </w:tcBorders>
          </w:tcPr>
          <w:p w:rsid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176.84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71.19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EE0EC9" w:rsidRPr="00EE0EC9" w:rsidRDefault="00EE0EC9" w:rsidP="002224D2">
      <w:pPr>
        <w:ind w:firstLine="0"/>
      </w:pPr>
    </w:p>
    <w:p w:rsidR="00EE0EC9" w:rsidRDefault="00EE0EC9" w:rsidP="00EE0EC9">
      <w:pPr>
        <w:keepNext/>
        <w:ind w:firstLine="0"/>
      </w:pPr>
      <w:r w:rsidRPr="00EE0EC9">
        <w:rPr>
          <w:noProof/>
          <w:lang w:eastAsia="ru-RU"/>
        </w:rPr>
        <w:drawing>
          <wp:inline distT="0" distB="0" distL="0" distR="0" wp14:anchorId="08921373" wp14:editId="6700C9AA">
            <wp:extent cx="4535001" cy="34011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786" cy="34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Pr="00EE0EC9" w:rsidRDefault="00EE0EC9" w:rsidP="00EE0EC9">
      <w:pPr>
        <w:pStyle w:val="af"/>
      </w:pPr>
      <w:r>
        <w:t xml:space="preserve">Рисунок </w:t>
      </w:r>
      <w:r w:rsidR="00634A1D">
        <w:fldChar w:fldCharType="begin"/>
      </w:r>
      <w:r w:rsidR="00634A1D">
        <w:instrText xml:space="preserve"> SEQ Рисунок \* ARABIC </w:instrText>
      </w:r>
      <w:r w:rsidR="00634A1D">
        <w:fldChar w:fldCharType="separate"/>
      </w:r>
      <w:r w:rsidR="008907E8">
        <w:rPr>
          <w:noProof/>
        </w:rPr>
        <w:t>1</w:t>
      </w:r>
      <w:r w:rsidR="00634A1D">
        <w:rPr>
          <w:noProof/>
        </w:rPr>
        <w:fldChar w:fldCharType="end"/>
      </w:r>
      <w:r>
        <w:t xml:space="preserve"> Зависимость коэффициента эффективности от вероятности потери пакета при </w:t>
      </w:r>
      <w:r>
        <w:rPr>
          <w:lang w:val="en-US"/>
        </w:rPr>
        <w:t>w</w:t>
      </w:r>
      <w:r w:rsidRPr="00EE0EC9">
        <w:t>=3</w:t>
      </w:r>
    </w:p>
    <w:p w:rsidR="00EE0EC9" w:rsidRDefault="00EE0EC9" w:rsidP="00EE0EC9">
      <w:pPr>
        <w:ind w:firstLine="0"/>
      </w:pPr>
    </w:p>
    <w:p w:rsidR="00EE0EC9" w:rsidRDefault="00EE0EC9" w:rsidP="00EE0EC9">
      <w:pPr>
        <w:keepNext/>
        <w:ind w:firstLine="0"/>
      </w:pPr>
      <w:r w:rsidRPr="00EE0EC9">
        <w:rPr>
          <w:noProof/>
          <w:lang w:eastAsia="ru-RU"/>
        </w:rPr>
        <w:lastRenderedPageBreak/>
        <w:drawing>
          <wp:inline distT="0" distB="0" distL="0" distR="0" wp14:anchorId="5C8F9DF5" wp14:editId="0CABB2B9">
            <wp:extent cx="4616210" cy="346203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327" cy="34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r w:rsidR="00634A1D">
        <w:fldChar w:fldCharType="begin"/>
      </w:r>
      <w:r w:rsidR="00634A1D">
        <w:instrText xml:space="preserve"> SEQ Рисунок \* ARABIC </w:instrText>
      </w:r>
      <w:r w:rsidR="00634A1D">
        <w:fldChar w:fldCharType="separate"/>
      </w:r>
      <w:r w:rsidR="008907E8">
        <w:rPr>
          <w:noProof/>
        </w:rPr>
        <w:t>2</w:t>
      </w:r>
      <w:r w:rsidR="00634A1D">
        <w:rPr>
          <w:noProof/>
        </w:rPr>
        <w:fldChar w:fldCharType="end"/>
      </w:r>
      <w:r w:rsidRPr="00EE0EC9">
        <w:t xml:space="preserve"> </w:t>
      </w:r>
      <w:r>
        <w:t>З</w:t>
      </w:r>
      <w:r w:rsidRPr="00113549">
        <w:t xml:space="preserve">ависимость </w:t>
      </w:r>
      <w:r>
        <w:t xml:space="preserve">времени передачи </w:t>
      </w:r>
      <w:r w:rsidRPr="00113549">
        <w:t>от вероятности потери пакета при w=3</w:t>
      </w:r>
    </w:p>
    <w:p w:rsidR="00EE0EC9" w:rsidRDefault="00EE0EC9" w:rsidP="0050340B"/>
    <w:p w:rsidR="00EE0EC9" w:rsidRPr="00EE0EC9" w:rsidRDefault="00EE0EC9" w:rsidP="00EE0EC9">
      <w:pPr>
        <w:pStyle w:val="2"/>
      </w:pPr>
      <w:r>
        <w:t>Зависимость от размера окна</w:t>
      </w:r>
    </w:p>
    <w:p w:rsidR="002224D2" w:rsidRDefault="002224D2" w:rsidP="002224D2">
      <w:pPr>
        <w:pStyle w:val="af"/>
        <w:keepNext/>
      </w:pPr>
      <w:r>
        <w:t xml:space="preserve">Таблица </w:t>
      </w:r>
      <w:r w:rsidR="00634A1D">
        <w:fldChar w:fldCharType="begin"/>
      </w:r>
      <w:r w:rsidR="00634A1D">
        <w:instrText xml:space="preserve"> SEQ Таблица \* ARABIC </w:instrText>
      </w:r>
      <w:r w:rsidR="00634A1D">
        <w:fldChar w:fldCharType="separate"/>
      </w:r>
      <w:r w:rsidR="008907E8">
        <w:rPr>
          <w:noProof/>
        </w:rPr>
        <w:t>2</w:t>
      </w:r>
      <w:r w:rsidR="00634A1D">
        <w:rPr>
          <w:noProof/>
        </w:rPr>
        <w:fldChar w:fldCharType="end"/>
      </w:r>
      <w:r w:rsidRPr="002224D2">
        <w:t xml:space="preserve"> </w:t>
      </w:r>
      <w:r>
        <w:t xml:space="preserve">Зависимость эффективности протоколов от размера окна при </w:t>
      </w:r>
      <m:oMath>
        <m:r>
          <w:rPr>
            <w:rFonts w:ascii="Cambria Math" w:hAnsi="Cambria Math"/>
            <w:lang w:val="en-US"/>
          </w:rPr>
          <m:t>p</m:t>
        </m:r>
      </m:oMath>
      <w:r w:rsidRPr="00EE0EC9">
        <w:t>=0.2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533F" w:rsidTr="008529E1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738" w:type="dxa"/>
            <w:gridSpan w:val="2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Go-Back-N</w:t>
            </w:r>
          </w:p>
        </w:tc>
        <w:tc>
          <w:tcPr>
            <w:tcW w:w="3738" w:type="dxa"/>
            <w:gridSpan w:val="2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Selective repeat</w:t>
            </w:r>
          </w:p>
        </w:tc>
      </w:tr>
      <w:tr w:rsidR="001E533F" w:rsidTr="001E533F">
        <w:tc>
          <w:tcPr>
            <w:tcW w:w="1869" w:type="dxa"/>
          </w:tcPr>
          <w:p w:rsidR="001E533F" w:rsidRDefault="001E533F" w:rsidP="0050340B">
            <w:pPr>
              <w:ind w:firstLine="0"/>
            </w:pP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7.73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8.19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4.22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6.24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3.30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4.95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</w:tr>
    </w:tbl>
    <w:p w:rsidR="00EE0EC9" w:rsidRDefault="001E533F" w:rsidP="00EE0EC9">
      <w:pPr>
        <w:keepNext/>
        <w:ind w:firstLine="0"/>
      </w:pPr>
      <w:r w:rsidRPr="001E533F">
        <w:rPr>
          <w:noProof/>
          <w:lang w:eastAsia="ru-RU"/>
        </w:rPr>
        <w:lastRenderedPageBreak/>
        <w:drawing>
          <wp:inline distT="0" distB="0" distL="0" distR="0" wp14:anchorId="47A007CE" wp14:editId="6158373C">
            <wp:extent cx="4658497" cy="3493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069" cy="35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Pr="00EE0EC9" w:rsidRDefault="00EE0EC9" w:rsidP="00EE0EC9">
      <w:pPr>
        <w:pStyle w:val="af"/>
      </w:pPr>
      <w:r>
        <w:t xml:space="preserve">Рисунок </w:t>
      </w:r>
      <w:r w:rsidR="00634A1D">
        <w:fldChar w:fldCharType="begin"/>
      </w:r>
      <w:r w:rsidR="00634A1D">
        <w:instrText xml:space="preserve"> SEQ Рисунок \* ARABIC </w:instrText>
      </w:r>
      <w:r w:rsidR="00634A1D">
        <w:fldChar w:fldCharType="separate"/>
      </w:r>
      <w:r w:rsidR="008907E8">
        <w:rPr>
          <w:noProof/>
        </w:rPr>
        <w:t>3</w:t>
      </w:r>
      <w:r w:rsidR="00634A1D">
        <w:rPr>
          <w:noProof/>
        </w:rPr>
        <w:fldChar w:fldCharType="end"/>
      </w:r>
      <w:r w:rsidRPr="00EE0EC9">
        <w:t xml:space="preserve"> </w:t>
      </w:r>
      <w:r>
        <w:t xml:space="preserve">Зависимость коэффициента эффективности от размера окна при </w:t>
      </w:r>
      <w:r>
        <w:rPr>
          <w:lang w:val="en-US"/>
        </w:rPr>
        <w:t>p</w:t>
      </w:r>
      <w:r w:rsidRPr="00EE0EC9">
        <w:t>=0.2</w:t>
      </w:r>
    </w:p>
    <w:p w:rsidR="001E533F" w:rsidRDefault="001E533F" w:rsidP="001E533F">
      <w:pPr>
        <w:ind w:firstLine="0"/>
      </w:pPr>
    </w:p>
    <w:p w:rsidR="002224D2" w:rsidRDefault="001E533F" w:rsidP="00EE0EC9">
      <w:pPr>
        <w:keepNext/>
        <w:ind w:firstLine="0"/>
      </w:pPr>
      <w:r w:rsidRPr="001E533F">
        <w:rPr>
          <w:noProof/>
          <w:lang w:eastAsia="ru-RU"/>
        </w:rPr>
        <w:drawing>
          <wp:inline distT="0" distB="0" distL="0" distR="0" wp14:anchorId="56CEA539" wp14:editId="50A5716B">
            <wp:extent cx="4645998" cy="3484374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766" cy="34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r w:rsidR="00634A1D">
        <w:fldChar w:fldCharType="begin"/>
      </w:r>
      <w:r w:rsidR="00634A1D">
        <w:instrText xml:space="preserve"> SEQ Рисунок \* ARABIC </w:instrText>
      </w:r>
      <w:r w:rsidR="00634A1D">
        <w:fldChar w:fldCharType="separate"/>
      </w:r>
      <w:r w:rsidR="008907E8">
        <w:rPr>
          <w:noProof/>
        </w:rPr>
        <w:t>4</w:t>
      </w:r>
      <w:r w:rsidR="00634A1D">
        <w:rPr>
          <w:noProof/>
        </w:rPr>
        <w:fldChar w:fldCharType="end"/>
      </w:r>
      <w:r w:rsidRPr="00DF5471">
        <w:t xml:space="preserve"> Зависимость </w:t>
      </w:r>
      <w:r>
        <w:t xml:space="preserve">времени передачи </w:t>
      </w:r>
      <w:r w:rsidRPr="00DF5471">
        <w:t>от размера окна при p=0.2</w:t>
      </w:r>
    </w:p>
    <w:p w:rsidR="002224D2" w:rsidRDefault="002224D2" w:rsidP="002224D2"/>
    <w:p w:rsidR="002224D2" w:rsidRDefault="002224D2" w:rsidP="002224D2">
      <w:pPr>
        <w:pStyle w:val="1"/>
      </w:pPr>
      <w:r>
        <w:t>Результаты</w:t>
      </w:r>
    </w:p>
    <w:p w:rsidR="002224D2" w:rsidRDefault="002224D2" w:rsidP="002224D2">
      <w:r>
        <w:t>По рассмотренным выше зависимостям можно сделать следующие выводы:</w:t>
      </w:r>
    </w:p>
    <w:p w:rsidR="002224D2" w:rsidRPr="002224D2" w:rsidRDefault="002224D2" w:rsidP="00791191">
      <w:pPr>
        <w:pStyle w:val="a9"/>
        <w:numPr>
          <w:ilvl w:val="0"/>
          <w:numId w:val="7"/>
        </w:numPr>
      </w:pPr>
      <w:r>
        <w:lastRenderedPageBreak/>
        <w:t>При малых (</w:t>
      </w:r>
      <w:r w:rsidR="00791191" w:rsidRPr="00791191">
        <w:t>&lt;</w:t>
      </w:r>
      <w:r w:rsidRPr="002224D2">
        <w:t xml:space="preserve">0.2) </w:t>
      </w:r>
      <w:r>
        <w:t>вероятностях потери пакета эффективность протоколов практически не отличается.</w:t>
      </w:r>
      <w:r w:rsidR="00791191">
        <w:t xml:space="preserve"> </w:t>
      </w:r>
      <w:r>
        <w:t xml:space="preserve">Далее протокол </w:t>
      </w:r>
      <w:r w:rsidRPr="00791191">
        <w:rPr>
          <w:lang w:val="en-US"/>
        </w:rPr>
        <w:t>Go</w:t>
      </w:r>
      <w:r w:rsidRPr="002224D2">
        <w:t>-</w:t>
      </w:r>
      <w:r w:rsidRPr="00791191">
        <w:rPr>
          <w:lang w:val="en-US"/>
        </w:rPr>
        <w:t>Back</w:t>
      </w:r>
      <w:r w:rsidRPr="002224D2">
        <w:t>-</w:t>
      </w:r>
      <w:r w:rsidRPr="00791191">
        <w:rPr>
          <w:lang w:val="en-US"/>
        </w:rPr>
        <w:t>N</w:t>
      </w:r>
      <w:r>
        <w:t xml:space="preserve"> всё значительнее проигрывает протоколу </w:t>
      </w:r>
      <w:r w:rsidRPr="00791191">
        <w:rPr>
          <w:lang w:val="en-US"/>
        </w:rPr>
        <w:t>Selective</w:t>
      </w:r>
      <w:r w:rsidRPr="002224D2">
        <w:t xml:space="preserve"> </w:t>
      </w:r>
      <w:r w:rsidRPr="00791191">
        <w:rPr>
          <w:lang w:val="en-US"/>
        </w:rPr>
        <w:t>repeat</w:t>
      </w:r>
    </w:p>
    <w:p w:rsidR="002A6571" w:rsidRPr="002224D2" w:rsidRDefault="002224D2" w:rsidP="002A6571">
      <w:pPr>
        <w:pStyle w:val="a9"/>
        <w:numPr>
          <w:ilvl w:val="0"/>
          <w:numId w:val="7"/>
        </w:numPr>
      </w:pPr>
      <w:r w:rsidRPr="002A6571">
        <w:t xml:space="preserve"> </w:t>
      </w:r>
      <w:r>
        <w:t xml:space="preserve">Зависимость от размера окна </w:t>
      </w:r>
      <w:r w:rsidR="002A6571">
        <w:t xml:space="preserve">менее явная. Можно заметить, что для протокола </w:t>
      </w:r>
      <w:r w:rsidR="002A6571">
        <w:rPr>
          <w:lang w:val="en-US"/>
        </w:rPr>
        <w:t>Selective</w:t>
      </w:r>
      <w:r w:rsidR="002A6571" w:rsidRPr="002224D2">
        <w:t xml:space="preserve"> </w:t>
      </w:r>
      <w:r w:rsidR="002A6571">
        <w:rPr>
          <w:lang w:val="en-US"/>
        </w:rPr>
        <w:t>repeat</w:t>
      </w:r>
      <w:r w:rsidR="002A6571">
        <w:t xml:space="preserve"> эффективность улучшается с увеличением окна. Протокол </w:t>
      </w:r>
      <w:r w:rsidR="002A6571">
        <w:rPr>
          <w:lang w:val="en-US"/>
        </w:rPr>
        <w:t>Go</w:t>
      </w:r>
      <w:r w:rsidR="002A6571" w:rsidRPr="002A6571">
        <w:t>-</w:t>
      </w:r>
      <w:r w:rsidR="002A6571">
        <w:rPr>
          <w:lang w:val="en-US"/>
        </w:rPr>
        <w:t>Back</w:t>
      </w:r>
      <w:r w:rsidR="002A6571" w:rsidRPr="002A6571">
        <w:t>-</w:t>
      </w:r>
      <w:r w:rsidR="002A6571">
        <w:rPr>
          <w:lang w:val="en-US"/>
        </w:rPr>
        <w:t>N</w:t>
      </w:r>
      <w:r w:rsidR="002A6571">
        <w:t xml:space="preserve"> ведёт себя более хаотично, но общая тенденция аналогична второму протоколу. </w:t>
      </w:r>
    </w:p>
    <w:p w:rsidR="002224D2" w:rsidRDefault="002224D2" w:rsidP="002A6571">
      <w:pPr>
        <w:pStyle w:val="a9"/>
        <w:ind w:left="1069" w:firstLine="0"/>
      </w:pPr>
    </w:p>
    <w:p w:rsidR="002A6571" w:rsidRDefault="002A6571" w:rsidP="002A6571">
      <w:pPr>
        <w:pStyle w:val="1"/>
      </w:pPr>
      <w:r>
        <w:t>Использованная литература</w:t>
      </w:r>
    </w:p>
    <w:p w:rsidR="002A6571" w:rsidRDefault="002A6571" w:rsidP="002A6571">
      <w:pPr>
        <w:pStyle w:val="a9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:rsidR="002A6571" w:rsidRPr="002A6571" w:rsidRDefault="002A6571" w:rsidP="002A6571">
      <w:pPr>
        <w:pStyle w:val="a9"/>
        <w:numPr>
          <w:ilvl w:val="0"/>
          <w:numId w:val="8"/>
        </w:numPr>
      </w:pPr>
      <w:proofErr w:type="spellStart"/>
      <w:r>
        <w:t>Мануилов</w:t>
      </w:r>
      <w:proofErr w:type="spellEnd"/>
      <w:r>
        <w:t xml:space="preserve"> Г. </w:t>
      </w:r>
      <w:r w:rsidR="002161BA">
        <w:t>Ре</w:t>
      </w:r>
      <w:r>
        <w:t>ализа</w:t>
      </w:r>
      <w:r w:rsidR="002161BA">
        <w:t>ц</w:t>
      </w:r>
      <w:r>
        <w:t xml:space="preserve">ия протоколов автоматического запроса повторной </w:t>
      </w:r>
      <w:r w:rsidR="00E52216">
        <w:t>передачи</w:t>
      </w:r>
      <w:r>
        <w:t xml:space="preserve"> </w:t>
      </w:r>
      <w:r>
        <w:rPr>
          <w:lang w:val="en-US"/>
        </w:rPr>
        <w:t>Go</w:t>
      </w:r>
      <w:r w:rsidRPr="002A6571">
        <w:t>-</w:t>
      </w:r>
      <w:r>
        <w:rPr>
          <w:lang w:val="en-US"/>
        </w:rPr>
        <w:t>Back</w:t>
      </w:r>
      <w:r w:rsidRPr="002A6571">
        <w:t>-</w:t>
      </w:r>
      <w:r>
        <w:rPr>
          <w:lang w:val="en-US"/>
        </w:rPr>
        <w:t>N</w:t>
      </w:r>
      <w:r w:rsidRPr="002A6571">
        <w:t xml:space="preserve"> </w:t>
      </w:r>
      <w:r>
        <w:t xml:space="preserve">и </w:t>
      </w:r>
      <w:r w:rsidR="00E52216">
        <w:rPr>
          <w:lang w:val="en-US"/>
        </w:rPr>
        <w:t>Selective</w:t>
      </w:r>
      <w:r w:rsidR="00E52216" w:rsidRPr="00E52216">
        <w:t xml:space="preserve"> </w:t>
      </w:r>
      <w:r w:rsidR="00E52216">
        <w:rPr>
          <w:lang w:val="en-US"/>
        </w:rPr>
        <w:t>repeat</w:t>
      </w:r>
      <w:r w:rsidR="00E52216" w:rsidRPr="002161BA">
        <w:t>.</w:t>
      </w:r>
    </w:p>
    <w:sectPr w:rsidR="002A6571" w:rsidRPr="002A6571" w:rsidSect="00CC081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1D" w:rsidRDefault="00634A1D" w:rsidP="00050FC9">
      <w:r>
        <w:separator/>
      </w:r>
    </w:p>
    <w:p w:rsidR="00634A1D" w:rsidRDefault="00634A1D" w:rsidP="00050FC9"/>
  </w:endnote>
  <w:endnote w:type="continuationSeparator" w:id="0">
    <w:p w:rsidR="00634A1D" w:rsidRDefault="00634A1D" w:rsidP="00050FC9">
      <w:r>
        <w:continuationSeparator/>
      </w:r>
    </w:p>
    <w:p w:rsidR="00634A1D" w:rsidRDefault="00634A1D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7E8">
          <w:rPr>
            <w:noProof/>
          </w:rPr>
          <w:t>6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1D" w:rsidRDefault="00634A1D" w:rsidP="00050FC9">
      <w:r>
        <w:separator/>
      </w:r>
    </w:p>
    <w:p w:rsidR="00634A1D" w:rsidRDefault="00634A1D" w:rsidP="00050FC9"/>
  </w:footnote>
  <w:footnote w:type="continuationSeparator" w:id="0">
    <w:p w:rsidR="00634A1D" w:rsidRDefault="00634A1D" w:rsidP="00050FC9">
      <w:r>
        <w:continuationSeparator/>
      </w:r>
    </w:p>
    <w:p w:rsidR="00634A1D" w:rsidRDefault="00634A1D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735E"/>
    <w:rsid w:val="002B69D4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80766"/>
    <w:rsid w:val="008879C1"/>
    <w:rsid w:val="008907E8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AAEFC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hepulis/CompNetworks-Labs/tree/main/Lab_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32011-2A78-4412-B69B-6F0A408E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5681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19</cp:revision>
  <cp:lastPrinted>2021-11-09T10:06:00Z</cp:lastPrinted>
  <dcterms:created xsi:type="dcterms:W3CDTF">2020-06-05T07:43:00Z</dcterms:created>
  <dcterms:modified xsi:type="dcterms:W3CDTF">2021-11-09T10:06:00Z</dcterms:modified>
</cp:coreProperties>
</file>