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02" w:rsidRDefault="00177615" w:rsidP="00177615">
      <w:pPr>
        <w:jc w:val="center"/>
        <w:rPr>
          <w:b/>
          <w:color w:val="833C0B" w:themeColor="accent2" w:themeShade="80"/>
          <w:sz w:val="40"/>
          <w:szCs w:val="40"/>
          <w:u w:val="single"/>
        </w:rPr>
      </w:pPr>
      <w:r w:rsidRPr="00177615">
        <w:rPr>
          <w:b/>
          <w:color w:val="833C0B" w:themeColor="accent2" w:themeShade="80"/>
          <w:sz w:val="40"/>
          <w:szCs w:val="40"/>
          <w:u w:val="single"/>
        </w:rPr>
        <w:t>TEMA 10: ESTILOS ESPECIALES</w:t>
      </w:r>
    </w:p>
    <w:p w:rsidR="00177615" w:rsidRDefault="00177615" w:rsidP="00177615">
      <w:pPr>
        <w:jc w:val="center"/>
        <w:rPr>
          <w:b/>
          <w:color w:val="833C0B" w:themeColor="accent2" w:themeShade="80"/>
          <w:sz w:val="40"/>
          <w:szCs w:val="40"/>
          <w:u w:val="single"/>
        </w:rPr>
      </w:pPr>
    </w:p>
    <w:p w:rsidR="00177615" w:rsidRDefault="00177615" w:rsidP="0017761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 a conseguir:</w:t>
      </w:r>
    </w:p>
    <w:p w:rsidR="00177615" w:rsidRDefault="00177615" w:rsidP="00177615">
      <w:pPr>
        <w:rPr>
          <w:sz w:val="24"/>
          <w:szCs w:val="24"/>
        </w:rPr>
      </w:pPr>
      <w:r>
        <w:rPr>
          <w:sz w:val="24"/>
          <w:szCs w:val="24"/>
        </w:rPr>
        <w:t>-Cambiar el cursor del ratón.</w:t>
      </w:r>
    </w:p>
    <w:p w:rsidR="00177615" w:rsidRDefault="00177615" w:rsidP="00177615">
      <w:pPr>
        <w:rPr>
          <w:sz w:val="24"/>
          <w:szCs w:val="24"/>
        </w:rPr>
      </w:pPr>
      <w:r>
        <w:rPr>
          <w:sz w:val="24"/>
          <w:szCs w:val="24"/>
        </w:rPr>
        <w:t>-Tratamiento de elementos con transparencias y sombreados.</w:t>
      </w:r>
    </w:p>
    <w:p w:rsidR="00177615" w:rsidRDefault="00177615" w:rsidP="00177615">
      <w:pPr>
        <w:rPr>
          <w:sz w:val="24"/>
          <w:szCs w:val="24"/>
        </w:rPr>
      </w:pPr>
      <w:r>
        <w:rPr>
          <w:sz w:val="24"/>
          <w:szCs w:val="24"/>
        </w:rPr>
        <w:t>-Efectos visuales variados.</w:t>
      </w:r>
    </w:p>
    <w:p w:rsidR="00177615" w:rsidRDefault="00177615" w:rsidP="001776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ATRIBUTO </w:t>
      </w:r>
      <w:r>
        <w:rPr>
          <w:b/>
          <w:i/>
          <w:sz w:val="28"/>
          <w:szCs w:val="28"/>
          <w:u w:val="single"/>
        </w:rPr>
        <w:t>CURSOR</w:t>
      </w:r>
      <w:r>
        <w:rPr>
          <w:b/>
          <w:sz w:val="28"/>
          <w:szCs w:val="28"/>
        </w:rPr>
        <w:t>:</w:t>
      </w:r>
    </w:p>
    <w:p w:rsidR="00177615" w:rsidRDefault="00177615" w:rsidP="00177615">
      <w:pPr>
        <w:rPr>
          <w:sz w:val="24"/>
          <w:szCs w:val="24"/>
        </w:rPr>
      </w:pPr>
      <w:r>
        <w:rPr>
          <w:sz w:val="24"/>
          <w:szCs w:val="24"/>
        </w:rPr>
        <w:t>Este atributo nos permite cambiar la apariencia del cursor del ratón</w:t>
      </w:r>
      <w:r w:rsidR="00CB7A91">
        <w:rPr>
          <w:sz w:val="24"/>
          <w:szCs w:val="24"/>
        </w:rPr>
        <w:t xml:space="preserve"> cuando se encuentra encima de un elemento al que le definimos este atributo. Se debe tener en cuenta que los cursores no están estandarizados y por ello, si usamos un cursor no estándar para, por ejemplo, Linux sus usuarios no lo verán.</w:t>
      </w:r>
    </w:p>
    <w:p w:rsidR="00CB7A91" w:rsidRDefault="00CB7A91" w:rsidP="00177615">
      <w:pPr>
        <w:rPr>
          <w:sz w:val="24"/>
          <w:szCs w:val="24"/>
        </w:rPr>
      </w:pPr>
      <w:r>
        <w:rPr>
          <w:sz w:val="24"/>
          <w:szCs w:val="24"/>
        </w:rPr>
        <w:t>Estos son los cursores más estandarizados:</w:t>
      </w:r>
    </w:p>
    <w:p w:rsidR="00CB7A91" w:rsidRDefault="00CB7A91" w:rsidP="00177615">
      <w:pPr>
        <w:rPr>
          <w:sz w:val="24"/>
          <w:szCs w:val="24"/>
        </w:rPr>
      </w:pPr>
      <w:r>
        <w:rPr>
          <w:sz w:val="24"/>
          <w:szCs w:val="24"/>
        </w:rPr>
        <w:t>-default: cursor por defecto (no es necesario ponerlo en un elemento para que muestre el cursor normal).</w:t>
      </w:r>
    </w:p>
    <w:p w:rsidR="00CB7A91" w:rsidRDefault="00CB7A91" w:rsidP="0017761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: cursor del sistema “en espera” (Reloj de arena).</w:t>
      </w:r>
    </w:p>
    <w:p w:rsidR="00CB7A91" w:rsidRDefault="00CB7A91" w:rsidP="0017761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crosshair</w:t>
      </w:r>
      <w:proofErr w:type="spellEnd"/>
      <w:r>
        <w:rPr>
          <w:sz w:val="24"/>
          <w:szCs w:val="24"/>
        </w:rPr>
        <w:t>: cursor en formar de cruz.</w:t>
      </w:r>
    </w:p>
    <w:p w:rsidR="00CB7A91" w:rsidRDefault="00CB7A91" w:rsidP="0017761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: cursor que aparece al ponernos encima de un texto.</w:t>
      </w:r>
    </w:p>
    <w:p w:rsidR="00CB7A91" w:rsidRDefault="00CB7A91" w:rsidP="00177615">
      <w:pPr>
        <w:rPr>
          <w:sz w:val="24"/>
          <w:szCs w:val="24"/>
        </w:rPr>
      </w:pPr>
      <w:r>
        <w:rPr>
          <w:sz w:val="24"/>
          <w:szCs w:val="24"/>
        </w:rPr>
        <w:t>-pointer: cursor que aparece al ponernos encima de un enlace.</w:t>
      </w:r>
    </w:p>
    <w:p w:rsidR="00CB7A91" w:rsidRDefault="00CB7A91" w:rsidP="0017761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>: cursor con forma de interrogación.</w:t>
      </w:r>
    </w:p>
    <w:p w:rsidR="0061578D" w:rsidRDefault="0061578D" w:rsidP="001776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ATRIBUTO </w:t>
      </w:r>
      <w:r>
        <w:rPr>
          <w:b/>
          <w:i/>
          <w:sz w:val="28"/>
          <w:szCs w:val="28"/>
          <w:u w:val="single"/>
        </w:rPr>
        <w:t>LIN</w:t>
      </w:r>
      <w:r w:rsidR="00E71BAE">
        <w:rPr>
          <w:b/>
          <w:i/>
          <w:sz w:val="28"/>
          <w:szCs w:val="28"/>
          <w:u w:val="single"/>
        </w:rPr>
        <w:t>E</w:t>
      </w:r>
      <w:r>
        <w:rPr>
          <w:b/>
          <w:i/>
          <w:sz w:val="28"/>
          <w:szCs w:val="28"/>
          <w:u w:val="single"/>
        </w:rPr>
        <w:t>-HEIGHT</w:t>
      </w:r>
      <w:r>
        <w:rPr>
          <w:b/>
          <w:sz w:val="28"/>
          <w:szCs w:val="28"/>
        </w:rPr>
        <w:t>:</w:t>
      </w:r>
    </w:p>
    <w:p w:rsidR="0061578D" w:rsidRDefault="0061578D" w:rsidP="0061578D">
      <w:pPr>
        <w:rPr>
          <w:sz w:val="24"/>
          <w:szCs w:val="24"/>
        </w:rPr>
      </w:pPr>
      <w:r>
        <w:rPr>
          <w:sz w:val="24"/>
          <w:szCs w:val="24"/>
        </w:rPr>
        <w:t>Este atributo permite separar las frases de un párrafo o jugar con la altura de cajas y otros elementos. Su valor es en pixeles siempre.</w:t>
      </w:r>
    </w:p>
    <w:p w:rsidR="00E71BAE" w:rsidRDefault="00E71BAE" w:rsidP="006157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FUENTE DE LETRAS ESPECIALES:</w:t>
      </w:r>
    </w:p>
    <w:p w:rsidR="00E71BAE" w:rsidRDefault="00E71BAE" w:rsidP="0061578D">
      <w:pPr>
        <w:rPr>
          <w:sz w:val="24"/>
          <w:szCs w:val="24"/>
        </w:rPr>
      </w:pPr>
      <w:r>
        <w:rPr>
          <w:sz w:val="24"/>
          <w:szCs w:val="24"/>
        </w:rPr>
        <w:t>Para el uso de fuentes de letras especiales o no estandarizadas</w:t>
      </w:r>
      <w:r w:rsidR="00233C3D">
        <w:rPr>
          <w:sz w:val="24"/>
          <w:szCs w:val="24"/>
        </w:rPr>
        <w:t xml:space="preserve"> tenemos la definición de CSS</w:t>
      </w:r>
      <w:r w:rsidR="00233C3D">
        <w:rPr>
          <w:b/>
          <w:sz w:val="24"/>
          <w:szCs w:val="24"/>
        </w:rPr>
        <w:t>:</w:t>
      </w:r>
      <w:r w:rsidR="00233C3D">
        <w:rPr>
          <w:sz w:val="24"/>
          <w:szCs w:val="24"/>
        </w:rPr>
        <w:t xml:space="preserve"> </w:t>
      </w:r>
      <w:proofErr w:type="spellStart"/>
      <w:r w:rsidR="00233C3D">
        <w:rPr>
          <w:b/>
          <w:sz w:val="24"/>
          <w:szCs w:val="24"/>
        </w:rPr>
        <w:t>front-face</w:t>
      </w:r>
      <w:proofErr w:type="spellEnd"/>
      <w:r w:rsidR="00233C3D">
        <w:rPr>
          <w:sz w:val="24"/>
          <w:szCs w:val="24"/>
        </w:rPr>
        <w:t xml:space="preserve">. Esto nos permite cargar una fuente en dinámico (desde el servidor de la web) para que los navegadores la interpreten. Por lo general la usaremos con el formato </w:t>
      </w:r>
      <w:r w:rsidR="00650920">
        <w:rPr>
          <w:sz w:val="24"/>
          <w:szCs w:val="24"/>
        </w:rPr>
        <w:t>.</w:t>
      </w:r>
      <w:proofErr w:type="spellStart"/>
      <w:proofErr w:type="gramStart"/>
      <w:r w:rsidR="00233C3D">
        <w:rPr>
          <w:sz w:val="24"/>
          <w:szCs w:val="24"/>
        </w:rPr>
        <w:t>eot</w:t>
      </w:r>
      <w:proofErr w:type="spellEnd"/>
      <w:proofErr w:type="gramEnd"/>
      <w:r w:rsidR="00233C3D">
        <w:rPr>
          <w:sz w:val="24"/>
          <w:szCs w:val="24"/>
        </w:rPr>
        <w:t xml:space="preserve"> aunque también se encuentra en formatos </w:t>
      </w:r>
      <w:r w:rsidR="00650920">
        <w:rPr>
          <w:sz w:val="24"/>
          <w:szCs w:val="24"/>
        </w:rPr>
        <w:t>.</w:t>
      </w:r>
      <w:proofErr w:type="spellStart"/>
      <w:r w:rsidR="00233C3D">
        <w:rPr>
          <w:sz w:val="24"/>
          <w:szCs w:val="24"/>
        </w:rPr>
        <w:t>ttf</w:t>
      </w:r>
      <w:proofErr w:type="spellEnd"/>
      <w:r w:rsidR="00650920">
        <w:rPr>
          <w:sz w:val="24"/>
          <w:szCs w:val="24"/>
        </w:rPr>
        <w:t xml:space="preserve"> </w:t>
      </w:r>
      <w:r w:rsidR="005D0115">
        <w:rPr>
          <w:sz w:val="24"/>
          <w:szCs w:val="24"/>
        </w:rPr>
        <w:t>(</w:t>
      </w:r>
      <w:r w:rsidR="00650920">
        <w:rPr>
          <w:sz w:val="24"/>
          <w:szCs w:val="24"/>
        </w:rPr>
        <w:t xml:space="preserve">también muy común y usado por </w:t>
      </w:r>
      <w:proofErr w:type="spellStart"/>
      <w:r w:rsidR="00650920">
        <w:rPr>
          <w:sz w:val="24"/>
          <w:szCs w:val="24"/>
        </w:rPr>
        <w:t>mozilla</w:t>
      </w:r>
      <w:proofErr w:type="spellEnd"/>
      <w:r w:rsidR="005D0115">
        <w:rPr>
          <w:sz w:val="24"/>
          <w:szCs w:val="24"/>
        </w:rPr>
        <w:t>)</w:t>
      </w:r>
      <w:r w:rsidR="00233C3D">
        <w:rPr>
          <w:sz w:val="24"/>
          <w:szCs w:val="24"/>
        </w:rPr>
        <w:t xml:space="preserve"> o </w:t>
      </w:r>
      <w:r w:rsidR="00650920">
        <w:rPr>
          <w:sz w:val="24"/>
          <w:szCs w:val="24"/>
        </w:rPr>
        <w:t>.</w:t>
      </w:r>
      <w:r w:rsidR="00233C3D">
        <w:rPr>
          <w:sz w:val="24"/>
          <w:szCs w:val="24"/>
        </w:rPr>
        <w:t xml:space="preserve">fon, lo más conveniente es pasarlas a </w:t>
      </w:r>
      <w:r w:rsidR="00650920">
        <w:rPr>
          <w:sz w:val="24"/>
          <w:szCs w:val="24"/>
        </w:rPr>
        <w:t>.</w:t>
      </w:r>
      <w:proofErr w:type="spellStart"/>
      <w:r w:rsidR="00233C3D">
        <w:rPr>
          <w:sz w:val="24"/>
          <w:szCs w:val="24"/>
        </w:rPr>
        <w:t>eot</w:t>
      </w:r>
      <w:proofErr w:type="spellEnd"/>
      <w:r w:rsidR="00233C3D">
        <w:rPr>
          <w:sz w:val="24"/>
          <w:szCs w:val="24"/>
        </w:rPr>
        <w:t xml:space="preserve"> (existen convertidores en internet).</w:t>
      </w:r>
    </w:p>
    <w:p w:rsidR="007F4CB4" w:rsidRDefault="007F4CB4" w:rsidP="006157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TRASPARENCIA DE ELEMENTOS:</w:t>
      </w:r>
    </w:p>
    <w:p w:rsidR="007F4CB4" w:rsidRDefault="007F4CB4" w:rsidP="0061578D">
      <w:pPr>
        <w:rPr>
          <w:sz w:val="24"/>
          <w:szCs w:val="24"/>
        </w:rPr>
      </w:pPr>
      <w:r w:rsidRPr="007F4CB4">
        <w:rPr>
          <w:sz w:val="24"/>
          <w:szCs w:val="24"/>
        </w:rPr>
        <w:t>El tratamiento de</w:t>
      </w:r>
      <w:r>
        <w:rPr>
          <w:sz w:val="24"/>
          <w:szCs w:val="24"/>
        </w:rPr>
        <w:t xml:space="preserve"> la transparencia de elementos </w:t>
      </w:r>
      <w:r w:rsidRPr="007F4CB4">
        <w:rPr>
          <w:sz w:val="24"/>
          <w:szCs w:val="24"/>
        </w:rPr>
        <w:t>se re</w:t>
      </w:r>
      <w:r>
        <w:rPr>
          <w:sz w:val="24"/>
          <w:szCs w:val="24"/>
        </w:rPr>
        <w:t>al</w:t>
      </w:r>
      <w:r w:rsidRPr="007F4CB4">
        <w:rPr>
          <w:sz w:val="24"/>
          <w:szCs w:val="24"/>
        </w:rPr>
        <w:t>iza de diferentes modos dependiendo del navegador</w:t>
      </w:r>
      <w:r>
        <w:rPr>
          <w:sz w:val="24"/>
          <w:szCs w:val="24"/>
        </w:rPr>
        <w:t>:</w:t>
      </w:r>
    </w:p>
    <w:p w:rsidR="007F4CB4" w:rsidRDefault="007F4CB4" w:rsidP="0061578D">
      <w:proofErr w:type="spellStart"/>
      <w:r>
        <w:rPr>
          <w:b/>
          <w:sz w:val="24"/>
          <w:szCs w:val="24"/>
        </w:rPr>
        <w:lastRenderedPageBreak/>
        <w:t>opacity</w:t>
      </w:r>
      <w:proofErr w:type="spellEnd"/>
      <w:r>
        <w:rPr>
          <w:b/>
          <w:sz w:val="24"/>
          <w:szCs w:val="24"/>
        </w:rPr>
        <w:t xml:space="preserve">: </w:t>
      </w:r>
      <w:r>
        <w:t>Método estándar del CSS. Usado por safari, Firefox, Opera, Internet Explorer y Chrome.</w:t>
      </w:r>
    </w:p>
    <w:p w:rsidR="007F4CB4" w:rsidRDefault="007F4CB4" w:rsidP="0061578D">
      <w:proofErr w:type="spellStart"/>
      <w:proofErr w:type="gramStart"/>
      <w:r>
        <w:rPr>
          <w:b/>
        </w:rPr>
        <w:t>filter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alpha</w:t>
      </w:r>
      <w:proofErr w:type="spellEnd"/>
      <w:r>
        <w:rPr>
          <w:b/>
        </w:rPr>
        <w:t>(</w:t>
      </w:r>
      <w:proofErr w:type="spellStart"/>
      <w:r>
        <w:rPr>
          <w:b/>
        </w:rPr>
        <w:t>opacity</w:t>
      </w:r>
      <w:proofErr w:type="spellEnd"/>
      <w:r>
        <w:rPr>
          <w:b/>
        </w:rPr>
        <w:t xml:space="preserve"> = [valor]):</w:t>
      </w:r>
      <w:r>
        <w:t xml:space="preserve"> Únicamente usado por Internet Explorer.</w:t>
      </w:r>
    </w:p>
    <w:p w:rsidR="007F4CB4" w:rsidRDefault="007F4CB4" w:rsidP="0061578D">
      <w:r>
        <w:rPr>
          <w:b/>
        </w:rPr>
        <w:t>-</w:t>
      </w:r>
      <w:proofErr w:type="spellStart"/>
      <w:r>
        <w:rPr>
          <w:b/>
        </w:rPr>
        <w:t>moz-opacity</w:t>
      </w:r>
      <w:proofErr w:type="spellEnd"/>
      <w:r>
        <w:rPr>
          <w:b/>
        </w:rPr>
        <w:t xml:space="preserve">: </w:t>
      </w:r>
      <w:r>
        <w:t>Menos usado ya que únicamente funciona en navegadores Netscape y versiones de estudio Mozilla.</w:t>
      </w:r>
    </w:p>
    <w:p w:rsidR="007F4CB4" w:rsidRDefault="007F4CB4" w:rsidP="0061578D">
      <w:r>
        <w:rPr>
          <w:b/>
        </w:rPr>
        <w:t>-</w:t>
      </w:r>
      <w:proofErr w:type="spellStart"/>
      <w:r>
        <w:rPr>
          <w:b/>
        </w:rPr>
        <w:t>khtml-opacity</w:t>
      </w:r>
      <w:proofErr w:type="spellEnd"/>
      <w:r>
        <w:rPr>
          <w:b/>
        </w:rPr>
        <w:t xml:space="preserve">: </w:t>
      </w:r>
      <w:r>
        <w:t>Solo para algunas versiones de Safari (Mac).</w:t>
      </w:r>
    </w:p>
    <w:p w:rsidR="00761959" w:rsidRDefault="00761959" w:rsidP="006157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CAJAS CON SOMBREADO:</w:t>
      </w:r>
    </w:p>
    <w:p w:rsidR="00761959" w:rsidRPr="00761959" w:rsidRDefault="00761959" w:rsidP="0061578D">
      <w:pPr>
        <w:rPr>
          <w:sz w:val="24"/>
          <w:szCs w:val="24"/>
        </w:rPr>
      </w:pPr>
      <w:r>
        <w:rPr>
          <w:sz w:val="24"/>
          <w:szCs w:val="24"/>
        </w:rPr>
        <w:t xml:space="preserve">Existe un método para crear cajas con sombras por CSS. Cada navegador tiene su forma de interpretarlo y representarlo y en el caso de la transparencia hay que asegurarse de poner todas las opciones para que lo </w:t>
      </w:r>
      <w:r w:rsidRPr="00761959">
        <w:rPr>
          <w:sz w:val="24"/>
          <w:szCs w:val="24"/>
          <w:u w:val="single"/>
        </w:rPr>
        <w:t>interpr</w:t>
      </w:r>
      <w:bookmarkStart w:id="0" w:name="_GoBack"/>
      <w:bookmarkEnd w:id="0"/>
      <w:r w:rsidRPr="00761959">
        <w:rPr>
          <w:sz w:val="24"/>
          <w:szCs w:val="24"/>
          <w:u w:val="single"/>
        </w:rPr>
        <w:t>eten</w:t>
      </w:r>
      <w:r>
        <w:rPr>
          <w:sz w:val="24"/>
          <w:szCs w:val="24"/>
        </w:rPr>
        <w:t xml:space="preserve"> todos lo navegadores.</w:t>
      </w:r>
    </w:p>
    <w:sectPr w:rsidR="00761959" w:rsidRPr="00761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727"/>
    <w:multiLevelType w:val="hybridMultilevel"/>
    <w:tmpl w:val="0E484BAA"/>
    <w:lvl w:ilvl="0" w:tplc="533CB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15"/>
    <w:rsid w:val="00177615"/>
    <w:rsid w:val="00233C3D"/>
    <w:rsid w:val="005D0115"/>
    <w:rsid w:val="0061578D"/>
    <w:rsid w:val="00650920"/>
    <w:rsid w:val="00761959"/>
    <w:rsid w:val="007F4CB4"/>
    <w:rsid w:val="00CB7A91"/>
    <w:rsid w:val="00D90102"/>
    <w:rsid w:val="00E7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A8C8"/>
  <w15:chartTrackingRefBased/>
  <w15:docId w15:val="{2B29BD4C-F8A2-41D2-BB72-1AC1EFD1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91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Cobertera Criado</dc:creator>
  <cp:keywords/>
  <dc:description/>
  <cp:lastModifiedBy>Miguel Cobertera Criado</cp:lastModifiedBy>
  <cp:revision>2</cp:revision>
  <dcterms:created xsi:type="dcterms:W3CDTF">2019-01-10T18:13:00Z</dcterms:created>
  <dcterms:modified xsi:type="dcterms:W3CDTF">2019-01-14T16:43:00Z</dcterms:modified>
</cp:coreProperties>
</file>