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68ED7" w14:textId="0ACAD333" w:rsidR="004B2515" w:rsidRDefault="007B4A8D" w:rsidP="007B4A8D">
      <w:pPr>
        <w:pStyle w:val="Heading1"/>
      </w:pPr>
      <w:r>
        <w:t>Risk Assessment for Pampered Pets Business</w:t>
      </w:r>
    </w:p>
    <w:p w14:paraId="0566AFDC" w14:textId="2C838FDC" w:rsidR="007B4A8D" w:rsidRDefault="007B4A8D" w:rsidP="007B4A8D">
      <w:pPr>
        <w:pStyle w:val="Heading2"/>
      </w:pPr>
      <w:r>
        <w:t>Risk Assessment Methodology</w:t>
      </w:r>
      <w:r w:rsidR="00CB6613">
        <w:t xml:space="preserve"> and Justification</w:t>
      </w:r>
    </w:p>
    <w:p w14:paraId="56CD9E9C" w14:textId="250D315E" w:rsidR="007B4A8D" w:rsidRDefault="007B4A8D" w:rsidP="007B4A8D">
      <w:r>
        <w:t>For assessing risks at Pampered Pets, the Qualitative Risk Assessment Methodology will be employed. This method is suitable for businesses like Pampered Pets, where the potential risks can be identified and assessed based on their likelihood and impact, even without extensive quantitative data.</w:t>
      </w:r>
    </w:p>
    <w:p w14:paraId="7428E8B7" w14:textId="77777777" w:rsidR="007B4A8D" w:rsidRDefault="007B4A8D" w:rsidP="007B4A8D">
      <w:r>
        <w:t>-  Business Size and Complexity:  The business is small to medium-sized, with a manageable number of processes and personnel, making qualitative assessment practical and effective.</w:t>
      </w:r>
    </w:p>
    <w:p w14:paraId="6074AD43" w14:textId="77777777" w:rsidR="007B4A8D" w:rsidRDefault="007B4A8D" w:rsidP="007B4A8D">
      <w:r>
        <w:t>-  Resource Availability:  Given the current setup, detailed quantitative analysis might be resource-intensive and less feasible.</w:t>
      </w:r>
    </w:p>
    <w:p w14:paraId="51E95BC7" w14:textId="7727DC0C" w:rsidR="007B4A8D" w:rsidRDefault="007B4A8D" w:rsidP="007B4A8D">
      <w:r>
        <w:t>-  Focus on Key Risks:  Qualitative analysis allows focusing on critical risks and prioritizing them based on their significance and potential impact</w:t>
      </w:r>
    </w:p>
    <w:p w14:paraId="790AB30F" w14:textId="77777777" w:rsidR="007B4A8D" w:rsidRDefault="007B4A8D" w:rsidP="007B4A8D"/>
    <w:p w14:paraId="2BF6D01D" w14:textId="369AB650" w:rsidR="007B4A8D" w:rsidRDefault="007B4A8D" w:rsidP="007B4A8D">
      <w:pPr>
        <w:pStyle w:val="Heading2"/>
      </w:pPr>
      <w:r>
        <w:t>Risk and Threat Modelling</w:t>
      </w:r>
    </w:p>
    <w:p w14:paraId="68EC73B1" w14:textId="77777777" w:rsidR="00891661" w:rsidRDefault="00891661" w:rsidP="007B4A8D"/>
    <w:p w14:paraId="4310D384" w14:textId="182EB40F" w:rsidR="00891661" w:rsidRDefault="00891661" w:rsidP="007B4A8D">
      <w:r>
        <w:t xml:space="preserve">We </w:t>
      </w:r>
      <w:r w:rsidR="005D076A">
        <w:t>have identified 4 categories of risks:</w:t>
      </w:r>
    </w:p>
    <w:p w14:paraId="43AB075B" w14:textId="6F09A4CB" w:rsidR="005D076A" w:rsidRDefault="005D076A" w:rsidP="005D076A">
      <w:pPr>
        <w:pStyle w:val="ListParagraph"/>
        <w:numPr>
          <w:ilvl w:val="0"/>
          <w:numId w:val="1"/>
        </w:numPr>
      </w:pPr>
      <w:r>
        <w:t>Technological Risks: Network vulnerabilities, old computer use</w:t>
      </w:r>
    </w:p>
    <w:p w14:paraId="1345F77E" w14:textId="79F59604" w:rsidR="005D076A" w:rsidRDefault="005D076A" w:rsidP="005D076A">
      <w:pPr>
        <w:pStyle w:val="ListParagraph"/>
        <w:numPr>
          <w:ilvl w:val="0"/>
          <w:numId w:val="1"/>
        </w:numPr>
      </w:pPr>
      <w:r>
        <w:t>Operational Risks: Dependency on Local Suppliers, Manual handling of orders</w:t>
      </w:r>
    </w:p>
    <w:p w14:paraId="7E34508C" w14:textId="37B6A092" w:rsidR="005D076A" w:rsidRDefault="005D076A" w:rsidP="005D076A">
      <w:pPr>
        <w:pStyle w:val="ListParagraph"/>
        <w:numPr>
          <w:ilvl w:val="0"/>
          <w:numId w:val="1"/>
        </w:numPr>
      </w:pPr>
      <w:r>
        <w:t>Business Continuity Risks: Lack of digital presence, data backup and recovery</w:t>
      </w:r>
    </w:p>
    <w:p w14:paraId="6F66823C" w14:textId="07F9CD53" w:rsidR="005D076A" w:rsidRDefault="005D076A" w:rsidP="005D076A">
      <w:pPr>
        <w:pStyle w:val="ListParagraph"/>
        <w:numPr>
          <w:ilvl w:val="0"/>
          <w:numId w:val="1"/>
        </w:numPr>
      </w:pPr>
      <w:r>
        <w:t>Security Risks: physical security of the premises</w:t>
      </w:r>
    </w:p>
    <w:p w14:paraId="38D4220B" w14:textId="77777777" w:rsidR="005D076A" w:rsidRDefault="005D076A" w:rsidP="007B4A8D"/>
    <w:tbl>
      <w:tblPr>
        <w:tblStyle w:val="PlainTable3"/>
        <w:tblW w:w="0" w:type="auto"/>
        <w:tblLook w:val="04A0" w:firstRow="1" w:lastRow="0" w:firstColumn="1" w:lastColumn="0" w:noHBand="0" w:noVBand="1"/>
      </w:tblPr>
      <w:tblGrid>
        <w:gridCol w:w="2265"/>
        <w:gridCol w:w="2265"/>
        <w:gridCol w:w="2266"/>
        <w:gridCol w:w="2266"/>
      </w:tblGrid>
      <w:tr w:rsidR="00891661" w14:paraId="580DE314" w14:textId="77777777" w:rsidTr="005D0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vAlign w:val="center"/>
          </w:tcPr>
          <w:p w14:paraId="0DBDABF9" w14:textId="735AE4C6" w:rsidR="00891661" w:rsidRDefault="00891661" w:rsidP="005D076A">
            <w:pPr>
              <w:jc w:val="center"/>
            </w:pPr>
          </w:p>
        </w:tc>
        <w:tc>
          <w:tcPr>
            <w:tcW w:w="2265" w:type="dxa"/>
            <w:vAlign w:val="center"/>
          </w:tcPr>
          <w:p w14:paraId="407B233C" w14:textId="3BA5822E" w:rsidR="00891661" w:rsidRDefault="00891661" w:rsidP="005D076A">
            <w:pPr>
              <w:jc w:val="center"/>
              <w:cnfStyle w:val="100000000000" w:firstRow="1" w:lastRow="0" w:firstColumn="0" w:lastColumn="0" w:oddVBand="0" w:evenVBand="0" w:oddHBand="0" w:evenHBand="0" w:firstRowFirstColumn="0" w:firstRowLastColumn="0" w:lastRowFirstColumn="0" w:lastRowLastColumn="0"/>
            </w:pPr>
            <w:r>
              <w:t>Threats</w:t>
            </w:r>
          </w:p>
        </w:tc>
        <w:tc>
          <w:tcPr>
            <w:tcW w:w="2266" w:type="dxa"/>
            <w:vAlign w:val="center"/>
          </w:tcPr>
          <w:p w14:paraId="4F037BFA" w14:textId="45DC3182" w:rsidR="00891661" w:rsidRDefault="00891661" w:rsidP="005D076A">
            <w:pPr>
              <w:jc w:val="center"/>
              <w:cnfStyle w:val="100000000000" w:firstRow="1" w:lastRow="0" w:firstColumn="0" w:lastColumn="0" w:oddVBand="0" w:evenVBand="0" w:oddHBand="0" w:evenHBand="0" w:firstRowFirstColumn="0" w:firstRowLastColumn="0" w:lastRowFirstColumn="0" w:lastRowLastColumn="0"/>
            </w:pPr>
            <w:r>
              <w:t>Risks</w:t>
            </w:r>
          </w:p>
        </w:tc>
        <w:tc>
          <w:tcPr>
            <w:tcW w:w="2266" w:type="dxa"/>
            <w:vAlign w:val="center"/>
          </w:tcPr>
          <w:p w14:paraId="53B81517" w14:textId="784F0812" w:rsidR="00891661" w:rsidRDefault="00891661" w:rsidP="005D076A">
            <w:pPr>
              <w:jc w:val="center"/>
              <w:cnfStyle w:val="100000000000" w:firstRow="1" w:lastRow="0" w:firstColumn="0" w:lastColumn="0" w:oddVBand="0" w:evenVBand="0" w:oddHBand="0" w:evenHBand="0" w:firstRowFirstColumn="0" w:firstRowLastColumn="0" w:lastRowFirstColumn="0" w:lastRowLastColumn="0"/>
            </w:pPr>
            <w:r>
              <w:t>Impact</w:t>
            </w:r>
          </w:p>
        </w:tc>
      </w:tr>
      <w:tr w:rsidR="00891661" w14:paraId="587FFBEC" w14:textId="77777777" w:rsidTr="005D0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7CD5A4C" w14:textId="1FC9ED62" w:rsidR="00891661" w:rsidRDefault="00891661" w:rsidP="005D076A">
            <w:pPr>
              <w:jc w:val="center"/>
            </w:pPr>
            <w:r>
              <w:rPr>
                <w:rFonts w:ascii="Aptos" w:hAnsi="Aptos"/>
                <w:color w:val="000000"/>
              </w:rPr>
              <w:t>Network Vulnerabilities</w:t>
            </w:r>
          </w:p>
        </w:tc>
        <w:tc>
          <w:tcPr>
            <w:tcW w:w="2265" w:type="dxa"/>
            <w:vAlign w:val="center"/>
          </w:tcPr>
          <w:p w14:paraId="0C0DDBE5" w14:textId="3E0D61E0"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Unauthorized access, malware attacks, data breaches</w:t>
            </w:r>
          </w:p>
        </w:tc>
        <w:tc>
          <w:tcPr>
            <w:tcW w:w="2266" w:type="dxa"/>
            <w:vAlign w:val="center"/>
          </w:tcPr>
          <w:p w14:paraId="0AB9A235" w14:textId="2270AD16"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Loss of sensitive customer data, operational disruptions</w:t>
            </w:r>
          </w:p>
        </w:tc>
        <w:tc>
          <w:tcPr>
            <w:tcW w:w="2266" w:type="dxa"/>
            <w:vAlign w:val="center"/>
          </w:tcPr>
          <w:p w14:paraId="0E907FB5" w14:textId="57ACEF3F"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High, due to reliance on digital systems for transactions and inventory management</w:t>
            </w:r>
          </w:p>
        </w:tc>
      </w:tr>
      <w:tr w:rsidR="00891661" w14:paraId="1A1C1A85" w14:textId="77777777" w:rsidTr="005D076A">
        <w:tc>
          <w:tcPr>
            <w:cnfStyle w:val="001000000000" w:firstRow="0" w:lastRow="0" w:firstColumn="1" w:lastColumn="0" w:oddVBand="0" w:evenVBand="0" w:oddHBand="0" w:evenHBand="0" w:firstRowFirstColumn="0" w:firstRowLastColumn="0" w:lastRowFirstColumn="0" w:lastRowLastColumn="0"/>
            <w:tcW w:w="2265" w:type="dxa"/>
            <w:vAlign w:val="center"/>
          </w:tcPr>
          <w:p w14:paraId="40F07D47" w14:textId="20A49EC5" w:rsidR="00891661" w:rsidRDefault="00891661" w:rsidP="005D076A">
            <w:pPr>
              <w:jc w:val="center"/>
            </w:pPr>
            <w:r>
              <w:rPr>
                <w:rFonts w:ascii="Aptos" w:hAnsi="Aptos"/>
                <w:color w:val="000000"/>
              </w:rPr>
              <w:t>Old Computer Use</w:t>
            </w:r>
          </w:p>
        </w:tc>
        <w:tc>
          <w:tcPr>
            <w:tcW w:w="2265" w:type="dxa"/>
            <w:vAlign w:val="center"/>
          </w:tcPr>
          <w:p w14:paraId="6502DFE3" w14:textId="20631DF4"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System failures, outdated software vulnerabilities</w:t>
            </w:r>
          </w:p>
        </w:tc>
        <w:tc>
          <w:tcPr>
            <w:tcW w:w="2266" w:type="dxa"/>
            <w:vAlign w:val="center"/>
          </w:tcPr>
          <w:p w14:paraId="3A53F22A" w14:textId="1580D9DB"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Data loss, inefficient tracking of inventory</w:t>
            </w:r>
          </w:p>
        </w:tc>
        <w:tc>
          <w:tcPr>
            <w:tcW w:w="2266" w:type="dxa"/>
            <w:vAlign w:val="center"/>
          </w:tcPr>
          <w:p w14:paraId="417E01E9" w14:textId="0B327397"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Medium, as it affects only the warehouse management and does not directly impact customer-facing operations</w:t>
            </w:r>
          </w:p>
        </w:tc>
      </w:tr>
      <w:tr w:rsidR="00891661" w14:paraId="23229660" w14:textId="77777777" w:rsidTr="005D0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3320FBF" w14:textId="666BC10F" w:rsidR="00891661" w:rsidRDefault="00891661" w:rsidP="005D076A">
            <w:pPr>
              <w:jc w:val="center"/>
            </w:pPr>
            <w:r>
              <w:rPr>
                <w:rFonts w:ascii="Aptos" w:hAnsi="Aptos"/>
                <w:color w:val="000000"/>
              </w:rPr>
              <w:t>Dependency on Local Suppliers</w:t>
            </w:r>
          </w:p>
        </w:tc>
        <w:tc>
          <w:tcPr>
            <w:tcW w:w="2265" w:type="dxa"/>
            <w:vAlign w:val="center"/>
          </w:tcPr>
          <w:p w14:paraId="7292EB66" w14:textId="298910D8"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Supply chain disruptions, supplier failures</w:t>
            </w:r>
          </w:p>
        </w:tc>
        <w:tc>
          <w:tcPr>
            <w:tcW w:w="2266" w:type="dxa"/>
            <w:vAlign w:val="center"/>
          </w:tcPr>
          <w:p w14:paraId="095DA02B" w14:textId="0A57EFA9"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Inability to meet customer demand, loss of business reputation</w:t>
            </w:r>
          </w:p>
        </w:tc>
        <w:tc>
          <w:tcPr>
            <w:tcW w:w="2266" w:type="dxa"/>
            <w:vAlign w:val="center"/>
          </w:tcPr>
          <w:p w14:paraId="67D64BB0" w14:textId="6A91DAEB"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High, due to the reliance on local suppliers for key ingredients</w:t>
            </w:r>
          </w:p>
        </w:tc>
      </w:tr>
      <w:tr w:rsidR="00891661" w14:paraId="0ABC3376" w14:textId="77777777" w:rsidTr="005D076A">
        <w:tc>
          <w:tcPr>
            <w:cnfStyle w:val="001000000000" w:firstRow="0" w:lastRow="0" w:firstColumn="1" w:lastColumn="0" w:oddVBand="0" w:evenVBand="0" w:oddHBand="0" w:evenHBand="0" w:firstRowFirstColumn="0" w:firstRowLastColumn="0" w:lastRowFirstColumn="0" w:lastRowLastColumn="0"/>
            <w:tcW w:w="2265" w:type="dxa"/>
            <w:vAlign w:val="center"/>
          </w:tcPr>
          <w:p w14:paraId="00EFA8E3" w14:textId="4EDA3FF4" w:rsidR="00891661" w:rsidRDefault="00891661" w:rsidP="005D076A">
            <w:pPr>
              <w:jc w:val="center"/>
            </w:pPr>
            <w:r>
              <w:rPr>
                <w:rFonts w:ascii="Aptos" w:hAnsi="Aptos"/>
                <w:color w:val="000000"/>
              </w:rPr>
              <w:t>Manual Handling of Orders</w:t>
            </w:r>
          </w:p>
        </w:tc>
        <w:tc>
          <w:tcPr>
            <w:tcW w:w="2265" w:type="dxa"/>
            <w:vAlign w:val="center"/>
          </w:tcPr>
          <w:p w14:paraId="052EAEF0" w14:textId="78884FDF"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Order errors, delayed processing</w:t>
            </w:r>
          </w:p>
        </w:tc>
        <w:tc>
          <w:tcPr>
            <w:tcW w:w="2266" w:type="dxa"/>
            <w:vAlign w:val="center"/>
          </w:tcPr>
          <w:p w14:paraId="6AF9CF94" w14:textId="206D0A6F"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Customer dissatisfaction, loss of sales</w:t>
            </w:r>
          </w:p>
        </w:tc>
        <w:tc>
          <w:tcPr>
            <w:tcW w:w="2266" w:type="dxa"/>
            <w:vAlign w:val="center"/>
          </w:tcPr>
          <w:p w14:paraId="0C9D546B" w14:textId="123617DF"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Medium, affects customer service and operational efficiency</w:t>
            </w:r>
          </w:p>
        </w:tc>
      </w:tr>
      <w:tr w:rsidR="00891661" w14:paraId="2BF45962" w14:textId="77777777" w:rsidTr="005D0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10EFE3F" w14:textId="25D455E0" w:rsidR="00891661" w:rsidRDefault="00891661" w:rsidP="005D076A">
            <w:pPr>
              <w:jc w:val="center"/>
            </w:pPr>
            <w:r>
              <w:rPr>
                <w:rFonts w:ascii="Aptos" w:hAnsi="Aptos"/>
                <w:color w:val="000000"/>
              </w:rPr>
              <w:lastRenderedPageBreak/>
              <w:t>Lack of Digital Presence</w:t>
            </w:r>
          </w:p>
        </w:tc>
        <w:tc>
          <w:tcPr>
            <w:tcW w:w="2265" w:type="dxa"/>
            <w:vAlign w:val="center"/>
          </w:tcPr>
          <w:p w14:paraId="673CA28E" w14:textId="403E8DCB"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Inability to capture online sales, limited market reach</w:t>
            </w:r>
          </w:p>
        </w:tc>
        <w:tc>
          <w:tcPr>
            <w:tcW w:w="2266" w:type="dxa"/>
            <w:vAlign w:val="center"/>
          </w:tcPr>
          <w:p w14:paraId="1C35228A" w14:textId="3AD27F09"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Stagnant growth, reduced competitiveness</w:t>
            </w:r>
          </w:p>
        </w:tc>
        <w:tc>
          <w:tcPr>
            <w:tcW w:w="2266" w:type="dxa"/>
            <w:vAlign w:val="center"/>
          </w:tcPr>
          <w:p w14:paraId="3D7AD2C3" w14:textId="38605164"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High, as the business has not fully leveraged online opportunities</w:t>
            </w:r>
          </w:p>
        </w:tc>
      </w:tr>
      <w:tr w:rsidR="00891661" w14:paraId="3D560A35" w14:textId="77777777" w:rsidTr="005D076A">
        <w:tc>
          <w:tcPr>
            <w:cnfStyle w:val="001000000000" w:firstRow="0" w:lastRow="0" w:firstColumn="1" w:lastColumn="0" w:oddVBand="0" w:evenVBand="0" w:oddHBand="0" w:evenHBand="0" w:firstRowFirstColumn="0" w:firstRowLastColumn="0" w:lastRowFirstColumn="0" w:lastRowLastColumn="0"/>
            <w:tcW w:w="2265" w:type="dxa"/>
            <w:vAlign w:val="center"/>
          </w:tcPr>
          <w:p w14:paraId="5815D692" w14:textId="5DEF2ADF" w:rsidR="00891661" w:rsidRDefault="00891661" w:rsidP="005D076A">
            <w:pPr>
              <w:jc w:val="center"/>
            </w:pPr>
            <w:r>
              <w:rPr>
                <w:rFonts w:ascii="Aptos" w:hAnsi="Aptos"/>
                <w:color w:val="000000"/>
              </w:rPr>
              <w:t>Data Backup and Recovery</w:t>
            </w:r>
          </w:p>
        </w:tc>
        <w:tc>
          <w:tcPr>
            <w:tcW w:w="2265" w:type="dxa"/>
            <w:vAlign w:val="center"/>
          </w:tcPr>
          <w:p w14:paraId="58D5944D" w14:textId="621F29FD"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Data loss due to hardware failure or cyber incidents.</w:t>
            </w:r>
          </w:p>
        </w:tc>
        <w:tc>
          <w:tcPr>
            <w:tcW w:w="2266" w:type="dxa"/>
            <w:vAlign w:val="center"/>
          </w:tcPr>
          <w:p w14:paraId="14A73214" w14:textId="609AC5BF"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Loss of transaction records, financial and operational disruptions</w:t>
            </w:r>
          </w:p>
        </w:tc>
        <w:tc>
          <w:tcPr>
            <w:tcW w:w="2266" w:type="dxa"/>
            <w:vAlign w:val="center"/>
          </w:tcPr>
          <w:p w14:paraId="6D38F684" w14:textId="2CA10D60" w:rsidR="00891661" w:rsidRDefault="00891661" w:rsidP="005D076A">
            <w:pPr>
              <w:jc w:val="center"/>
              <w:cnfStyle w:val="000000000000" w:firstRow="0" w:lastRow="0" w:firstColumn="0" w:lastColumn="0" w:oddVBand="0" w:evenVBand="0" w:oddHBand="0" w:evenHBand="0" w:firstRowFirstColumn="0" w:firstRowLastColumn="0" w:lastRowFirstColumn="0" w:lastRowLastColumn="0"/>
            </w:pPr>
            <w:r>
              <w:rPr>
                <w:rFonts w:ascii="Aptos" w:hAnsi="Aptos"/>
                <w:color w:val="000000"/>
              </w:rPr>
              <w:t>High, given the reliance on digital records for VAT and tax submissions</w:t>
            </w:r>
          </w:p>
        </w:tc>
      </w:tr>
      <w:tr w:rsidR="00891661" w14:paraId="1194DAAD" w14:textId="77777777" w:rsidTr="005D0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8D26E98" w14:textId="3B4C8534" w:rsidR="00891661" w:rsidRDefault="00891661" w:rsidP="005D076A">
            <w:pPr>
              <w:jc w:val="center"/>
            </w:pPr>
            <w:r>
              <w:rPr>
                <w:rFonts w:ascii="Aptos" w:hAnsi="Aptos"/>
                <w:color w:val="000000"/>
              </w:rPr>
              <w:t>Physical Security of the Premises</w:t>
            </w:r>
          </w:p>
        </w:tc>
        <w:tc>
          <w:tcPr>
            <w:tcW w:w="2265" w:type="dxa"/>
            <w:vAlign w:val="center"/>
          </w:tcPr>
          <w:p w14:paraId="2BE980CE" w14:textId="398ADF50"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Theft, vandalism</w:t>
            </w:r>
          </w:p>
        </w:tc>
        <w:tc>
          <w:tcPr>
            <w:tcW w:w="2266" w:type="dxa"/>
            <w:vAlign w:val="center"/>
          </w:tcPr>
          <w:p w14:paraId="37FF3288" w14:textId="67A65EEF"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Loss of inventory, damage to property</w:t>
            </w:r>
          </w:p>
        </w:tc>
        <w:tc>
          <w:tcPr>
            <w:tcW w:w="2266" w:type="dxa"/>
            <w:vAlign w:val="center"/>
          </w:tcPr>
          <w:p w14:paraId="54426120" w14:textId="35A2E740" w:rsidR="00891661" w:rsidRDefault="00891661" w:rsidP="005D076A">
            <w:pPr>
              <w:jc w:val="center"/>
              <w:cnfStyle w:val="000000100000" w:firstRow="0" w:lastRow="0" w:firstColumn="0" w:lastColumn="0" w:oddVBand="0" w:evenVBand="0" w:oddHBand="1" w:evenHBand="0" w:firstRowFirstColumn="0" w:firstRowLastColumn="0" w:lastRowFirstColumn="0" w:lastRowLastColumn="0"/>
            </w:pPr>
            <w:r>
              <w:rPr>
                <w:rFonts w:ascii="Aptos" w:hAnsi="Aptos"/>
                <w:color w:val="000000"/>
              </w:rPr>
              <w:t>Medium, impacts both inventory and operational continuity</w:t>
            </w:r>
          </w:p>
        </w:tc>
      </w:tr>
    </w:tbl>
    <w:p w14:paraId="11E24E18" w14:textId="77777777" w:rsidR="00891661" w:rsidRDefault="00891661" w:rsidP="007B4A8D"/>
    <w:p w14:paraId="2F8AA102" w14:textId="77777777" w:rsidR="00891661" w:rsidRPr="007B4A8D" w:rsidRDefault="00891661" w:rsidP="007B4A8D"/>
    <w:sectPr w:rsidR="00891661" w:rsidRPr="007B4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5468A7"/>
    <w:multiLevelType w:val="hybridMultilevel"/>
    <w:tmpl w:val="1B1A37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825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8D"/>
    <w:rsid w:val="001A4292"/>
    <w:rsid w:val="002104D7"/>
    <w:rsid w:val="004B2515"/>
    <w:rsid w:val="005D076A"/>
    <w:rsid w:val="00604877"/>
    <w:rsid w:val="007B4A8D"/>
    <w:rsid w:val="00891661"/>
    <w:rsid w:val="00990521"/>
    <w:rsid w:val="00CB6613"/>
    <w:rsid w:val="00E3312D"/>
    <w:rsid w:val="00F24E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897A"/>
  <w15:chartTrackingRefBased/>
  <w15:docId w15:val="{98900101-9F81-4560-96C4-4DFEADE1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B4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A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B4A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B4A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B4A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B4A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B4A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B4A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B4A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B4A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B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A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B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A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B4A8D"/>
    <w:pPr>
      <w:spacing w:before="160"/>
      <w:jc w:val="center"/>
    </w:pPr>
    <w:rPr>
      <w:i/>
      <w:iCs/>
      <w:color w:val="404040" w:themeColor="text1" w:themeTint="BF"/>
    </w:rPr>
  </w:style>
  <w:style w:type="character" w:customStyle="1" w:styleId="QuoteChar">
    <w:name w:val="Quote Char"/>
    <w:basedOn w:val="DefaultParagraphFont"/>
    <w:link w:val="Quote"/>
    <w:uiPriority w:val="29"/>
    <w:rsid w:val="007B4A8D"/>
    <w:rPr>
      <w:i/>
      <w:iCs/>
      <w:color w:val="404040" w:themeColor="text1" w:themeTint="BF"/>
      <w:lang w:val="en-GB"/>
    </w:rPr>
  </w:style>
  <w:style w:type="paragraph" w:styleId="ListParagraph">
    <w:name w:val="List Paragraph"/>
    <w:basedOn w:val="Normal"/>
    <w:uiPriority w:val="34"/>
    <w:qFormat/>
    <w:rsid w:val="007B4A8D"/>
    <w:pPr>
      <w:ind w:left="720"/>
      <w:contextualSpacing/>
    </w:pPr>
  </w:style>
  <w:style w:type="character" w:styleId="IntenseEmphasis">
    <w:name w:val="Intense Emphasis"/>
    <w:basedOn w:val="DefaultParagraphFont"/>
    <w:uiPriority w:val="21"/>
    <w:qFormat/>
    <w:rsid w:val="007B4A8D"/>
    <w:rPr>
      <w:i/>
      <w:iCs/>
      <w:color w:val="0F4761" w:themeColor="accent1" w:themeShade="BF"/>
    </w:rPr>
  </w:style>
  <w:style w:type="paragraph" w:styleId="IntenseQuote">
    <w:name w:val="Intense Quote"/>
    <w:basedOn w:val="Normal"/>
    <w:next w:val="Normal"/>
    <w:link w:val="IntenseQuoteChar"/>
    <w:uiPriority w:val="30"/>
    <w:qFormat/>
    <w:rsid w:val="007B4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A8D"/>
    <w:rPr>
      <w:i/>
      <w:iCs/>
      <w:color w:val="0F4761" w:themeColor="accent1" w:themeShade="BF"/>
      <w:lang w:val="en-GB"/>
    </w:rPr>
  </w:style>
  <w:style w:type="character" w:styleId="IntenseReference">
    <w:name w:val="Intense Reference"/>
    <w:basedOn w:val="DefaultParagraphFont"/>
    <w:uiPriority w:val="32"/>
    <w:qFormat/>
    <w:rsid w:val="007B4A8D"/>
    <w:rPr>
      <w:b/>
      <w:bCs/>
      <w:smallCaps/>
      <w:color w:val="0F4761" w:themeColor="accent1" w:themeShade="BF"/>
      <w:spacing w:val="5"/>
    </w:rPr>
  </w:style>
  <w:style w:type="table" w:styleId="TableGrid">
    <w:name w:val="Table Grid"/>
    <w:basedOn w:val="TableNormal"/>
    <w:uiPriority w:val="39"/>
    <w:rsid w:val="007B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916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350</Words>
  <Characters>2202</Characters>
  <Application>Microsoft Office Word</Application>
  <DocSecurity>0</DocSecurity>
  <Lines>112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AKAFFOU Nelson (PAC)</dc:creator>
  <cp:keywords/>
  <dc:description/>
  <cp:lastModifiedBy>Abiodun, David M</cp:lastModifiedBy>
  <cp:revision>3</cp:revision>
  <dcterms:created xsi:type="dcterms:W3CDTF">2024-08-17T10:28:00Z</dcterms:created>
  <dcterms:modified xsi:type="dcterms:W3CDTF">2024-08-17T13:21:00Z</dcterms:modified>
</cp:coreProperties>
</file>