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74257" w14:textId="39673EFC" w:rsidR="7697DD4F" w:rsidRDefault="49BA711B" w:rsidP="49BA711B">
      <w:pPr>
        <w:spacing w:after="240"/>
        <w:rPr>
          <w:rFonts w:eastAsiaTheme="minorEastAsia"/>
          <w:b/>
          <w:bCs/>
          <w:sz w:val="28"/>
          <w:szCs w:val="28"/>
        </w:rPr>
      </w:pPr>
      <w:proofErr w:type="spellStart"/>
      <w:r w:rsidRPr="49BA711B">
        <w:rPr>
          <w:rFonts w:eastAsiaTheme="minorEastAsia"/>
          <w:b/>
          <w:bCs/>
          <w:sz w:val="28"/>
          <w:szCs w:val="28"/>
        </w:rPr>
        <w:t>GyG</w:t>
      </w:r>
      <w:proofErr w:type="spellEnd"/>
      <w:r w:rsidRPr="49BA711B">
        <w:rPr>
          <w:rFonts w:eastAsiaTheme="minorEastAsia"/>
          <w:b/>
          <w:bCs/>
          <w:sz w:val="28"/>
          <w:szCs w:val="28"/>
        </w:rPr>
        <w:t xml:space="preserve"> RECIBOS</w:t>
      </w:r>
    </w:p>
    <w:p w14:paraId="7BC07B8D" w14:textId="406F3499" w:rsidR="7697DD4F" w:rsidRDefault="54E57BCE" w:rsidP="54E57BCE">
      <w:pPr>
        <w:rPr>
          <w:rFonts w:eastAsiaTheme="minorEastAsia"/>
        </w:rPr>
      </w:pPr>
      <w:r w:rsidRPr="54E57BCE">
        <w:rPr>
          <w:rFonts w:eastAsiaTheme="minorEastAsia"/>
        </w:rPr>
        <w:t xml:space="preserve">Este proyecto contiene todos los elementos realizados para la automatización del registro y emisión de los recibos de pago para la </w:t>
      </w:r>
      <w:r w:rsidRPr="54E57BCE">
        <w:rPr>
          <w:rFonts w:eastAsiaTheme="minorEastAsia"/>
          <w:i/>
          <w:iCs/>
        </w:rPr>
        <w:t xml:space="preserve">Asociación Civil Cuadra Segura </w:t>
      </w:r>
      <w:r w:rsidR="001857EE">
        <w:rPr>
          <w:rFonts w:eastAsiaTheme="minorEastAsia"/>
          <w:i/>
          <w:iCs/>
        </w:rPr>
        <w:t>Guacara Guigue (</w:t>
      </w:r>
      <w:proofErr w:type="spellStart"/>
      <w:r w:rsidRPr="54E57BCE">
        <w:rPr>
          <w:rFonts w:eastAsiaTheme="minorEastAsia"/>
          <w:i/>
          <w:iCs/>
        </w:rPr>
        <w:t>GyG</w:t>
      </w:r>
      <w:proofErr w:type="spellEnd"/>
      <w:r w:rsidR="001857EE">
        <w:rPr>
          <w:rFonts w:eastAsiaTheme="minorEastAsia"/>
          <w:i/>
          <w:iCs/>
        </w:rPr>
        <w:t>)</w:t>
      </w:r>
      <w:r w:rsidRPr="54E57BCE">
        <w:rPr>
          <w:rFonts w:eastAsiaTheme="minorEastAsia"/>
          <w:i/>
          <w:iCs/>
        </w:rPr>
        <w:t>.</w:t>
      </w:r>
      <w:r w:rsidR="7697DD4F">
        <w:br/>
      </w:r>
    </w:p>
    <w:p w14:paraId="5D5D8A42" w14:textId="6BCD099B" w:rsidR="7697DD4F" w:rsidRDefault="5BB1F14F" w:rsidP="00A52D35">
      <w:pPr>
        <w:spacing w:after="0"/>
        <w:rPr>
          <w:rFonts w:eastAsiaTheme="minorEastAsia"/>
          <w:b/>
          <w:bCs/>
          <w:sz w:val="28"/>
          <w:szCs w:val="28"/>
        </w:rPr>
      </w:pPr>
      <w:r w:rsidRPr="5BB1F14F">
        <w:rPr>
          <w:rFonts w:eastAsiaTheme="minorEastAsia"/>
          <w:b/>
          <w:bCs/>
          <w:sz w:val="28"/>
          <w:szCs w:val="28"/>
        </w:rPr>
        <w:t>Procesos</w:t>
      </w:r>
    </w:p>
    <w:p w14:paraId="0CBACABC" w14:textId="7AB722E2" w:rsidR="7697DD4F" w:rsidRPr="00A52D35" w:rsidRDefault="00A52D35" w:rsidP="00A52D35">
      <w:pPr>
        <w:tabs>
          <w:tab w:val="left" w:pos="363"/>
        </w:tabs>
        <w:spacing w:before="240" w:after="0"/>
        <w:rPr>
          <w:b/>
          <w:bCs/>
        </w:rPr>
      </w:pPr>
      <w:r w:rsidRPr="00A52D35">
        <w:rPr>
          <w:b/>
          <w:bCs/>
        </w:rPr>
        <w:t>1.</w:t>
      </w:r>
      <w:r>
        <w:rPr>
          <w:b/>
          <w:bCs/>
        </w:rPr>
        <w:tab/>
      </w:r>
      <w:r w:rsidR="001857EE">
        <w:rPr>
          <w:b/>
          <w:bCs/>
        </w:rPr>
        <w:t>Emisión de</w:t>
      </w:r>
      <w:r w:rsidR="5BB1F14F" w:rsidRPr="00A52D35">
        <w:rPr>
          <w:b/>
          <w:bCs/>
        </w:rPr>
        <w:t xml:space="preserve"> recibos de pago</w:t>
      </w:r>
    </w:p>
    <w:p w14:paraId="08205A56" w14:textId="7423F145" w:rsidR="7697DD4F" w:rsidRDefault="49BA711B" w:rsidP="49BA711B">
      <w:pPr>
        <w:pStyle w:val="Prrafodelista"/>
        <w:numPr>
          <w:ilvl w:val="0"/>
          <w:numId w:val="8"/>
        </w:numPr>
      </w:pPr>
      <w:r w:rsidRPr="49BA711B">
        <w:rPr>
          <w:rFonts w:eastAsiaTheme="minorEastAsia"/>
        </w:rPr>
        <w:t>Registro del pago</w:t>
      </w:r>
    </w:p>
    <w:p w14:paraId="1F3640A3" w14:textId="1EF84EDB" w:rsidR="7697DD4F" w:rsidRDefault="49BA711B" w:rsidP="49BA711B">
      <w:pPr>
        <w:pStyle w:val="Prrafodelista"/>
        <w:numPr>
          <w:ilvl w:val="1"/>
          <w:numId w:val="8"/>
        </w:numPr>
      </w:pPr>
      <w:r w:rsidRPr="49BA711B">
        <w:rPr>
          <w:rFonts w:eastAsiaTheme="minorEastAsia"/>
        </w:rPr>
        <w:t xml:space="preserve">Procede según lo indicado más adelante en las “Operaciones sobre la hoja de cálculo 1.1 </w:t>
      </w:r>
      <w:proofErr w:type="spellStart"/>
      <w:r w:rsidRPr="49BA711B">
        <w:rPr>
          <w:rFonts w:eastAsiaTheme="minorEastAsia"/>
        </w:rPr>
        <w:t>GyG</w:t>
      </w:r>
      <w:proofErr w:type="spellEnd"/>
      <w:r w:rsidRPr="49BA711B">
        <w:rPr>
          <w:rFonts w:eastAsiaTheme="minorEastAsia"/>
        </w:rPr>
        <w:t xml:space="preserve"> Recibos.xlsm / Registro de</w:t>
      </w:r>
      <w:r w:rsidR="001857EE">
        <w:rPr>
          <w:rFonts w:eastAsiaTheme="minorEastAsia"/>
        </w:rPr>
        <w:t>l</w:t>
      </w:r>
      <w:r w:rsidRPr="49BA711B">
        <w:rPr>
          <w:rFonts w:eastAsiaTheme="minorEastAsia"/>
        </w:rPr>
        <w:t xml:space="preserve"> pago”</w:t>
      </w:r>
    </w:p>
    <w:p w14:paraId="075F3D50" w14:textId="55EB8425" w:rsidR="7697DD4F" w:rsidRDefault="49BA711B" w:rsidP="49BA711B">
      <w:pPr>
        <w:pStyle w:val="Prrafodelista"/>
        <w:numPr>
          <w:ilvl w:val="0"/>
          <w:numId w:val="8"/>
        </w:numPr>
      </w:pPr>
      <w:r w:rsidRPr="49BA711B">
        <w:rPr>
          <w:rFonts w:eastAsiaTheme="minorEastAsia"/>
        </w:rPr>
        <w:t>Genera</w:t>
      </w:r>
      <w:r w:rsidR="001857EE">
        <w:rPr>
          <w:rFonts w:eastAsiaTheme="minorEastAsia"/>
        </w:rPr>
        <w:t>ción de</w:t>
      </w:r>
      <w:r w:rsidRPr="49BA711B">
        <w:rPr>
          <w:rFonts w:eastAsiaTheme="minorEastAsia"/>
        </w:rPr>
        <w:t xml:space="preserve"> recibos</w:t>
      </w:r>
    </w:p>
    <w:p w14:paraId="0328570A" w14:textId="7A345FA9" w:rsidR="7697DD4F" w:rsidRDefault="49BA711B" w:rsidP="49BA711B">
      <w:pPr>
        <w:pStyle w:val="Prrafodelista"/>
        <w:numPr>
          <w:ilvl w:val="1"/>
          <w:numId w:val="8"/>
        </w:numPr>
      </w:pPr>
      <w:r w:rsidRPr="49BA711B">
        <w:rPr>
          <w:rFonts w:eastAsiaTheme="minorEastAsia"/>
        </w:rPr>
        <w:t xml:space="preserve">Ejecuta el archivo de comandos “1.2. </w:t>
      </w:r>
      <w:proofErr w:type="spellStart"/>
      <w:r w:rsidRPr="49BA711B">
        <w:rPr>
          <w:rFonts w:eastAsiaTheme="minorEastAsia"/>
        </w:rPr>
        <w:t>GyG</w:t>
      </w:r>
      <w:proofErr w:type="spellEnd"/>
      <w:r w:rsidRPr="49BA711B">
        <w:rPr>
          <w:rFonts w:eastAsiaTheme="minorEastAsia"/>
        </w:rPr>
        <w:t xml:space="preserve"> Recibos - Genera recibos”</w:t>
      </w:r>
    </w:p>
    <w:p w14:paraId="24DE3A57" w14:textId="62992F70" w:rsidR="7697DD4F" w:rsidRDefault="49BA711B" w:rsidP="49BA711B">
      <w:pPr>
        <w:pStyle w:val="Prrafodelista"/>
        <w:numPr>
          <w:ilvl w:val="1"/>
          <w:numId w:val="8"/>
        </w:numPr>
      </w:pPr>
      <w:r w:rsidRPr="49BA711B">
        <w:rPr>
          <w:rFonts w:eastAsiaTheme="minorEastAsia"/>
        </w:rPr>
        <w:t>Como resultado se muestra la cantidad de recibos de pago generados, el cual debe coincidir con la cantidad de pagos marcados para 'Generar'</w:t>
      </w:r>
    </w:p>
    <w:p w14:paraId="10E2844D" w14:textId="7CDB3F91" w:rsidR="7697DD4F" w:rsidRDefault="001857EE" w:rsidP="49BA711B">
      <w:pPr>
        <w:pStyle w:val="Prrafodelista"/>
        <w:numPr>
          <w:ilvl w:val="0"/>
          <w:numId w:val="8"/>
        </w:numPr>
      </w:pPr>
      <w:r>
        <w:rPr>
          <w:rFonts w:eastAsiaTheme="minorEastAsia"/>
        </w:rPr>
        <w:t>Envío de</w:t>
      </w:r>
      <w:r w:rsidR="49BA711B" w:rsidRPr="49BA711B">
        <w:rPr>
          <w:rFonts w:eastAsiaTheme="minorEastAsia"/>
        </w:rPr>
        <w:t xml:space="preserve"> recibos</w:t>
      </w:r>
    </w:p>
    <w:p w14:paraId="7F293AE4" w14:textId="23B7C08E" w:rsidR="7697DD4F" w:rsidRDefault="49BA711B" w:rsidP="49BA711B">
      <w:pPr>
        <w:pStyle w:val="Prrafodelista"/>
        <w:numPr>
          <w:ilvl w:val="1"/>
          <w:numId w:val="8"/>
        </w:numPr>
      </w:pPr>
      <w:r w:rsidRPr="49BA711B">
        <w:rPr>
          <w:rFonts w:eastAsiaTheme="minorEastAsia"/>
        </w:rPr>
        <w:t xml:space="preserve">Ejecuta el archivo de comandos ‘‘1.3. </w:t>
      </w:r>
      <w:proofErr w:type="spellStart"/>
      <w:r w:rsidRPr="49BA711B">
        <w:rPr>
          <w:rFonts w:eastAsiaTheme="minorEastAsia"/>
        </w:rPr>
        <w:t>GyG</w:t>
      </w:r>
      <w:proofErr w:type="spellEnd"/>
      <w:r w:rsidRPr="49BA711B">
        <w:rPr>
          <w:rFonts w:eastAsiaTheme="minorEastAsia"/>
        </w:rPr>
        <w:t xml:space="preserve"> Recibos - </w:t>
      </w:r>
      <w:proofErr w:type="spellStart"/>
      <w:r w:rsidRPr="49BA711B">
        <w:rPr>
          <w:rFonts w:eastAsiaTheme="minorEastAsia"/>
        </w:rPr>
        <w:t>Envia</w:t>
      </w:r>
      <w:proofErr w:type="spellEnd"/>
      <w:r w:rsidRPr="49BA711B">
        <w:rPr>
          <w:rFonts w:eastAsiaTheme="minorEastAsia"/>
        </w:rPr>
        <w:t xml:space="preserve"> recibos"</w:t>
      </w:r>
    </w:p>
    <w:p w14:paraId="1B52AACE" w14:textId="74241AC0" w:rsidR="5BB1F14F" w:rsidRDefault="5BB1F14F" w:rsidP="5BB1F14F">
      <w:pPr>
        <w:pStyle w:val="Prrafodelista"/>
        <w:numPr>
          <w:ilvl w:val="1"/>
          <w:numId w:val="8"/>
        </w:numPr>
      </w:pPr>
      <w:r w:rsidRPr="5BB1F14F">
        <w:rPr>
          <w:rFonts w:eastAsiaTheme="minorEastAsia"/>
        </w:rPr>
        <w:t>Como resultado se muestra la cantidad de recibos de pago enviados por correo electrónico, así como los que deben entregarse en físico o ser enviados vía WhatsApp</w:t>
      </w:r>
    </w:p>
    <w:p w14:paraId="1782ED32" w14:textId="0E0D17CF" w:rsidR="7697DD4F" w:rsidRDefault="00A52D35" w:rsidP="00A52D35">
      <w:pPr>
        <w:tabs>
          <w:tab w:val="left" w:pos="363"/>
        </w:tabs>
        <w:spacing w:before="240" w:after="0"/>
        <w:rPr>
          <w:b/>
          <w:bCs/>
        </w:rPr>
      </w:pPr>
      <w:r>
        <w:rPr>
          <w:b/>
          <w:bCs/>
        </w:rPr>
        <w:t>2.</w:t>
      </w:r>
      <w:r>
        <w:rPr>
          <w:b/>
          <w:bCs/>
        </w:rPr>
        <w:tab/>
      </w:r>
      <w:r w:rsidR="5BB1F14F" w:rsidRPr="5BB1F14F">
        <w:rPr>
          <w:b/>
          <w:bCs/>
        </w:rPr>
        <w:t>Información sobre los pagos recibidos</w:t>
      </w:r>
    </w:p>
    <w:p w14:paraId="571656B2" w14:textId="3C1AACD9" w:rsidR="7697DD4F" w:rsidRDefault="49BA711B" w:rsidP="00EB67C0">
      <w:pPr>
        <w:pStyle w:val="Prrafodelista"/>
        <w:numPr>
          <w:ilvl w:val="0"/>
          <w:numId w:val="7"/>
        </w:numPr>
        <w:spacing w:after="0"/>
        <w:ind w:left="714" w:hanging="357"/>
      </w:pPr>
      <w:r w:rsidRPr="49BA711B">
        <w:rPr>
          <w:rFonts w:eastAsiaTheme="minorEastAsia"/>
        </w:rPr>
        <w:t>Cartelera Virtual</w:t>
      </w:r>
    </w:p>
    <w:p w14:paraId="2224D0EC" w14:textId="7F43F739" w:rsidR="7697DD4F" w:rsidRDefault="54E57BCE" w:rsidP="54E57BCE">
      <w:pPr>
        <w:ind w:left="720"/>
      </w:pPr>
      <w:r w:rsidRPr="54E57BCE">
        <w:rPr>
          <w:rFonts w:eastAsiaTheme="minorEastAsia"/>
        </w:rPr>
        <w:t>La Cartelera Virtual provee información para los vecinos distribuidos en base a su clasificación: aquellos que pagan la cuota completa y los que colaboran aquellos que no participan pero aprovechan los servicios que provee la Asociación.</w:t>
      </w:r>
    </w:p>
    <w:p w14:paraId="03C7AAFB" w14:textId="68E3DA8F" w:rsidR="7697DD4F" w:rsidRDefault="54E57BCE" w:rsidP="00A52D35">
      <w:pPr>
        <w:spacing w:after="0"/>
        <w:ind w:left="720"/>
      </w:pPr>
      <w:r w:rsidRPr="54E57BCE">
        <w:rPr>
          <w:rFonts w:eastAsiaTheme="minorEastAsia"/>
        </w:rPr>
        <w:t>Proceso:</w:t>
      </w:r>
    </w:p>
    <w:p w14:paraId="62D6E15F" w14:textId="428EE0F2" w:rsidR="7697DD4F" w:rsidRDefault="54E57BCE" w:rsidP="54E57BCE">
      <w:pPr>
        <w:pStyle w:val="Prrafodelista"/>
        <w:numPr>
          <w:ilvl w:val="1"/>
          <w:numId w:val="7"/>
        </w:numPr>
      </w:pPr>
      <w:r w:rsidRPr="54E57BCE">
        <w:rPr>
          <w:rFonts w:eastAsiaTheme="minorEastAsia"/>
        </w:rPr>
        <w:t>Ejecuta el archivo de comandos "2.1. Cartelera Virtual"</w:t>
      </w:r>
    </w:p>
    <w:p w14:paraId="77A1DCCC" w14:textId="7C3DAF99" w:rsidR="7697DD4F" w:rsidRDefault="49BA711B" w:rsidP="00EB67C0">
      <w:pPr>
        <w:pStyle w:val="Prrafodelista"/>
        <w:numPr>
          <w:ilvl w:val="0"/>
          <w:numId w:val="7"/>
        </w:numPr>
        <w:spacing w:before="240" w:after="0"/>
        <w:ind w:left="714" w:hanging="357"/>
        <w:contextualSpacing w:val="0"/>
      </w:pPr>
      <w:r w:rsidRPr="49BA711B">
        <w:rPr>
          <w:rFonts w:eastAsiaTheme="minorEastAsia"/>
        </w:rPr>
        <w:t>Análisis de Pagos</w:t>
      </w:r>
    </w:p>
    <w:p w14:paraId="59EEFFB9" w14:textId="1867D638" w:rsidR="7697DD4F" w:rsidRDefault="54E57BCE" w:rsidP="54E57BCE">
      <w:pPr>
        <w:ind w:left="720"/>
        <w:rPr>
          <w:rFonts w:eastAsiaTheme="minorEastAsia"/>
        </w:rPr>
      </w:pPr>
      <w:r w:rsidRPr="54E57BCE">
        <w:rPr>
          <w:rFonts w:eastAsiaTheme="minorEastAsia"/>
        </w:rPr>
        <w:t>Los Análisis de Pago proveen información para el equipo de cobranza y para la Junta Directiva de la Asociación:</w:t>
      </w:r>
    </w:p>
    <w:p w14:paraId="11299456" w14:textId="40E30F60" w:rsidR="7697DD4F" w:rsidRDefault="49BA711B" w:rsidP="49BA711B">
      <w:pPr>
        <w:pStyle w:val="Prrafodelista"/>
        <w:numPr>
          <w:ilvl w:val="1"/>
          <w:numId w:val="7"/>
        </w:numPr>
      </w:pPr>
      <w:r w:rsidRPr="49BA711B">
        <w:rPr>
          <w:rFonts w:eastAsiaTheme="minorEastAsia"/>
        </w:rPr>
        <w:t xml:space="preserve">Análisis de Pagos (archivo de comandos “3.1. </w:t>
      </w:r>
      <w:proofErr w:type="spellStart"/>
      <w:r w:rsidRPr="49BA711B">
        <w:rPr>
          <w:rFonts w:eastAsiaTheme="minorEastAsia"/>
        </w:rPr>
        <w:t>GyG</w:t>
      </w:r>
      <w:proofErr w:type="spellEnd"/>
      <w:r w:rsidRPr="49BA711B">
        <w:rPr>
          <w:rFonts w:eastAsiaTheme="minorEastAsia"/>
        </w:rPr>
        <w:t xml:space="preserve"> Análisis de Pagos”) brinda información detallada sobre el pago de los vecinos: último pago, clasificación y saldo pendiente, así como propuestas para cambio de categoría. El encabezado del análisis muestra el resumen de los cinco últimos meses: cantidad y monto de los pagos recibidos, el promedio de cada pago y el monto de la cuota, la cantidad de pagos completos y la cantidad de pagos equivalentes al 100% de la cuota. Adicionalmente muestra la distribución de los pagos entre meses anteriores, mes actual y anticipos de meses futuros.</w:t>
      </w:r>
    </w:p>
    <w:p w14:paraId="5A1969B7" w14:textId="30210EF1" w:rsidR="7697DD4F" w:rsidRDefault="49BA711B" w:rsidP="49BA711B">
      <w:pPr>
        <w:pStyle w:val="Prrafodelista"/>
        <w:numPr>
          <w:ilvl w:val="1"/>
          <w:numId w:val="7"/>
        </w:numPr>
      </w:pPr>
      <w:r w:rsidRPr="49BA711B">
        <w:rPr>
          <w:rFonts w:eastAsiaTheme="minorEastAsia"/>
        </w:rPr>
        <w:t xml:space="preserve">Saldos Pendientes (archivo de comandos “3.3. </w:t>
      </w:r>
      <w:proofErr w:type="spellStart"/>
      <w:r w:rsidRPr="49BA711B">
        <w:rPr>
          <w:rFonts w:eastAsiaTheme="minorEastAsia"/>
        </w:rPr>
        <w:t>GyG</w:t>
      </w:r>
      <w:proofErr w:type="spellEnd"/>
      <w:r w:rsidRPr="49BA711B">
        <w:rPr>
          <w:rFonts w:eastAsiaTheme="minorEastAsia"/>
        </w:rPr>
        <w:t xml:space="preserve"> Saldos pendientes”), con las opciones por defecto, es un análisis para apoyar la gestión de cobranzas, donde se </w:t>
      </w:r>
      <w:r w:rsidRPr="49BA711B">
        <w:rPr>
          <w:rFonts w:eastAsiaTheme="minorEastAsia"/>
        </w:rPr>
        <w:lastRenderedPageBreak/>
        <w:t>muestra el período y saldo pendiente de los vecinos, así como su saldo disponible, si lo hubiera.</w:t>
      </w:r>
    </w:p>
    <w:p w14:paraId="0158AF70" w14:textId="21C88273" w:rsidR="7697DD4F" w:rsidRDefault="49BA711B" w:rsidP="001857EE">
      <w:pPr>
        <w:pStyle w:val="Prrafodelista"/>
        <w:numPr>
          <w:ilvl w:val="1"/>
          <w:numId w:val="7"/>
        </w:numPr>
        <w:ind w:left="1434" w:hanging="357"/>
        <w:contextualSpacing w:val="0"/>
      </w:pPr>
      <w:r w:rsidRPr="49BA711B">
        <w:rPr>
          <w:rFonts w:eastAsiaTheme="minorEastAsia"/>
        </w:rPr>
        <w:t xml:space="preserve">Resumen de Saldos a la Fecha (archivo de comandos “3.4. </w:t>
      </w:r>
      <w:proofErr w:type="spellStart"/>
      <w:r w:rsidRPr="49BA711B">
        <w:rPr>
          <w:rFonts w:eastAsiaTheme="minorEastAsia"/>
        </w:rPr>
        <w:t>GyG</w:t>
      </w:r>
      <w:proofErr w:type="spellEnd"/>
      <w:r w:rsidRPr="49BA711B">
        <w:rPr>
          <w:rFonts w:eastAsiaTheme="minorEastAsia"/>
        </w:rPr>
        <w:t xml:space="preserve"> Resumen de Saldos”) es una tabla resumen donde se muestra la deuda de cada vecino, así como el período adeudado.</w:t>
      </w:r>
    </w:p>
    <w:p w14:paraId="75A9115A" w14:textId="4680097D" w:rsidR="7697DD4F" w:rsidRDefault="49BA711B" w:rsidP="001857EE">
      <w:pPr>
        <w:pStyle w:val="Prrafodelista"/>
        <w:numPr>
          <w:ilvl w:val="0"/>
          <w:numId w:val="7"/>
        </w:numPr>
        <w:ind w:left="714" w:hanging="357"/>
      </w:pPr>
      <w:r w:rsidRPr="49BA711B">
        <w:rPr>
          <w:rFonts w:eastAsiaTheme="minorEastAsia"/>
        </w:rPr>
        <w:t>Resumen de Ingresos</w:t>
      </w:r>
    </w:p>
    <w:p w14:paraId="0272BB2E" w14:textId="5439FCA0" w:rsidR="7697DD4F" w:rsidRDefault="7697DD4F" w:rsidP="7697DD4F">
      <w:pPr>
        <w:pStyle w:val="Prrafodelista"/>
        <w:numPr>
          <w:ilvl w:val="0"/>
          <w:numId w:val="7"/>
        </w:numPr>
      </w:pPr>
    </w:p>
    <w:p w14:paraId="09E07F92" w14:textId="13220297" w:rsidR="7697DD4F" w:rsidRDefault="00A52D35" w:rsidP="00A52D35">
      <w:pPr>
        <w:tabs>
          <w:tab w:val="left" w:pos="363"/>
        </w:tabs>
        <w:spacing w:before="240" w:after="0"/>
        <w:rPr>
          <w:b/>
          <w:bCs/>
        </w:rPr>
      </w:pPr>
      <w:r>
        <w:rPr>
          <w:b/>
          <w:bCs/>
        </w:rPr>
        <w:t>3.</w:t>
      </w:r>
      <w:r>
        <w:rPr>
          <w:b/>
          <w:bCs/>
        </w:rPr>
        <w:tab/>
      </w:r>
      <w:r w:rsidR="0D4466BA" w:rsidRPr="0D4466BA">
        <w:rPr>
          <w:b/>
          <w:bCs/>
        </w:rPr>
        <w:t>Reconversión monetaria</w:t>
      </w:r>
    </w:p>
    <w:p w14:paraId="360C0941" w14:textId="4B551C69" w:rsidR="7697DD4F" w:rsidRDefault="0D4466BA" w:rsidP="0D4466BA">
      <w:pPr>
        <w:ind w:left="360"/>
        <w:rPr>
          <w:rFonts w:eastAsiaTheme="minorEastAsia"/>
        </w:rPr>
      </w:pPr>
      <w:r w:rsidRPr="0D4466BA">
        <w:rPr>
          <w:rFonts w:eastAsiaTheme="minorEastAsia"/>
        </w:rPr>
        <w:t>En la historia reciente de nuestro país se han realizado dos procesos de reconversión monetaria: el primero en Enero 2008, donde se eliminaron tres 'ceros' al cono monetario vigente, y un segundo proceso en Septiembre 2018, donde se eliminaron cinco 'ceros' adicionales.</w:t>
      </w:r>
    </w:p>
    <w:p w14:paraId="215DB7A6" w14:textId="799813F0" w:rsidR="7697DD4F" w:rsidRDefault="0D4466BA" w:rsidP="0D4466BA">
      <w:pPr>
        <w:ind w:left="360"/>
        <w:rPr>
          <w:rFonts w:eastAsiaTheme="minorEastAsia"/>
        </w:rPr>
      </w:pPr>
      <w:r w:rsidRPr="0D4466BA">
        <w:rPr>
          <w:rFonts w:eastAsiaTheme="minorEastAsia"/>
        </w:rPr>
        <w:t>El proceso de Reconversión Monetaria facilita la actualización de las hojas ‘Vigilancia’, ‘RESUMEN VIGILANCIA’ y ‘Saldos’ aplicando el factor de reconversión a los pagos registrados.</w:t>
      </w:r>
    </w:p>
    <w:p w14:paraId="5B996693" w14:textId="0206473C" w:rsidR="7697DD4F" w:rsidRDefault="0D4466BA" w:rsidP="0D4466BA">
      <w:pPr>
        <w:ind w:left="360"/>
        <w:rPr>
          <w:rFonts w:eastAsiaTheme="minorEastAsia"/>
        </w:rPr>
      </w:pPr>
      <w:r w:rsidRPr="0D4466BA">
        <w:rPr>
          <w:rFonts w:eastAsiaTheme="minorEastAsia"/>
        </w:rPr>
        <w:t>Proceso:</w:t>
      </w:r>
    </w:p>
    <w:p w14:paraId="2AD0FA8D" w14:textId="5AF3DC29" w:rsidR="7697DD4F" w:rsidRDefault="0D4466BA" w:rsidP="0D4466BA">
      <w:pPr>
        <w:pStyle w:val="Prrafodelista"/>
        <w:numPr>
          <w:ilvl w:val="1"/>
          <w:numId w:val="6"/>
        </w:numPr>
      </w:pPr>
      <w:r w:rsidRPr="0D4466BA">
        <w:rPr>
          <w:rFonts w:eastAsiaTheme="minorEastAsia"/>
        </w:rPr>
        <w:t>Ejecuta el archivo de comandos "6.1. Reconversión Monetaria"</w:t>
      </w:r>
    </w:p>
    <w:p w14:paraId="611E7425" w14:textId="67559D26" w:rsidR="7697DD4F" w:rsidRDefault="0D4466BA" w:rsidP="0D4466BA">
      <w:pPr>
        <w:pStyle w:val="Prrafodelista"/>
        <w:numPr>
          <w:ilvl w:val="1"/>
          <w:numId w:val="6"/>
        </w:numPr>
      </w:pPr>
      <w:r w:rsidRPr="0D4466BA">
        <w:rPr>
          <w:rFonts w:eastAsiaTheme="minorEastAsia"/>
        </w:rPr>
        <w:t xml:space="preserve">Selecciona la hoja de cálculo a reconvertir (solo se muestran aquellas que comienzan con "1.1. </w:t>
      </w:r>
      <w:proofErr w:type="spellStart"/>
      <w:r w:rsidRPr="0D4466BA">
        <w:rPr>
          <w:rFonts w:eastAsiaTheme="minorEastAsia"/>
        </w:rPr>
        <w:t>GyG</w:t>
      </w:r>
      <w:proofErr w:type="spellEnd"/>
      <w:r w:rsidRPr="0D4466BA">
        <w:rPr>
          <w:rFonts w:eastAsiaTheme="minorEastAsia"/>
        </w:rPr>
        <w:t xml:space="preserve"> Recibos")</w:t>
      </w:r>
    </w:p>
    <w:p w14:paraId="6190722A" w14:textId="6B621360" w:rsidR="7697DD4F" w:rsidRDefault="0D4466BA" w:rsidP="0D4466BA">
      <w:pPr>
        <w:pStyle w:val="Prrafodelista"/>
        <w:numPr>
          <w:ilvl w:val="1"/>
          <w:numId w:val="6"/>
        </w:numPr>
      </w:pPr>
      <w:r w:rsidRPr="0D4466BA">
        <w:rPr>
          <w:rFonts w:eastAsiaTheme="minorEastAsia"/>
        </w:rPr>
        <w:t>Indica el factor de reconversión (por defecto igual a 100.000)</w:t>
      </w:r>
    </w:p>
    <w:p w14:paraId="7E005CA1" w14:textId="7A25D760" w:rsidR="7697DD4F" w:rsidRDefault="0D4466BA" w:rsidP="0D4466BA">
      <w:pPr>
        <w:pStyle w:val="Prrafodelista"/>
        <w:numPr>
          <w:ilvl w:val="1"/>
          <w:numId w:val="6"/>
        </w:numPr>
      </w:pPr>
      <w:r w:rsidRPr="0D4466BA">
        <w:rPr>
          <w:rFonts w:eastAsiaTheme="minorEastAsia"/>
        </w:rPr>
        <w:t>Indica el código ISO del nuevo cono monetario (por defecto igual a 'VBS' -Bolívares Soberanos-)</w:t>
      </w:r>
    </w:p>
    <w:p w14:paraId="2880CBBC" w14:textId="609B7927" w:rsidR="7697DD4F" w:rsidRDefault="0D4466BA" w:rsidP="0D4466BA">
      <w:pPr>
        <w:pStyle w:val="Prrafodelista"/>
        <w:numPr>
          <w:ilvl w:val="1"/>
          <w:numId w:val="6"/>
        </w:numPr>
      </w:pPr>
      <w:r w:rsidRPr="0D4466BA">
        <w:rPr>
          <w:rFonts w:eastAsiaTheme="minorEastAsia"/>
        </w:rPr>
        <w:t>Al presionar el botón 'Reconvierte', se actualiza cada pago en la hoja 'Vigilancia' dividiendo el monto por el factor de reconversión. De manera similar se actualizan las hojas 'RESUMEN VIGILANCIA' y 'Saldos'</w:t>
      </w:r>
    </w:p>
    <w:p w14:paraId="3D630647" w14:textId="63584896" w:rsidR="7697DD4F" w:rsidRDefault="0D4466BA" w:rsidP="0D4466BA">
      <w:pPr>
        <w:pStyle w:val="Prrafodelista"/>
        <w:numPr>
          <w:ilvl w:val="1"/>
          <w:numId w:val="6"/>
        </w:numPr>
      </w:pPr>
      <w:r w:rsidRPr="0D4466BA">
        <w:rPr>
          <w:rFonts w:eastAsiaTheme="minorEastAsia"/>
        </w:rPr>
        <w:t>Al finalizar, se genera una hoja de cálculo con el mismo nombre original seguido del nuevo cono monetario (ej. "1.1.GyG Recibos (VBS).</w:t>
      </w:r>
      <w:proofErr w:type="spellStart"/>
      <w:r w:rsidRPr="0D4466BA">
        <w:rPr>
          <w:rFonts w:eastAsiaTheme="minorEastAsia"/>
        </w:rPr>
        <w:t>xlsm</w:t>
      </w:r>
      <w:proofErr w:type="spellEnd"/>
      <w:r w:rsidRPr="0D4466BA">
        <w:rPr>
          <w:rFonts w:eastAsiaTheme="minorEastAsia"/>
        </w:rPr>
        <w:t>")</w:t>
      </w:r>
    </w:p>
    <w:p w14:paraId="0E668904" w14:textId="3AF0E42F" w:rsidR="0D4466BA" w:rsidRPr="001857EE" w:rsidRDefault="0D4466BA" w:rsidP="0D4466BA">
      <w:pPr>
        <w:rPr>
          <w:rFonts w:cstheme="minorHAnsi"/>
          <w:b/>
          <w:bCs/>
          <w:sz w:val="28"/>
          <w:szCs w:val="28"/>
        </w:rPr>
      </w:pPr>
    </w:p>
    <w:p w14:paraId="19FA998E" w14:textId="0BB4A6CF" w:rsidR="0D4466BA" w:rsidRPr="001857EE" w:rsidRDefault="0D4466BA">
      <w:pPr>
        <w:rPr>
          <w:rFonts w:cstheme="minorHAnsi"/>
          <w:sz w:val="24"/>
        </w:rPr>
      </w:pPr>
      <w:r w:rsidRPr="001857EE">
        <w:rPr>
          <w:rFonts w:eastAsia="Helvetica Neue" w:cstheme="minorHAnsi"/>
          <w:b/>
          <w:bCs/>
          <w:sz w:val="28"/>
          <w:szCs w:val="25"/>
        </w:rPr>
        <w:t xml:space="preserve">Operaciones sobre la hoja de cálculo 1.1. </w:t>
      </w:r>
      <w:proofErr w:type="spellStart"/>
      <w:r w:rsidRPr="001857EE">
        <w:rPr>
          <w:rFonts w:eastAsia="Helvetica Neue" w:cstheme="minorHAnsi"/>
          <w:b/>
          <w:bCs/>
          <w:sz w:val="28"/>
          <w:szCs w:val="25"/>
        </w:rPr>
        <w:t>GyG</w:t>
      </w:r>
      <w:proofErr w:type="spellEnd"/>
      <w:r w:rsidRPr="001857EE">
        <w:rPr>
          <w:rFonts w:eastAsia="Helvetica Neue" w:cstheme="minorHAnsi"/>
          <w:b/>
          <w:bCs/>
          <w:sz w:val="28"/>
          <w:szCs w:val="25"/>
        </w:rPr>
        <w:t xml:space="preserve"> Recibos.xlsm</w:t>
      </w:r>
    </w:p>
    <w:p w14:paraId="69E18A8A" w14:textId="466EAD39" w:rsidR="0D4466BA" w:rsidRPr="001857EE" w:rsidRDefault="0D4466BA" w:rsidP="00EB67C0">
      <w:pPr>
        <w:spacing w:after="0"/>
        <w:rPr>
          <w:rFonts w:cstheme="minorHAnsi"/>
        </w:rPr>
      </w:pPr>
      <w:r w:rsidRPr="001857EE">
        <w:rPr>
          <w:rFonts w:eastAsia="Helvetica Neue" w:cstheme="minorHAnsi"/>
          <w:b/>
          <w:bCs/>
          <w:sz w:val="21"/>
          <w:szCs w:val="21"/>
        </w:rPr>
        <w:t>Registro de</w:t>
      </w:r>
      <w:r w:rsidR="001857EE" w:rsidRPr="001857EE">
        <w:rPr>
          <w:rFonts w:eastAsia="Helvetica Neue" w:cstheme="minorHAnsi"/>
          <w:b/>
          <w:bCs/>
          <w:sz w:val="21"/>
          <w:szCs w:val="21"/>
        </w:rPr>
        <w:t>l</w:t>
      </w:r>
      <w:r w:rsidRPr="001857EE">
        <w:rPr>
          <w:rFonts w:eastAsia="Helvetica Neue" w:cstheme="minorHAnsi"/>
          <w:b/>
          <w:bCs/>
          <w:sz w:val="21"/>
          <w:szCs w:val="21"/>
        </w:rPr>
        <w:t xml:space="preserve"> pago</w:t>
      </w:r>
    </w:p>
    <w:p w14:paraId="3A63A3FA" w14:textId="53D059F5" w:rsidR="0D4466BA" w:rsidRPr="001857EE" w:rsidRDefault="0D4466BA" w:rsidP="0D4466BA">
      <w:pPr>
        <w:pStyle w:val="Prrafodelista"/>
        <w:numPr>
          <w:ilvl w:val="0"/>
          <w:numId w:val="8"/>
        </w:numPr>
        <w:rPr>
          <w:rFonts w:cstheme="minorHAnsi"/>
        </w:rPr>
      </w:pPr>
      <w:r w:rsidRPr="001857EE">
        <w:rPr>
          <w:rFonts w:eastAsia="Helvetica Neue" w:cstheme="minorHAnsi"/>
        </w:rPr>
        <w:t>En la hoja "Vigilancia", busca el último pago registrado para el vecino.</w:t>
      </w:r>
    </w:p>
    <w:p w14:paraId="0AC163DA" w14:textId="303A8673" w:rsidR="0D4466BA" w:rsidRPr="001857EE" w:rsidRDefault="0D4466BA" w:rsidP="0D4466BA">
      <w:pPr>
        <w:pStyle w:val="Prrafodelista"/>
        <w:numPr>
          <w:ilvl w:val="0"/>
          <w:numId w:val="8"/>
        </w:numPr>
        <w:rPr>
          <w:rFonts w:cstheme="minorHAnsi"/>
        </w:rPr>
      </w:pPr>
      <w:r w:rsidRPr="001857EE">
        <w:rPr>
          <w:rFonts w:eastAsia="Helvetica Neue" w:cstheme="minorHAnsi"/>
        </w:rPr>
        <w:t>Copia este pago y pega al final de la hoja, a fin de usarlo como "patrón". Si no se encuentra (éste es su primer pago), copia el último pago registrado al final de la hoja, pega al final, y ajusta el "Beneficiario", "Dirección" y "E-mail o celular", copiándolos desde la hoja "Vecinos"</w:t>
      </w:r>
    </w:p>
    <w:p w14:paraId="48EBEAD8" w14:textId="5B4403D8" w:rsidR="0D4466BA" w:rsidRPr="001857EE" w:rsidRDefault="0D4466BA" w:rsidP="0D4466BA">
      <w:pPr>
        <w:pStyle w:val="Prrafodelista"/>
        <w:numPr>
          <w:ilvl w:val="0"/>
          <w:numId w:val="8"/>
        </w:numPr>
        <w:rPr>
          <w:rFonts w:cstheme="minorHAnsi"/>
        </w:rPr>
      </w:pPr>
      <w:r w:rsidRPr="001857EE">
        <w:rPr>
          <w:rFonts w:eastAsia="Helvetica Neue" w:cstheme="minorHAnsi"/>
        </w:rPr>
        <w:t>Marca la casilla "Generar" con un '</w:t>
      </w:r>
      <w:proofErr w:type="spellStart"/>
      <w:r w:rsidRPr="001857EE">
        <w:rPr>
          <w:rFonts w:eastAsia="Helvetica Neue" w:cstheme="minorHAnsi"/>
        </w:rPr>
        <w:t>check-mark</w:t>
      </w:r>
      <w:proofErr w:type="spellEnd"/>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'ü'), borra el contenido de la casilla "Enviado" y ajusta la "Fecha", "Monto" y "Concepto"</w:t>
      </w:r>
    </w:p>
    <w:p w14:paraId="2F55E0AE" w14:textId="5388EABA" w:rsidR="0D4466BA" w:rsidRPr="001857EE" w:rsidRDefault="0D4466BA" w:rsidP="0D4466BA">
      <w:pPr>
        <w:pStyle w:val="Prrafodelista"/>
        <w:numPr>
          <w:ilvl w:val="0"/>
          <w:numId w:val="8"/>
        </w:numPr>
        <w:rPr>
          <w:rFonts w:cstheme="minorHAnsi"/>
        </w:rPr>
      </w:pPr>
      <w:r w:rsidRPr="001857EE">
        <w:rPr>
          <w:rFonts w:eastAsia="Helvetica Neue" w:cstheme="minorHAnsi"/>
        </w:rPr>
        <w:t>De ser necesario, cambia la "Categoría" según corresponda: 'Vigilancia', etc. (esta "Categoría" es usada para la clasificación del pago)</w:t>
      </w:r>
    </w:p>
    <w:p w14:paraId="25C4DAAD" w14:textId="34755214" w:rsidR="0D4466BA" w:rsidRPr="001857EE" w:rsidRDefault="0D4466BA" w:rsidP="0D4466BA">
      <w:pPr>
        <w:pStyle w:val="Prrafodelista"/>
        <w:numPr>
          <w:ilvl w:val="0"/>
          <w:numId w:val="8"/>
        </w:numPr>
        <w:rPr>
          <w:rFonts w:cstheme="minorHAnsi"/>
        </w:rPr>
      </w:pPr>
      <w:r w:rsidRPr="001857EE">
        <w:rPr>
          <w:rFonts w:eastAsia="Helvetica Neue" w:cstheme="minorHAnsi"/>
        </w:rPr>
        <w:lastRenderedPageBreak/>
        <w:t>Si el pago corresponde a pago de vigilancia ('Vigilancia' en la casilla "Categoría"), busca el "Beneficiario" en la hoja "RESUMEN VIGILANCIA" (debe haber un '</w:t>
      </w:r>
      <w:proofErr w:type="spellStart"/>
      <w:r w:rsidRPr="001857EE">
        <w:rPr>
          <w:rFonts w:eastAsia="Helvetica Neue" w:cstheme="minorHAnsi"/>
        </w:rPr>
        <w:t>check</w:t>
      </w:r>
      <w:proofErr w:type="spellEnd"/>
      <w:r w:rsidRPr="001857EE">
        <w:rPr>
          <w:rFonts w:eastAsia="Helvetica Neue" w:cstheme="minorHAnsi"/>
        </w:rPr>
        <w:t>' en rojo en esta línea) y coloca el monto recibido en la casilla correspondiente al mes (o meses) a los que corresponde el pago. Si ya había un monto en ella, edita la casilla para sumar esta cantidad. Si el monto ingresado es correcto (el monto en la casilla "Total" coincide con la suma de los pagos realizados por este vecino) el '</w:t>
      </w:r>
      <w:proofErr w:type="spellStart"/>
      <w:r w:rsidRPr="001857EE">
        <w:rPr>
          <w:rFonts w:eastAsia="Helvetica Neue" w:cstheme="minorHAnsi"/>
        </w:rPr>
        <w:t>check</w:t>
      </w:r>
      <w:proofErr w:type="spellEnd"/>
      <w:r w:rsidRPr="001857EE">
        <w:rPr>
          <w:rFonts w:eastAsia="Helvetica Neue" w:cstheme="minorHAnsi"/>
        </w:rPr>
        <w:t>' en rojo desaparecerá.</w:t>
      </w:r>
    </w:p>
    <w:p w14:paraId="41C517BC" w14:textId="0CA8BA4C" w:rsidR="0D4466BA" w:rsidRPr="001857EE" w:rsidRDefault="0D4466BA" w:rsidP="001857EE">
      <w:pPr>
        <w:pStyle w:val="Prrafodelista"/>
        <w:numPr>
          <w:ilvl w:val="0"/>
          <w:numId w:val="8"/>
        </w:numPr>
        <w:rPr>
          <w:rFonts w:cstheme="minorHAnsi"/>
        </w:rPr>
      </w:pPr>
      <w:r w:rsidRPr="001857EE">
        <w:rPr>
          <w:rFonts w:eastAsia="Helvetica Neue" w:cstheme="minorHAnsi"/>
        </w:rPr>
        <w:t>Luego de haber enviado el recibo, coloca un '</w:t>
      </w:r>
      <w:proofErr w:type="spellStart"/>
      <w:r w:rsidRPr="001857EE">
        <w:rPr>
          <w:rFonts w:eastAsia="Helvetica Neue" w:cstheme="minorHAnsi"/>
        </w:rPr>
        <w:t>check-mark</w:t>
      </w:r>
      <w:proofErr w:type="spellEnd"/>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'ü') en la casilla ‘Enviado’</w:t>
      </w:r>
    </w:p>
    <w:p w14:paraId="6121FFBC" w14:textId="29281A3A" w:rsidR="0D4466BA" w:rsidRPr="001857EE" w:rsidRDefault="0D4466BA" w:rsidP="00EB67C0">
      <w:pPr>
        <w:spacing w:before="360" w:after="0"/>
        <w:rPr>
          <w:rFonts w:cstheme="minorHAnsi"/>
        </w:rPr>
      </w:pPr>
      <w:r w:rsidRPr="001857EE">
        <w:rPr>
          <w:rFonts w:eastAsia="Helvetica Neue" w:cstheme="minorHAnsi"/>
          <w:b/>
          <w:bCs/>
          <w:sz w:val="21"/>
          <w:szCs w:val="21"/>
        </w:rPr>
        <w:t>Anulación de pago</w:t>
      </w:r>
    </w:p>
    <w:p w14:paraId="5EC35720" w14:textId="7E3D7EEA" w:rsidR="0D4466BA" w:rsidRPr="001857EE" w:rsidRDefault="0D4466BA" w:rsidP="0D4466BA">
      <w:pPr>
        <w:pStyle w:val="Prrafodelista"/>
        <w:numPr>
          <w:ilvl w:val="0"/>
          <w:numId w:val="8"/>
        </w:numPr>
        <w:rPr>
          <w:rFonts w:cstheme="minorHAnsi"/>
        </w:rPr>
      </w:pPr>
      <w:r w:rsidRPr="001857EE">
        <w:rPr>
          <w:rFonts w:eastAsia="Helvetica Neue" w:cstheme="minorHAnsi"/>
        </w:rPr>
        <w:t>En la hoja “Vigilancia” busca el recibo a anular.</w:t>
      </w:r>
    </w:p>
    <w:p w14:paraId="42A2E4E1" w14:textId="7F353821" w:rsidR="0D4466BA" w:rsidRPr="001857EE" w:rsidRDefault="0D4466BA" w:rsidP="0D4466BA">
      <w:pPr>
        <w:pStyle w:val="Prrafodelista"/>
        <w:numPr>
          <w:ilvl w:val="0"/>
          <w:numId w:val="8"/>
        </w:numPr>
        <w:rPr>
          <w:rFonts w:cstheme="minorHAnsi"/>
        </w:rPr>
      </w:pPr>
      <w:r w:rsidRPr="001857EE">
        <w:rPr>
          <w:rFonts w:eastAsia="Helvetica Neue" w:cstheme="minorHAnsi"/>
        </w:rPr>
        <w:t>Marca la casilla "Generar" con un '</w:t>
      </w:r>
      <w:proofErr w:type="spellStart"/>
      <w:r w:rsidRPr="001857EE">
        <w:rPr>
          <w:rFonts w:eastAsia="Helvetica Neue" w:cstheme="minorHAnsi"/>
        </w:rPr>
        <w:t>check-mark</w:t>
      </w:r>
      <w:proofErr w:type="spellEnd"/>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'ü'), edita el concepto del recibo y coloca ‘ANULADO:’ al inicio del mismo (o ‘REVERTIDO:’, etc., según corresponda). Cambia la "Categoría" de ‘Vigilancia’ a ‘ANULADO’ (‘REVERTIDO’, etc.) y cambia el relleno de toda la línea a un tramado en </w:t>
      </w:r>
      <w:r w:rsidRPr="001857EE">
        <w:rPr>
          <w:rFonts w:eastAsia="Helvetica Neue" w:cstheme="minorHAnsi"/>
          <w:b/>
          <w:bCs/>
        </w:rPr>
        <w:t>gris</w:t>
      </w:r>
      <w:r w:rsidRPr="001857EE">
        <w:rPr>
          <w:rFonts w:eastAsia="Helvetica Neue" w:cstheme="minorHAnsi"/>
        </w:rPr>
        <w:t>.</w:t>
      </w:r>
    </w:p>
    <w:p w14:paraId="7D688194" w14:textId="471A550D" w:rsidR="0D4466BA" w:rsidRPr="001857EE" w:rsidRDefault="0D4466BA" w:rsidP="0D4466BA">
      <w:pPr>
        <w:pStyle w:val="Prrafodelista"/>
        <w:numPr>
          <w:ilvl w:val="0"/>
          <w:numId w:val="8"/>
        </w:numPr>
        <w:rPr>
          <w:rFonts w:cstheme="minorHAnsi"/>
        </w:rPr>
      </w:pPr>
      <w:r w:rsidRPr="001857EE">
        <w:rPr>
          <w:rFonts w:eastAsia="Helvetica Neue" w:cstheme="minorHAnsi"/>
        </w:rPr>
        <w:t>Luego de haber enviado el recibo anulado, coloca una ‘</w:t>
      </w:r>
      <w:r w:rsidRPr="001857EE">
        <w:rPr>
          <w:rFonts w:eastAsia="Helvetica Neue" w:cstheme="minorHAnsi"/>
          <w:b/>
          <w:bCs/>
          <w:i/>
          <w:iCs/>
        </w:rPr>
        <w:t>x</w:t>
      </w:r>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‘û’) en la casilla "Enviado"</w:t>
      </w:r>
    </w:p>
    <w:p w14:paraId="764553AA" w14:textId="42089929" w:rsidR="0D4466BA" w:rsidRPr="001857EE" w:rsidRDefault="0D4466BA" w:rsidP="00EB67C0">
      <w:pPr>
        <w:spacing w:before="360" w:after="0"/>
        <w:rPr>
          <w:rFonts w:eastAsia="Helvetica Neue" w:cstheme="minorHAnsi"/>
          <w:b/>
          <w:bCs/>
          <w:sz w:val="21"/>
          <w:szCs w:val="21"/>
        </w:rPr>
      </w:pPr>
      <w:r w:rsidRPr="001857EE">
        <w:rPr>
          <w:rFonts w:eastAsia="Helvetica Neue" w:cstheme="minorHAnsi"/>
          <w:b/>
          <w:bCs/>
          <w:sz w:val="21"/>
          <w:szCs w:val="21"/>
        </w:rPr>
        <w:t>Cambio de dirección de envío</w:t>
      </w:r>
    </w:p>
    <w:p w14:paraId="57B82B67" w14:textId="520DC6FD" w:rsidR="0D4466BA" w:rsidRPr="001857EE" w:rsidRDefault="0D4466BA" w:rsidP="0D4466BA">
      <w:pPr>
        <w:pStyle w:val="Prrafodelista"/>
        <w:numPr>
          <w:ilvl w:val="0"/>
          <w:numId w:val="8"/>
        </w:numPr>
        <w:rPr>
          <w:rFonts w:cstheme="minorHAnsi"/>
        </w:rPr>
      </w:pPr>
      <w:r w:rsidRPr="001857EE">
        <w:rPr>
          <w:rFonts w:eastAsia="Helvetica Neue" w:cstheme="minorHAnsi"/>
        </w:rPr>
        <w:t>En la hoja "Vigilancia" busca el último recibo del vecino a cambiar y modifica la casilla "E-mail o celular" para reflejar la nueva dirección de envío.</w:t>
      </w:r>
    </w:p>
    <w:p w14:paraId="20130090" w14:textId="6148E288" w:rsidR="0D4466BA" w:rsidRPr="001857EE" w:rsidRDefault="0D4466BA" w:rsidP="0D4466BA">
      <w:pPr>
        <w:pStyle w:val="Prrafodelista"/>
        <w:numPr>
          <w:ilvl w:val="0"/>
          <w:numId w:val="8"/>
        </w:numPr>
        <w:rPr>
          <w:rFonts w:cstheme="minorHAnsi"/>
        </w:rPr>
      </w:pPr>
      <w:r w:rsidRPr="001857EE">
        <w:rPr>
          <w:rFonts w:eastAsia="Helvetica Neue" w:cstheme="minorHAnsi"/>
        </w:rPr>
        <w:t>En la hoja "Vecinos" busca el vecino a cambiar y modifica el contenido de la casilla "E-mail o celular" según corresponda.</w:t>
      </w:r>
    </w:p>
    <w:p w14:paraId="19CD5B6E" w14:textId="2ABD79BC" w:rsidR="0D4466BA" w:rsidRPr="001857EE" w:rsidRDefault="0D4466BA" w:rsidP="0D4466BA">
      <w:pPr>
        <w:rPr>
          <w:rFonts w:cstheme="minorHAnsi"/>
        </w:rPr>
      </w:pPr>
      <w:r w:rsidRPr="001857EE">
        <w:rPr>
          <w:rFonts w:eastAsia="Helvetica Neue" w:cstheme="minorHAnsi"/>
        </w:rPr>
        <w:t>La dirección de envío puede tener más de un correo electrónico o celular: basta con separarlos con una 'barra vertical' (</w:t>
      </w:r>
      <w:proofErr w:type="spellStart"/>
      <w:r w:rsidRPr="001857EE">
        <w:rPr>
          <w:rFonts w:eastAsia="Helvetica Neue" w:cstheme="minorHAnsi"/>
        </w:rPr>
        <w:t>caracter</w:t>
      </w:r>
      <w:proofErr w:type="spellEnd"/>
      <w:r w:rsidRPr="001857EE">
        <w:rPr>
          <w:rFonts w:eastAsia="Helvetica Neue" w:cstheme="minorHAnsi"/>
        </w:rPr>
        <w:t xml:space="preserve"> '|')</w:t>
      </w:r>
    </w:p>
    <w:p w14:paraId="0F4DE6AC" w14:textId="5C21EE84" w:rsidR="0D4466BA" w:rsidRPr="001857EE" w:rsidRDefault="0D4466BA" w:rsidP="00EB67C0">
      <w:pPr>
        <w:spacing w:before="360" w:after="0"/>
        <w:rPr>
          <w:rFonts w:eastAsia="Helvetica Neue" w:cstheme="minorHAnsi"/>
          <w:b/>
          <w:bCs/>
          <w:sz w:val="21"/>
          <w:szCs w:val="21"/>
        </w:rPr>
      </w:pPr>
      <w:r w:rsidRPr="001857EE">
        <w:rPr>
          <w:rFonts w:eastAsia="Helvetica Neue" w:cstheme="minorHAnsi"/>
          <w:b/>
          <w:bCs/>
          <w:sz w:val="21"/>
          <w:szCs w:val="21"/>
        </w:rPr>
        <w:t>Registro de cuota</w:t>
      </w:r>
    </w:p>
    <w:p w14:paraId="26CD6FAE" w14:textId="27490DF5" w:rsidR="0D4466BA" w:rsidRPr="001857EE" w:rsidRDefault="0D4466BA" w:rsidP="0D4466BA">
      <w:pPr>
        <w:pStyle w:val="Prrafodelista"/>
        <w:numPr>
          <w:ilvl w:val="0"/>
          <w:numId w:val="8"/>
        </w:numPr>
        <w:rPr>
          <w:rFonts w:cstheme="minorHAnsi"/>
        </w:rPr>
      </w:pPr>
      <w:r w:rsidRPr="001857EE">
        <w:rPr>
          <w:rFonts w:eastAsia="Helvetica Neue" w:cstheme="minorHAnsi"/>
        </w:rPr>
        <w:t>Durante el fin de semana, en la página del Banco Central de Venezuela (</w:t>
      </w:r>
      <w:hyperlink>
        <w:r w:rsidRPr="001857EE">
          <w:rPr>
            <w:rStyle w:val="Hipervnculo"/>
            <w:rFonts w:eastAsia="Helvetica Neue" w:cstheme="minorHAnsi"/>
          </w:rPr>
          <w:t>www.bcv.org.ve</w:t>
        </w:r>
      </w:hyperlink>
      <w:r w:rsidRPr="001857EE">
        <w:rPr>
          <w:rFonts w:eastAsia="Helvetica Neue" w:cstheme="minorHAnsi"/>
        </w:rPr>
        <w:t>), ubica la tasa vigente Bs</w:t>
      </w:r>
      <w:proofErr w:type="gramStart"/>
      <w:r w:rsidRPr="001857EE">
        <w:rPr>
          <w:rFonts w:eastAsia="Helvetica Neue" w:cstheme="minorHAnsi"/>
        </w:rPr>
        <w:t>./</w:t>
      </w:r>
      <w:proofErr w:type="gramEnd"/>
      <w:r w:rsidRPr="001857EE">
        <w:rPr>
          <w:rFonts w:eastAsia="Helvetica Neue" w:cstheme="minorHAnsi"/>
        </w:rPr>
        <w:t>US$ a partir del siguiente lunes. En ocasiones (especialmente si el lunes es "lunes bancario", la fecha-valor indicará 'martes' o una fecha posterior)</w:t>
      </w:r>
    </w:p>
    <w:p w14:paraId="53CE552A" w14:textId="44177289" w:rsidR="0D4466BA" w:rsidRPr="001857EE" w:rsidRDefault="0D4466BA" w:rsidP="0D4466BA">
      <w:pPr>
        <w:pStyle w:val="Prrafodelista"/>
        <w:numPr>
          <w:ilvl w:val="0"/>
          <w:numId w:val="8"/>
        </w:numPr>
        <w:rPr>
          <w:rFonts w:cstheme="minorHAnsi"/>
        </w:rPr>
      </w:pPr>
      <w:r w:rsidRPr="001857EE">
        <w:rPr>
          <w:rFonts w:eastAsia="Helvetica Neue" w:cstheme="minorHAnsi"/>
        </w:rPr>
        <w:t>En la hoja "CUOTAS" copia la última cuota ingresada en la primera línea en blanco.</w:t>
      </w:r>
    </w:p>
    <w:p w14:paraId="629E4FCB" w14:textId="2A8E55E7" w:rsidR="0D4466BA" w:rsidRPr="001857EE" w:rsidRDefault="0D4466BA" w:rsidP="0D4466BA">
      <w:pPr>
        <w:ind w:left="708"/>
        <w:rPr>
          <w:rFonts w:cstheme="minorHAnsi"/>
        </w:rPr>
      </w:pPr>
      <w:r w:rsidRPr="001857EE">
        <w:rPr>
          <w:rFonts w:eastAsia="Helvetica Neue" w:cstheme="minorHAnsi"/>
        </w:rPr>
        <w:t>Edita la "Fecha" para hacerla coincidir con el lunes de la semana siguiente y ajusta la casilla "Tasa" con la publicada por el Banco Central.</w:t>
      </w:r>
    </w:p>
    <w:p w14:paraId="6CB4600F" w14:textId="5363FC80" w:rsidR="0D4466BA" w:rsidRPr="001857EE" w:rsidRDefault="001857EE" w:rsidP="0D4466BA">
      <w:pPr>
        <w:ind w:left="708"/>
        <w:rPr>
          <w:rFonts w:cstheme="minorHAnsi"/>
        </w:rPr>
      </w:pPr>
      <w:r>
        <w:rPr>
          <w:rFonts w:eastAsia="Helvetica Neue" w:cstheme="minorHAnsi"/>
        </w:rPr>
        <w:t>Si el día 1°</w:t>
      </w:r>
      <w:r w:rsidR="0D4466BA" w:rsidRPr="001857EE">
        <w:rPr>
          <w:rFonts w:eastAsia="Helvetica Neue" w:cstheme="minorHAnsi"/>
        </w:rPr>
        <w:t xml:space="preserve"> de mes queda en la semana que se está registrando, d</w:t>
      </w:r>
      <w:r>
        <w:rPr>
          <w:rFonts w:eastAsia="Helvetica Neue" w:cstheme="minorHAnsi"/>
        </w:rPr>
        <w:t>uplicar esta línea y colocar 1°</w:t>
      </w:r>
      <w:r w:rsidR="0D4466BA" w:rsidRPr="001857EE">
        <w:rPr>
          <w:rFonts w:eastAsia="Helvetica Neue" w:cstheme="minorHAnsi"/>
        </w:rPr>
        <w:t xml:space="preserve"> del mes siguiente como "Fecha", manteniendo la misma "Tasa", a fin de poder asegurar el correcto cálculo de la tasa promedio del mes. </w:t>
      </w:r>
    </w:p>
    <w:p w14:paraId="5ADB14DB" w14:textId="6B1413CE" w:rsidR="0D4466BA" w:rsidRPr="001857EE" w:rsidRDefault="0D4466BA" w:rsidP="00EB67C0">
      <w:pPr>
        <w:spacing w:before="360" w:after="0"/>
        <w:rPr>
          <w:rFonts w:eastAsia="Helvetica Neue" w:cstheme="minorHAnsi"/>
          <w:b/>
          <w:bCs/>
          <w:sz w:val="21"/>
          <w:szCs w:val="21"/>
        </w:rPr>
      </w:pPr>
      <w:r w:rsidRPr="001857EE">
        <w:rPr>
          <w:rFonts w:eastAsia="Helvetica Neue" w:cstheme="minorHAnsi"/>
          <w:b/>
          <w:bCs/>
          <w:sz w:val="21"/>
          <w:szCs w:val="21"/>
        </w:rPr>
        <w:t>Cambio de propietario de una vivienda</w:t>
      </w:r>
    </w:p>
    <w:p w14:paraId="4BEC0873" w14:textId="10E9FC04" w:rsidR="0D4466BA" w:rsidRPr="001857EE" w:rsidRDefault="0D4466BA">
      <w:pPr>
        <w:rPr>
          <w:rFonts w:cstheme="minorHAnsi"/>
        </w:rPr>
      </w:pPr>
      <w:r w:rsidRPr="001857EE">
        <w:rPr>
          <w:rFonts w:eastAsia="Helvetica Neue" w:cstheme="minorHAnsi"/>
        </w:rPr>
        <w:t>(Los cambios deben hacerse en este orden para evitar problemas con los vínculos en la hoja de cálculo)</w:t>
      </w:r>
    </w:p>
    <w:p w14:paraId="52F8632D" w14:textId="1FCA0785" w:rsidR="0D4466BA" w:rsidRPr="001857EE" w:rsidRDefault="0D4466BA" w:rsidP="0D4466BA">
      <w:pPr>
        <w:pStyle w:val="Prrafodelista"/>
        <w:numPr>
          <w:ilvl w:val="0"/>
          <w:numId w:val="8"/>
        </w:numPr>
        <w:rPr>
          <w:rFonts w:cstheme="minorHAnsi"/>
        </w:rPr>
      </w:pPr>
      <w:r w:rsidRPr="001857EE">
        <w:rPr>
          <w:rFonts w:eastAsia="Helvetica Neue" w:cstheme="minorHAnsi"/>
        </w:rPr>
        <w:lastRenderedPageBreak/>
        <w:t>En la hoja "Vecinos" copia la línea del vecino saliente, se inserta en la línea inmediata siguiente y se ajusta el nombre del nuevo vecino.</w:t>
      </w:r>
    </w:p>
    <w:p w14:paraId="3E86EF60" w14:textId="0E757EDD" w:rsidR="0D4466BA" w:rsidRPr="001857EE" w:rsidRDefault="0D4466BA" w:rsidP="0D4466BA">
      <w:pPr>
        <w:pStyle w:val="Prrafodelista"/>
        <w:numPr>
          <w:ilvl w:val="0"/>
          <w:numId w:val="8"/>
        </w:numPr>
        <w:rPr>
          <w:rFonts w:cstheme="minorHAnsi"/>
        </w:rPr>
      </w:pPr>
      <w:r w:rsidRPr="001857EE">
        <w:rPr>
          <w:rFonts w:eastAsia="Helvetica Neue" w:cstheme="minorHAnsi"/>
        </w:rPr>
        <w:t xml:space="preserve">En la hoja "RESUMEN VIGILANCIA” copia la línea del vecino saliente en </w:t>
      </w:r>
      <w:r w:rsidRPr="001857EE">
        <w:rPr>
          <w:rFonts w:eastAsia="Helvetica Neue" w:cstheme="minorHAnsi"/>
          <w:bCs/>
        </w:rPr>
        <w:t>la</w:t>
      </w:r>
      <w:r w:rsidRPr="001857EE">
        <w:rPr>
          <w:rFonts w:eastAsia="Helvetica Neue" w:cstheme="minorHAnsi"/>
          <w:b/>
          <w:bCs/>
        </w:rPr>
        <w:t xml:space="preserve"> línea inmediata siguiente</w:t>
      </w:r>
      <w:r w:rsidRPr="001857EE">
        <w:rPr>
          <w:rFonts w:eastAsia="Helvetica Neue" w:cstheme="minorHAnsi"/>
        </w:rPr>
        <w:t xml:space="preserve"> (el nombre del nuevo vecino debe verse reflejado). Borra todos los pagos anteriores a la fecha en la cual se está haciendo cargo del pago.</w:t>
      </w:r>
    </w:p>
    <w:p w14:paraId="21E5672E" w14:textId="3A9B5866" w:rsidR="0D4466BA" w:rsidRPr="001857EE" w:rsidRDefault="0D4466BA" w:rsidP="0D4466BA">
      <w:pPr>
        <w:ind w:left="708"/>
        <w:rPr>
          <w:rFonts w:cstheme="minorHAnsi"/>
        </w:rPr>
      </w:pPr>
      <w:r w:rsidRPr="001857EE">
        <w:rPr>
          <w:rFonts w:eastAsia="Helvetica Neue" w:cstheme="minorHAnsi"/>
        </w:rPr>
        <w:t xml:space="preserve">En el vecino saliente, coloca el motivo de su egreso ('Venta', 'Fin de Contrato', etc.) en la celda correspondiente al primer mes posterior a su egreso. Rellene con tramado en </w:t>
      </w:r>
      <w:r w:rsidRPr="001857EE">
        <w:rPr>
          <w:rFonts w:eastAsia="Helvetica Neue" w:cstheme="minorHAnsi"/>
          <w:b/>
          <w:bCs/>
        </w:rPr>
        <w:t>rojo</w:t>
      </w:r>
      <w:r w:rsidRPr="001857EE">
        <w:rPr>
          <w:rFonts w:eastAsia="Helvetica Neue" w:cstheme="minorHAnsi"/>
        </w:rPr>
        <w:t xml:space="preserve"> desde allí hasta el final, así como su nombre y dirección.</w:t>
      </w:r>
    </w:p>
    <w:p w14:paraId="072E0DE5" w14:textId="3052EDB9" w:rsidR="0D4466BA" w:rsidRPr="001857EE" w:rsidRDefault="0D4466BA" w:rsidP="0D4466BA">
      <w:pPr>
        <w:ind w:left="708"/>
        <w:rPr>
          <w:rFonts w:cstheme="minorHAnsi"/>
        </w:rPr>
      </w:pPr>
      <w:r w:rsidRPr="001857EE">
        <w:rPr>
          <w:rFonts w:eastAsia="Helvetica Neue" w:cstheme="minorHAnsi"/>
        </w:rPr>
        <w:t xml:space="preserve">En el vecino entrante, rellene tramado en </w:t>
      </w:r>
      <w:r w:rsidRPr="001857EE">
        <w:rPr>
          <w:rFonts w:eastAsia="Helvetica Neue" w:cstheme="minorHAnsi"/>
          <w:b/>
          <w:bCs/>
        </w:rPr>
        <w:t>gris</w:t>
      </w:r>
      <w:r w:rsidRPr="001857EE">
        <w:rPr>
          <w:rFonts w:eastAsia="Helvetica Neue" w:cstheme="minorHAnsi"/>
        </w:rPr>
        <w:t xml:space="preserve"> desde 2016 hasta el mes inmediato anterior a su incorporación.</w:t>
      </w:r>
    </w:p>
    <w:p w14:paraId="1B71698C" w14:textId="081CE1B8" w:rsidR="0D4466BA" w:rsidRPr="001857EE" w:rsidRDefault="0D4466BA" w:rsidP="0D4466BA">
      <w:pPr>
        <w:pStyle w:val="Prrafodelista"/>
        <w:numPr>
          <w:ilvl w:val="0"/>
          <w:numId w:val="8"/>
        </w:numPr>
        <w:rPr>
          <w:rFonts w:cstheme="minorHAnsi"/>
        </w:rPr>
      </w:pPr>
      <w:r w:rsidRPr="001857EE">
        <w:rPr>
          <w:rFonts w:eastAsia="Helvetica Neue" w:cstheme="minorHAnsi"/>
        </w:rPr>
        <w:t xml:space="preserve">En la hoja "R.VIGILANCIA (reordenado)" copia la línea del vecino saliente en </w:t>
      </w:r>
      <w:r w:rsidRPr="001857EE">
        <w:rPr>
          <w:rFonts w:eastAsia="Helvetica Neue" w:cstheme="minorHAnsi"/>
          <w:bCs/>
        </w:rPr>
        <w:t>la</w:t>
      </w:r>
      <w:r w:rsidRPr="001857EE">
        <w:rPr>
          <w:rFonts w:eastAsia="Helvetica Neue" w:cstheme="minorHAnsi"/>
          <w:b/>
          <w:bCs/>
        </w:rPr>
        <w:t xml:space="preserve"> línea inmediata siguiente</w:t>
      </w:r>
      <w:r w:rsidRPr="001857EE">
        <w:rPr>
          <w:rFonts w:eastAsia="Helvetica Neue" w:cstheme="minorHAnsi"/>
        </w:rPr>
        <w:t xml:space="preserve"> (el nombre del nuevo vecino debe verse reflejado).</w:t>
      </w:r>
    </w:p>
    <w:p w14:paraId="27F2DF0F" w14:textId="1B741167" w:rsidR="0D4466BA" w:rsidRPr="001857EE" w:rsidRDefault="0D4466BA" w:rsidP="0D4466BA">
      <w:pPr>
        <w:ind w:left="708"/>
        <w:rPr>
          <w:rFonts w:cstheme="minorHAnsi"/>
        </w:rPr>
      </w:pPr>
      <w:r w:rsidRPr="001857EE">
        <w:rPr>
          <w:rFonts w:eastAsia="Helvetica Neue" w:cstheme="minorHAnsi"/>
        </w:rPr>
        <w:t>Ajusta el relleno de ambos vecinos tal como se hizo en la pestaña anterior.</w:t>
      </w:r>
    </w:p>
    <w:p w14:paraId="0D832577" w14:textId="34FBCDD3" w:rsidR="0D4466BA" w:rsidRPr="001857EE" w:rsidRDefault="0D4466BA" w:rsidP="0D4466BA">
      <w:pPr>
        <w:ind w:left="708"/>
        <w:rPr>
          <w:rFonts w:cstheme="minorHAnsi"/>
        </w:rPr>
      </w:pPr>
      <w:r w:rsidRPr="001857EE">
        <w:rPr>
          <w:rFonts w:eastAsia="Helvetica Neue" w:cstheme="minorHAnsi"/>
        </w:rPr>
        <w:t>Ajusta la casilla "Categoría" ('Cuota completa', 'Colaboración', 'OCULTO' o 'Sólo comida'; esta casilla es utilizada para determinar su clasificación en la Cartelera Virtual, entre otros) y la casilla "Comida" ('</w:t>
      </w:r>
      <w:proofErr w:type="spellStart"/>
      <w:r w:rsidRPr="001857EE">
        <w:rPr>
          <w:rFonts w:eastAsia="Helvetica Neue" w:cstheme="minorHAnsi"/>
        </w:rPr>
        <w:t>check-mark</w:t>
      </w:r>
      <w:proofErr w:type="spellEnd"/>
      <w:r w:rsidRPr="001857EE">
        <w:rPr>
          <w:rFonts w:eastAsia="Helvetica Neue" w:cstheme="minorHAnsi"/>
        </w:rPr>
        <w:t>' -</w:t>
      </w:r>
      <w:proofErr w:type="spellStart"/>
      <w:r w:rsidRPr="001857EE">
        <w:rPr>
          <w:rFonts w:eastAsia="Helvetica Neue" w:cstheme="minorHAnsi"/>
        </w:rPr>
        <w:t>caracter</w:t>
      </w:r>
      <w:proofErr w:type="spellEnd"/>
      <w:r w:rsidRPr="001857EE">
        <w:rPr>
          <w:rFonts w:eastAsia="Helvetica Neue" w:cstheme="minorHAnsi"/>
        </w:rPr>
        <w:t xml:space="preserve"> 'ü'- si participa en el programa de comidas para los vigilantes, o en blanco, si no)</w:t>
      </w:r>
    </w:p>
    <w:p w14:paraId="79F7FCC6" w14:textId="0CB77160" w:rsidR="0D4466BA" w:rsidRPr="001857EE" w:rsidRDefault="0D4466BA" w:rsidP="0D4466BA">
      <w:pPr>
        <w:ind w:left="708"/>
        <w:rPr>
          <w:rFonts w:cstheme="minorHAnsi"/>
        </w:rPr>
      </w:pPr>
      <w:r w:rsidRPr="001857EE">
        <w:rPr>
          <w:rFonts w:eastAsia="Helvetica Neue" w:cstheme="minorHAnsi"/>
        </w:rPr>
        <w:t>Al final de la línea ajuste la "</w:t>
      </w:r>
      <w:proofErr w:type="spellStart"/>
      <w:r w:rsidRPr="001857EE">
        <w:rPr>
          <w:rFonts w:eastAsia="Helvetica Neue" w:cstheme="minorHAnsi"/>
        </w:rPr>
        <w:t>F.Hasta</w:t>
      </w:r>
      <w:proofErr w:type="spellEnd"/>
      <w:r w:rsidRPr="001857EE">
        <w:rPr>
          <w:rFonts w:eastAsia="Helvetica Neue" w:cstheme="minorHAnsi"/>
        </w:rPr>
        <w:t>" del vecino saliente con el último día del mes de su egreso, y ajuste la "</w:t>
      </w:r>
      <w:proofErr w:type="spellStart"/>
      <w:r w:rsidRPr="001857EE">
        <w:rPr>
          <w:rFonts w:eastAsia="Helvetica Neue" w:cstheme="minorHAnsi"/>
        </w:rPr>
        <w:t>F.Desde</w:t>
      </w:r>
      <w:proofErr w:type="spellEnd"/>
      <w:r w:rsidRPr="001857EE">
        <w:rPr>
          <w:rFonts w:eastAsia="Helvetica Neue" w:cstheme="minorHAnsi"/>
        </w:rPr>
        <w:t>" del vecino entrante con el primer día de su ingreso.</w:t>
      </w:r>
    </w:p>
    <w:p w14:paraId="3BA5D445" w14:textId="2E278FEB" w:rsidR="0D4466BA" w:rsidRPr="001857EE" w:rsidRDefault="0D4466BA" w:rsidP="0D4466BA">
      <w:pPr>
        <w:pStyle w:val="Prrafodelista"/>
        <w:numPr>
          <w:ilvl w:val="0"/>
          <w:numId w:val="8"/>
        </w:numPr>
        <w:rPr>
          <w:rFonts w:cstheme="minorHAnsi"/>
        </w:rPr>
      </w:pPr>
      <w:r w:rsidRPr="001857EE">
        <w:rPr>
          <w:rFonts w:eastAsia="Helvetica Neue" w:cstheme="minorHAnsi"/>
        </w:rPr>
        <w:t xml:space="preserve">En la hoja "RESUMEN OTROS” copia la línea del vecino saliente en </w:t>
      </w:r>
      <w:r w:rsidRPr="001857EE">
        <w:rPr>
          <w:rFonts w:eastAsia="Helvetica Neue" w:cstheme="minorHAnsi"/>
          <w:b/>
          <w:bCs/>
        </w:rPr>
        <w:t>la línea inmediata siguiente</w:t>
      </w:r>
      <w:r w:rsidRPr="001857EE">
        <w:rPr>
          <w:rFonts w:eastAsia="Helvetica Neue" w:cstheme="minorHAnsi"/>
        </w:rPr>
        <w:t xml:space="preserve"> (el nombre del nuevo vecino debe verse reflejado).</w:t>
      </w:r>
    </w:p>
    <w:p w14:paraId="7A59521C" w14:textId="34B28B13" w:rsidR="0D4466BA" w:rsidRPr="001857EE" w:rsidRDefault="0D4466BA" w:rsidP="0D4466BA">
      <w:pPr>
        <w:ind w:left="708"/>
        <w:rPr>
          <w:rFonts w:cstheme="minorHAnsi"/>
        </w:rPr>
      </w:pPr>
      <w:r w:rsidRPr="001857EE">
        <w:rPr>
          <w:rFonts w:eastAsia="Helvetica Neue" w:cstheme="minorHAnsi"/>
        </w:rPr>
        <w:t xml:space="preserve">Ajusta el relleno del vecino saliente con un tramado en </w:t>
      </w:r>
      <w:r w:rsidRPr="001857EE">
        <w:rPr>
          <w:rFonts w:eastAsia="Helvetica Neue" w:cstheme="minorHAnsi"/>
          <w:b/>
          <w:bCs/>
        </w:rPr>
        <w:t>rojo</w:t>
      </w:r>
      <w:r w:rsidRPr="001857EE">
        <w:rPr>
          <w:rFonts w:eastAsia="Helvetica Neue" w:cstheme="minorHAnsi"/>
        </w:rPr>
        <w:t>.</w:t>
      </w:r>
    </w:p>
    <w:p w14:paraId="4B93F046" w14:textId="296A524B" w:rsidR="0D4466BA" w:rsidRPr="001857EE" w:rsidRDefault="00EB67C0" w:rsidP="00EB67C0">
      <w:pPr>
        <w:spacing w:before="360" w:after="0"/>
        <w:rPr>
          <w:rFonts w:eastAsia="Helvetica Neue" w:cstheme="minorHAnsi"/>
          <w:b/>
          <w:bCs/>
          <w:sz w:val="21"/>
          <w:szCs w:val="21"/>
        </w:rPr>
      </w:pPr>
      <w:r>
        <w:rPr>
          <w:rFonts w:eastAsia="Helvetica Neue" w:cstheme="minorHAnsi"/>
          <w:b/>
          <w:bCs/>
          <w:sz w:val="21"/>
          <w:szCs w:val="21"/>
        </w:rPr>
        <w:t>Envío de información</w:t>
      </w:r>
    </w:p>
    <w:p w14:paraId="0655028C" w14:textId="111137FD" w:rsidR="0D4466BA" w:rsidRPr="001857EE" w:rsidRDefault="0D4466BA" w:rsidP="0D4466BA">
      <w:pPr>
        <w:pStyle w:val="Prrafodelista"/>
        <w:numPr>
          <w:ilvl w:val="0"/>
          <w:numId w:val="8"/>
        </w:numPr>
        <w:rPr>
          <w:rFonts w:cstheme="minorHAnsi"/>
        </w:rPr>
      </w:pPr>
      <w:r w:rsidRPr="001857EE">
        <w:rPr>
          <w:rFonts w:eastAsia="Helvetica Neue" w:cstheme="minorHAnsi"/>
        </w:rPr>
        <w:t>Resumen de ingresos</w:t>
      </w:r>
    </w:p>
    <w:p w14:paraId="01615D98" w14:textId="1C46F653" w:rsidR="0D4466BA" w:rsidRPr="001857EE" w:rsidRDefault="0D4466BA" w:rsidP="0D4466BA">
      <w:pPr>
        <w:pStyle w:val="Prrafodelista"/>
        <w:numPr>
          <w:ilvl w:val="0"/>
          <w:numId w:val="8"/>
        </w:numPr>
        <w:rPr>
          <w:rFonts w:cstheme="minorHAnsi"/>
        </w:rPr>
      </w:pPr>
      <w:r w:rsidRPr="001857EE">
        <w:rPr>
          <w:rFonts w:eastAsia="Helvetica Neue" w:cstheme="minorHAnsi"/>
        </w:rPr>
        <w:t>Cobranzas a la fecha (gráficos)</w:t>
      </w:r>
    </w:p>
    <w:p w14:paraId="46359E7A" w14:textId="5C64383B" w:rsidR="0D4466BA" w:rsidRPr="001857EE" w:rsidRDefault="0D4466BA">
      <w:pPr>
        <w:rPr>
          <w:rFonts w:eastAsia="Helvetica Neue" w:cstheme="minorHAnsi"/>
          <w:b/>
          <w:bCs/>
          <w:sz w:val="28"/>
          <w:szCs w:val="25"/>
        </w:rPr>
      </w:pPr>
      <w:r w:rsidRPr="001857EE">
        <w:rPr>
          <w:rFonts w:cstheme="minorHAnsi"/>
        </w:rPr>
        <w:br/>
      </w:r>
      <w:r w:rsidRPr="001857EE">
        <w:rPr>
          <w:rFonts w:eastAsia="Helvetica Neue" w:cstheme="minorHAnsi"/>
          <w:b/>
          <w:bCs/>
          <w:sz w:val="28"/>
          <w:szCs w:val="25"/>
        </w:rPr>
        <w:t>Análisis de Pagos</w:t>
      </w:r>
    </w:p>
    <w:p w14:paraId="18F830F6" w14:textId="320C0209" w:rsidR="0D4466BA" w:rsidRPr="001857EE" w:rsidRDefault="0D4466BA" w:rsidP="00EB67C0">
      <w:pPr>
        <w:spacing w:after="0"/>
        <w:rPr>
          <w:rFonts w:cstheme="minorHAnsi"/>
        </w:rPr>
      </w:pPr>
      <w:r w:rsidRPr="001857EE">
        <w:rPr>
          <w:rFonts w:eastAsia="Helvetica Neue" w:cstheme="minorHAnsi"/>
          <w:b/>
          <w:bCs/>
          <w:sz w:val="21"/>
          <w:szCs w:val="21"/>
        </w:rPr>
        <w:t>Análisis de pago</w:t>
      </w:r>
    </w:p>
    <w:p w14:paraId="12EEB633" w14:textId="2A8AB84D" w:rsidR="0D4466BA" w:rsidRPr="00EB67C0" w:rsidRDefault="0D4466BA" w:rsidP="00F95BAD">
      <w:pPr>
        <w:pStyle w:val="Prrafodelista"/>
        <w:numPr>
          <w:ilvl w:val="0"/>
          <w:numId w:val="8"/>
        </w:numPr>
        <w:ind w:left="708"/>
        <w:rPr>
          <w:rFonts w:cstheme="minorHAnsi"/>
        </w:rPr>
      </w:pPr>
      <w:r w:rsidRPr="00EB67C0">
        <w:rPr>
          <w:rFonts w:eastAsia="Helvetica Neue" w:cstheme="minorHAnsi"/>
        </w:rPr>
        <w:t>Selecciona el periodo de corte del análisis.</w:t>
      </w:r>
      <w:r w:rsidR="00EB67C0" w:rsidRPr="00EB67C0">
        <w:rPr>
          <w:rFonts w:eastAsia="Helvetica Neue" w:cstheme="minorHAnsi"/>
        </w:rPr>
        <w:t xml:space="preserve"> </w:t>
      </w:r>
      <w:r w:rsidRPr="00EB67C0">
        <w:rPr>
          <w:rFonts w:eastAsia="Helvetica Neue" w:cstheme="minorHAnsi"/>
        </w:rPr>
        <w:t>Por defecto se muestra el mes y año inmediato anterior al actual. Presione &lt;</w:t>
      </w:r>
      <w:proofErr w:type="spellStart"/>
      <w:r w:rsidRPr="00EB67C0">
        <w:rPr>
          <w:rFonts w:eastAsia="Helvetica Neue" w:cstheme="minorHAnsi"/>
        </w:rPr>
        <w:t>Enter</w:t>
      </w:r>
      <w:proofErr w:type="spellEnd"/>
      <w:r w:rsidRPr="00EB67C0">
        <w:rPr>
          <w:rFonts w:eastAsia="Helvetica Neue" w:cstheme="minorHAnsi"/>
        </w:rPr>
        <w:t>&gt; para seleccionarlo, o ajústelo según corresponda.</w:t>
      </w:r>
    </w:p>
    <w:p w14:paraId="289E04FA" w14:textId="77777777" w:rsidR="00EB67C0" w:rsidRDefault="0D4466BA" w:rsidP="00EB67C0">
      <w:pPr>
        <w:rPr>
          <w:rFonts w:eastAsia="Helvetica Neue" w:cstheme="minorHAnsi"/>
        </w:rPr>
      </w:pPr>
      <w:r w:rsidRPr="001857EE">
        <w:rPr>
          <w:rFonts w:eastAsia="Helvetica Neue" w:cstheme="minorHAnsi"/>
        </w:rPr>
        <w:t>El archivo resultante muestra un resumen de los cinco últimos meses: cuota, total recaudado para ese mes, cantidad de pagos y de cuotas completas, así como una distribución de los pagos recibidos en el mes, clasificándolos en los que correspondieron a dicho mes, a meses anteriores o pagos futuros.</w:t>
      </w:r>
    </w:p>
    <w:p w14:paraId="205C87EE" w14:textId="5131ABC8" w:rsidR="0D4466BA" w:rsidRPr="00EB67C0" w:rsidRDefault="0D4466BA" w:rsidP="00EB67C0">
      <w:pPr>
        <w:spacing w:after="0"/>
        <w:rPr>
          <w:rFonts w:eastAsia="Helvetica Neue" w:cstheme="minorHAnsi"/>
          <w:b/>
          <w:bCs/>
          <w:sz w:val="21"/>
          <w:szCs w:val="21"/>
        </w:rPr>
      </w:pPr>
      <w:r w:rsidRPr="001857EE">
        <w:rPr>
          <w:rFonts w:cstheme="minorHAnsi"/>
        </w:rPr>
        <w:br/>
      </w:r>
      <w:r w:rsidRPr="001857EE">
        <w:rPr>
          <w:rFonts w:eastAsia="Helvetica Neue" w:cstheme="minorHAnsi"/>
          <w:b/>
          <w:bCs/>
          <w:sz w:val="21"/>
          <w:szCs w:val="21"/>
        </w:rPr>
        <w:t>Saldos Pendientes</w:t>
      </w:r>
    </w:p>
    <w:p w14:paraId="0FDB0CAB" w14:textId="0D80C253" w:rsidR="0D4466BA" w:rsidRPr="00EB67C0" w:rsidRDefault="0D4466BA" w:rsidP="00213260">
      <w:pPr>
        <w:pStyle w:val="Prrafodelista"/>
        <w:numPr>
          <w:ilvl w:val="0"/>
          <w:numId w:val="8"/>
        </w:numPr>
        <w:ind w:left="708"/>
        <w:rPr>
          <w:rFonts w:cstheme="minorHAnsi"/>
        </w:rPr>
      </w:pPr>
      <w:r w:rsidRPr="00EB67C0">
        <w:rPr>
          <w:rFonts w:eastAsia="Helvetica Neue" w:cstheme="minorHAnsi"/>
        </w:rPr>
        <w:lastRenderedPageBreak/>
        <w:t>Selecciona el periodo de corte del análisis.</w:t>
      </w:r>
      <w:r w:rsidR="00EB67C0" w:rsidRPr="00EB67C0">
        <w:rPr>
          <w:rFonts w:eastAsia="Helvetica Neue" w:cstheme="minorHAnsi"/>
        </w:rPr>
        <w:t xml:space="preserve"> </w:t>
      </w:r>
      <w:r w:rsidRPr="00EB67C0">
        <w:rPr>
          <w:rFonts w:eastAsia="Helvetica Neue" w:cstheme="minorHAnsi"/>
        </w:rPr>
        <w:t>Por defecto se muestra el mes y año inmediato anterior al actual. Presione &lt;</w:t>
      </w:r>
      <w:proofErr w:type="spellStart"/>
      <w:r w:rsidRPr="00EB67C0">
        <w:rPr>
          <w:rFonts w:eastAsia="Helvetica Neue" w:cstheme="minorHAnsi"/>
        </w:rPr>
        <w:t>Enter</w:t>
      </w:r>
      <w:proofErr w:type="spellEnd"/>
      <w:r w:rsidRPr="00EB67C0">
        <w:rPr>
          <w:rFonts w:eastAsia="Helvetica Neue" w:cstheme="minorHAnsi"/>
        </w:rPr>
        <w:t>&gt; para seleccionarlo, o ajústelo según corresponda.</w:t>
      </w:r>
    </w:p>
    <w:p w14:paraId="2532DD2E" w14:textId="5CB1016B" w:rsidR="0D4466BA" w:rsidRPr="001857EE" w:rsidRDefault="0D4466BA" w:rsidP="0D4466BA">
      <w:pPr>
        <w:pStyle w:val="Prrafodelista"/>
        <w:numPr>
          <w:ilvl w:val="0"/>
          <w:numId w:val="8"/>
        </w:numPr>
        <w:rPr>
          <w:rFonts w:cstheme="minorHAnsi"/>
        </w:rPr>
      </w:pPr>
      <w:r w:rsidRPr="001857EE">
        <w:rPr>
          <w:rFonts w:eastAsia="Helvetica Neue" w:cstheme="minorHAnsi"/>
        </w:rPr>
        <w:t>Selecciona si mostrar todos los vecinos o sólo aquellos con un saldo pendiente por pagar.</w:t>
      </w:r>
    </w:p>
    <w:p w14:paraId="53D390E0" w14:textId="42C2B5ED" w:rsidR="0D4466BA" w:rsidRPr="001857EE" w:rsidRDefault="0D4466BA" w:rsidP="0D4466BA">
      <w:pPr>
        <w:pStyle w:val="Prrafodelista"/>
        <w:numPr>
          <w:ilvl w:val="0"/>
          <w:numId w:val="8"/>
        </w:numPr>
        <w:rPr>
          <w:rFonts w:cstheme="minorHAnsi"/>
        </w:rPr>
      </w:pPr>
    </w:p>
    <w:p w14:paraId="21E81AF2" w14:textId="207E20FF" w:rsidR="0D4466BA" w:rsidRPr="001857EE" w:rsidRDefault="0D4466BA" w:rsidP="0D4466BA">
      <w:pPr>
        <w:rPr>
          <w:rFonts w:cstheme="minorHAnsi"/>
        </w:rPr>
      </w:pPr>
      <w:bookmarkStart w:id="0" w:name="_GoBack"/>
      <w:bookmarkEnd w:id="0"/>
    </w:p>
    <w:sectPr w:rsidR="0D4466BA" w:rsidRPr="001857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A2F53"/>
    <w:multiLevelType w:val="hybridMultilevel"/>
    <w:tmpl w:val="62BE96B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7393E72"/>
    <w:multiLevelType w:val="hybridMultilevel"/>
    <w:tmpl w:val="9D7C3D7A"/>
    <w:lvl w:ilvl="0" w:tplc="200A000F">
      <w:start w:val="1"/>
      <w:numFmt w:val="decimal"/>
      <w:lvlText w:val="%1."/>
      <w:lvlJc w:val="left"/>
      <w:pPr>
        <w:ind w:left="720" w:hanging="360"/>
      </w:pPr>
    </w:lvl>
    <w:lvl w:ilvl="1" w:tplc="200A000F">
      <w:start w:val="1"/>
      <w:numFmt w:val="decimal"/>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7A86836"/>
    <w:multiLevelType w:val="hybridMultilevel"/>
    <w:tmpl w:val="4F085A40"/>
    <w:lvl w:ilvl="0" w:tplc="E3E09C34">
      <w:start w:val="1"/>
      <w:numFmt w:val="bullet"/>
      <w:lvlText w:val=""/>
      <w:lvlJc w:val="left"/>
      <w:pPr>
        <w:ind w:left="720" w:hanging="360"/>
      </w:pPr>
      <w:rPr>
        <w:rFonts w:ascii="Symbol" w:hAnsi="Symbol" w:hint="default"/>
      </w:rPr>
    </w:lvl>
    <w:lvl w:ilvl="1" w:tplc="031EF50C">
      <w:start w:val="1"/>
      <w:numFmt w:val="bullet"/>
      <w:lvlText w:val="o"/>
      <w:lvlJc w:val="left"/>
      <w:pPr>
        <w:ind w:left="1440" w:hanging="360"/>
      </w:pPr>
      <w:rPr>
        <w:rFonts w:ascii="Courier New" w:hAnsi="Courier New" w:hint="default"/>
      </w:rPr>
    </w:lvl>
    <w:lvl w:ilvl="2" w:tplc="8EDAD518">
      <w:start w:val="1"/>
      <w:numFmt w:val="bullet"/>
      <w:lvlText w:val=""/>
      <w:lvlJc w:val="left"/>
      <w:pPr>
        <w:ind w:left="2160" w:hanging="360"/>
      </w:pPr>
      <w:rPr>
        <w:rFonts w:ascii="Wingdings" w:hAnsi="Wingdings" w:hint="default"/>
      </w:rPr>
    </w:lvl>
    <w:lvl w:ilvl="3" w:tplc="A9C69916">
      <w:start w:val="1"/>
      <w:numFmt w:val="bullet"/>
      <w:lvlText w:val=""/>
      <w:lvlJc w:val="left"/>
      <w:pPr>
        <w:ind w:left="2880" w:hanging="360"/>
      </w:pPr>
      <w:rPr>
        <w:rFonts w:ascii="Symbol" w:hAnsi="Symbol" w:hint="default"/>
      </w:rPr>
    </w:lvl>
    <w:lvl w:ilvl="4" w:tplc="6BDE9930">
      <w:start w:val="1"/>
      <w:numFmt w:val="bullet"/>
      <w:lvlText w:val="o"/>
      <w:lvlJc w:val="left"/>
      <w:pPr>
        <w:ind w:left="3600" w:hanging="360"/>
      </w:pPr>
      <w:rPr>
        <w:rFonts w:ascii="Courier New" w:hAnsi="Courier New" w:hint="default"/>
      </w:rPr>
    </w:lvl>
    <w:lvl w:ilvl="5" w:tplc="5F281C50">
      <w:start w:val="1"/>
      <w:numFmt w:val="bullet"/>
      <w:lvlText w:val=""/>
      <w:lvlJc w:val="left"/>
      <w:pPr>
        <w:ind w:left="4320" w:hanging="360"/>
      </w:pPr>
      <w:rPr>
        <w:rFonts w:ascii="Wingdings" w:hAnsi="Wingdings" w:hint="default"/>
      </w:rPr>
    </w:lvl>
    <w:lvl w:ilvl="6" w:tplc="977AB50C">
      <w:start w:val="1"/>
      <w:numFmt w:val="bullet"/>
      <w:lvlText w:val=""/>
      <w:lvlJc w:val="left"/>
      <w:pPr>
        <w:ind w:left="5040" w:hanging="360"/>
      </w:pPr>
      <w:rPr>
        <w:rFonts w:ascii="Symbol" w:hAnsi="Symbol" w:hint="default"/>
      </w:rPr>
    </w:lvl>
    <w:lvl w:ilvl="7" w:tplc="0C86F332">
      <w:start w:val="1"/>
      <w:numFmt w:val="bullet"/>
      <w:lvlText w:val="o"/>
      <w:lvlJc w:val="left"/>
      <w:pPr>
        <w:ind w:left="5760" w:hanging="360"/>
      </w:pPr>
      <w:rPr>
        <w:rFonts w:ascii="Courier New" w:hAnsi="Courier New" w:hint="default"/>
      </w:rPr>
    </w:lvl>
    <w:lvl w:ilvl="8" w:tplc="6F269E4E">
      <w:start w:val="1"/>
      <w:numFmt w:val="bullet"/>
      <w:lvlText w:val=""/>
      <w:lvlJc w:val="left"/>
      <w:pPr>
        <w:ind w:left="6480" w:hanging="360"/>
      </w:pPr>
      <w:rPr>
        <w:rFonts w:ascii="Wingdings" w:hAnsi="Wingdings" w:hint="default"/>
      </w:rPr>
    </w:lvl>
  </w:abstractNum>
  <w:abstractNum w:abstractNumId="3" w15:restartNumberingAfterBreak="0">
    <w:nsid w:val="09437B01"/>
    <w:multiLevelType w:val="hybridMultilevel"/>
    <w:tmpl w:val="603A1AB4"/>
    <w:lvl w:ilvl="0" w:tplc="CBF85DBE">
      <w:start w:val="1"/>
      <w:numFmt w:val="decimal"/>
      <w:lvlText w:val="%1."/>
      <w:lvlJc w:val="left"/>
      <w:pPr>
        <w:ind w:left="720" w:hanging="360"/>
      </w:pPr>
    </w:lvl>
    <w:lvl w:ilvl="1" w:tplc="CC1036F6">
      <w:start w:val="1"/>
      <w:numFmt w:val="lowerLetter"/>
      <w:lvlText w:val="%2."/>
      <w:lvlJc w:val="left"/>
      <w:pPr>
        <w:ind w:left="1440" w:hanging="360"/>
      </w:pPr>
    </w:lvl>
    <w:lvl w:ilvl="2" w:tplc="DA98A65E">
      <w:start w:val="1"/>
      <w:numFmt w:val="lowerRoman"/>
      <w:lvlText w:val="%3."/>
      <w:lvlJc w:val="right"/>
      <w:pPr>
        <w:ind w:left="2160" w:hanging="180"/>
      </w:pPr>
    </w:lvl>
    <w:lvl w:ilvl="3" w:tplc="E0DCDF30">
      <w:start w:val="1"/>
      <w:numFmt w:val="decimal"/>
      <w:lvlText w:val="%4."/>
      <w:lvlJc w:val="left"/>
      <w:pPr>
        <w:ind w:left="2880" w:hanging="360"/>
      </w:pPr>
    </w:lvl>
    <w:lvl w:ilvl="4" w:tplc="DCF0901E">
      <w:start w:val="1"/>
      <w:numFmt w:val="lowerLetter"/>
      <w:lvlText w:val="%5."/>
      <w:lvlJc w:val="left"/>
      <w:pPr>
        <w:ind w:left="3600" w:hanging="360"/>
      </w:pPr>
    </w:lvl>
    <w:lvl w:ilvl="5" w:tplc="60562CB8">
      <w:start w:val="1"/>
      <w:numFmt w:val="lowerRoman"/>
      <w:lvlText w:val="%6."/>
      <w:lvlJc w:val="right"/>
      <w:pPr>
        <w:ind w:left="4320" w:hanging="180"/>
      </w:pPr>
    </w:lvl>
    <w:lvl w:ilvl="6" w:tplc="05D64964">
      <w:start w:val="1"/>
      <w:numFmt w:val="decimal"/>
      <w:lvlText w:val="%7."/>
      <w:lvlJc w:val="left"/>
      <w:pPr>
        <w:ind w:left="5040" w:hanging="360"/>
      </w:pPr>
    </w:lvl>
    <w:lvl w:ilvl="7" w:tplc="0FEE865A">
      <w:start w:val="1"/>
      <w:numFmt w:val="lowerLetter"/>
      <w:lvlText w:val="%8."/>
      <w:lvlJc w:val="left"/>
      <w:pPr>
        <w:ind w:left="5760" w:hanging="360"/>
      </w:pPr>
    </w:lvl>
    <w:lvl w:ilvl="8" w:tplc="AC605F2A">
      <w:start w:val="1"/>
      <w:numFmt w:val="lowerRoman"/>
      <w:lvlText w:val="%9."/>
      <w:lvlJc w:val="right"/>
      <w:pPr>
        <w:ind w:left="6480" w:hanging="180"/>
      </w:pPr>
    </w:lvl>
  </w:abstractNum>
  <w:abstractNum w:abstractNumId="4" w15:restartNumberingAfterBreak="0">
    <w:nsid w:val="13DF7933"/>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DB49BB"/>
    <w:multiLevelType w:val="hybridMultilevel"/>
    <w:tmpl w:val="C1DA3DC8"/>
    <w:lvl w:ilvl="0" w:tplc="6C3213F2">
      <w:start w:val="1"/>
      <w:numFmt w:val="decimal"/>
      <w:lvlText w:val="%1."/>
      <w:lvlJc w:val="left"/>
      <w:pPr>
        <w:ind w:left="720" w:hanging="360"/>
      </w:pPr>
    </w:lvl>
    <w:lvl w:ilvl="1" w:tplc="AC4E9FB2">
      <w:start w:val="1"/>
      <w:numFmt w:val="lowerLetter"/>
      <w:lvlText w:val="%2."/>
      <w:lvlJc w:val="left"/>
      <w:pPr>
        <w:ind w:left="1440" w:hanging="360"/>
      </w:pPr>
    </w:lvl>
    <w:lvl w:ilvl="2" w:tplc="EE18C7BA">
      <w:start w:val="1"/>
      <w:numFmt w:val="lowerRoman"/>
      <w:lvlText w:val="%3."/>
      <w:lvlJc w:val="right"/>
      <w:pPr>
        <w:ind w:left="2160" w:hanging="180"/>
      </w:pPr>
    </w:lvl>
    <w:lvl w:ilvl="3" w:tplc="C2BC596A">
      <w:start w:val="1"/>
      <w:numFmt w:val="decimal"/>
      <w:lvlText w:val="%4."/>
      <w:lvlJc w:val="left"/>
      <w:pPr>
        <w:ind w:left="2880" w:hanging="360"/>
      </w:pPr>
    </w:lvl>
    <w:lvl w:ilvl="4" w:tplc="9C32C4F8">
      <w:start w:val="1"/>
      <w:numFmt w:val="lowerLetter"/>
      <w:lvlText w:val="%5."/>
      <w:lvlJc w:val="left"/>
      <w:pPr>
        <w:ind w:left="3600" w:hanging="360"/>
      </w:pPr>
    </w:lvl>
    <w:lvl w:ilvl="5" w:tplc="064C0842">
      <w:start w:val="1"/>
      <w:numFmt w:val="lowerRoman"/>
      <w:lvlText w:val="%6."/>
      <w:lvlJc w:val="right"/>
      <w:pPr>
        <w:ind w:left="4320" w:hanging="180"/>
      </w:pPr>
    </w:lvl>
    <w:lvl w:ilvl="6" w:tplc="4EBCD27C">
      <w:start w:val="1"/>
      <w:numFmt w:val="decimal"/>
      <w:lvlText w:val="%7."/>
      <w:lvlJc w:val="left"/>
      <w:pPr>
        <w:ind w:left="5040" w:hanging="360"/>
      </w:pPr>
    </w:lvl>
    <w:lvl w:ilvl="7" w:tplc="8088503C">
      <w:start w:val="1"/>
      <w:numFmt w:val="lowerLetter"/>
      <w:lvlText w:val="%8."/>
      <w:lvlJc w:val="left"/>
      <w:pPr>
        <w:ind w:left="5760" w:hanging="360"/>
      </w:pPr>
    </w:lvl>
    <w:lvl w:ilvl="8" w:tplc="97CE21AC">
      <w:start w:val="1"/>
      <w:numFmt w:val="lowerRoman"/>
      <w:lvlText w:val="%9."/>
      <w:lvlJc w:val="right"/>
      <w:pPr>
        <w:ind w:left="6480" w:hanging="180"/>
      </w:pPr>
    </w:lvl>
  </w:abstractNum>
  <w:abstractNum w:abstractNumId="6" w15:restartNumberingAfterBreak="0">
    <w:nsid w:val="1BA53D72"/>
    <w:multiLevelType w:val="hybridMultilevel"/>
    <w:tmpl w:val="F0CEB8CE"/>
    <w:lvl w:ilvl="0" w:tplc="431E5D90">
      <w:start w:val="1"/>
      <w:numFmt w:val="bullet"/>
      <w:lvlText w:val=""/>
      <w:lvlJc w:val="left"/>
      <w:pPr>
        <w:ind w:left="720" w:hanging="360"/>
      </w:pPr>
      <w:rPr>
        <w:rFonts w:ascii="Symbol" w:hAnsi="Symbol" w:hint="default"/>
      </w:rPr>
    </w:lvl>
    <w:lvl w:ilvl="1" w:tplc="D29ADB06">
      <w:start w:val="1"/>
      <w:numFmt w:val="bullet"/>
      <w:lvlText w:val="o"/>
      <w:lvlJc w:val="left"/>
      <w:pPr>
        <w:ind w:left="1440" w:hanging="360"/>
      </w:pPr>
      <w:rPr>
        <w:rFonts w:ascii="Courier New" w:hAnsi="Courier New" w:hint="default"/>
      </w:rPr>
    </w:lvl>
    <w:lvl w:ilvl="2" w:tplc="17EABF00">
      <w:start w:val="1"/>
      <w:numFmt w:val="bullet"/>
      <w:lvlText w:val=""/>
      <w:lvlJc w:val="left"/>
      <w:pPr>
        <w:ind w:left="2160" w:hanging="360"/>
      </w:pPr>
      <w:rPr>
        <w:rFonts w:ascii="Wingdings" w:hAnsi="Wingdings" w:hint="default"/>
      </w:rPr>
    </w:lvl>
    <w:lvl w:ilvl="3" w:tplc="E5AEF99C">
      <w:start w:val="1"/>
      <w:numFmt w:val="bullet"/>
      <w:lvlText w:val=""/>
      <w:lvlJc w:val="left"/>
      <w:pPr>
        <w:ind w:left="2880" w:hanging="360"/>
      </w:pPr>
      <w:rPr>
        <w:rFonts w:ascii="Symbol" w:hAnsi="Symbol" w:hint="default"/>
      </w:rPr>
    </w:lvl>
    <w:lvl w:ilvl="4" w:tplc="8BBE5D70">
      <w:start w:val="1"/>
      <w:numFmt w:val="bullet"/>
      <w:lvlText w:val="o"/>
      <w:lvlJc w:val="left"/>
      <w:pPr>
        <w:ind w:left="3600" w:hanging="360"/>
      </w:pPr>
      <w:rPr>
        <w:rFonts w:ascii="Courier New" w:hAnsi="Courier New" w:hint="default"/>
      </w:rPr>
    </w:lvl>
    <w:lvl w:ilvl="5" w:tplc="EDCC4B16">
      <w:start w:val="1"/>
      <w:numFmt w:val="bullet"/>
      <w:lvlText w:val=""/>
      <w:lvlJc w:val="left"/>
      <w:pPr>
        <w:ind w:left="4320" w:hanging="360"/>
      </w:pPr>
      <w:rPr>
        <w:rFonts w:ascii="Wingdings" w:hAnsi="Wingdings" w:hint="default"/>
      </w:rPr>
    </w:lvl>
    <w:lvl w:ilvl="6" w:tplc="1876E68C">
      <w:start w:val="1"/>
      <w:numFmt w:val="bullet"/>
      <w:lvlText w:val=""/>
      <w:lvlJc w:val="left"/>
      <w:pPr>
        <w:ind w:left="5040" w:hanging="360"/>
      </w:pPr>
      <w:rPr>
        <w:rFonts w:ascii="Symbol" w:hAnsi="Symbol" w:hint="default"/>
      </w:rPr>
    </w:lvl>
    <w:lvl w:ilvl="7" w:tplc="3DB22F48">
      <w:start w:val="1"/>
      <w:numFmt w:val="bullet"/>
      <w:lvlText w:val="o"/>
      <w:lvlJc w:val="left"/>
      <w:pPr>
        <w:ind w:left="5760" w:hanging="360"/>
      </w:pPr>
      <w:rPr>
        <w:rFonts w:ascii="Courier New" w:hAnsi="Courier New" w:hint="default"/>
      </w:rPr>
    </w:lvl>
    <w:lvl w:ilvl="8" w:tplc="5D8678D8">
      <w:start w:val="1"/>
      <w:numFmt w:val="bullet"/>
      <w:lvlText w:val=""/>
      <w:lvlJc w:val="left"/>
      <w:pPr>
        <w:ind w:left="6480" w:hanging="360"/>
      </w:pPr>
      <w:rPr>
        <w:rFonts w:ascii="Wingdings" w:hAnsi="Wingdings" w:hint="default"/>
      </w:rPr>
    </w:lvl>
  </w:abstractNum>
  <w:abstractNum w:abstractNumId="7" w15:restartNumberingAfterBreak="0">
    <w:nsid w:val="20E763F5"/>
    <w:multiLevelType w:val="hybridMultilevel"/>
    <w:tmpl w:val="F0C685C0"/>
    <w:lvl w:ilvl="0" w:tplc="998401FA">
      <w:start w:val="1"/>
      <w:numFmt w:val="decimal"/>
      <w:lvlText w:val="%1."/>
      <w:lvlJc w:val="left"/>
      <w:pPr>
        <w:ind w:left="720" w:hanging="360"/>
      </w:pPr>
    </w:lvl>
    <w:lvl w:ilvl="1" w:tplc="2A9271D4">
      <w:start w:val="1"/>
      <w:numFmt w:val="lowerLetter"/>
      <w:lvlText w:val="%2."/>
      <w:lvlJc w:val="left"/>
      <w:pPr>
        <w:ind w:left="1440" w:hanging="360"/>
      </w:pPr>
    </w:lvl>
    <w:lvl w:ilvl="2" w:tplc="7172A69E">
      <w:start w:val="1"/>
      <w:numFmt w:val="lowerRoman"/>
      <w:lvlText w:val="%3."/>
      <w:lvlJc w:val="right"/>
      <w:pPr>
        <w:ind w:left="2160" w:hanging="180"/>
      </w:pPr>
    </w:lvl>
    <w:lvl w:ilvl="3" w:tplc="95345936">
      <w:start w:val="1"/>
      <w:numFmt w:val="decimal"/>
      <w:lvlText w:val="%4."/>
      <w:lvlJc w:val="left"/>
      <w:pPr>
        <w:ind w:left="2880" w:hanging="360"/>
      </w:pPr>
    </w:lvl>
    <w:lvl w:ilvl="4" w:tplc="C6A66B90">
      <w:start w:val="1"/>
      <w:numFmt w:val="lowerLetter"/>
      <w:lvlText w:val="%5."/>
      <w:lvlJc w:val="left"/>
      <w:pPr>
        <w:ind w:left="3600" w:hanging="360"/>
      </w:pPr>
    </w:lvl>
    <w:lvl w:ilvl="5" w:tplc="CB261520">
      <w:start w:val="1"/>
      <w:numFmt w:val="lowerRoman"/>
      <w:lvlText w:val="%6."/>
      <w:lvlJc w:val="right"/>
      <w:pPr>
        <w:ind w:left="4320" w:hanging="180"/>
      </w:pPr>
    </w:lvl>
    <w:lvl w:ilvl="6" w:tplc="F22AF9F6">
      <w:start w:val="1"/>
      <w:numFmt w:val="decimal"/>
      <w:lvlText w:val="%7."/>
      <w:lvlJc w:val="left"/>
      <w:pPr>
        <w:ind w:left="5040" w:hanging="360"/>
      </w:pPr>
    </w:lvl>
    <w:lvl w:ilvl="7" w:tplc="D3FE5C60">
      <w:start w:val="1"/>
      <w:numFmt w:val="lowerLetter"/>
      <w:lvlText w:val="%8."/>
      <w:lvlJc w:val="left"/>
      <w:pPr>
        <w:ind w:left="5760" w:hanging="360"/>
      </w:pPr>
    </w:lvl>
    <w:lvl w:ilvl="8" w:tplc="4B821D30">
      <w:start w:val="1"/>
      <w:numFmt w:val="lowerRoman"/>
      <w:lvlText w:val="%9."/>
      <w:lvlJc w:val="right"/>
      <w:pPr>
        <w:ind w:left="6480" w:hanging="180"/>
      </w:pPr>
    </w:lvl>
  </w:abstractNum>
  <w:abstractNum w:abstractNumId="8" w15:restartNumberingAfterBreak="0">
    <w:nsid w:val="2A140CE3"/>
    <w:multiLevelType w:val="hybridMultilevel"/>
    <w:tmpl w:val="092C33FE"/>
    <w:lvl w:ilvl="0" w:tplc="190C6594">
      <w:start w:val="1"/>
      <w:numFmt w:val="decimal"/>
      <w:lvlText w:val="%1."/>
      <w:lvlJc w:val="left"/>
      <w:pPr>
        <w:ind w:left="720" w:hanging="360"/>
      </w:pPr>
    </w:lvl>
    <w:lvl w:ilvl="1" w:tplc="3A74C07E">
      <w:start w:val="1"/>
      <w:numFmt w:val="lowerLetter"/>
      <w:lvlText w:val="%2."/>
      <w:lvlJc w:val="left"/>
      <w:pPr>
        <w:ind w:left="1440" w:hanging="360"/>
      </w:pPr>
    </w:lvl>
    <w:lvl w:ilvl="2" w:tplc="5C1E479C">
      <w:start w:val="1"/>
      <w:numFmt w:val="lowerRoman"/>
      <w:lvlText w:val="%3."/>
      <w:lvlJc w:val="right"/>
      <w:pPr>
        <w:ind w:left="2160" w:hanging="180"/>
      </w:pPr>
    </w:lvl>
    <w:lvl w:ilvl="3" w:tplc="AA621014">
      <w:start w:val="1"/>
      <w:numFmt w:val="decimal"/>
      <w:lvlText w:val="%4."/>
      <w:lvlJc w:val="left"/>
      <w:pPr>
        <w:ind w:left="2880" w:hanging="360"/>
      </w:pPr>
    </w:lvl>
    <w:lvl w:ilvl="4" w:tplc="3E1657D6">
      <w:start w:val="1"/>
      <w:numFmt w:val="lowerLetter"/>
      <w:lvlText w:val="%5."/>
      <w:lvlJc w:val="left"/>
      <w:pPr>
        <w:ind w:left="3600" w:hanging="360"/>
      </w:pPr>
    </w:lvl>
    <w:lvl w:ilvl="5" w:tplc="19ECED14">
      <w:start w:val="1"/>
      <w:numFmt w:val="lowerRoman"/>
      <w:lvlText w:val="%6."/>
      <w:lvlJc w:val="right"/>
      <w:pPr>
        <w:ind w:left="4320" w:hanging="180"/>
      </w:pPr>
    </w:lvl>
    <w:lvl w:ilvl="6" w:tplc="A95257C8">
      <w:start w:val="1"/>
      <w:numFmt w:val="decimal"/>
      <w:lvlText w:val="%7."/>
      <w:lvlJc w:val="left"/>
      <w:pPr>
        <w:ind w:left="5040" w:hanging="360"/>
      </w:pPr>
    </w:lvl>
    <w:lvl w:ilvl="7" w:tplc="1F681E26">
      <w:start w:val="1"/>
      <w:numFmt w:val="lowerLetter"/>
      <w:lvlText w:val="%8."/>
      <w:lvlJc w:val="left"/>
      <w:pPr>
        <w:ind w:left="5760" w:hanging="360"/>
      </w:pPr>
    </w:lvl>
    <w:lvl w:ilvl="8" w:tplc="0BE0E328">
      <w:start w:val="1"/>
      <w:numFmt w:val="lowerRoman"/>
      <w:lvlText w:val="%9."/>
      <w:lvlJc w:val="right"/>
      <w:pPr>
        <w:ind w:left="6480" w:hanging="180"/>
      </w:pPr>
    </w:lvl>
  </w:abstractNum>
  <w:abstractNum w:abstractNumId="9" w15:restartNumberingAfterBreak="0">
    <w:nsid w:val="37DC375D"/>
    <w:multiLevelType w:val="hybridMultilevel"/>
    <w:tmpl w:val="7236071A"/>
    <w:lvl w:ilvl="0" w:tplc="D786EFAE">
      <w:start w:val="1"/>
      <w:numFmt w:val="decimal"/>
      <w:lvlText w:val="%1."/>
      <w:lvlJc w:val="left"/>
      <w:pPr>
        <w:ind w:left="720" w:hanging="360"/>
      </w:pPr>
    </w:lvl>
    <w:lvl w:ilvl="1" w:tplc="8F1490E8">
      <w:start w:val="1"/>
      <w:numFmt w:val="lowerLetter"/>
      <w:lvlText w:val="%2."/>
      <w:lvlJc w:val="left"/>
      <w:pPr>
        <w:ind w:left="1440" w:hanging="360"/>
      </w:pPr>
    </w:lvl>
    <w:lvl w:ilvl="2" w:tplc="B50883CA">
      <w:start w:val="1"/>
      <w:numFmt w:val="lowerRoman"/>
      <w:lvlText w:val="%3."/>
      <w:lvlJc w:val="right"/>
      <w:pPr>
        <w:ind w:left="2160" w:hanging="180"/>
      </w:pPr>
    </w:lvl>
    <w:lvl w:ilvl="3" w:tplc="6B2CE50C">
      <w:start w:val="1"/>
      <w:numFmt w:val="decimal"/>
      <w:lvlText w:val="%4."/>
      <w:lvlJc w:val="left"/>
      <w:pPr>
        <w:ind w:left="2880" w:hanging="360"/>
      </w:pPr>
    </w:lvl>
    <w:lvl w:ilvl="4" w:tplc="B82E584A">
      <w:start w:val="1"/>
      <w:numFmt w:val="lowerLetter"/>
      <w:lvlText w:val="%5."/>
      <w:lvlJc w:val="left"/>
      <w:pPr>
        <w:ind w:left="3600" w:hanging="360"/>
      </w:pPr>
    </w:lvl>
    <w:lvl w:ilvl="5" w:tplc="7E4EEF30">
      <w:start w:val="1"/>
      <w:numFmt w:val="lowerRoman"/>
      <w:lvlText w:val="%6."/>
      <w:lvlJc w:val="right"/>
      <w:pPr>
        <w:ind w:left="4320" w:hanging="180"/>
      </w:pPr>
    </w:lvl>
    <w:lvl w:ilvl="6" w:tplc="B5F0490A">
      <w:start w:val="1"/>
      <w:numFmt w:val="decimal"/>
      <w:lvlText w:val="%7."/>
      <w:lvlJc w:val="left"/>
      <w:pPr>
        <w:ind w:left="5040" w:hanging="360"/>
      </w:pPr>
    </w:lvl>
    <w:lvl w:ilvl="7" w:tplc="559CB8B8">
      <w:start w:val="1"/>
      <w:numFmt w:val="lowerLetter"/>
      <w:lvlText w:val="%8."/>
      <w:lvlJc w:val="left"/>
      <w:pPr>
        <w:ind w:left="5760" w:hanging="360"/>
      </w:pPr>
    </w:lvl>
    <w:lvl w:ilvl="8" w:tplc="08BC89FE">
      <w:start w:val="1"/>
      <w:numFmt w:val="lowerRoman"/>
      <w:lvlText w:val="%9."/>
      <w:lvlJc w:val="right"/>
      <w:pPr>
        <w:ind w:left="6480" w:hanging="180"/>
      </w:pPr>
    </w:lvl>
  </w:abstractNum>
  <w:abstractNum w:abstractNumId="10" w15:restartNumberingAfterBreak="0">
    <w:nsid w:val="4B1E7AE3"/>
    <w:multiLevelType w:val="multilevel"/>
    <w:tmpl w:val="20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1" w15:restartNumberingAfterBreak="0">
    <w:nsid w:val="4C187E6E"/>
    <w:multiLevelType w:val="hybridMultilevel"/>
    <w:tmpl w:val="0ACE0612"/>
    <w:lvl w:ilvl="0" w:tplc="5CEC2076">
      <w:start w:val="1"/>
      <w:numFmt w:val="bullet"/>
      <w:lvlText w:val=""/>
      <w:lvlJc w:val="left"/>
      <w:pPr>
        <w:ind w:left="720" w:hanging="360"/>
      </w:pPr>
      <w:rPr>
        <w:rFonts w:ascii="Symbol" w:hAnsi="Symbol" w:hint="default"/>
      </w:rPr>
    </w:lvl>
    <w:lvl w:ilvl="1" w:tplc="A77E096C">
      <w:start w:val="1"/>
      <w:numFmt w:val="bullet"/>
      <w:lvlText w:val="o"/>
      <w:lvlJc w:val="left"/>
      <w:pPr>
        <w:ind w:left="1440" w:hanging="360"/>
      </w:pPr>
      <w:rPr>
        <w:rFonts w:ascii="Courier New" w:hAnsi="Courier New" w:hint="default"/>
      </w:rPr>
    </w:lvl>
    <w:lvl w:ilvl="2" w:tplc="EBBC1056">
      <w:start w:val="1"/>
      <w:numFmt w:val="bullet"/>
      <w:lvlText w:val=""/>
      <w:lvlJc w:val="left"/>
      <w:pPr>
        <w:ind w:left="2160" w:hanging="360"/>
      </w:pPr>
      <w:rPr>
        <w:rFonts w:ascii="Wingdings" w:hAnsi="Wingdings" w:hint="default"/>
      </w:rPr>
    </w:lvl>
    <w:lvl w:ilvl="3" w:tplc="FED82AEE">
      <w:start w:val="1"/>
      <w:numFmt w:val="bullet"/>
      <w:lvlText w:val=""/>
      <w:lvlJc w:val="left"/>
      <w:pPr>
        <w:ind w:left="2880" w:hanging="360"/>
      </w:pPr>
      <w:rPr>
        <w:rFonts w:ascii="Symbol" w:hAnsi="Symbol" w:hint="default"/>
      </w:rPr>
    </w:lvl>
    <w:lvl w:ilvl="4" w:tplc="3EA4777E">
      <w:start w:val="1"/>
      <w:numFmt w:val="bullet"/>
      <w:lvlText w:val="o"/>
      <w:lvlJc w:val="left"/>
      <w:pPr>
        <w:ind w:left="3600" w:hanging="360"/>
      </w:pPr>
      <w:rPr>
        <w:rFonts w:ascii="Courier New" w:hAnsi="Courier New" w:hint="default"/>
      </w:rPr>
    </w:lvl>
    <w:lvl w:ilvl="5" w:tplc="787800EE">
      <w:start w:val="1"/>
      <w:numFmt w:val="bullet"/>
      <w:lvlText w:val=""/>
      <w:lvlJc w:val="left"/>
      <w:pPr>
        <w:ind w:left="4320" w:hanging="360"/>
      </w:pPr>
      <w:rPr>
        <w:rFonts w:ascii="Wingdings" w:hAnsi="Wingdings" w:hint="default"/>
      </w:rPr>
    </w:lvl>
    <w:lvl w:ilvl="6" w:tplc="10F6EC12">
      <w:start w:val="1"/>
      <w:numFmt w:val="bullet"/>
      <w:lvlText w:val=""/>
      <w:lvlJc w:val="left"/>
      <w:pPr>
        <w:ind w:left="5040" w:hanging="360"/>
      </w:pPr>
      <w:rPr>
        <w:rFonts w:ascii="Symbol" w:hAnsi="Symbol" w:hint="default"/>
      </w:rPr>
    </w:lvl>
    <w:lvl w:ilvl="7" w:tplc="0E620216">
      <w:start w:val="1"/>
      <w:numFmt w:val="bullet"/>
      <w:lvlText w:val="o"/>
      <w:lvlJc w:val="left"/>
      <w:pPr>
        <w:ind w:left="5760" w:hanging="360"/>
      </w:pPr>
      <w:rPr>
        <w:rFonts w:ascii="Courier New" w:hAnsi="Courier New" w:hint="default"/>
      </w:rPr>
    </w:lvl>
    <w:lvl w:ilvl="8" w:tplc="70B06F94">
      <w:start w:val="1"/>
      <w:numFmt w:val="bullet"/>
      <w:lvlText w:val=""/>
      <w:lvlJc w:val="left"/>
      <w:pPr>
        <w:ind w:left="6480" w:hanging="360"/>
      </w:pPr>
      <w:rPr>
        <w:rFonts w:ascii="Wingdings" w:hAnsi="Wingdings" w:hint="default"/>
      </w:rPr>
    </w:lvl>
  </w:abstractNum>
  <w:abstractNum w:abstractNumId="12" w15:restartNumberingAfterBreak="0">
    <w:nsid w:val="6BA1561A"/>
    <w:multiLevelType w:val="multilevel"/>
    <w:tmpl w:val="5E4620E8"/>
    <w:lvl w:ilvl="0">
      <w:start w:val="1"/>
      <w:numFmt w:val="decimal"/>
      <w:lvlText w:val="%1."/>
      <w:lvlJc w:val="left"/>
      <w:pPr>
        <w:ind w:left="360" w:hanging="360"/>
      </w:pPr>
      <w:rPr>
        <w:rFonts w:hint="default"/>
        <w:b/>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CFB2064"/>
    <w:multiLevelType w:val="hybridMultilevel"/>
    <w:tmpl w:val="AA66BD76"/>
    <w:lvl w:ilvl="0" w:tplc="200A0001">
      <w:start w:val="1"/>
      <w:numFmt w:val="bullet"/>
      <w:lvlText w:val=""/>
      <w:lvlJc w:val="left"/>
      <w:pPr>
        <w:ind w:left="2421" w:hanging="360"/>
      </w:pPr>
      <w:rPr>
        <w:rFonts w:ascii="Symbol" w:hAnsi="Symbol" w:hint="default"/>
      </w:rPr>
    </w:lvl>
    <w:lvl w:ilvl="1" w:tplc="200A0003" w:tentative="1">
      <w:start w:val="1"/>
      <w:numFmt w:val="bullet"/>
      <w:lvlText w:val="o"/>
      <w:lvlJc w:val="left"/>
      <w:pPr>
        <w:ind w:left="3141" w:hanging="360"/>
      </w:pPr>
      <w:rPr>
        <w:rFonts w:ascii="Courier New" w:hAnsi="Courier New" w:cs="Courier New" w:hint="default"/>
      </w:rPr>
    </w:lvl>
    <w:lvl w:ilvl="2" w:tplc="200A0005" w:tentative="1">
      <w:start w:val="1"/>
      <w:numFmt w:val="bullet"/>
      <w:lvlText w:val=""/>
      <w:lvlJc w:val="left"/>
      <w:pPr>
        <w:ind w:left="3861" w:hanging="360"/>
      </w:pPr>
      <w:rPr>
        <w:rFonts w:ascii="Wingdings" w:hAnsi="Wingdings" w:hint="default"/>
      </w:rPr>
    </w:lvl>
    <w:lvl w:ilvl="3" w:tplc="200A0001" w:tentative="1">
      <w:start w:val="1"/>
      <w:numFmt w:val="bullet"/>
      <w:lvlText w:val=""/>
      <w:lvlJc w:val="left"/>
      <w:pPr>
        <w:ind w:left="4581" w:hanging="360"/>
      </w:pPr>
      <w:rPr>
        <w:rFonts w:ascii="Symbol" w:hAnsi="Symbol" w:hint="default"/>
      </w:rPr>
    </w:lvl>
    <w:lvl w:ilvl="4" w:tplc="200A0003" w:tentative="1">
      <w:start w:val="1"/>
      <w:numFmt w:val="bullet"/>
      <w:lvlText w:val="o"/>
      <w:lvlJc w:val="left"/>
      <w:pPr>
        <w:ind w:left="5301" w:hanging="360"/>
      </w:pPr>
      <w:rPr>
        <w:rFonts w:ascii="Courier New" w:hAnsi="Courier New" w:cs="Courier New" w:hint="default"/>
      </w:rPr>
    </w:lvl>
    <w:lvl w:ilvl="5" w:tplc="200A0005" w:tentative="1">
      <w:start w:val="1"/>
      <w:numFmt w:val="bullet"/>
      <w:lvlText w:val=""/>
      <w:lvlJc w:val="left"/>
      <w:pPr>
        <w:ind w:left="6021" w:hanging="360"/>
      </w:pPr>
      <w:rPr>
        <w:rFonts w:ascii="Wingdings" w:hAnsi="Wingdings" w:hint="default"/>
      </w:rPr>
    </w:lvl>
    <w:lvl w:ilvl="6" w:tplc="200A0001" w:tentative="1">
      <w:start w:val="1"/>
      <w:numFmt w:val="bullet"/>
      <w:lvlText w:val=""/>
      <w:lvlJc w:val="left"/>
      <w:pPr>
        <w:ind w:left="6741" w:hanging="360"/>
      </w:pPr>
      <w:rPr>
        <w:rFonts w:ascii="Symbol" w:hAnsi="Symbol" w:hint="default"/>
      </w:rPr>
    </w:lvl>
    <w:lvl w:ilvl="7" w:tplc="200A0003" w:tentative="1">
      <w:start w:val="1"/>
      <w:numFmt w:val="bullet"/>
      <w:lvlText w:val="o"/>
      <w:lvlJc w:val="left"/>
      <w:pPr>
        <w:ind w:left="7461" w:hanging="360"/>
      </w:pPr>
      <w:rPr>
        <w:rFonts w:ascii="Courier New" w:hAnsi="Courier New" w:cs="Courier New" w:hint="default"/>
      </w:rPr>
    </w:lvl>
    <w:lvl w:ilvl="8" w:tplc="200A0005" w:tentative="1">
      <w:start w:val="1"/>
      <w:numFmt w:val="bullet"/>
      <w:lvlText w:val=""/>
      <w:lvlJc w:val="left"/>
      <w:pPr>
        <w:ind w:left="8181"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5"/>
  </w:num>
  <w:num w:numId="6">
    <w:abstractNumId w:val="6"/>
  </w:num>
  <w:num w:numId="7">
    <w:abstractNumId w:val="11"/>
  </w:num>
  <w:num w:numId="8">
    <w:abstractNumId w:val="2"/>
  </w:num>
  <w:num w:numId="9">
    <w:abstractNumId w:val="1"/>
  </w:num>
  <w:num w:numId="10">
    <w:abstractNumId w:val="12"/>
  </w:num>
  <w:num w:numId="11">
    <w:abstractNumId w:val="4"/>
  </w:num>
  <w:num w:numId="12">
    <w:abstractNumId w:val="1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44"/>
    <w:rsid w:val="000F3147"/>
    <w:rsid w:val="001857EE"/>
    <w:rsid w:val="001F1F3B"/>
    <w:rsid w:val="00332060"/>
    <w:rsid w:val="00336865"/>
    <w:rsid w:val="003E5693"/>
    <w:rsid w:val="004421D0"/>
    <w:rsid w:val="004F0547"/>
    <w:rsid w:val="004F3458"/>
    <w:rsid w:val="00534E44"/>
    <w:rsid w:val="00580644"/>
    <w:rsid w:val="0058551E"/>
    <w:rsid w:val="005B244B"/>
    <w:rsid w:val="005C776A"/>
    <w:rsid w:val="006836CC"/>
    <w:rsid w:val="006971BF"/>
    <w:rsid w:val="006971C7"/>
    <w:rsid w:val="00771CD2"/>
    <w:rsid w:val="00780B53"/>
    <w:rsid w:val="008A1CD7"/>
    <w:rsid w:val="008D15A8"/>
    <w:rsid w:val="00926EC5"/>
    <w:rsid w:val="009D1FAE"/>
    <w:rsid w:val="00A1737E"/>
    <w:rsid w:val="00A52D35"/>
    <w:rsid w:val="00AC0C3A"/>
    <w:rsid w:val="00AC53C9"/>
    <w:rsid w:val="00AD030B"/>
    <w:rsid w:val="00BD2CFF"/>
    <w:rsid w:val="00C14018"/>
    <w:rsid w:val="00E60C59"/>
    <w:rsid w:val="00E93B92"/>
    <w:rsid w:val="00EB67C0"/>
    <w:rsid w:val="00FA0E6B"/>
    <w:rsid w:val="00FD60A1"/>
    <w:rsid w:val="0D4466BA"/>
    <w:rsid w:val="49BA711B"/>
    <w:rsid w:val="54E57BCE"/>
    <w:rsid w:val="5BB1F14F"/>
    <w:rsid w:val="7697DD4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DE94"/>
  <w15:chartTrackingRefBased/>
  <w15:docId w15:val="{83AD365C-0FAC-49D1-8DFE-41B9D8D3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0B53"/>
    <w:pPr>
      <w:ind w:left="720"/>
      <w:contextualSpacing/>
    </w:pPr>
  </w:style>
  <w:style w:type="character" w:styleId="Hipervnculo">
    <w:name w:val="Hyperlink"/>
    <w:basedOn w:val="Fuentedeprrafopredeter"/>
    <w:uiPriority w:val="99"/>
    <w:unhideWhenUsed/>
    <w:rsid w:val="005B24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728984">
      <w:bodyDiv w:val="1"/>
      <w:marLeft w:val="0"/>
      <w:marRight w:val="0"/>
      <w:marTop w:val="0"/>
      <w:marBottom w:val="0"/>
      <w:divBdr>
        <w:top w:val="none" w:sz="0" w:space="0" w:color="auto"/>
        <w:left w:val="none" w:sz="0" w:space="0" w:color="auto"/>
        <w:bottom w:val="none" w:sz="0" w:space="0" w:color="auto"/>
        <w:right w:val="none" w:sz="0" w:space="0" w:color="auto"/>
      </w:divBdr>
    </w:div>
    <w:div w:id="16305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1422</Words>
  <Characters>7823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Colosso</dc:creator>
  <cp:keywords/>
  <dc:description/>
  <cp:lastModifiedBy>Mario Colosso</cp:lastModifiedBy>
  <cp:revision>24</cp:revision>
  <dcterms:created xsi:type="dcterms:W3CDTF">2017-07-04T18:21:00Z</dcterms:created>
  <dcterms:modified xsi:type="dcterms:W3CDTF">2020-01-04T01:13:00Z</dcterms:modified>
</cp:coreProperties>
</file>