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5A2BE" w14:textId="3D3EB5D8" w:rsidR="00351428" w:rsidRDefault="008A6BF7" w:rsidP="008A6BF7">
      <w:pPr>
        <w:pStyle w:val="Titre1"/>
        <w:numPr>
          <w:ilvl w:val="0"/>
          <w:numId w:val="1"/>
        </w:numPr>
        <w:rPr>
          <w:lang w:val="fr-BE"/>
        </w:rPr>
      </w:pPr>
      <w:r>
        <w:rPr>
          <w:lang w:val="fr-BE"/>
        </w:rPr>
        <w:t>Estimation of Grasping Force from features of intramuscular EMG Signals with Mirrored Bilateral Training</w:t>
      </w:r>
    </w:p>
    <w:p w14:paraId="7BB86A20" w14:textId="29D2EFDE" w:rsidR="008A6BF7" w:rsidRDefault="008A6BF7" w:rsidP="008A6BF7">
      <w:pPr>
        <w:rPr>
          <w:i/>
          <w:iCs/>
          <w:lang w:val="fr-BE"/>
        </w:rPr>
      </w:pPr>
      <w:r>
        <w:rPr>
          <w:i/>
          <w:iCs/>
          <w:lang w:val="fr-BE"/>
        </w:rPr>
        <w:t>File name = kamavuako2011.pdf</w:t>
      </w:r>
    </w:p>
    <w:p w14:paraId="1C48EDAB" w14:textId="3062B9A6" w:rsidR="008A6BF7" w:rsidRDefault="008A6BF7" w:rsidP="008A6BF7">
      <w:pPr>
        <w:rPr>
          <w:lang w:val="fr-BE"/>
        </w:rPr>
      </w:pPr>
      <w:r>
        <w:rPr>
          <w:lang w:val="fr-BE"/>
        </w:rPr>
        <w:t>Extracts features from EMG to estimate grasping force</w:t>
      </w:r>
    </w:p>
    <w:p w14:paraId="5678F0B7" w14:textId="1AF05DE4" w:rsidR="008A6BF7" w:rsidRDefault="008A6BF7" w:rsidP="008A6BF7">
      <w:pPr>
        <w:rPr>
          <w:lang w:val="fr-BE"/>
        </w:rPr>
      </w:pPr>
      <w:r>
        <w:rPr>
          <w:lang w:val="fr-BE"/>
        </w:rPr>
        <w:t>Features :</w:t>
      </w:r>
    </w:p>
    <w:p w14:paraId="124EB206" w14:textId="51D196FA" w:rsidR="008A6BF7" w:rsidRDefault="008A6BF7" w:rsidP="008A6BF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Root mean square</w:t>
      </w:r>
    </w:p>
    <w:p w14:paraId="7099C331" w14:textId="01A8928A" w:rsidR="008A6BF7" w:rsidRDefault="008A6BF7" w:rsidP="008A6BF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Global discharge rate</w:t>
      </w:r>
    </w:p>
    <w:p w14:paraId="3B0A7174" w14:textId="5D503ECC" w:rsidR="008A6BF7" w:rsidRDefault="008A6BF7" w:rsidP="008A6BF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Standart sample entropy</w:t>
      </w:r>
    </w:p>
    <w:p w14:paraId="66C7EE26" w14:textId="6A85FA6A" w:rsidR="008A6BF7" w:rsidRDefault="008A6BF7" w:rsidP="008A6BF7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Constraint sample entropy</w:t>
      </w:r>
    </w:p>
    <w:p w14:paraId="30E49A56" w14:textId="174D835B" w:rsidR="008A6BF7" w:rsidRDefault="008A6BF7" w:rsidP="008A6BF7">
      <w:pPr>
        <w:rPr>
          <w:lang w:val="fr-BE"/>
        </w:rPr>
      </w:pPr>
      <w:r>
        <w:rPr>
          <w:lang w:val="fr-BE"/>
        </w:rPr>
        <w:t>Application for unilateral amputees</w:t>
      </w:r>
    </w:p>
    <w:p w14:paraId="13B5025E" w14:textId="56397293" w:rsidR="00AB55B0" w:rsidRDefault="00AB55B0" w:rsidP="00AB55B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Callibrate the estimator by doing a gesture with the able arm and imagining doing the same gesture with the missing arm while using EMG sensors on the remaining muscles of the missing arm.</w:t>
      </w:r>
    </w:p>
    <w:p w14:paraId="74ED5401" w14:textId="5857DA0C" w:rsidR="00AB55B0" w:rsidRDefault="00AB55B0" w:rsidP="00AB55B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not as accurate as it would be with all the muscle remaining but still allows to finf enough information for grasping force estimation</w:t>
      </w:r>
    </w:p>
    <w:p w14:paraId="57C05170" w14:textId="0B29BD41" w:rsidR="00AB55B0" w:rsidRPr="00AB55B0" w:rsidRDefault="00853029" w:rsidP="00AB55B0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>The article d</w:t>
      </w:r>
      <w:r w:rsidR="00AB55B0">
        <w:rPr>
          <w:lang w:val="fr-BE"/>
        </w:rPr>
        <w:t>oes not speak about reinnervation</w:t>
      </w:r>
    </w:p>
    <w:p w14:paraId="7C922474" w14:textId="53A197AE" w:rsidR="008A6BF7" w:rsidRDefault="008A6BF7" w:rsidP="008A6BF7">
      <w:pPr>
        <w:rPr>
          <w:lang w:val="fr-BE"/>
        </w:rPr>
      </w:pPr>
      <w:r>
        <w:rPr>
          <w:lang w:val="fr-BE"/>
        </w:rPr>
        <w:t>Show that the used EMG are sufficient to predict grasp force</w:t>
      </w:r>
    </w:p>
    <w:p w14:paraId="60F79758" w14:textId="055C7B2C" w:rsidR="008A6BF7" w:rsidRPr="008A6BF7" w:rsidRDefault="008A6BF7" w:rsidP="008A6BF7">
      <w:pPr>
        <w:rPr>
          <w:lang w:val="fr-BE"/>
        </w:rPr>
      </w:pPr>
      <w:r>
        <w:rPr>
          <w:lang w:val="fr-BE"/>
        </w:rPr>
        <w:t>Intramuscular EMG</w:t>
      </w:r>
    </w:p>
    <w:sectPr w:rsidR="008A6BF7" w:rsidRPr="008A6BF7" w:rsidSect="00C36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0190A"/>
    <w:multiLevelType w:val="hybridMultilevel"/>
    <w:tmpl w:val="353E0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2092D"/>
    <w:multiLevelType w:val="hybridMultilevel"/>
    <w:tmpl w:val="0B66B19C"/>
    <w:lvl w:ilvl="0" w:tplc="0D5CC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E4"/>
    <w:rsid w:val="002C5CA3"/>
    <w:rsid w:val="006170E4"/>
    <w:rsid w:val="00853029"/>
    <w:rsid w:val="008A6BF7"/>
    <w:rsid w:val="00AB55B0"/>
    <w:rsid w:val="00C3675F"/>
    <w:rsid w:val="00C545E1"/>
    <w:rsid w:val="00D5522E"/>
    <w:rsid w:val="00E4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C715"/>
  <w15:chartTrackingRefBased/>
  <w15:docId w15:val="{6F42EC10-D884-450E-8EF2-D7EC5CE4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6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6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A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Estimation of Grasping Force from features of intramuscular EMG Signals with Mir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3</cp:revision>
  <dcterms:created xsi:type="dcterms:W3CDTF">2021-02-22T13:11:00Z</dcterms:created>
  <dcterms:modified xsi:type="dcterms:W3CDTF">2021-02-22T13:35:00Z</dcterms:modified>
</cp:coreProperties>
</file>