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161925</wp:posOffset>
            </wp:positionV>
            <wp:extent cx="519113" cy="5191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Estadual Norte do Fluminense Darcy Ribeiro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de Física I - Turma ZOO B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Cosseti </w:t>
      </w:r>
      <w:r w:rsidDel="00000000" w:rsidR="00000000" w:rsidRPr="00000000">
        <w:rPr>
          <w:sz w:val="24"/>
          <w:szCs w:val="24"/>
          <w:rtl w:val="0"/>
        </w:rPr>
        <w:t xml:space="preserve">Dalfior¹;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Sarah</w:t>
      </w:r>
      <w:r w:rsidDel="00000000" w:rsidR="00000000" w:rsidRPr="00000000">
        <w:rPr>
          <w:sz w:val="24"/>
          <w:szCs w:val="24"/>
          <w:rtl w:val="0"/>
        </w:rPr>
        <w:t xml:space="preserve"> Venancio </w:t>
      </w:r>
      <w:r w:rsidDel="00000000" w:rsidR="00000000" w:rsidRPr="00000000">
        <w:rPr>
          <w:sz w:val="24"/>
          <w:szCs w:val="24"/>
          <w:rtl w:val="0"/>
        </w:rPr>
        <w:t xml:space="preserve">Severo²;</w:t>
      </w:r>
      <w:r w:rsidDel="00000000" w:rsidR="00000000" w:rsidRPr="00000000">
        <w:rPr>
          <w:sz w:val="24"/>
          <w:szCs w:val="24"/>
          <w:rtl w:val="0"/>
        </w:rPr>
        <w:t xml:space="preserve"> Sofia de Oliveira </w:t>
      </w:r>
      <w:r w:rsidDel="00000000" w:rsidR="00000000" w:rsidRPr="00000000">
        <w:rPr>
          <w:sz w:val="24"/>
          <w:szCs w:val="24"/>
          <w:rtl w:val="0"/>
        </w:rPr>
        <w:t xml:space="preserve">Pessanha²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¹Graduanda em Ciências da Computação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²Graduanda em Zootecnia</w:t>
      </w:r>
    </w:p>
    <w:p w:rsidR="00000000" w:rsidDel="00000000" w:rsidP="00000000" w:rsidRDefault="00000000" w:rsidRPr="00000000" w14:paraId="0000000C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DA PRÁTICA X - QUEDA LIVRE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dos Goytacazes/RJ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de junho de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gregos da era clássica já se interessavam em descrever o movimento dos corpos. Aristóteles (século IV a. C.) defendia que a matéria deveria ser analisada em termos dos “Quatros Elementos”: Terra, Água, Ar e Fogo. Cada um desses elementos teria o seu lugar natural: Água (Oceanos) e Terra, embaixo; Ar e Fogo (Sol e estrelas) em cima, os corpos seriam formados por esses quatros elementos. Assim, uma pedra, composta pelo elemento Terra, teria o seu lugar natural na Terra. Então, quando a pedra é retirada da Terra, ela tende a voltar para seu lugar natural que é a Terra, ou seja, ela cai em direção à Terra (NUSSENZVEIG, 2013). 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experimentos feitos por Galileu serviu como base para outros experimentos para estabelecer que o movimento de queda livre de um corpo solto ou lançado verticalmente, sabendo que o ar é desprezado, é um movimento uniformemente acelerado, sendo a aceleração a mesma para todos os corpos (embora sofra pequenas variações de ponto a ponto da Terra), a aceleração da gravidade (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HELERBROCK,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Compreende-se que, o experimento de queda livre é de grande importância para que possa ser analisado esse movimento e a sua aceleração.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Caracterizar um Movimento Retilíneo Uniformemente Acelerado;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a aceleração da gravidade por ajuste linear utilizando o método dos mínimos quadrados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TEÓRICO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queda livre é um movimento vertical que possui aceleração constante e com velocidade variável que aumenta a cada momento que vai chegando ao centro da Terra. Este movimento é resultante da aceleração que é provocada pela gravidade. Considere um corpo em queda livre nas vizinhanças da superfície da Terra. Orientando-se o eixo para baixo e desprezando-se a resistência do ar, a equação de movimento é dada por: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o</m:t>
            </m:r>
          </m:sub>
        </m:sSub>
        <m:r>
          <w:rPr>
            <w:sz w:val="24"/>
            <w:szCs w:val="24"/>
          </w:rPr>
          <m:t xml:space="preserve"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o</m:t>
            </m:r>
          </m:sub>
        </m:sSub>
        <m:r>
          <w:rPr>
            <w:sz w:val="24"/>
            <w:szCs w:val="24"/>
          </w:rPr>
          <m:t xml:space="preserve">t+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gt²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que,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é a posição do corpo no instante inicial,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é velocidade inicial e g é a aceleração da gravidade.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simplificar a equação acima, considere que, no instante inicial, o corpo parte do repouso a partir da origem do eixo y. Assim: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gt²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Fazendo a substituição: </w:t>
      </w:r>
      <m:oMath>
        <m:r>
          <m:t>τ</m:t>
        </m:r>
        <m:r>
          <w:rPr>
            <w:sz w:val="24"/>
            <w:szCs w:val="24"/>
          </w:rPr>
          <m:t xml:space="preserve">=t²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y=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g</m:t>
        </m:r>
        <m:r>
          <w:rPr>
            <w:sz w:val="24"/>
            <w:szCs w:val="24"/>
          </w:rPr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é a equação de uma reta com coeficiente linear nulo e coeficiente angular igual a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g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 EXPERIMENTAIS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INSTRUMENTO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Massa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Cronômetro wackerritt - Cidepe;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Bobina multiuso - Cidepe;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 para bobina - Cidepe;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Painel para queda de corpos - Cidepe;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Tripe Universal delta max - Cidepe.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PROCEDIMENTOS E MÉTODOS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experimento consistiu em determinar diversos deslocamentos parciais e o respectivo tempo decorrido após a queda de um corpo esférico em queda livre. À medida que foi </w:t>
      </w:r>
      <w:r w:rsidDel="00000000" w:rsidR="00000000" w:rsidRPr="00000000">
        <w:rPr>
          <w:sz w:val="24"/>
          <w:szCs w:val="24"/>
          <w:rtl w:val="0"/>
        </w:rPr>
        <w:t xml:space="preserve">acionado</w:t>
      </w:r>
      <w:r w:rsidDel="00000000" w:rsidR="00000000" w:rsidRPr="00000000">
        <w:rPr>
          <w:sz w:val="24"/>
          <w:szCs w:val="24"/>
          <w:rtl w:val="0"/>
        </w:rPr>
        <w:t xml:space="preserve"> a bobina e liberado a queda do corpo, ao passar pelo Fotogate </w:t>
      </w:r>
      <w:r w:rsidDel="00000000" w:rsidR="00000000" w:rsidRPr="00000000">
        <w:rPr>
          <w:sz w:val="24"/>
          <w:szCs w:val="24"/>
          <w:rtl w:val="0"/>
        </w:rPr>
        <w:t xml:space="preserve">inicial,</w:t>
      </w:r>
      <w:r w:rsidDel="00000000" w:rsidR="00000000" w:rsidRPr="00000000">
        <w:rPr>
          <w:sz w:val="24"/>
          <w:szCs w:val="24"/>
          <w:rtl w:val="0"/>
        </w:rPr>
        <w:t xml:space="preserve"> o cronômetro iniciou a contagem e interrompeu após o corpo ultrapassar o fotogate final.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1° Procedimento:</w:t>
      </w:r>
      <w:r w:rsidDel="00000000" w:rsidR="00000000" w:rsidRPr="00000000">
        <w:rPr>
          <w:sz w:val="24"/>
          <w:szCs w:val="24"/>
          <w:rtl w:val="0"/>
        </w:rPr>
        <w:t xml:space="preserve"> Com o conjunto de Queda Livre já previamente montado, foi ligado o cronômetro e posicionou-se o corpo esférico (foi evitado  manter a bobina ligada por mais de 30 segundos).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2° Procedimento: </w:t>
      </w:r>
      <w:r w:rsidDel="00000000" w:rsidR="00000000" w:rsidRPr="00000000">
        <w:rPr>
          <w:sz w:val="24"/>
          <w:szCs w:val="24"/>
          <w:rtl w:val="0"/>
        </w:rPr>
        <w:t xml:space="preserve">Posicionou-se o fotogate no primeiro deslocamento parcial e foi acionado o botão no cronômetro para liberar a queda do corpo e registrado na Tabela 1 a posição e o instante de tempo respectivo.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3° Procedimento: </w:t>
      </w:r>
      <w:r w:rsidDel="00000000" w:rsidR="00000000" w:rsidRPr="00000000">
        <w:rPr>
          <w:sz w:val="24"/>
          <w:szCs w:val="24"/>
          <w:rtl w:val="0"/>
        </w:rPr>
        <w:t xml:space="preserve">Logo após foi avançado para o próximo deslocamento </w:t>
      </w:r>
      <w:r w:rsidDel="00000000" w:rsidR="00000000" w:rsidRPr="00000000">
        <w:rPr>
          <w:sz w:val="24"/>
          <w:szCs w:val="24"/>
          <w:rtl w:val="0"/>
        </w:rPr>
        <w:t xml:space="preserve">e realizado</w:t>
      </w:r>
      <w:r w:rsidDel="00000000" w:rsidR="00000000" w:rsidRPr="00000000">
        <w:rPr>
          <w:sz w:val="24"/>
          <w:szCs w:val="24"/>
          <w:rtl w:val="0"/>
        </w:rPr>
        <w:t xml:space="preserve"> o 2° procedimento.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4° Procedimento: </w:t>
      </w:r>
      <w:r w:rsidDel="00000000" w:rsidR="00000000" w:rsidRPr="00000000">
        <w:rPr>
          <w:sz w:val="24"/>
          <w:szCs w:val="24"/>
          <w:rtl w:val="0"/>
        </w:rPr>
        <w:t xml:space="preserve">Foi repetido até finalizar o número total de deslocamentos parciais.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5° Procedimento: </w:t>
      </w:r>
      <w:r w:rsidDel="00000000" w:rsidR="00000000" w:rsidRPr="00000000">
        <w:rPr>
          <w:sz w:val="24"/>
          <w:szCs w:val="24"/>
          <w:rtl w:val="0"/>
        </w:rPr>
        <w:t xml:space="preserve">Na folha de papel milimetrado, fez-se um gráfico posição versus tempo ao quadrado.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before="153.787841796875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RESULTADO</w:t>
      </w:r>
    </w:p>
    <w:p w:rsidR="00000000" w:rsidDel="00000000" w:rsidP="00000000" w:rsidRDefault="00000000" w:rsidRPr="00000000" w14:paraId="0000005B">
      <w:pPr>
        <w:widowControl w:val="0"/>
        <w:spacing w:before="153.787841796875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Tabela 1. Resultados das medidas do corpo em queda livre</w:t>
      </w:r>
    </w:p>
    <w:tbl>
      <w:tblPr>
        <w:tblStyle w:val="Table1"/>
        <w:tblW w:w="4860.0" w:type="dxa"/>
        <w:jc w:val="left"/>
        <w:tblInd w:w="2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980"/>
        <w:gridCol w:w="1485"/>
        <w:tblGridChange w:id="0">
          <w:tblGrid>
            <w:gridCol w:w="1395"/>
            <w:gridCol w:w="1980"/>
            <w:gridCol w:w="14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y(cm)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m:oMath>
              <m:r>
                <m:t>τ</m:t>
              </m:r>
              <m:r>
                <w:rPr>
                  <w:sz w:val="24"/>
                  <w:szCs w:val="24"/>
                </w:rPr>
                <m:t xml:space="preserve">(s²)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0,034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0,044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0,053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0,062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0,071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0,081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0,092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0,12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before="0" w:line="240" w:lineRule="auto"/>
        <w:jc w:val="center"/>
        <w:rPr/>
      </w:pPr>
      <w:r w:rsidDel="00000000" w:rsidR="00000000" w:rsidRPr="00000000">
        <w:rPr>
          <w:rtl w:val="0"/>
        </w:rPr>
        <w:t xml:space="preserve">Fonte: Elaborado pelo autor.</w:t>
      </w:r>
    </w:p>
    <w:p w:rsidR="00000000" w:rsidDel="00000000" w:rsidP="00000000" w:rsidRDefault="00000000" w:rsidRPr="00000000" w14:paraId="0000007E">
      <w:pPr>
        <w:widowControl w:val="0"/>
        <w:spacing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para achar o </w:t>
      </w:r>
      <m:oMath>
        <m:r>
          <m:t>τ</m:t>
        </m:r>
      </m:oMath>
      <w:r w:rsidDel="00000000" w:rsidR="00000000" w:rsidRPr="00000000">
        <w:rPr>
          <w:sz w:val="24"/>
          <w:szCs w:val="24"/>
          <w:rtl w:val="0"/>
        </w:rPr>
        <w:t xml:space="preserve"> foi feito o seguinte cálculo:</w:t>
      </w:r>
    </w:p>
    <w:p w:rsidR="00000000" w:rsidDel="00000000" w:rsidP="00000000" w:rsidRDefault="00000000" w:rsidRPr="00000000" w14:paraId="00000080">
      <w:pPr>
        <w:widowControl w:val="0"/>
        <w:spacing w:before="200" w:line="360" w:lineRule="auto"/>
        <w:jc w:val="center"/>
        <w:rPr>
          <w:sz w:val="24"/>
          <w:szCs w:val="24"/>
        </w:rPr>
      </w:pPr>
      <m:oMath>
        <m:r>
          <m:t>τ</m:t>
        </m:r>
        <m:r>
          <w:rPr>
            <w:sz w:val="24"/>
            <w:szCs w:val="24"/>
          </w:rPr>
          <m:t xml:space="preserve">=t²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before="153.787841796875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53.787841796875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153.787841796875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Gráfico 1. Posição versus tempo ao quadrado</w:t>
      </w:r>
    </w:p>
    <w:p w:rsidR="00000000" w:rsidDel="00000000" w:rsidP="00000000" w:rsidRDefault="00000000" w:rsidRPr="00000000" w14:paraId="00000086">
      <w:pPr>
        <w:widowControl w:val="0"/>
        <w:spacing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3178" cy="305980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12879" r="5315" t="2140"/>
                    <a:stretch>
                      <a:fillRect/>
                    </a:stretch>
                  </pic:blipFill>
                  <pic:spPr>
                    <a:xfrm>
                      <a:off x="0" y="0"/>
                      <a:ext cx="3433178" cy="305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Fonte: Elaborado pelo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tangente do ângulo </w:t>
      </w:r>
      <m:oMath>
        <m: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, foi realizado o cálculo da gravidade:</w:t>
      </w:r>
    </w:p>
    <w:p w:rsidR="00000000" w:rsidDel="00000000" w:rsidP="00000000" w:rsidRDefault="00000000" w:rsidRPr="00000000" w14:paraId="0000008A">
      <w:pPr>
        <w:widowControl w:val="0"/>
        <w:spacing w:before="153.787841796875" w:line="360" w:lineRule="auto"/>
        <w:ind w:left="0" w:firstLine="0"/>
        <w:jc w:val="center"/>
        <w:rPr>
          <w:sz w:val="24"/>
          <w:szCs w:val="24"/>
        </w:rPr>
      </w:pPr>
      <m:oMath>
        <m:r>
          <m:t>α</m:t>
        </m:r>
        <m:r>
          <w:rPr>
            <w:sz w:val="24"/>
            <w:szCs w:val="24"/>
          </w:rPr>
          <m:t xml:space="preserve">=tg=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CO</m:t>
            </m:r>
          </m:num>
          <m:den>
            <m:r>
              <w:rPr>
                <w:sz w:val="24"/>
                <w:szCs w:val="24"/>
              </w:rPr>
              <m:t xml:space="preserve">CA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Sabendo que, </w:t>
      </w:r>
    </w:p>
    <w:p w:rsidR="00000000" w:rsidDel="00000000" w:rsidP="00000000" w:rsidRDefault="00000000" w:rsidRPr="00000000" w14:paraId="0000008C">
      <w:pPr>
        <w:widowControl w:val="0"/>
        <w:spacing w:before="153.787841796875" w:line="360" w:lineRule="auto"/>
        <w:ind w:left="0" w:firstLine="0"/>
        <w:jc w:val="center"/>
        <w:rPr>
          <w:sz w:val="24"/>
          <w:szCs w:val="24"/>
        </w:rPr>
      </w:pPr>
      <m:oMath>
        <m:r>
          <m:t>α</m:t>
        </m:r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</w:t>
      </w:r>
    </w:p>
    <w:p w:rsidR="00000000" w:rsidDel="00000000" w:rsidP="00000000" w:rsidRDefault="00000000" w:rsidRPr="00000000" w14:paraId="0000008E">
      <w:pPr>
        <w:widowControl w:val="0"/>
        <w:spacing w:before="153.787841796875" w:line="360" w:lineRule="auto"/>
        <w:ind w:left="0" w:firstLine="0"/>
        <w:jc w:val="center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g=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CO</m:t>
            </m:r>
          </m:num>
          <m:den>
            <m:r>
              <w:rPr>
                <w:sz w:val="24"/>
                <w:szCs w:val="24"/>
              </w:rPr>
              <m:t xml:space="preserve">CA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  <m:oMath>
        <m:r>
          <w:rPr>
            <w:sz w:val="24"/>
            <w:szCs w:val="24"/>
          </w:rPr>
          <m:t xml:space="preserve">g=2(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CO</m:t>
            </m:r>
          </m:num>
          <m:den>
            <m:r>
              <w:rPr>
                <w:sz w:val="24"/>
                <w:szCs w:val="24"/>
              </w:rPr>
              <m:t xml:space="preserve">CA</m:t>
            </m:r>
          </m:den>
        </m:f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53.7878417968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 fórmula, utilizando os valores do gráfico, tem-se que:</w:t>
      </w:r>
    </w:p>
    <w:p w:rsidR="00000000" w:rsidDel="00000000" w:rsidP="00000000" w:rsidRDefault="00000000" w:rsidRPr="00000000" w14:paraId="00000090">
      <w:pPr>
        <w:widowControl w:val="0"/>
        <w:spacing w:before="153.787841796875" w:line="360" w:lineRule="auto"/>
        <w:ind w:left="0" w:firstLine="0"/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0,60-0,35</m:t>
            </m:r>
          </m:num>
          <m:den>
            <m:r>
              <w:rPr>
                <w:sz w:val="24"/>
                <w:szCs w:val="24"/>
              </w:rPr>
              <m:t xml:space="preserve">0,11- 0,062</m:t>
            </m:r>
          </m:den>
        </m:f>
        <m:r>
          <w:rPr>
            <w:sz w:val="24"/>
            <w:szCs w:val="24"/>
          </w:rPr>
          <m:t xml:space="preserve">)=10,4 </m:t>
        </m:r>
      </m:oMath>
      <w:r w:rsidDel="00000000" w:rsidR="00000000" w:rsidRPr="00000000">
        <w:rPr>
          <w:sz w:val="24"/>
          <w:szCs w:val="24"/>
          <w:rtl w:val="0"/>
        </w:rPr>
        <w:t xml:space="preserve">m/s².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153.787841796875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spacing w:before="153.787841796875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ANÁLISE DOS RESULTADOS E DISCUSSÃO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gráficos possuem um comportamento linear, representado por uma reta. É possível observar que a velocidade do corpo aumenta até ele atingir o solo, demonstrando o movimento uniformemente variável, já que a velocidade mantém um movimento uniforme.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dos resultados obtidos no experimento, tem-se que a gravidade é igual a 10,4 </w:t>
      </w:r>
      <w:r w:rsidDel="00000000" w:rsidR="00000000" w:rsidRPr="00000000">
        <w:rPr>
          <w:sz w:val="24"/>
          <w:szCs w:val="24"/>
          <w:rtl w:val="0"/>
        </w:rPr>
        <w:t xml:space="preserve">m/s²;</w:t>
      </w:r>
      <w:r w:rsidDel="00000000" w:rsidR="00000000" w:rsidRPr="00000000">
        <w:rPr>
          <w:sz w:val="24"/>
          <w:szCs w:val="24"/>
          <w:rtl w:val="0"/>
        </w:rPr>
        <w:t xml:space="preserve"> onde que, considerando possíveis erros experimentais (como posicionamento do Fotogate nos momentos de aumento da distância da queda livre), a gravidade está relativamente próxima do valor esperado de sua referência (g = 9, 78 </w:t>
      </w:r>
      <w:r w:rsidDel="00000000" w:rsidR="00000000" w:rsidRPr="00000000">
        <w:rPr>
          <w:sz w:val="24"/>
          <w:szCs w:val="24"/>
          <w:rtl w:val="0"/>
        </w:rPr>
        <w:t xml:space="preserve">m/s²).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Entende-se que o valor encontrado da gravidade (g) ficou com certo desvio do valor real, devido aos fatores dos erros experimentais. Considerando todos esses fatores, os dados encontrados estão de acordo com o padrão esperado, sendo observado o comportamento crescente da velocidade, à medida que se aumentava a distância de queda livre.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"/>
        </w:numPr>
        <w:spacing w:before="364.0794372558594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NUSSENZVEIG, Herch Moysés.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Curso de física básica, 1: mecânica.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5 ed. - São Paulo: Blucher, 2013.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HELERBROCK, Rafael.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Queda livre e lançamento vertical.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Disponivem em: &lt;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https://mundoeducacao.uol.com.br/fisica/movimento-queda-livre-lancamento-vertical.htm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&gt;. acesso em: 09 de junho de 2022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425.1968503937008" w:left="1440" w:right="1440" w:header="720.0000000000001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spacing w:after="240" w:before="240" w:line="360" w:lineRule="auto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right"/>
      <w:pPr>
        <w:ind w:left="720" w:hanging="360"/>
      </w:pPr>
      <w:rPr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