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spacing w:before="118" w:after="118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"_Toc14538" </w:instrText>
      </w:r>
      <w:r>
        <w:fldChar w:fldCharType="separate"/>
      </w:r>
      <w:r>
        <w:rPr>
          <w:rFonts w:hint="eastAsia"/>
        </w:rPr>
        <w:t>本能路侧停车场通信协议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"_Toc18292" </w:instrText>
      </w:r>
      <w:r>
        <w:fldChar w:fldCharType="separate"/>
      </w:r>
      <w:r>
        <w:t xml:space="preserve">1. </w:t>
      </w:r>
      <w:r>
        <w:rPr>
          <w:rFonts w:hint="eastAsia"/>
        </w:rPr>
        <w:t>概述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"_Toc19064" </w:instrText>
      </w:r>
      <w:r>
        <w:fldChar w:fldCharType="separate"/>
      </w:r>
      <w:r>
        <w:t xml:space="preserve">2. </w:t>
      </w:r>
      <w:r>
        <w:rPr>
          <w:rFonts w:hint="eastAsia"/>
        </w:rPr>
        <w:t>上位机到主机设备的配置协议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"_Toc16791" </w:instrText>
      </w:r>
      <w:r>
        <w:fldChar w:fldCharType="separate"/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查询主设备节点配置信息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"_Toc29735" </w:instrText>
      </w:r>
      <w:r>
        <w:fldChar w:fldCharType="separate"/>
      </w:r>
      <w:r>
        <w:t xml:space="preserve">2.2 </w:t>
      </w:r>
      <w:r>
        <w:rPr>
          <w:rFonts w:hint="eastAsia"/>
        </w:rPr>
        <w:t>查询主设备节点配置信息响应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"_Toc2910" </w:instrText>
      </w:r>
      <w:r>
        <w:fldChar w:fldCharType="separate"/>
      </w:r>
      <w:r>
        <w:t xml:space="preserve">2.3 </w:t>
      </w:r>
      <w:r>
        <w:rPr>
          <w:rFonts w:hint="eastAsia"/>
        </w:rPr>
        <w:t>设置从节点数量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"_Toc5366" </w:instrText>
      </w:r>
      <w:r>
        <w:fldChar w:fldCharType="separate"/>
      </w:r>
      <w:r>
        <w:t xml:space="preserve">2.4 </w:t>
      </w:r>
      <w:r>
        <w:rPr>
          <w:rFonts w:hint="eastAsia"/>
        </w:rPr>
        <w:t>设置从节点数量响应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"_Toc13991" </w:instrText>
      </w:r>
      <w:r>
        <w:fldChar w:fldCharType="separate"/>
      </w:r>
      <w:r>
        <w:t>2.5</w:t>
      </w:r>
      <w:r>
        <w:rPr>
          <w:rFonts w:hint="eastAsia"/>
        </w:rPr>
        <w:t>设置节点的ID和地址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"_Toc20891" </w:instrText>
      </w:r>
      <w:r>
        <w:fldChar w:fldCharType="separate"/>
      </w:r>
      <w:r>
        <w:t>2.6</w:t>
      </w:r>
      <w:r>
        <w:rPr>
          <w:rFonts w:hint="eastAsia"/>
        </w:rPr>
        <w:t>设置节点的ID和地址响应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"_Toc3671" </w:instrText>
      </w:r>
      <w:r>
        <w:fldChar w:fldCharType="separate"/>
      </w:r>
      <w:r>
        <w:t>2.7</w:t>
      </w:r>
      <w:r>
        <w:rPr>
          <w:rFonts w:hint="eastAsia"/>
        </w:rPr>
        <w:t>查询主机配置的从节点数量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"_Toc17992" </w:instrText>
      </w:r>
      <w:r>
        <w:fldChar w:fldCharType="separate"/>
      </w:r>
      <w:r>
        <w:t>2.8</w:t>
      </w:r>
      <w:r>
        <w:rPr>
          <w:rFonts w:hint="eastAsia"/>
        </w:rPr>
        <w:t>查询主机配置的从节点数量响应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"_Toc20280" </w:instrText>
      </w:r>
      <w:r>
        <w:fldChar w:fldCharType="separate"/>
      </w:r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查询从节点实际配置信息(从节点上线情况</w:t>
      </w:r>
      <w:r>
        <w:t>)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"_Toc28820" </w:instrText>
      </w:r>
      <w:r>
        <w:fldChar w:fldCharType="separate"/>
      </w:r>
      <w:r>
        <w:rPr>
          <w:rFonts w:hint="eastAsia"/>
        </w:rPr>
        <w:t>3</w:t>
      </w:r>
      <w:r>
        <w:t>.0</w:t>
      </w:r>
      <w:r>
        <w:rPr>
          <w:rFonts w:hint="eastAsia"/>
        </w:rPr>
        <w:t>查询从节点实际配置信息响应(节点上线情况响应</w:t>
      </w:r>
      <w:r>
        <w:t>)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"_Toc11432" </w:instrText>
      </w:r>
      <w:r>
        <w:fldChar w:fldCharType="separate"/>
      </w:r>
      <w:r>
        <w:t>3.</w:t>
      </w:r>
      <w:r>
        <w:rPr>
          <w:rFonts w:hint="eastAsia"/>
        </w:rPr>
        <w:t>主机到从机的配置协议.</w:t>
      </w:r>
      <w:r>
        <w:tab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0" w:name="_Toc14538"/>
      <w:r>
        <w:rPr>
          <w:rFonts w:hint="eastAsia"/>
        </w:rPr>
        <w:t>本能路侧停车场通信协议</w:t>
      </w:r>
      <w:bookmarkEnd w:id="0"/>
    </w:p>
    <w:p>
      <w:pPr>
        <w:pStyle w:val="3"/>
        <w:numPr>
          <w:ilvl w:val="0"/>
          <w:numId w:val="1"/>
        </w:numPr>
      </w:pPr>
      <w:bookmarkStart w:id="1" w:name="_Toc18292"/>
      <w:r>
        <w:rPr>
          <w:rFonts w:hint="eastAsia"/>
        </w:rPr>
        <w:t>概述</w:t>
      </w:r>
      <w:bookmarkEnd w:id="1"/>
    </w:p>
    <w:p>
      <w:r>
        <w:rPr>
          <w:rFonts w:hint="eastAsia"/>
        </w:rPr>
        <w:t>该协议基于LLRP中的M</w:t>
      </w:r>
      <w:r>
        <w:t>anufactorMessage</w:t>
      </w:r>
      <w:r>
        <w:rPr>
          <w:rFonts w:hint="eastAsia"/>
        </w:rPr>
        <w:t>定义</w:t>
      </w:r>
      <w:r>
        <w:t>.</w:t>
      </w:r>
    </w:p>
    <w:p/>
    <w:p>
      <w:pPr>
        <w:pStyle w:val="3"/>
        <w:numPr>
          <w:ilvl w:val="0"/>
          <w:numId w:val="1"/>
        </w:numPr>
      </w:pPr>
      <w:bookmarkStart w:id="2" w:name="_Toc19064"/>
      <w:r>
        <w:rPr>
          <w:rFonts w:hint="eastAsia"/>
        </w:rPr>
        <w:t>上位机到主机设备的配置协议</w:t>
      </w:r>
      <w:bookmarkEnd w:id="2"/>
    </w:p>
    <w:p>
      <w:pPr>
        <w:pStyle w:val="4"/>
      </w:pPr>
      <w:bookmarkStart w:id="3" w:name="_Toc1679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查询主设备节点配置信息</w:t>
      </w:r>
      <w:bookmarkEnd w:id="3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空</w:t>
            </w:r>
          </w:p>
        </w:tc>
      </w:tr>
    </w:tbl>
    <w:p>
      <w:pPr>
        <w:rPr>
          <w:rFonts w:cs="Times New Roman"/>
        </w:rPr>
      </w:pPr>
      <w:r>
        <w:rPr>
          <w:rFonts w:hint="eastAsia" w:cs="Times New Roman"/>
        </w:rPr>
        <w:t>帧内容说明: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无</w:t>
      </w:r>
    </w:p>
    <w:p>
      <w:pPr>
        <w:pStyle w:val="4"/>
        <w:numPr>
          <w:ilvl w:val="1"/>
          <w:numId w:val="1"/>
        </w:numPr>
      </w:pPr>
      <w:bookmarkStart w:id="4" w:name="_Toc29735"/>
      <w:r>
        <w:rPr>
          <w:rFonts w:hint="eastAsia"/>
        </w:rPr>
        <w:t>查询主设备节点配置信息响应</w:t>
      </w:r>
      <w:bookmarkEnd w:id="4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N字节</w:t>
            </w:r>
          </w:p>
        </w:tc>
      </w:tr>
    </w:tbl>
    <w:p>
      <w:pPr>
        <w:pStyle w:val="22"/>
        <w:ind w:left="360" w:firstLine="0" w:firstLineChars="0"/>
      </w:pPr>
      <w:r>
        <w:rPr>
          <w:rFonts w:hint="eastAsia"/>
        </w:rPr>
        <w:t>帧内容说明</w:t>
      </w:r>
      <w:r>
        <w:t>(id</w:t>
      </w:r>
      <w:r>
        <w:rPr>
          <w:rFonts w:hint="eastAsia"/>
        </w:rPr>
        <w:t>取值范围1</w:t>
      </w:r>
      <w:r>
        <w:t>-255)AddrID</w:t>
      </w:r>
      <w:r>
        <w:rPr>
          <w:rFonts w:hint="eastAsia"/>
        </w:rPr>
        <w:t>取值范围(</w:t>
      </w:r>
      <w:r>
        <w:t>1-255)</w:t>
      </w:r>
    </w:p>
    <w:p>
      <w:pPr>
        <w:pStyle w:val="22"/>
        <w:ind w:left="360" w:firstLine="0" w:firstLineChars="0"/>
      </w:pPr>
      <w:r>
        <w:rPr>
          <w:rFonts w:hint="eastAsia"/>
        </w:rPr>
        <w:t>分为N个节点的信息.每个节点信息由两个字节构成,中间用0x</w:t>
      </w:r>
      <w:r>
        <w:t>00</w:t>
      </w:r>
      <w:r>
        <w:rPr>
          <w:rFonts w:hint="eastAsia"/>
        </w:rPr>
        <w:t>分割.</w:t>
      </w:r>
    </w:p>
    <w:p>
      <w:pPr>
        <w:pStyle w:val="22"/>
        <w:ind w:left="360" w:firstLine="0" w:firstLineChars="0"/>
      </w:pPr>
      <w:r>
        <w:rPr>
          <w:rFonts w:hint="eastAsia"/>
        </w:rPr>
        <w:t>第一个字节为节点的ID</w:t>
      </w:r>
      <w:r>
        <w:t>(</w:t>
      </w:r>
      <w:r>
        <w:rPr>
          <w:rFonts w:hint="eastAsia"/>
        </w:rPr>
        <w:t>停车场的位置ID编号</w:t>
      </w:r>
      <w:r>
        <w:t>),</w:t>
      </w:r>
      <w:r>
        <w:rPr>
          <w:rFonts w:hint="eastAsia"/>
        </w:rPr>
        <w:t>第二个字节为节点的地址A</w:t>
      </w:r>
      <w:r>
        <w:t>ddrID(</w:t>
      </w:r>
      <w:r>
        <w:rPr>
          <w:rFonts w:hint="eastAsia"/>
        </w:rPr>
        <w:t>软件地址</w:t>
      </w:r>
      <w:r>
        <w:t>)</w:t>
      </w:r>
      <w:r>
        <w:rPr>
          <w:rFonts w:hint="eastAsia"/>
        </w:rPr>
        <w:t>中间用0x</w:t>
      </w:r>
      <w:r>
        <w:t>00</w:t>
      </w:r>
      <w:r>
        <w:rPr>
          <w:rFonts w:hint="eastAsia"/>
        </w:rPr>
        <w:t>分割.例如设置1号节点的地址为3</w:t>
      </w:r>
      <w:r>
        <w:t>4.2</w:t>
      </w:r>
      <w:r>
        <w:rPr>
          <w:rFonts w:hint="eastAsia"/>
        </w:rPr>
        <w:t>号节点的地址为3</w:t>
      </w:r>
      <w:r>
        <w:t>5,</w:t>
      </w:r>
      <w:r>
        <w:rPr>
          <w:rFonts w:hint="eastAsia"/>
        </w:rPr>
        <w:t>则为0x</w:t>
      </w:r>
      <w:r>
        <w:t>01 0x22 0x00 0x02 0x23</w:t>
      </w:r>
      <w:r>
        <w:rPr>
          <w:rFonts w:hint="eastAsia"/>
        </w:rPr>
        <w:t xml:space="preserve">.一个完整的帧示例 </w:t>
      </w:r>
      <w:r>
        <w:t>0</w:t>
      </w:r>
      <w:r>
        <w:rPr>
          <w:rFonts w:hint="eastAsia"/>
        </w:rPr>
        <w:t>x</w:t>
      </w:r>
      <w:r>
        <w:t>25 0x00 0x05 0x01 0x22 0x00 0x02 0x23.</w:t>
      </w:r>
    </w:p>
    <w:p>
      <w:pPr>
        <w:pStyle w:val="4"/>
        <w:numPr>
          <w:ilvl w:val="1"/>
          <w:numId w:val="1"/>
        </w:numPr>
      </w:pPr>
      <w:bookmarkStart w:id="5" w:name="_Toc2910"/>
      <w:r>
        <w:rPr>
          <w:rFonts w:hint="eastAsia"/>
        </w:rPr>
        <w:t>设置从节点数量</w:t>
      </w:r>
      <w:bookmarkEnd w:id="5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pPr>
        <w:pStyle w:val="22"/>
        <w:ind w:left="600" w:firstLine="0" w:firstLineChars="0"/>
      </w:pPr>
      <w:r>
        <w:rPr>
          <w:rFonts w:hint="eastAsia"/>
        </w:rPr>
        <w:t>帧内容说明:从节点的数量</w:t>
      </w:r>
      <w:r>
        <w:t>:1</w:t>
      </w:r>
      <w:r>
        <w:rPr>
          <w:rFonts w:hint="eastAsia"/>
        </w:rPr>
        <w:t>个字节.</w:t>
      </w:r>
      <w:r>
        <w:t>(</w:t>
      </w:r>
      <w:r>
        <w:rPr>
          <w:rFonts w:hint="eastAsia"/>
        </w:rPr>
        <w:t>最大理论支持2</w:t>
      </w:r>
      <w:r>
        <w:t>56</w:t>
      </w:r>
      <w:r>
        <w:rPr>
          <w:rFonts w:hint="eastAsia"/>
        </w:rPr>
        <w:t>个从节点.</w:t>
      </w:r>
      <w:r>
        <w:t>)</w:t>
      </w:r>
    </w:p>
    <w:p>
      <w:pPr>
        <w:pStyle w:val="4"/>
        <w:numPr>
          <w:ilvl w:val="1"/>
          <w:numId w:val="1"/>
        </w:numPr>
      </w:pPr>
      <w:bookmarkStart w:id="6" w:name="_Toc5366"/>
      <w:r>
        <w:rPr>
          <w:rFonts w:hint="eastAsia"/>
        </w:rPr>
        <w:t>设置从节点数量响应</w:t>
      </w:r>
      <w:bookmarkEnd w:id="6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pPr>
        <w:pStyle w:val="22"/>
        <w:ind w:left="600" w:firstLine="0" w:firstLineChars="0"/>
      </w:pPr>
      <w:r>
        <w:rPr>
          <w:rFonts w:hint="eastAsia"/>
        </w:rPr>
        <w:t>帧内容说明</w:t>
      </w:r>
      <w:r>
        <w:t>1</w:t>
      </w:r>
      <w:r>
        <w:rPr>
          <w:rFonts w:hint="eastAsia"/>
        </w:rPr>
        <w:t>字节.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代表设置成功,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代表设置失败.</w:t>
      </w:r>
    </w:p>
    <w:p>
      <w:pPr>
        <w:pStyle w:val="4"/>
      </w:pPr>
      <w:bookmarkStart w:id="7" w:name="_Toc13991"/>
      <w:r>
        <w:t>2.5</w:t>
      </w:r>
      <w:r>
        <w:rPr>
          <w:rFonts w:hint="eastAsia"/>
        </w:rPr>
        <w:t>设置节点的ID和地址</w:t>
      </w:r>
      <w:bookmarkEnd w:id="7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N字节</w:t>
            </w:r>
          </w:p>
        </w:tc>
      </w:tr>
    </w:tbl>
    <w:p>
      <w:r>
        <w:rPr>
          <w:rFonts w:hint="eastAsia"/>
        </w:rPr>
        <w:t>帧内容说明</w:t>
      </w:r>
      <w:r>
        <w:t>(id</w:t>
      </w:r>
      <w:r>
        <w:rPr>
          <w:rFonts w:hint="eastAsia"/>
        </w:rPr>
        <w:t>取值范围1</w:t>
      </w:r>
      <w:r>
        <w:t>-255)AddrID</w:t>
      </w:r>
      <w:r>
        <w:rPr>
          <w:rFonts w:hint="eastAsia"/>
        </w:rPr>
        <w:t>取值范围(</w:t>
      </w:r>
      <w:r>
        <w:t>1-255)</w:t>
      </w:r>
    </w:p>
    <w:p>
      <w:r>
        <w:rPr>
          <w:rFonts w:hint="eastAsia"/>
        </w:rPr>
        <w:t>分为N个节点的信息.每个节点信息由两个字节构成,中间用0x</w:t>
      </w:r>
      <w:r>
        <w:t>00</w:t>
      </w:r>
      <w:r>
        <w:rPr>
          <w:rFonts w:hint="eastAsia"/>
        </w:rPr>
        <w:t>分割.</w:t>
      </w:r>
    </w:p>
    <w:p>
      <w:r>
        <w:rPr>
          <w:rFonts w:hint="eastAsia"/>
        </w:rPr>
        <w:t>第一个字节为节点的ID</w:t>
      </w:r>
      <w:r>
        <w:t>(</w:t>
      </w:r>
      <w:r>
        <w:rPr>
          <w:rFonts w:hint="eastAsia"/>
        </w:rPr>
        <w:t>停车场的位置ID编号</w:t>
      </w:r>
      <w:r>
        <w:t>),</w:t>
      </w:r>
      <w:r>
        <w:rPr>
          <w:rFonts w:hint="eastAsia"/>
        </w:rPr>
        <w:t>第二个字节为节点的地址A</w:t>
      </w:r>
      <w:r>
        <w:t>ddrID(</w:t>
      </w:r>
      <w:r>
        <w:rPr>
          <w:rFonts w:hint="eastAsia"/>
        </w:rPr>
        <w:t>软件地址</w:t>
      </w:r>
      <w:r>
        <w:t>)</w:t>
      </w:r>
    </w:p>
    <w:p>
      <w:r>
        <w:rPr>
          <w:rFonts w:hint="eastAsia"/>
        </w:rPr>
        <w:t>中间用0x</w:t>
      </w:r>
      <w:r>
        <w:t>00</w:t>
      </w:r>
      <w:r>
        <w:rPr>
          <w:rFonts w:hint="eastAsia"/>
        </w:rPr>
        <w:t>分割.例如设置1号节点的地址为3</w:t>
      </w:r>
      <w:r>
        <w:t>4.2</w:t>
      </w:r>
      <w:r>
        <w:rPr>
          <w:rFonts w:hint="eastAsia"/>
        </w:rPr>
        <w:t>号节点的地址为3</w:t>
      </w:r>
      <w:r>
        <w:t>5,</w:t>
      </w:r>
      <w:r>
        <w:rPr>
          <w:rFonts w:hint="eastAsia"/>
        </w:rPr>
        <w:t>则为0x</w:t>
      </w:r>
      <w:r>
        <w:t>01 0x22 0x00 0x02 0x23</w:t>
      </w:r>
      <w:r>
        <w:rPr>
          <w:rFonts w:hint="eastAsia"/>
        </w:rPr>
        <w:t xml:space="preserve">. 一个完整的帧示例 </w:t>
      </w:r>
      <w:r>
        <w:t>0</w:t>
      </w:r>
      <w:r>
        <w:rPr>
          <w:rFonts w:hint="eastAsia"/>
        </w:rPr>
        <w:t>x</w:t>
      </w:r>
      <w:r>
        <w:t>A7 0x00 0x05 0x01 0x22 0x00 0x02 0x23.</w:t>
      </w:r>
    </w:p>
    <w:p>
      <w:pPr>
        <w:pStyle w:val="4"/>
      </w:pPr>
      <w:bookmarkStart w:id="8" w:name="_Toc20891"/>
      <w:r>
        <w:t>2.6</w:t>
      </w:r>
      <w:r>
        <w:rPr>
          <w:rFonts w:hint="eastAsia"/>
        </w:rPr>
        <w:t>设置节点的ID和地址响应</w:t>
      </w:r>
      <w:bookmarkEnd w:id="8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0x27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r>
        <w:rPr>
          <w:rFonts w:hint="eastAsia"/>
        </w:rPr>
        <w:t>帧内容说明:第</w:t>
      </w:r>
      <w:r>
        <w:t>1</w:t>
      </w:r>
      <w:r>
        <w:rPr>
          <w:rFonts w:hint="eastAsia"/>
        </w:rPr>
        <w:t>字节</w:t>
      </w:r>
      <w:r>
        <w:t>:</w:t>
      </w:r>
      <w:r>
        <w:rPr>
          <w:rFonts w:hint="eastAsia"/>
        </w:rPr>
        <w:t>主机的配置响应.第2字节:从机的配置响应.</w:t>
      </w:r>
    </w:p>
    <w:p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代表设置成功,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代表设置失败.</w:t>
      </w:r>
    </w:p>
    <w:p>
      <w:pPr>
        <w:pStyle w:val="4"/>
      </w:pPr>
      <w:bookmarkStart w:id="9" w:name="_Toc3671"/>
      <w:r>
        <w:t>2.7</w:t>
      </w:r>
      <w:r>
        <w:rPr>
          <w:rFonts w:hint="eastAsia"/>
        </w:rPr>
        <w:t>查询主机配置的从节点数量</w:t>
      </w:r>
      <w:bookmarkEnd w:id="9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r>
        <w:rPr>
          <w:rFonts w:hint="eastAsia"/>
        </w:rPr>
        <w:t>帧内容说明:无</w:t>
      </w:r>
    </w:p>
    <w:p/>
    <w:p>
      <w:pPr>
        <w:pStyle w:val="4"/>
      </w:pPr>
      <w:bookmarkStart w:id="10" w:name="_Toc17992"/>
      <w:r>
        <w:t>2.8</w:t>
      </w:r>
      <w:r>
        <w:rPr>
          <w:rFonts w:hint="eastAsia"/>
        </w:rPr>
        <w:t>查询主机配置的从节点数量响应</w:t>
      </w:r>
      <w:bookmarkEnd w:id="10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0x28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r>
        <w:rPr>
          <w:rFonts w:hint="eastAsia"/>
        </w:rPr>
        <w:t>帧内容说明:节点数量</w:t>
      </w:r>
    </w:p>
    <w:p/>
    <w:p>
      <w:pPr>
        <w:pStyle w:val="4"/>
      </w:pPr>
      <w:bookmarkStart w:id="11" w:name="_Toc20280"/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查询从节点实际配置信息(从节点上线情况</w:t>
      </w:r>
      <w:r>
        <w:t>)</w:t>
      </w:r>
      <w:bookmarkEnd w:id="11"/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r>
        <w:rPr>
          <w:rFonts w:hint="eastAsia"/>
        </w:rPr>
        <w:t>帧内容说明:1字节:对应的从节点地址</w:t>
      </w:r>
    </w:p>
    <w:p>
      <w:pPr>
        <w:pStyle w:val="4"/>
      </w:pPr>
      <w:bookmarkStart w:id="12" w:name="_Toc28820"/>
      <w:r>
        <w:rPr>
          <w:rFonts w:hint="eastAsia"/>
        </w:rPr>
        <w:t>3</w:t>
      </w:r>
      <w:r>
        <w:t>.0</w:t>
      </w:r>
      <w:r>
        <w:rPr>
          <w:rFonts w:hint="eastAsia"/>
        </w:rPr>
        <w:t>查询从节点实际配置信息响应(节点上线情况响应</w:t>
      </w:r>
      <w:r>
        <w:t>)</w:t>
      </w:r>
      <w:bookmarkEnd w:id="12"/>
    </w:p>
    <w:p/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字节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</w:t>
      </w:r>
      <w:r>
        <w:t>:1</w:t>
      </w:r>
      <w:r>
        <w:rPr>
          <w:rFonts w:hint="eastAsia"/>
        </w:rPr>
        <w:t>字节: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代表在线 ，</w:t>
      </w:r>
      <w:r>
        <w:t xml:space="preserve"> 0x01</w:t>
      </w:r>
      <w:r>
        <w:rPr>
          <w:rFonts w:hint="eastAsia"/>
        </w:rPr>
        <w:t>.代表不在线</w:t>
      </w:r>
    </w:p>
    <w:p>
      <w:pPr>
        <w:pStyle w:val="22"/>
        <w:ind w:firstLine="0" w:firstLineChars="0"/>
      </w:pPr>
    </w:p>
    <w:p>
      <w:pPr>
        <w:pStyle w:val="4"/>
      </w:pPr>
      <w:r>
        <w:t>3.1</w:t>
      </w:r>
      <w:r>
        <w:rPr>
          <w:rFonts w:hint="eastAsia"/>
        </w:rPr>
        <w:t>设置从机节点的地址、序列号、型号、版本号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AA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N字节</w:t>
            </w:r>
          </w:p>
        </w:tc>
      </w:tr>
    </w:tbl>
    <w:p>
      <w:r>
        <w:rPr>
          <w:rFonts w:hint="eastAsia"/>
        </w:rPr>
        <w:t>帧内容说明:字符串帧:A</w:t>
      </w:r>
      <w:r>
        <w:t>ddress:234|SN: BL1810303020|Type: BL-MR-200|</w:t>
      </w:r>
      <w:r>
        <w:rPr>
          <w:rFonts w:hint="eastAsia"/>
        </w:rPr>
        <w:t xml:space="preserve"> V</w:t>
      </w:r>
      <w:r>
        <w:t>ersion:V3.2.9</w:t>
      </w:r>
    </w:p>
    <w:p/>
    <w:p>
      <w:pPr>
        <w:pStyle w:val="4"/>
      </w:pPr>
      <w:r>
        <w:t>3.2</w:t>
      </w:r>
      <w:r>
        <w:rPr>
          <w:rFonts w:hint="eastAsia"/>
        </w:rPr>
        <w:t>设置从节点的地址、序列号、型号、版本号响应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1字节</w:t>
            </w:r>
          </w:p>
        </w:tc>
      </w:tr>
    </w:tbl>
    <w:p>
      <w:r>
        <w:rPr>
          <w:rFonts w:hint="eastAsia"/>
        </w:rPr>
        <w:t>帧内容说明:第</w:t>
      </w:r>
      <w:r>
        <w:t>1</w:t>
      </w:r>
      <w:r>
        <w:rPr>
          <w:rFonts w:hint="eastAsia"/>
        </w:rPr>
        <w:t>字节</w:t>
      </w:r>
      <w:r>
        <w:t>:</w:t>
      </w:r>
      <w:r>
        <w:rPr>
          <w:rFonts w:hint="eastAsia"/>
        </w:rPr>
        <w:t>从机的配置响应.</w:t>
      </w:r>
    </w:p>
    <w:p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代表设置成功,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代表设置失败.</w:t>
      </w:r>
    </w:p>
    <w:p>
      <w:pPr>
        <w:pStyle w:val="4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主节点的型号、序列号和版本号查询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r>
        <w:rPr>
          <w:rFonts w:hint="eastAsia"/>
        </w:rPr>
        <w:t>帧内容说明:无</w:t>
      </w:r>
    </w:p>
    <w:p>
      <w:r>
        <w:rPr>
          <w:rFonts w:hint="eastAsia"/>
        </w:rPr>
        <w:t>.</w:t>
      </w:r>
    </w:p>
    <w:p>
      <w:pPr>
        <w:pStyle w:val="4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主节点的型号、序列号和版本号查询响应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0x2B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/>
    <w:p>
      <w:r>
        <w:rPr>
          <w:rFonts w:hint="eastAsia"/>
        </w:rPr>
        <w:t>帧内容说明:字符串帧:格式为ASCII字符</w:t>
      </w:r>
      <w:r>
        <w:t>SN:BL1810303020|</w:t>
      </w:r>
      <w:r>
        <w:rPr>
          <w:rFonts w:hint="eastAsia"/>
        </w:rPr>
        <w:t>T</w:t>
      </w:r>
      <w:r>
        <w:t>ype:BL-MR-200 |</w:t>
      </w:r>
      <w:r>
        <w:rPr>
          <w:rFonts w:hint="eastAsia"/>
        </w:rPr>
        <w:t>V</w:t>
      </w:r>
      <w:r>
        <w:t>ersion:V3.2.9</w:t>
      </w:r>
    </w:p>
    <w:p>
      <w:pPr>
        <w:pStyle w:val="4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从节点设备信息查询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AC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0Bytes</w:t>
            </w:r>
          </w:p>
        </w:tc>
      </w:tr>
    </w:tbl>
    <w:p>
      <w:r>
        <w:rPr>
          <w:rFonts w:hint="eastAsia"/>
        </w:rPr>
        <w:t>帧内容说明:无</w:t>
      </w:r>
      <w:r>
        <w:t xml:space="preserve"> 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从节点设备信息查询响应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NBytes</w:t>
            </w:r>
          </w:p>
        </w:tc>
      </w:tr>
    </w:tbl>
    <w:p>
      <w:r>
        <w:rPr>
          <w:rFonts w:hint="eastAsia"/>
        </w:rPr>
        <w:t>帧内容说明:字符串帧:</w:t>
      </w:r>
      <w:r>
        <w:t>Address:23| SN:BL1810303020|</w:t>
      </w:r>
      <w:r>
        <w:rPr>
          <w:rFonts w:hint="eastAsia"/>
        </w:rPr>
        <w:t>T</w:t>
      </w:r>
      <w:r>
        <w:t>ype:BL-SR-200|</w:t>
      </w:r>
      <w:r>
        <w:rPr>
          <w:rFonts w:hint="eastAsia"/>
        </w:rPr>
        <w:t>V</w:t>
      </w:r>
      <w:r>
        <w:t>ersion:V3.1.1</w:t>
      </w:r>
    </w:p>
    <w:p/>
    <w:p>
      <w:pPr>
        <w:pStyle w:val="4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开始对消(针对单个节点</w:t>
      </w:r>
      <w:r>
        <w:t>)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0x0002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</w:t>
      </w:r>
      <w:r>
        <w:t>(</w:t>
      </w:r>
      <w:r>
        <w:rPr>
          <w:rFonts w:hint="eastAsia"/>
        </w:rPr>
        <w:t>若是主机,则节点ID和地址都为0</w:t>
      </w:r>
      <w:r>
        <w:t>)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开始对消响应(针对单个节点</w:t>
      </w:r>
      <w:r>
        <w:t>)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从节点地址.第三字节:对消结果(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失败</w:t>
      </w:r>
      <w:r>
        <w:t>),</w:t>
      </w:r>
      <w:r>
        <w:rPr>
          <w:rFonts w:hint="eastAsia"/>
        </w:rPr>
        <w:t>第四-第十一字节</w:t>
      </w:r>
      <w:r>
        <w:t>:</w:t>
      </w:r>
      <w:r>
        <w:rPr>
          <w:rFonts w:hint="eastAsia"/>
        </w:rPr>
        <w:t>对消值</w:t>
      </w:r>
      <w:r>
        <w:t>(</w:t>
      </w:r>
      <w:r>
        <w:rPr>
          <w:rFonts w:hint="eastAsia"/>
        </w:rPr>
        <w:t>八字节</w:t>
      </w:r>
      <w:r>
        <w:t>), (</w:t>
      </w:r>
      <w:r>
        <w:rPr>
          <w:rFonts w:hint="eastAsia"/>
        </w:rPr>
        <w:t>若是主机,则节点ID和地址都为0</w:t>
      </w:r>
      <w:r>
        <w:t>).</w:t>
      </w:r>
    </w:p>
    <w:p>
      <w:pPr>
        <w:pStyle w:val="22"/>
        <w:ind w:firstLine="0" w:firstLineChars="0"/>
      </w:pPr>
    </w:p>
    <w:p>
      <w:pPr>
        <w:pStyle w:val="4"/>
      </w:pPr>
      <w:r>
        <w:t xml:space="preserve">3.8 </w:t>
      </w:r>
      <w:r>
        <w:rPr>
          <w:rFonts w:hint="eastAsia"/>
        </w:rPr>
        <w:t>配置节点的频点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/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从节点地址.第三字节:频点(取值</w:t>
      </w:r>
      <w:r>
        <w:t>0-19), (</w:t>
      </w:r>
      <w:r>
        <w:rPr>
          <w:rFonts w:hint="eastAsia"/>
        </w:rPr>
        <w:t>若是主机,则节点ID和地址都为0</w:t>
      </w:r>
      <w:r>
        <w:t>).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配置节点的频点响应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从节点地址.第三字节:配置结果(成功为0x</w:t>
      </w:r>
      <w:r>
        <w:t>00,</w:t>
      </w:r>
      <w:r>
        <w:rPr>
          <w:rFonts w:hint="eastAsia"/>
        </w:rPr>
        <w:t>失败为0x</w:t>
      </w:r>
      <w:r>
        <w:t>01), (</w:t>
      </w:r>
      <w:r>
        <w:rPr>
          <w:rFonts w:hint="eastAsia"/>
        </w:rPr>
        <w:t>若是主机,则节点ID和地址都为0</w:t>
      </w:r>
      <w:r>
        <w:t>).</w:t>
      </w:r>
    </w:p>
    <w:p/>
    <w:p>
      <w:pPr>
        <w:pStyle w:val="4"/>
      </w:pPr>
      <w:r>
        <w:rPr>
          <w:rFonts w:hint="eastAsia"/>
        </w:rPr>
        <w:t>4</w:t>
      </w:r>
      <w:r>
        <w:t xml:space="preserve">.0 </w:t>
      </w:r>
      <w:r>
        <w:rPr>
          <w:rFonts w:hint="eastAsia"/>
        </w:rPr>
        <w:t>配置节点的功率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AF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0x0004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从节点地址.第三-第四字节:射频功率(DB</w:t>
      </w:r>
      <w:r>
        <w:t>,</w:t>
      </w:r>
      <w:r>
        <w:rPr>
          <w:rFonts w:hint="eastAsia"/>
        </w:rPr>
        <w:t>取值范围1</w:t>
      </w:r>
      <w:r>
        <w:t>-65535), (</w:t>
      </w:r>
      <w:r>
        <w:rPr>
          <w:rFonts w:hint="eastAsia"/>
        </w:rPr>
        <w:t>若是主机,则节点ID和地址都为0</w:t>
      </w:r>
      <w:r>
        <w:t>).</w:t>
      </w:r>
    </w:p>
    <w:p/>
    <w:p>
      <w:pPr>
        <w:pStyle w:val="4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配置节点的功率响应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从节点地址.第三字节:配置结果:成功0x</w:t>
      </w:r>
      <w:r>
        <w:t>00,</w:t>
      </w:r>
      <w:r>
        <w:rPr>
          <w:rFonts w:hint="eastAsia"/>
        </w:rPr>
        <w:t>失败0x</w:t>
      </w:r>
      <w:r>
        <w:t>01, (</w:t>
      </w:r>
      <w:r>
        <w:rPr>
          <w:rFonts w:hint="eastAsia"/>
        </w:rPr>
        <w:t>若是主机,则节点ID和地址都为0</w:t>
      </w:r>
      <w:r>
        <w:t>).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配置节点的载波状态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</w:t>
      </w:r>
      <w:r>
        <w:t>:0x00</w:t>
      </w:r>
      <w:r>
        <w:rPr>
          <w:rFonts w:hint="eastAsia"/>
        </w:rPr>
        <w:t>关闭载波,</w:t>
      </w:r>
      <w:r>
        <w:t>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打开载波</w:t>
      </w:r>
      <w:r>
        <w:t>, (</w:t>
      </w:r>
      <w:r>
        <w:rPr>
          <w:rFonts w:hint="eastAsia"/>
        </w:rPr>
        <w:t>若是主机,则节点ID和地址都为0</w:t>
      </w:r>
      <w:r>
        <w:t>).</w:t>
      </w:r>
    </w:p>
    <w:p/>
    <w:p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配置节点的载波状态响应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/>
    <w:p>
      <w:pPr>
        <w:pStyle w:val="22"/>
        <w:ind w:firstLine="0" w:firstLineChars="0"/>
      </w:pPr>
      <w:r>
        <w:rPr>
          <w:rFonts w:hint="eastAsia"/>
        </w:rPr>
        <w:t>帧内容说明:第一字节:从节点ID</w:t>
      </w:r>
      <w:r>
        <w:t>,</w:t>
      </w:r>
      <w:r>
        <w:rPr>
          <w:rFonts w:hint="eastAsia"/>
        </w:rPr>
        <w:t>第二字节</w:t>
      </w:r>
      <w:r>
        <w:t>:</w:t>
      </w:r>
      <w:r>
        <w:rPr>
          <w:rFonts w:hint="eastAsia"/>
        </w:rPr>
        <w:t>从节点地址.第三字节</w:t>
      </w:r>
      <w:r>
        <w:t>:</w:t>
      </w:r>
      <w:r>
        <w:rPr>
          <w:rFonts w:hint="eastAsia"/>
        </w:rPr>
        <w:t>配置结果</w:t>
      </w:r>
      <w:r>
        <w:t>0x00</w:t>
      </w:r>
      <w:r>
        <w:rPr>
          <w:rFonts w:hint="eastAsia"/>
        </w:rPr>
        <w:t>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失败</w:t>
      </w:r>
      <w:r>
        <w:t>, (</w:t>
      </w:r>
      <w:r>
        <w:rPr>
          <w:rFonts w:hint="eastAsia"/>
        </w:rPr>
        <w:t>若是主机,则节点ID和地址都为0</w:t>
      </w:r>
      <w:r>
        <w:t>).</w:t>
      </w:r>
    </w:p>
    <w:p>
      <w:pPr>
        <w:pStyle w:val="22"/>
        <w:ind w:firstLine="0" w:firstLineChars="0"/>
      </w:pPr>
    </w:p>
    <w:p>
      <w:pPr>
        <w:pStyle w:val="4"/>
      </w:pPr>
      <w:r>
        <w:t xml:space="preserve">4.4 </w:t>
      </w:r>
      <w:r>
        <w:rPr>
          <w:rFonts w:hint="eastAsia"/>
        </w:rPr>
        <w:t>查询节点射频信息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空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帧内容说明:无</w:t>
      </w:r>
    </w:p>
    <w:p/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查询节点射频信息响应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10Bytes</w:t>
            </w:r>
          </w:p>
        </w:tc>
      </w:tr>
    </w:tbl>
    <w:p/>
    <w:p>
      <w:pPr>
        <w:pStyle w:val="22"/>
        <w:ind w:firstLine="0" w:firstLineChars="0"/>
      </w:pPr>
      <w:r>
        <w:rPr>
          <w:rFonts w:hint="eastAsia"/>
        </w:rPr>
        <w:t>帧内容说明:第1字节:节点ID</w:t>
      </w:r>
      <w:r>
        <w:t>;</w:t>
      </w:r>
      <w:r>
        <w:rPr>
          <w:rFonts w:hint="eastAsia"/>
        </w:rPr>
        <w:t>第2字节</w:t>
      </w:r>
      <w:r>
        <w:t>:</w:t>
      </w:r>
      <w:r>
        <w:rPr>
          <w:rFonts w:hint="eastAsia"/>
        </w:rPr>
        <w:t>节点地址;第3</w:t>
      </w:r>
      <w:r>
        <w:t>-10</w:t>
      </w:r>
      <w:r>
        <w:rPr>
          <w:rFonts w:hint="eastAsia"/>
        </w:rPr>
        <w:t>字节:对消结果(</w:t>
      </w:r>
      <w:r>
        <w:t>8</w:t>
      </w:r>
      <w:r>
        <w:rPr>
          <w:rFonts w:hint="eastAsia"/>
        </w:rPr>
        <w:t>字节</w:t>
      </w:r>
      <w:r>
        <w:t>);</w:t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字节:</w:t>
      </w:r>
    </w:p>
    <w:p>
      <w:pPr>
        <w:pStyle w:val="22"/>
        <w:ind w:firstLine="0" w:firstLineChars="0"/>
      </w:pPr>
      <w:r>
        <w:rPr>
          <w:rFonts w:hint="eastAsia"/>
        </w:rPr>
        <w:t>频点(</w:t>
      </w:r>
      <w:r>
        <w:t>0-19)</w:t>
      </w:r>
      <w:r>
        <w:rPr>
          <w:rFonts w:hint="eastAsia"/>
        </w:rPr>
        <w:t>;第</w:t>
      </w:r>
      <w:r>
        <w:t>12</w:t>
      </w:r>
      <w:r>
        <w:rPr>
          <w:rFonts w:hint="eastAsia"/>
        </w:rPr>
        <w:t>字节:载波状态(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关闭,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打开</w:t>
      </w:r>
      <w:r>
        <w:t>);</w:t>
      </w:r>
      <w:r>
        <w:rPr>
          <w:rFonts w:hint="eastAsia"/>
        </w:rPr>
        <w:t>第</w:t>
      </w:r>
      <w:r>
        <w:t>13-14</w:t>
      </w:r>
      <w:r>
        <w:rPr>
          <w:rFonts w:hint="eastAsia"/>
        </w:rPr>
        <w:t>字节:射频功率</w:t>
      </w:r>
      <w:r>
        <w:t>(2</w:t>
      </w:r>
      <w:r>
        <w:rPr>
          <w:rFonts w:hint="eastAsia"/>
        </w:rPr>
        <w:t>字节</w:t>
      </w:r>
      <w:r>
        <w:t>);(</w:t>
      </w:r>
      <w:r>
        <w:rPr>
          <w:rFonts w:hint="eastAsia"/>
        </w:rPr>
        <w:t>全部大端</w:t>
      </w:r>
      <w:r>
        <w:t>)</w:t>
      </w:r>
    </w:p>
    <w:p>
      <w:pPr>
        <w:pStyle w:val="22"/>
        <w:ind w:firstLine="0" w:firstLineChars="0"/>
      </w:pPr>
    </w:p>
    <w:p>
      <w:pPr>
        <w:pStyle w:val="4"/>
      </w:pPr>
      <w:r>
        <w:t xml:space="preserve">4.6 </w:t>
      </w:r>
      <w:r>
        <w:rPr>
          <w:rFonts w:hint="eastAsia"/>
        </w:rPr>
        <w:t>配置读卡(针对单节点</w:t>
      </w:r>
      <w:r>
        <w:t>)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</w:t>
      </w:r>
      <w:r>
        <w:t xml:space="preserve"> (id</w:t>
      </w:r>
      <w:r>
        <w:rPr>
          <w:rFonts w:hint="eastAsia"/>
        </w:rPr>
        <w:t>取值范围1</w:t>
      </w:r>
      <w:r>
        <w:t>-255)AddrID</w:t>
      </w:r>
      <w:r>
        <w:rPr>
          <w:rFonts w:hint="eastAsia"/>
        </w:rPr>
        <w:t>取值范围(</w:t>
      </w:r>
      <w:r>
        <w:t>1-255)</w:t>
      </w:r>
    </w:p>
    <w:p>
      <w:r>
        <w:rPr>
          <w:rFonts w:hint="eastAsia"/>
        </w:rPr>
        <w:t>分为N个节点的信息.每个节点信息由两个字节构成,中间用0x</w:t>
      </w:r>
      <w:r>
        <w:t>00</w:t>
      </w:r>
      <w:r>
        <w:rPr>
          <w:rFonts w:hint="eastAsia"/>
        </w:rPr>
        <w:t>分割.</w:t>
      </w:r>
    </w:p>
    <w:p>
      <w:r>
        <w:rPr>
          <w:rFonts w:hint="eastAsia"/>
        </w:rPr>
        <w:t>第一个字节为节点的ID</w:t>
      </w:r>
      <w:r>
        <w:t>(</w:t>
      </w:r>
      <w:r>
        <w:rPr>
          <w:rFonts w:hint="eastAsia"/>
        </w:rPr>
        <w:t>停车场的位置ID编号</w:t>
      </w:r>
      <w:r>
        <w:t>),</w:t>
      </w:r>
      <w:r>
        <w:rPr>
          <w:rFonts w:hint="eastAsia"/>
        </w:rPr>
        <w:t>第二个字节为节点的地址A</w:t>
      </w:r>
      <w:r>
        <w:t>ddrID(</w:t>
      </w:r>
      <w:r>
        <w:rPr>
          <w:rFonts w:hint="eastAsia"/>
        </w:rPr>
        <w:t>设备地址</w:t>
      </w:r>
      <w:r>
        <w:t>)</w:t>
      </w:r>
    </w:p>
    <w:p>
      <w:r>
        <w:rPr>
          <w:rFonts w:hint="eastAsia"/>
        </w:rPr>
        <w:t>中间用0x</w:t>
      </w:r>
      <w:r>
        <w:t>00</w:t>
      </w:r>
      <w:r>
        <w:rPr>
          <w:rFonts w:hint="eastAsia"/>
        </w:rPr>
        <w:t>分割.例如设置1号节点的地址为3</w:t>
      </w:r>
      <w:r>
        <w:t>4.2</w:t>
      </w:r>
      <w:r>
        <w:rPr>
          <w:rFonts w:hint="eastAsia"/>
        </w:rPr>
        <w:t>号节点的地址为3</w:t>
      </w:r>
      <w:r>
        <w:t>5,</w:t>
      </w:r>
      <w:r>
        <w:rPr>
          <w:rFonts w:hint="eastAsia"/>
        </w:rPr>
        <w:t>则为0x</w:t>
      </w:r>
      <w:r>
        <w:t>01 0x22 0x00 0x02 0x23</w:t>
      </w:r>
      <w:r>
        <w:rPr>
          <w:rFonts w:hint="eastAsia"/>
        </w:rPr>
        <w:t>.最后一个字节为是否读卡(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表示停止读卡,</w:t>
      </w:r>
      <w:r>
        <w:t>0x01</w:t>
      </w:r>
      <w:r>
        <w:rPr>
          <w:rFonts w:hint="eastAsia"/>
        </w:rPr>
        <w:t>表示开始读卡</w:t>
      </w:r>
      <w:r>
        <w:t>).</w:t>
      </w:r>
      <w:r>
        <w:rPr>
          <w:rFonts w:hint="eastAsia"/>
        </w:rPr>
        <w:t xml:space="preserve"> 一个完整的帧示例 </w:t>
      </w:r>
      <w:r>
        <w:t>0</w:t>
      </w:r>
      <w:r>
        <w:rPr>
          <w:rFonts w:hint="eastAsia"/>
        </w:rPr>
        <w:t>x</w:t>
      </w:r>
      <w:r>
        <w:t>B2 0x00 0x05 0x01 0x22 0x00 0x02 0x23 0x01</w:t>
      </w:r>
    </w:p>
    <w:p>
      <w:pPr>
        <w:pStyle w:val="22"/>
        <w:ind w:firstLine="0" w:firstLineChars="0"/>
      </w:pP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配置读卡响应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</w:rPr>
        <w:t>帧内容说明: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表示成功,</w:t>
      </w:r>
      <w:r>
        <w:t>0x01</w:t>
      </w:r>
      <w:r>
        <w:rPr>
          <w:rFonts w:hint="eastAsia"/>
        </w:rPr>
        <w:t>表示失败.</w:t>
      </w:r>
    </w:p>
    <w:p/>
    <w:p>
      <w:pPr>
        <w:pStyle w:val="4"/>
      </w:pPr>
      <w:r>
        <w:rPr>
          <w:rFonts w:hint="eastAsia"/>
        </w:rPr>
        <w:t>4</w:t>
      </w:r>
      <w:r>
        <w:t xml:space="preserve">.8 </w:t>
      </w:r>
      <w:r>
        <w:rPr>
          <w:rFonts w:hint="eastAsia"/>
        </w:rPr>
        <w:t>设置主节点的序列号,型号,版本号: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0x0000+N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NBytes</w:t>
            </w:r>
          </w:p>
        </w:tc>
      </w:tr>
    </w:tbl>
    <w:p>
      <w:r>
        <w:rPr>
          <w:rFonts w:hint="eastAsia"/>
        </w:rPr>
        <w:t>帧内容说明:字符串帧:</w:t>
      </w:r>
    </w:p>
    <w:p>
      <w:pPr>
        <w:pStyle w:val="22"/>
        <w:ind w:firstLine="0" w:firstLineChars="0"/>
      </w:pPr>
      <w:r>
        <w:t>SN:BL1810303020|</w:t>
      </w:r>
      <w:r>
        <w:rPr>
          <w:rFonts w:hint="eastAsia"/>
        </w:rPr>
        <w:t>T</w:t>
      </w:r>
      <w:r>
        <w:t>ype:BL-MR-200 |</w:t>
      </w:r>
      <w:r>
        <w:rPr>
          <w:rFonts w:hint="eastAsia"/>
        </w:rPr>
        <w:t>V</w:t>
      </w:r>
      <w:r>
        <w:t>ersion:V3.2.9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设置主节点的序列号,型号,版本号响应</w:t>
      </w:r>
    </w:p>
    <w:p/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>帧内容说明:0x</w:t>
      </w:r>
      <w:r>
        <w:t>00</w:t>
      </w:r>
      <w:r>
        <w:rPr>
          <w:rFonts w:hint="eastAsia"/>
        </w:rPr>
        <w:t>代表成功,</w:t>
      </w:r>
      <w:r>
        <w:t>0x01</w:t>
      </w:r>
      <w:r>
        <w:rPr>
          <w:rFonts w:hint="eastAsia"/>
        </w:rPr>
        <w:t>代表失败.</w:t>
      </w:r>
    </w:p>
    <w:p>
      <w:pPr>
        <w:pStyle w:val="22"/>
        <w:ind w:firstLine="0" w:firstLineChars="0"/>
      </w:pPr>
    </w:p>
    <w:p>
      <w:pPr>
        <w:pStyle w:val="4"/>
      </w:pPr>
      <w:r>
        <w:t xml:space="preserve">5.0 </w:t>
      </w:r>
      <w:r>
        <w:rPr>
          <w:rFonts w:hint="eastAsia"/>
        </w:rPr>
        <w:t>设置灯光控制模式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>帧内容说明:灯光控制模式设置(</w:t>
      </w:r>
      <w:r>
        <w:t>0</w:t>
      </w:r>
      <w:r>
        <w:rPr>
          <w:rFonts w:hint="eastAsia"/>
        </w:rPr>
        <w:t>x</w:t>
      </w:r>
      <w:r>
        <w:t xml:space="preserve">00 </w:t>
      </w:r>
      <w:r>
        <w:rPr>
          <w:rFonts w:hint="eastAsia"/>
        </w:rPr>
        <w:t>测试模式,</w:t>
      </w:r>
      <w:r>
        <w:t>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正式模式</w:t>
      </w:r>
      <w:r>
        <w:t>)</w:t>
      </w:r>
    </w:p>
    <w:p/>
    <w:p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设置灯光控制模式响应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>帧内容说明:灯光控制模式设置结果(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成功,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失败</w:t>
      </w:r>
      <w:r>
        <w:t>)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查询灯光控制模式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0Bytes</w:t>
            </w:r>
          </w:p>
        </w:tc>
      </w:tr>
    </w:tbl>
    <w:p/>
    <w:p>
      <w:r>
        <w:rPr>
          <w:rFonts w:hint="eastAsia"/>
        </w:rPr>
        <w:t>帧内容说明:无</w:t>
      </w:r>
    </w:p>
    <w:p>
      <w:pPr>
        <w:pStyle w:val="4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查询灯光控制模式响应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>帧内容说明:灯光控制模式(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测试模式,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正式模式</w:t>
      </w:r>
      <w:r>
        <w:t>)</w:t>
      </w:r>
    </w:p>
    <w:p/>
    <w:p>
      <w:pPr>
        <w:pStyle w:val="22"/>
        <w:ind w:firstLine="0" w:firstLineChars="0"/>
      </w:pP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雷达信息查询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0xB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>帧内容说明: 一字节(节点ID</w:t>
      </w:r>
      <w:r>
        <w:t>) 0x00</w:t>
      </w:r>
      <w:r>
        <w:rPr>
          <w:rFonts w:hint="eastAsia"/>
        </w:rPr>
        <w:t>代表主机,</w:t>
      </w:r>
      <w:r>
        <w:t>0</w:t>
      </w:r>
      <w:r>
        <w:rPr>
          <w:rFonts w:hint="eastAsia"/>
        </w:rPr>
        <w:t>xFF代表查询所有节点的雷达信息</w:t>
      </w:r>
    </w:p>
    <w:p>
      <w:pPr>
        <w:pStyle w:val="22"/>
        <w:ind w:firstLine="0" w:firstLineChars="0"/>
      </w:pP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雷达信息查询响应(上报</w:t>
      </w:r>
      <w:r>
        <w:t>)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0x0002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3Bytes</w:t>
            </w:r>
          </w:p>
        </w:tc>
      </w:tr>
    </w:tbl>
    <w:p>
      <w:r>
        <w:rPr>
          <w:rFonts w:hint="eastAsia"/>
        </w:rPr>
        <w:t>帧内容说明: 第一字节(节点ID</w:t>
      </w:r>
      <w:r>
        <w:t>) 0x00</w:t>
      </w:r>
      <w:r>
        <w:rPr>
          <w:rFonts w:hint="eastAsia"/>
        </w:rPr>
        <w:t>代表主机,</w:t>
      </w:r>
      <w:r>
        <w:t>0</w:t>
      </w:r>
      <w:r>
        <w:rPr>
          <w:rFonts w:hint="eastAsia"/>
        </w:rPr>
        <w:t>x</w:t>
      </w:r>
      <w:r>
        <w:t>01-0</w:t>
      </w:r>
      <w:r>
        <w:rPr>
          <w:rFonts w:hint="eastAsia"/>
        </w:rPr>
        <w:t>xf</w:t>
      </w:r>
      <w:r>
        <w:t>e</w:t>
      </w:r>
      <w:r>
        <w:rPr>
          <w:rFonts w:hint="eastAsia"/>
        </w:rPr>
        <w:t>代表节点id</w:t>
      </w:r>
      <w:r>
        <w:t>,</w:t>
      </w:r>
      <w:r>
        <w:rPr>
          <w:rFonts w:hint="eastAsia"/>
        </w:rPr>
        <w:t>第二、三字节:代表雷达距离(</w:t>
      </w:r>
      <w:r>
        <w:t xml:space="preserve">0-65535 </w:t>
      </w:r>
      <w:r>
        <w:rPr>
          <w:rFonts w:hint="eastAsia"/>
        </w:rPr>
        <w:t xml:space="preserve">雷达距离CM表示 </w:t>
      </w:r>
      <w:r>
        <w:t>,</w:t>
      </w:r>
      <w:r>
        <w:rPr>
          <w:rFonts w:hint="eastAsia"/>
        </w:rPr>
        <w:t>大端</w:t>
      </w:r>
      <w:r>
        <w:t>)</w:t>
      </w:r>
    </w:p>
    <w:p/>
    <w:p>
      <w:pPr>
        <w:pStyle w:val="4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一键对消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0x0000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0Bytes</w:t>
            </w:r>
          </w:p>
        </w:tc>
      </w:tr>
    </w:tbl>
    <w:p>
      <w:r>
        <w:rPr>
          <w:rFonts w:hint="eastAsia"/>
        </w:rPr>
        <w:t>帧内容说明: 无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一键对消响应</w:t>
      </w:r>
    </w:p>
    <w:p>
      <w:r>
        <w:rPr>
          <w:rFonts w:hint="eastAsia"/>
        </w:rPr>
        <w:t>见3</w:t>
      </w:r>
      <w:r>
        <w:t>.7.</w:t>
      </w:r>
    </w:p>
    <w:p>
      <w:pPr>
        <w:pStyle w:val="22"/>
        <w:ind w:firstLine="0" w:firstLineChars="0"/>
      </w:pPr>
    </w:p>
    <w:p>
      <w:pPr>
        <w:pStyle w:val="4"/>
      </w:pPr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在位次数检测门槛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 xml:space="preserve">帧内容说明: </w:t>
      </w:r>
      <w:r>
        <w:t>0-255</w:t>
      </w:r>
      <w:r>
        <w:rPr>
          <w:rFonts w:hint="eastAsia"/>
        </w:rPr>
        <w:t>次</w:t>
      </w:r>
    </w:p>
    <w:p>
      <w:pPr>
        <w:pStyle w:val="4"/>
      </w:pPr>
      <w:r>
        <w:rPr>
          <w:rFonts w:hint="eastAsia"/>
        </w:rPr>
        <w:t>5</w:t>
      </w:r>
      <w:r>
        <w:t>.9</w:t>
      </w:r>
      <w:r>
        <w:rPr>
          <w:rFonts w:hint="eastAsia"/>
        </w:rPr>
        <w:t>在位次数检测门槛响应</w:t>
      </w:r>
    </w:p>
    <w:tbl>
      <w:tblPr>
        <w:tblStyle w:val="19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411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0x38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r>
        <w:rPr>
          <w:rFonts w:hint="eastAsia"/>
        </w:rPr>
        <w:t xml:space="preserve">帧内容说明: </w:t>
      </w:r>
      <w:r>
        <w:t xml:space="preserve">0x00 </w:t>
      </w:r>
      <w:r>
        <w:rPr>
          <w:rFonts w:hint="eastAsia"/>
        </w:rPr>
        <w:t>成功,</w:t>
      </w:r>
      <w:r>
        <w:t xml:space="preserve"> 0x01</w:t>
      </w:r>
      <w:r>
        <w:rPr>
          <w:rFonts w:hint="eastAsia"/>
        </w:rPr>
        <w:t>失败</w:t>
      </w:r>
    </w:p>
    <w:p>
      <w:pPr>
        <w:pStyle w:val="22"/>
        <w:ind w:firstLine="0" w:firstLineChars="0"/>
      </w:pPr>
    </w:p>
    <w:p>
      <w:pPr>
        <w:pStyle w:val="3"/>
      </w:pPr>
      <w:r>
        <w:t xml:space="preserve">2. </w:t>
      </w:r>
      <w:r>
        <w:rPr>
          <w:rFonts w:hint="eastAsia"/>
        </w:rPr>
        <w:t>自定义下载传输控制协议</w:t>
      </w:r>
    </w:p>
    <w:p>
      <w:pPr>
        <w:rPr>
          <w:rFonts w:cs="Times New Roman"/>
        </w:rPr>
      </w:pPr>
      <w:r>
        <w:rPr>
          <w:rFonts w:cs="Times New Roman"/>
        </w:rPr>
        <w:t>60</w:t>
      </w:r>
      <w:r>
        <w:rPr>
          <w:rFonts w:hint="eastAsia" w:cs="Times New Roman"/>
        </w:rPr>
        <w:t>.开始升级</w:t>
      </w:r>
      <w:r>
        <w:rPr>
          <w:rFonts w:cs="Times New Roman"/>
        </w:rPr>
        <w:t xml:space="preserve"> </w:t>
      </w:r>
    </w:p>
    <w:tbl>
      <w:tblPr>
        <w:tblStyle w:val="1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2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21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79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rPr>
          <w:rFonts w:cs="Times New Roman"/>
        </w:rPr>
      </w:pPr>
      <w:r>
        <w:rPr>
          <w:rFonts w:hint="eastAsia" w:cs="Times New Roman"/>
        </w:rPr>
        <w:t>帧内容说明：第一个字节为升级类型</w:t>
      </w:r>
      <w:r>
        <w:rPr>
          <w:rFonts w:cs="Times New Roman"/>
        </w:rPr>
        <w:t>(0</w:t>
      </w:r>
      <w:r>
        <w:rPr>
          <w:rFonts w:hint="eastAsia" w:cs="Times New Roman"/>
        </w:rPr>
        <w:t>x</w:t>
      </w:r>
      <w:r>
        <w:rPr>
          <w:rFonts w:cs="Times New Roman"/>
        </w:rPr>
        <w:t>00-</w:t>
      </w:r>
      <w:r>
        <w:rPr>
          <w:rFonts w:hint="eastAsia" w:cs="Times New Roman"/>
        </w:rPr>
        <w:t>升级单片机程序,</w:t>
      </w:r>
      <w:r>
        <w:rPr>
          <w:rFonts w:cs="Times New Roman"/>
        </w:rPr>
        <w:t>0</w:t>
      </w:r>
      <w:r>
        <w:rPr>
          <w:rFonts w:hint="eastAsia" w:cs="Times New Roman"/>
        </w:rPr>
        <w:t>x</w:t>
      </w:r>
      <w:r>
        <w:rPr>
          <w:rFonts w:cs="Times New Roman"/>
        </w:rPr>
        <w:t>01-</w:t>
      </w:r>
      <w:r>
        <w:rPr>
          <w:rFonts w:hint="eastAsia" w:cs="Times New Roman"/>
        </w:rPr>
        <w:t>升级FPGA程序,</w:t>
      </w:r>
      <w:r>
        <w:rPr>
          <w:rFonts w:cs="Times New Roman"/>
        </w:rPr>
        <w:t>0</w:t>
      </w:r>
      <w:r>
        <w:rPr>
          <w:rFonts w:hint="eastAsia" w:cs="Times New Roman"/>
        </w:rPr>
        <w:t>x</w:t>
      </w:r>
      <w:r>
        <w:rPr>
          <w:rFonts w:cs="Times New Roman"/>
        </w:rPr>
        <w:t>02-</w:t>
      </w:r>
      <w:r>
        <w:rPr>
          <w:rFonts w:hint="eastAsia" w:cs="Times New Roman"/>
        </w:rPr>
        <w:t>升级安全模块程序.</w:t>
      </w:r>
      <w:r>
        <w:rPr>
          <w:rFonts w:cs="Times New Roman"/>
        </w:rPr>
        <w:t>)</w:t>
      </w:r>
      <w:r>
        <w:rPr>
          <w:rFonts w:hint="eastAsia" w:cs="Times New Roman"/>
        </w:rPr>
        <w:t>第二、三字节为数据包的总数.</w:t>
      </w:r>
      <w:r>
        <w:rPr>
          <w:rFonts w:cs="Times New Roman"/>
        </w:rPr>
        <w:t>0-65535.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>61</w:t>
      </w:r>
      <w:r>
        <w:rPr>
          <w:rFonts w:hint="eastAsia" w:cs="Times New Roman"/>
        </w:rPr>
        <w:t>.开始升级响应</w:t>
      </w:r>
      <w:r>
        <w:rPr>
          <w:rFonts w:cs="Times New Roman"/>
        </w:rPr>
        <w:t xml:space="preserve"> </w:t>
      </w:r>
    </w:p>
    <w:tbl>
      <w:tblPr>
        <w:tblStyle w:val="1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2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21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79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0x25</w:t>
            </w: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1Bytes</w:t>
            </w:r>
          </w:p>
        </w:tc>
      </w:tr>
    </w:tbl>
    <w:p>
      <w:pPr>
        <w:rPr>
          <w:rFonts w:cs="Times New Roman"/>
        </w:rPr>
      </w:pPr>
      <w:r>
        <w:rPr>
          <w:rFonts w:hint="eastAsia" w:cs="Times New Roman"/>
        </w:rPr>
        <w:t>帧内容说明：0x</w:t>
      </w:r>
      <w:r>
        <w:rPr>
          <w:rFonts w:cs="Times New Roman"/>
        </w:rPr>
        <w:t xml:space="preserve">00 </w:t>
      </w:r>
      <w:r>
        <w:rPr>
          <w:rFonts w:hint="eastAsia" w:cs="Times New Roman"/>
        </w:rPr>
        <w:t>代表设备已准备好接收数据包,</w:t>
      </w:r>
      <w:r>
        <w:rPr>
          <w:rFonts w:cs="Times New Roman"/>
        </w:rPr>
        <w:t>0</w:t>
      </w:r>
      <w:r>
        <w:rPr>
          <w:rFonts w:hint="eastAsia" w:cs="Times New Roman"/>
        </w:rPr>
        <w:t>x</w:t>
      </w:r>
      <w:r>
        <w:rPr>
          <w:rFonts w:cs="Times New Roman"/>
        </w:rPr>
        <w:t>01</w:t>
      </w:r>
      <w:r>
        <w:rPr>
          <w:rFonts w:hint="eastAsia" w:cs="Times New Roman"/>
        </w:rPr>
        <w:t>代表设备未准备好.需重试.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>62</w:t>
      </w:r>
      <w:r>
        <w:rPr>
          <w:rFonts w:hint="eastAsia" w:cs="Times New Roman"/>
        </w:rPr>
        <w:t>.开始传输单个数据包</w:t>
      </w:r>
      <w:r>
        <w:rPr>
          <w:rFonts w:cs="Times New Roman"/>
        </w:rPr>
        <w:t xml:space="preserve"> </w:t>
      </w:r>
    </w:p>
    <w:tbl>
      <w:tblPr>
        <w:tblStyle w:val="1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2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21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79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rPr>
          <w:rFonts w:cs="Times New Roman"/>
        </w:rPr>
      </w:pPr>
      <w:r>
        <w:rPr>
          <w:rFonts w:hint="eastAsia" w:cs="Times New Roman"/>
        </w:rPr>
        <w:t>帧内容说明： 第一、二字节代表该数据包为第几个包,第三、四字节为该数据包的长度,</w:t>
      </w:r>
    </w:p>
    <w:p>
      <w:pPr>
        <w:rPr>
          <w:rFonts w:cs="Times New Roman"/>
        </w:rPr>
      </w:pPr>
      <w:r>
        <w:rPr>
          <w:rFonts w:hint="eastAsia" w:cs="Times New Roman"/>
        </w:rPr>
        <w:t>剩下的为该数据包的数据内容.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>63</w:t>
      </w:r>
      <w:r>
        <w:rPr>
          <w:rFonts w:hint="eastAsia" w:cs="Times New Roman"/>
        </w:rPr>
        <w:t>.接收单个数据包成功后的响应</w:t>
      </w:r>
      <w:r>
        <w:rPr>
          <w:rFonts w:cs="Times New Roman"/>
        </w:rPr>
        <w:t xml:space="preserve"> </w:t>
      </w:r>
    </w:p>
    <w:tbl>
      <w:tblPr>
        <w:tblStyle w:val="1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2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21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79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0x26</w:t>
            </w: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Bytes</w:t>
            </w:r>
          </w:p>
        </w:tc>
      </w:tr>
    </w:tbl>
    <w:p>
      <w:pPr>
        <w:rPr>
          <w:rFonts w:cs="Times New Roman"/>
        </w:rPr>
      </w:pPr>
      <w:r>
        <w:rPr>
          <w:rFonts w:hint="eastAsia" w:cs="Times New Roman"/>
        </w:rPr>
        <w:t>帧内容说明：第1</w:t>
      </w:r>
      <w:r>
        <w:rPr>
          <w:rFonts w:cs="Times New Roman"/>
        </w:rPr>
        <w:t>.2</w:t>
      </w:r>
      <w:r>
        <w:rPr>
          <w:rFonts w:hint="eastAsia" w:cs="Times New Roman"/>
        </w:rPr>
        <w:t>字节代表第几个数据包,第三字节代表接收结果:0x</w:t>
      </w:r>
      <w:r>
        <w:rPr>
          <w:rFonts w:cs="Times New Roman"/>
        </w:rPr>
        <w:t xml:space="preserve">00 </w:t>
      </w:r>
      <w:r>
        <w:rPr>
          <w:rFonts w:hint="eastAsia" w:cs="Times New Roman"/>
        </w:rPr>
        <w:t>代表接收成功,</w:t>
      </w:r>
      <w:r>
        <w:rPr>
          <w:rFonts w:cs="Times New Roman"/>
        </w:rPr>
        <w:t>0</w:t>
      </w:r>
      <w:r>
        <w:rPr>
          <w:rFonts w:hint="eastAsia" w:cs="Times New Roman"/>
        </w:rPr>
        <w:t>x</w:t>
      </w:r>
      <w:r>
        <w:rPr>
          <w:rFonts w:cs="Times New Roman"/>
        </w:rPr>
        <w:t>01</w:t>
      </w:r>
      <w:r>
        <w:rPr>
          <w:rFonts w:hint="eastAsia" w:cs="Times New Roman"/>
        </w:rPr>
        <w:t>代表接收失败.需要重新传输该数据包.</w:t>
      </w:r>
    </w:p>
    <w:p>
      <w:pPr>
        <w:pStyle w:val="22"/>
        <w:ind w:firstLine="0" w:firstLineChars="0"/>
      </w:pPr>
      <w:bookmarkStart w:id="13" w:name="_GoBack"/>
      <w:bookmarkEnd w:id="13"/>
    </w:p>
    <w:p>
      <w:pPr>
        <w:pStyle w:val="22"/>
        <w:ind w:firstLine="0" w:firstLineChars="0"/>
      </w:pPr>
    </w:p>
    <w:p>
      <w:pPr>
        <w:pStyle w:val="22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342E"/>
    <w:multiLevelType w:val="multilevel"/>
    <w:tmpl w:val="475B34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66"/>
    <w:rsid w:val="00074EC8"/>
    <w:rsid w:val="000811D6"/>
    <w:rsid w:val="0008403E"/>
    <w:rsid w:val="000861DB"/>
    <w:rsid w:val="0008644D"/>
    <w:rsid w:val="00094EB2"/>
    <w:rsid w:val="000D171E"/>
    <w:rsid w:val="000E4C73"/>
    <w:rsid w:val="000E77FA"/>
    <w:rsid w:val="000F3EF5"/>
    <w:rsid w:val="00112260"/>
    <w:rsid w:val="001450A2"/>
    <w:rsid w:val="00174E80"/>
    <w:rsid w:val="00183E7B"/>
    <w:rsid w:val="0018404D"/>
    <w:rsid w:val="00196EE3"/>
    <w:rsid w:val="0020557D"/>
    <w:rsid w:val="002146B5"/>
    <w:rsid w:val="002B5316"/>
    <w:rsid w:val="002E2F5D"/>
    <w:rsid w:val="002E3393"/>
    <w:rsid w:val="002F7513"/>
    <w:rsid w:val="00315AD4"/>
    <w:rsid w:val="003666B5"/>
    <w:rsid w:val="003E52C1"/>
    <w:rsid w:val="00444F84"/>
    <w:rsid w:val="004501FA"/>
    <w:rsid w:val="0047446E"/>
    <w:rsid w:val="00475826"/>
    <w:rsid w:val="004763FB"/>
    <w:rsid w:val="004B592E"/>
    <w:rsid w:val="004D28A4"/>
    <w:rsid w:val="00523FEA"/>
    <w:rsid w:val="005356C0"/>
    <w:rsid w:val="00554574"/>
    <w:rsid w:val="0057640B"/>
    <w:rsid w:val="00582583"/>
    <w:rsid w:val="0058697B"/>
    <w:rsid w:val="005A166B"/>
    <w:rsid w:val="005B23EC"/>
    <w:rsid w:val="005B6075"/>
    <w:rsid w:val="005F5D93"/>
    <w:rsid w:val="00610225"/>
    <w:rsid w:val="00624097"/>
    <w:rsid w:val="00642A2D"/>
    <w:rsid w:val="006605DF"/>
    <w:rsid w:val="006608CB"/>
    <w:rsid w:val="006815D4"/>
    <w:rsid w:val="00697C5A"/>
    <w:rsid w:val="006C1B5B"/>
    <w:rsid w:val="006F2B7C"/>
    <w:rsid w:val="006F7966"/>
    <w:rsid w:val="00732CAE"/>
    <w:rsid w:val="007342A1"/>
    <w:rsid w:val="00775D3C"/>
    <w:rsid w:val="00784B72"/>
    <w:rsid w:val="00794FE7"/>
    <w:rsid w:val="007B3203"/>
    <w:rsid w:val="007B3E34"/>
    <w:rsid w:val="007C258F"/>
    <w:rsid w:val="007C5077"/>
    <w:rsid w:val="007E49E8"/>
    <w:rsid w:val="007E5D9C"/>
    <w:rsid w:val="0081611B"/>
    <w:rsid w:val="00841043"/>
    <w:rsid w:val="00842D35"/>
    <w:rsid w:val="00872E01"/>
    <w:rsid w:val="008F1F0A"/>
    <w:rsid w:val="0092293F"/>
    <w:rsid w:val="00940BC1"/>
    <w:rsid w:val="00943B47"/>
    <w:rsid w:val="00991243"/>
    <w:rsid w:val="009F5A37"/>
    <w:rsid w:val="00A158D8"/>
    <w:rsid w:val="00A62E4D"/>
    <w:rsid w:val="00A677EC"/>
    <w:rsid w:val="00A778C8"/>
    <w:rsid w:val="00A81F14"/>
    <w:rsid w:val="00AC5412"/>
    <w:rsid w:val="00B1138C"/>
    <w:rsid w:val="00B12800"/>
    <w:rsid w:val="00B30BEF"/>
    <w:rsid w:val="00BC5D15"/>
    <w:rsid w:val="00C0601E"/>
    <w:rsid w:val="00CB258D"/>
    <w:rsid w:val="00CD546C"/>
    <w:rsid w:val="00CE37D6"/>
    <w:rsid w:val="00D10CB4"/>
    <w:rsid w:val="00D11054"/>
    <w:rsid w:val="00D51FB0"/>
    <w:rsid w:val="00D71B16"/>
    <w:rsid w:val="00DA067E"/>
    <w:rsid w:val="00DC4687"/>
    <w:rsid w:val="00DF0CE2"/>
    <w:rsid w:val="00E20465"/>
    <w:rsid w:val="00E21A3F"/>
    <w:rsid w:val="00E56406"/>
    <w:rsid w:val="00E70711"/>
    <w:rsid w:val="00E919A3"/>
    <w:rsid w:val="00EA2E17"/>
    <w:rsid w:val="00EB3A2A"/>
    <w:rsid w:val="00EC74D7"/>
    <w:rsid w:val="00ED42EE"/>
    <w:rsid w:val="00EF4BB1"/>
    <w:rsid w:val="00EF77E9"/>
    <w:rsid w:val="00F1096B"/>
    <w:rsid w:val="00F71724"/>
    <w:rsid w:val="00F75247"/>
    <w:rsid w:val="00F75B18"/>
    <w:rsid w:val="00F7626B"/>
    <w:rsid w:val="00FA20D7"/>
    <w:rsid w:val="00FD3B10"/>
    <w:rsid w:val="05B5777F"/>
    <w:rsid w:val="14264E35"/>
    <w:rsid w:val="159D5527"/>
    <w:rsid w:val="180D61BA"/>
    <w:rsid w:val="20A26333"/>
    <w:rsid w:val="351006C8"/>
    <w:rsid w:val="66643865"/>
    <w:rsid w:val="750129A4"/>
    <w:rsid w:val="75D16451"/>
    <w:rsid w:val="7C6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qFormat="1"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next w:val="1"/>
    <w:semiHidden/>
    <w:unhideWhenUsed/>
    <w:qFormat/>
    <w:uiPriority w:val="39"/>
    <w:pPr>
      <w:ind w:left="126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paragraph" w:styleId="7">
    <w:name w:val="toc 5"/>
    <w:next w:val="1"/>
    <w:semiHidden/>
    <w:unhideWhenUsed/>
    <w:uiPriority w:val="39"/>
    <w:pPr>
      <w:ind w:left="84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paragraph" w:styleId="8">
    <w:name w:val="toc 3"/>
    <w:next w:val="1"/>
    <w:semiHidden/>
    <w:unhideWhenUsed/>
    <w:qFormat/>
    <w:uiPriority w:val="39"/>
    <w:pPr>
      <w:ind w:left="420"/>
    </w:pPr>
    <w:rPr>
      <w:rFonts w:asciiTheme="minorHAnsi" w:hAnsiTheme="minorHAnsi" w:eastAsiaTheme="minorEastAsia" w:cstheme="minorBidi"/>
      <w:i/>
      <w:iCs/>
      <w:lang w:val="en-US" w:eastAsia="zh-CN" w:bidi="ar-SA"/>
    </w:rPr>
  </w:style>
  <w:style w:type="paragraph" w:styleId="9">
    <w:name w:val="toc 8"/>
    <w:next w:val="1"/>
    <w:semiHidden/>
    <w:unhideWhenUsed/>
    <w:qFormat/>
    <w:uiPriority w:val="39"/>
    <w:pPr>
      <w:ind w:left="147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1"/>
    <w:semiHidden/>
    <w:unhideWhenUsed/>
    <w:uiPriority w:val="39"/>
    <w:pPr>
      <w:spacing w:beforeLines="38" w:afterLines="38"/>
    </w:pPr>
    <w:rPr>
      <w:rFonts w:asciiTheme="minorHAnsi" w:hAnsiTheme="minorHAnsi" w:eastAsiaTheme="minorEastAsia" w:cstheme="minorBidi"/>
      <w:b/>
      <w:bCs/>
      <w:lang w:val="en-US" w:eastAsia="zh-CN" w:bidi="ar-SA"/>
    </w:rPr>
  </w:style>
  <w:style w:type="paragraph" w:styleId="13">
    <w:name w:val="toc 4"/>
    <w:next w:val="1"/>
    <w:semiHidden/>
    <w:unhideWhenUsed/>
    <w:uiPriority w:val="39"/>
    <w:pPr>
      <w:ind w:left="63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paragraph" w:styleId="14">
    <w:name w:val="toc 6"/>
    <w:next w:val="1"/>
    <w:semiHidden/>
    <w:unhideWhenUsed/>
    <w:uiPriority w:val="39"/>
    <w:pPr>
      <w:ind w:left="105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paragraph" w:styleId="15">
    <w:name w:val="toc 2"/>
    <w:next w:val="1"/>
    <w:semiHidden/>
    <w:unhideWhenUsed/>
    <w:uiPriority w:val="39"/>
    <w:pPr>
      <w:ind w:left="210"/>
    </w:pPr>
    <w:rPr>
      <w:rFonts w:asciiTheme="minorHAnsi" w:hAnsiTheme="minorHAnsi" w:eastAsiaTheme="minorEastAsia" w:cstheme="minorBidi"/>
      <w:smallCaps/>
      <w:lang w:val="en-US" w:eastAsia="zh-CN" w:bidi="ar-SA"/>
    </w:rPr>
  </w:style>
  <w:style w:type="paragraph" w:styleId="16">
    <w:name w:val="toc 9"/>
    <w:next w:val="1"/>
    <w:semiHidden/>
    <w:unhideWhenUsed/>
    <w:uiPriority w:val="39"/>
    <w:pPr>
      <w:ind w:left="1680"/>
    </w:pPr>
    <w:rPr>
      <w:rFonts w:asciiTheme="minorHAnsi" w:hAnsiTheme="minorHAnsi" w:eastAsiaTheme="minorEastAsia" w:cstheme="minorBidi"/>
      <w:sz w:val="18"/>
      <w:szCs w:val="18"/>
      <w:lang w:val="en-US" w:eastAsia="zh-CN" w:bidi="ar-SA"/>
    </w:rPr>
  </w:style>
  <w:style w:type="table" w:styleId="19">
    <w:name w:val="Table Grid"/>
    <w:basedOn w:val="18"/>
    <w:qFormat/>
    <w:uiPriority w:val="3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页眉 字符"/>
    <w:basedOn w:val="17"/>
    <w:link w:val="11"/>
    <w:qFormat/>
    <w:uiPriority w:val="99"/>
    <w:rPr>
      <w:kern w:val="2"/>
      <w:sz w:val="18"/>
      <w:szCs w:val="18"/>
    </w:rPr>
  </w:style>
  <w:style w:type="character" w:customStyle="1" w:styleId="25">
    <w:name w:val="页脚 字符"/>
    <w:basedOn w:val="17"/>
    <w:link w:val="10"/>
    <w:qFormat/>
    <w:uiPriority w:val="99"/>
    <w:rPr>
      <w:kern w:val="2"/>
      <w:sz w:val="18"/>
      <w:szCs w:val="18"/>
    </w:rPr>
  </w:style>
  <w:style w:type="character" w:customStyle="1" w:styleId="26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1063</Words>
  <Characters>6064</Characters>
  <Lines>50</Lines>
  <Paragraphs>14</Paragraphs>
  <TotalTime>0</TotalTime>
  <ScaleCrop>false</ScaleCrop>
  <LinksUpToDate>false</LinksUpToDate>
  <CharactersWithSpaces>7113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2018-09-16T02:24:00Z</dcterms:created>
  <dc:creator>Lopez Brady</dc:creator>
  <cp:lastModifiedBy>断笔画墨
</cp:lastModifiedBy>
  <dcterms:modified xsi:type="dcterms:W3CDTF">2018-12-07T06:12:52Z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