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BA" w:rsidRDefault="005D31BA" w:rsidP="005D31BA">
      <w:r>
        <w:rPr>
          <w:noProof/>
          <w:lang w:val="pl-PL" w:eastAsia="pl-PL" w:bidi="ar-S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3485515</wp:posOffset>
            </wp:positionH>
            <wp:positionV relativeFrom="page">
              <wp:posOffset>718100</wp:posOffset>
            </wp:positionV>
            <wp:extent cx="914400" cy="97218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7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31BA" w:rsidRDefault="005D31BA" w:rsidP="005D31BA"/>
    <w:p w:rsidR="005D31BA" w:rsidRDefault="005D31BA" w:rsidP="005D31BA"/>
    <w:p w:rsidR="005D31BA" w:rsidRPr="00986875" w:rsidRDefault="005D31BA" w:rsidP="005D31BA">
      <w:pPr>
        <w:spacing w:line="0" w:lineRule="atLeast"/>
        <w:jc w:val="center"/>
        <w:rPr>
          <w:rFonts w:eastAsia="Times New Roman"/>
          <w:sz w:val="25"/>
          <w:lang w:val="pl-PL"/>
        </w:rPr>
      </w:pPr>
      <w:r w:rsidRPr="00986875">
        <w:rPr>
          <w:rFonts w:eastAsia="Times New Roman"/>
          <w:sz w:val="32"/>
          <w:lang w:val="pl-PL"/>
        </w:rPr>
        <w:t>U</w:t>
      </w:r>
      <w:r w:rsidRPr="00986875">
        <w:rPr>
          <w:rFonts w:eastAsia="Times New Roman"/>
          <w:sz w:val="25"/>
          <w:lang w:val="pl-PL"/>
        </w:rPr>
        <w:t>NIWERSYTET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ECHNOLOGICZNO</w:t>
      </w:r>
      <w:r w:rsidRPr="00986875">
        <w:rPr>
          <w:rFonts w:eastAsia="Times New Roman"/>
          <w:sz w:val="32"/>
          <w:lang w:val="pl-PL"/>
        </w:rPr>
        <w:t>-P</w:t>
      </w:r>
      <w:r w:rsidRPr="00986875">
        <w:rPr>
          <w:rFonts w:eastAsia="Times New Roman"/>
          <w:sz w:val="25"/>
          <w:lang w:val="pl-PL"/>
        </w:rPr>
        <w:t>RZYRODNICZY</w:t>
      </w:r>
    </w:p>
    <w:p w:rsidR="005D31BA" w:rsidRPr="00986875" w:rsidRDefault="005D31BA" w:rsidP="005D31BA">
      <w:pPr>
        <w:spacing w:line="11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0" w:lineRule="atLeast"/>
        <w:jc w:val="center"/>
        <w:rPr>
          <w:rFonts w:eastAsia="Times New Roman"/>
          <w:sz w:val="26"/>
          <w:lang w:val="pl-PL"/>
        </w:rPr>
      </w:pPr>
      <w:r w:rsidRPr="00986875">
        <w:rPr>
          <w:rFonts w:eastAsia="Times New Roman"/>
          <w:sz w:val="26"/>
          <w:lang w:val="pl-PL"/>
        </w:rPr>
        <w:t>IM</w:t>
      </w:r>
      <w:r w:rsidRPr="00986875">
        <w:rPr>
          <w:rFonts w:eastAsia="Times New Roman"/>
          <w:sz w:val="31"/>
          <w:lang w:val="pl-PL"/>
        </w:rPr>
        <w:t>. J.</w:t>
      </w:r>
      <w:r w:rsidRPr="00986875">
        <w:rPr>
          <w:rFonts w:eastAsia="Times New Roman"/>
          <w:sz w:val="26"/>
          <w:lang w:val="pl-PL"/>
        </w:rPr>
        <w:t xml:space="preserve"> I </w:t>
      </w:r>
      <w:r w:rsidRPr="00986875">
        <w:rPr>
          <w:rFonts w:eastAsia="Times New Roman"/>
          <w:sz w:val="31"/>
          <w:lang w:val="pl-PL"/>
        </w:rPr>
        <w:t>J.Ś</w:t>
      </w:r>
      <w:r w:rsidRPr="00986875">
        <w:rPr>
          <w:rFonts w:eastAsia="Times New Roman"/>
          <w:sz w:val="26"/>
          <w:lang w:val="pl-PL"/>
        </w:rPr>
        <w:t xml:space="preserve">NIADECKICH W </w:t>
      </w:r>
      <w:r w:rsidRPr="00986875">
        <w:rPr>
          <w:rFonts w:eastAsia="Times New Roman"/>
          <w:sz w:val="31"/>
          <w:lang w:val="pl-PL"/>
        </w:rPr>
        <w:t>B</w:t>
      </w:r>
      <w:r w:rsidRPr="00986875">
        <w:rPr>
          <w:rFonts w:eastAsia="Times New Roman"/>
          <w:sz w:val="26"/>
          <w:lang w:val="pl-PL"/>
        </w:rPr>
        <w:t>YDGOSZCZY</w:t>
      </w:r>
    </w:p>
    <w:p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16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34" w:lineRule="auto"/>
        <w:jc w:val="center"/>
        <w:rPr>
          <w:rFonts w:eastAsia="Times New Roman"/>
          <w:sz w:val="25"/>
          <w:lang w:val="pl-PL"/>
        </w:rPr>
      </w:pPr>
      <w:r w:rsidRPr="00986875">
        <w:rPr>
          <w:rFonts w:eastAsia="Times New Roman"/>
          <w:sz w:val="32"/>
          <w:lang w:val="pl-PL"/>
        </w:rPr>
        <w:t>W</w:t>
      </w:r>
      <w:r w:rsidRPr="00986875">
        <w:rPr>
          <w:rFonts w:eastAsia="Times New Roman"/>
          <w:sz w:val="25"/>
          <w:lang w:val="pl-PL"/>
        </w:rPr>
        <w:t>YDZIAŁ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ELEKOMUNIKACJI</w:t>
      </w:r>
      <w:r w:rsidRPr="00986875">
        <w:rPr>
          <w:rFonts w:eastAsia="Times New Roman"/>
          <w:sz w:val="32"/>
          <w:lang w:val="pl-PL"/>
        </w:rPr>
        <w:t>, I</w:t>
      </w:r>
      <w:r w:rsidRPr="00986875">
        <w:rPr>
          <w:rFonts w:eastAsia="Times New Roman"/>
          <w:sz w:val="25"/>
          <w:lang w:val="pl-PL"/>
        </w:rPr>
        <w:t>NFORMATYKI I</w:t>
      </w:r>
      <w:r w:rsidRPr="00986875">
        <w:rPr>
          <w:rFonts w:eastAsia="Times New Roman"/>
          <w:sz w:val="32"/>
          <w:lang w:val="pl-PL"/>
        </w:rPr>
        <w:t xml:space="preserve"> E</w:t>
      </w:r>
      <w:r w:rsidRPr="00986875">
        <w:rPr>
          <w:rFonts w:eastAsia="Times New Roman"/>
          <w:sz w:val="25"/>
          <w:lang w:val="pl-PL"/>
        </w:rPr>
        <w:t>LEKTROTECHNIKI</w:t>
      </w:r>
      <w:r w:rsidRPr="00986875">
        <w:rPr>
          <w:rFonts w:eastAsia="Times New Roman"/>
          <w:sz w:val="32"/>
          <w:lang w:val="pl-PL"/>
        </w:rPr>
        <w:t xml:space="preserve"> Z</w:t>
      </w:r>
      <w:r w:rsidRPr="00986875">
        <w:rPr>
          <w:rFonts w:eastAsia="Times New Roman"/>
          <w:sz w:val="25"/>
          <w:lang w:val="pl-PL"/>
        </w:rPr>
        <w:t>AKŁAD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ECHNIKI</w:t>
      </w:r>
      <w:r w:rsidRPr="00986875">
        <w:rPr>
          <w:rFonts w:eastAsia="Times New Roman"/>
          <w:sz w:val="32"/>
          <w:lang w:val="pl-PL"/>
        </w:rPr>
        <w:t xml:space="preserve"> C</w:t>
      </w:r>
      <w:r w:rsidRPr="00986875">
        <w:rPr>
          <w:rFonts w:eastAsia="Times New Roman"/>
          <w:sz w:val="25"/>
          <w:lang w:val="pl-PL"/>
        </w:rPr>
        <w:t>YFROWEJ</w:t>
      </w:r>
    </w:p>
    <w:p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01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38" w:lineRule="auto"/>
        <w:jc w:val="center"/>
        <w:rPr>
          <w:rFonts w:eastAsia="Times New Roman"/>
          <w:sz w:val="96"/>
          <w:lang w:val="pl-PL"/>
        </w:rPr>
      </w:pPr>
      <w:r w:rsidRPr="00986875">
        <w:rPr>
          <w:rFonts w:eastAsia="Times New Roman"/>
          <w:sz w:val="96"/>
          <w:lang w:val="pl-PL"/>
        </w:rPr>
        <w:t>Sztuczna inteligencja</w:t>
      </w:r>
    </w:p>
    <w:p w:rsidR="005D31BA" w:rsidRPr="00986875" w:rsidRDefault="00B20514" w:rsidP="005D31BA">
      <w:pPr>
        <w:spacing w:line="20" w:lineRule="exact"/>
        <w:rPr>
          <w:rFonts w:eastAsia="Times New Roman"/>
          <w:lang w:val="pl-PL"/>
        </w:rPr>
      </w:pPr>
      <w:r w:rsidRPr="00B20514">
        <w:rPr>
          <w:rFonts w:eastAsia="Times New Roman"/>
          <w:sz w:val="71"/>
        </w:rPr>
        <w:pict>
          <v:line id="_x0000_s1026" style="position:absolute;z-index:-251658240" from="-20.8pt,37.45pt" to="470.25pt,37.45pt" o:userdrawn="t" strokeweight=".72pt"/>
        </w:pict>
      </w:r>
    </w:p>
    <w:p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:rsidR="005D31BA" w:rsidRPr="000C20A2" w:rsidRDefault="005D31BA" w:rsidP="005D31BA">
      <w:pPr>
        <w:spacing w:line="0" w:lineRule="atLeast"/>
        <w:jc w:val="center"/>
        <w:rPr>
          <w:rFonts w:eastAsia="Times New Roman"/>
          <w:sz w:val="72"/>
          <w:lang w:val="pl-PL"/>
        </w:rPr>
      </w:pPr>
      <w:r w:rsidRPr="000C20A2">
        <w:rPr>
          <w:rFonts w:eastAsia="Times New Roman"/>
          <w:sz w:val="72"/>
          <w:lang w:val="pl-PL"/>
        </w:rPr>
        <w:t>Algorytm Mrówkowy dla zastosowania problemu komiwojażera</w:t>
      </w:r>
    </w:p>
    <w:p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r>
        <w:rPr>
          <w:rFonts w:eastAsia="Times New Roman"/>
          <w:sz w:val="36"/>
        </w:rPr>
        <w:t>Michał Sulecki</w:t>
      </w:r>
    </w:p>
    <w:p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r>
        <w:rPr>
          <w:rFonts w:eastAsia="Times New Roman"/>
          <w:sz w:val="36"/>
        </w:rPr>
        <w:t>Dominik Wiśniewski</w:t>
      </w:r>
    </w:p>
    <w:p w:rsidR="00692445" w:rsidRDefault="00692445" w:rsidP="002B441B"/>
    <w:p w:rsidR="00DC05D4" w:rsidRDefault="00B20514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r>
        <w:rPr>
          <w:lang w:val="pl-PL"/>
        </w:rPr>
        <w:lastRenderedPageBreak/>
        <w:fldChar w:fldCharType="begin"/>
      </w:r>
      <w:r w:rsidR="00BB58D5"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42804777" w:history="1">
        <w:r w:rsidR="00DC05D4" w:rsidRPr="002F078A">
          <w:rPr>
            <w:rStyle w:val="Hipercze"/>
            <w:noProof/>
            <w:lang w:val="pl-PL"/>
          </w:rPr>
          <w:t>1.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Wstęp teoretyczny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5D4" w:rsidRDefault="00B20514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78" w:history="1">
        <w:r w:rsidR="00DC05D4" w:rsidRPr="002F078A">
          <w:rPr>
            <w:rStyle w:val="Hipercze"/>
            <w:noProof/>
            <w:lang w:val="pl-PL"/>
          </w:rPr>
          <w:t>1)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Problem komiwojażera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5D4" w:rsidRDefault="00B20514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79" w:history="1">
        <w:r w:rsidR="00DC05D4" w:rsidRPr="002F078A">
          <w:rPr>
            <w:rStyle w:val="Hipercze"/>
            <w:noProof/>
            <w:lang w:val="pl-PL"/>
          </w:rPr>
          <w:t>2)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Opis algorytmu mrówkowego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5D4" w:rsidRDefault="00B20514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0" w:history="1">
        <w:r w:rsidR="00DC05D4" w:rsidRPr="002F078A">
          <w:rPr>
            <w:rStyle w:val="Hipercze"/>
            <w:noProof/>
            <w:lang w:val="pl-PL"/>
          </w:rPr>
          <w:t>3)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Lista użytych miast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5D4" w:rsidRDefault="00B20514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1" w:history="1">
        <w:r w:rsidR="00DC05D4" w:rsidRPr="002F078A">
          <w:rPr>
            <w:rStyle w:val="Hipercze"/>
            <w:noProof/>
            <w:lang w:val="pl-PL"/>
          </w:rPr>
          <w:t>2.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Założenia programu oraz prezentacja interfejsu graficznego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05D4" w:rsidRDefault="00B20514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2" w:history="1">
        <w:r w:rsidR="00DC05D4" w:rsidRPr="002F078A">
          <w:rPr>
            <w:rStyle w:val="Hipercze"/>
            <w:noProof/>
            <w:lang w:val="pl-PL"/>
          </w:rPr>
          <w:t>1)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Opis wykorzystanego oprogramowania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05D4" w:rsidRDefault="00B20514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3" w:history="1">
        <w:r w:rsidR="00DC05D4" w:rsidRPr="002F078A">
          <w:rPr>
            <w:rStyle w:val="Hipercze"/>
            <w:noProof/>
            <w:lang w:val="pl-PL"/>
          </w:rPr>
          <w:t>2)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Założenia dla aplikacji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05D4" w:rsidRDefault="00B20514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4" w:history="1">
        <w:r w:rsidR="00DC05D4" w:rsidRPr="002F078A">
          <w:rPr>
            <w:rStyle w:val="Hipercze"/>
            <w:noProof/>
            <w:lang w:val="pl-PL"/>
          </w:rPr>
          <w:t>3)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Interfejs graficzny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5D4" w:rsidRDefault="00B20514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5" w:history="1">
        <w:r w:rsidR="00DC05D4" w:rsidRPr="002F078A">
          <w:rPr>
            <w:rStyle w:val="Hipercze"/>
            <w:noProof/>
            <w:lang w:val="pl-PL"/>
          </w:rPr>
          <w:t>3.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Implementacja algorytmu w programie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5D4" w:rsidRDefault="00B20514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6" w:history="1">
        <w:r w:rsidR="00DC05D4" w:rsidRPr="002F078A">
          <w:rPr>
            <w:rStyle w:val="Hipercze"/>
            <w:noProof/>
            <w:lang w:val="pl-PL"/>
          </w:rPr>
          <w:t>4.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Badanie algorytmu – próby/wyniki/wykresy (?)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5D4" w:rsidRDefault="00B20514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7" w:history="1">
        <w:r w:rsidR="00DC05D4" w:rsidRPr="002F078A">
          <w:rPr>
            <w:rStyle w:val="Hipercze"/>
            <w:noProof/>
            <w:lang w:val="pl-PL"/>
          </w:rPr>
          <w:t>5.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Podsumowanie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05D4" w:rsidRDefault="00B20514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2804788" w:history="1">
        <w:r w:rsidR="00DC05D4" w:rsidRPr="002F078A">
          <w:rPr>
            <w:rStyle w:val="Hipercze"/>
            <w:noProof/>
            <w:lang w:val="pl-PL"/>
          </w:rPr>
          <w:t>6.</w:t>
        </w:r>
        <w:r w:rsidR="00DC05D4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DC05D4" w:rsidRPr="002F078A">
          <w:rPr>
            <w:rStyle w:val="Hipercze"/>
            <w:noProof/>
            <w:lang w:val="pl-PL"/>
          </w:rPr>
          <w:t>Bibliografia</w:t>
        </w:r>
        <w:r w:rsidR="00DC05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5D4">
          <w:rPr>
            <w:noProof/>
            <w:webHidden/>
          </w:rPr>
          <w:instrText xml:space="preserve"> PAGEREF _Toc42804788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5D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58D5" w:rsidRDefault="00B20514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pl-PL"/>
        </w:rPr>
      </w:pPr>
      <w:r>
        <w:rPr>
          <w:lang w:val="pl-PL"/>
        </w:rPr>
        <w:fldChar w:fldCharType="end"/>
      </w:r>
      <w:r w:rsidR="00BB58D5">
        <w:rPr>
          <w:lang w:val="pl-PL"/>
        </w:rPr>
        <w:br w:type="page"/>
      </w:r>
    </w:p>
    <w:p w:rsidR="00CC32C8" w:rsidRDefault="002B441B" w:rsidP="00CC32C8">
      <w:pPr>
        <w:pStyle w:val="Nagwek1"/>
        <w:numPr>
          <w:ilvl w:val="0"/>
          <w:numId w:val="1"/>
        </w:numPr>
        <w:rPr>
          <w:lang w:val="pl-PL"/>
        </w:rPr>
      </w:pPr>
      <w:bookmarkStart w:id="0" w:name="_Toc42804777"/>
      <w:r w:rsidRPr="000C20A2">
        <w:rPr>
          <w:lang w:val="pl-PL"/>
        </w:rPr>
        <w:lastRenderedPageBreak/>
        <w:t>Wstęp teoretyczny</w:t>
      </w:r>
      <w:bookmarkEnd w:id="0"/>
    </w:p>
    <w:p w:rsidR="00986875" w:rsidRPr="00BB58D5" w:rsidRDefault="0098687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1" w:name="_Toc42804778"/>
      <w:r w:rsidRPr="00BB58D5">
        <w:rPr>
          <w:lang w:val="pl-PL"/>
        </w:rPr>
        <w:t>Problem komiwojażera</w:t>
      </w:r>
      <w:bookmarkEnd w:id="1"/>
    </w:p>
    <w:p w:rsidR="003A6ADA" w:rsidRDefault="003A6ADA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Problem wędrującego komiwojażera (ang. TSP – Traveling Salesman Problem) polega na odwiedzeniu każdego z miast w celu sprzedaży towarów. Komiwojażer wyrusza z jednego miasta i przechodzi przez każde kolejne tylko raz i wraca do punktu startowego. Ze wszystkich możliwych dróg,  wybiera najkrótszą możliwą drogę, która spełni podany warunek. Najkrótsza trasa określa trasę o najmniejszym „koszcie” – przykładowo może być to trasa najkrótsza długością, czasem, kosztem pieniężnym przebycia trasy.</w:t>
      </w:r>
    </w:p>
    <w:p w:rsidR="003A6ADA" w:rsidRDefault="003A6ADA" w:rsidP="003A6ADA">
      <w:pPr>
        <w:pStyle w:val="Akapitzlist"/>
        <w:ind w:left="1440"/>
        <w:rPr>
          <w:lang w:val="pl-PL"/>
        </w:rPr>
      </w:pPr>
    </w:p>
    <w:p w:rsidR="002035F0" w:rsidRDefault="002035F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Korzystając z listy miast, tworzymy graf zupełny, którego wagami na krawędziach są długości pomiędzy miastami. Poprzez algorytm, wyszukiwany jest cykl Hamiltona, który posiada minimalną sumę wag krawędzi.</w:t>
      </w:r>
    </w:p>
    <w:p w:rsidR="003A6ADA" w:rsidRDefault="0098687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2" w:name="_Toc42804779"/>
      <w:r>
        <w:rPr>
          <w:lang w:val="pl-PL"/>
        </w:rPr>
        <w:t>Opis algorytmu mrówkowego</w:t>
      </w:r>
      <w:bookmarkEnd w:id="2"/>
    </w:p>
    <w:p w:rsidR="003A6ADA" w:rsidRDefault="002035F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Algorytm mrówkowy jest przedstawicielem grupy algorytmów genetycznych. Inspiracją do jego powstania było zachowanie tytułowych mrówek</w:t>
      </w:r>
      <w:r w:rsidR="00D21F00">
        <w:rPr>
          <w:lang w:val="pl-PL"/>
        </w:rPr>
        <w:t>. Mrówki poszukują jedzenia i jako rój tworzą ścieżki, po których zostawiają feromony. Poruszają się po trasach, które mają najwięcej feromonów – czyli takich, które są najbardziej uczęszczane. Jeżeli mrówka znajdzie</w:t>
      </w:r>
      <w:r w:rsidR="00815D25">
        <w:rPr>
          <w:lang w:val="pl-PL"/>
        </w:rPr>
        <w:t xml:space="preserve"> pożywienie</w:t>
      </w:r>
      <w:r w:rsidR="00D21F00">
        <w:rPr>
          <w:lang w:val="pl-PL"/>
        </w:rPr>
        <w:t xml:space="preserve"> bliżej mrowiska, feromon utrzyma się dłużej, niż na trasie dalszej, z powodu jego ciągłego parowania w atmosferze.</w:t>
      </w:r>
      <w:r w:rsidR="00815D25">
        <w:rPr>
          <w:lang w:val="pl-PL"/>
        </w:rPr>
        <w:t xml:space="preserve"> Im więcej feromonu, tym częściej rój wybiera daną ścieżkę cały czas pozostawiając feromon.</w:t>
      </w:r>
      <w:r w:rsidR="00FD06C8">
        <w:rPr>
          <w:lang w:val="pl-PL"/>
        </w:rPr>
        <w:t xml:space="preserve"> Mrówki komunikują się poprzez wyczuwanie feromonu; im więcej feromonu tym większa szansa znalezienia pożywienia.</w:t>
      </w:r>
    </w:p>
    <w:p w:rsidR="003A6ADA" w:rsidRPr="003A6ADA" w:rsidRDefault="003A6ADA" w:rsidP="003A6ADA">
      <w:pPr>
        <w:pStyle w:val="Akapitzlist"/>
        <w:ind w:left="1440"/>
        <w:rPr>
          <w:lang w:val="pl-PL"/>
        </w:rPr>
      </w:pPr>
    </w:p>
    <w:p w:rsidR="003A6ADA" w:rsidRDefault="003A6ADA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3" w:name="_Toc42804780"/>
      <w:r>
        <w:rPr>
          <w:lang w:val="pl-PL"/>
        </w:rPr>
        <w:t>Lista użytych miast</w:t>
      </w:r>
      <w:bookmarkEnd w:id="3"/>
    </w:p>
    <w:p w:rsidR="003A6ADA" w:rsidRDefault="00D21F0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W celu przetestowania algorytmu w rzeczywistości, wybrane zostało 20 największych miast w Polsce względem populacji. Algorytm może zostać wykorzystany do np.:</w:t>
      </w:r>
      <w:r>
        <w:rPr>
          <w:lang w:val="pl-PL"/>
        </w:rPr>
        <w:br/>
        <w:t>- Wyznaczania najkrótszej trasy turystycznej po wybranych miastach</w:t>
      </w:r>
      <w:r>
        <w:rPr>
          <w:lang w:val="pl-PL"/>
        </w:rPr>
        <w:br/>
        <w:t>- Wyznaczenie najkrótszej trasy dla transportu dużych towarów między głównymi punktami w miastach.</w:t>
      </w:r>
    </w:p>
    <w:p w:rsidR="008A7A6B" w:rsidRDefault="00D21F00" w:rsidP="008A7A6B">
      <w:pPr>
        <w:pStyle w:val="Akapitzlist"/>
        <w:ind w:left="1440"/>
        <w:rPr>
          <w:lang w:val="pl-PL"/>
        </w:rPr>
      </w:pPr>
      <w:r>
        <w:rPr>
          <w:lang w:val="pl-PL"/>
        </w:rPr>
        <w:br/>
        <w:t xml:space="preserve">Aby korzystać z listy miast, należy utworzyć macierz n x n , gdzie n oznacza liczbę miast, a </w:t>
      </w:r>
      <w:r w:rsidR="008A7A6B">
        <w:rPr>
          <w:lang w:val="pl-PL"/>
        </w:rPr>
        <w:t>komórki zawierają odległości między nimi. Odległości miast zostały wygenerowane poprzez Google Maps – zawsze wybierana droga najszybsza, podana w kilometrach, która bazuje na rzeczywistych trasach.</w:t>
      </w:r>
    </w:p>
    <w:p w:rsidR="00B07DED" w:rsidRDefault="00B07DED" w:rsidP="008A7A6B">
      <w:pPr>
        <w:pStyle w:val="Akapitzlist"/>
        <w:ind w:left="1440"/>
        <w:rPr>
          <w:lang w:val="pl-PL"/>
        </w:rPr>
      </w:pPr>
      <w:r>
        <w:rPr>
          <w:lang w:val="pl-PL"/>
        </w:rPr>
        <w:t>Za oznaczenie X na czerwonym polu odpowiada wartość odległości miasta do samego siebie, która w programie wynosi 0.</w:t>
      </w:r>
    </w:p>
    <w:p w:rsidR="008A7A6B" w:rsidRPr="008A7A6B" w:rsidRDefault="008A7A6B" w:rsidP="008A7A6B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409208" cy="2667000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089" cy="2666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2C8" w:rsidRDefault="00CC32C8" w:rsidP="00CC32C8">
      <w:pPr>
        <w:pStyle w:val="Nagwek1"/>
        <w:numPr>
          <w:ilvl w:val="0"/>
          <w:numId w:val="1"/>
        </w:numPr>
        <w:rPr>
          <w:lang w:val="pl-PL"/>
        </w:rPr>
      </w:pPr>
      <w:bookmarkStart w:id="4" w:name="_Toc42804781"/>
      <w:r>
        <w:rPr>
          <w:lang w:val="pl-PL"/>
        </w:rPr>
        <w:t xml:space="preserve">Założenia </w:t>
      </w:r>
      <w:r w:rsidR="00FD06C8">
        <w:rPr>
          <w:lang w:val="pl-PL"/>
        </w:rPr>
        <w:t>programu oraz prezentacja interfejsu graficznego</w:t>
      </w:r>
      <w:bookmarkEnd w:id="4"/>
    </w:p>
    <w:p w:rsidR="00BB58D5" w:rsidRPr="00BB58D5" w:rsidRDefault="00FD06C8" w:rsidP="00FD06C8">
      <w:pPr>
        <w:pStyle w:val="Akapitzlist"/>
        <w:numPr>
          <w:ilvl w:val="1"/>
          <w:numId w:val="1"/>
        </w:numPr>
        <w:rPr>
          <w:rStyle w:val="Nagwek2Znak"/>
          <w:rFonts w:eastAsiaTheme="minorEastAsia" w:cstheme="minorBidi"/>
          <w:b w:val="0"/>
          <w:bCs w:val="0"/>
          <w:sz w:val="24"/>
          <w:szCs w:val="22"/>
          <w:lang w:val="pl-PL"/>
        </w:rPr>
      </w:pPr>
      <w:bookmarkStart w:id="5" w:name="_Toc42804782"/>
      <w:r w:rsidRPr="00BB58D5">
        <w:rPr>
          <w:rStyle w:val="Nagwek2Znak"/>
          <w:lang w:val="pl-PL"/>
        </w:rPr>
        <w:t>Opis wykorzystanego oprogramowania</w:t>
      </w:r>
      <w:bookmarkEnd w:id="5"/>
    </w:p>
    <w:p w:rsidR="00BB58D5" w:rsidRDefault="00FD06C8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Programową realizację algorytmu mrówkowego wykonano w języku Java z wykorzystaniem elementów</w:t>
      </w:r>
      <w:r w:rsidR="00BB58D5">
        <w:rPr>
          <w:lang w:val="pl-PL"/>
        </w:rPr>
        <w:t xml:space="preserve"> interfejsu graficznego JavaFX.</w:t>
      </w:r>
    </w:p>
    <w:p w:rsidR="00FD06C8" w:rsidRDefault="00FD06C8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Program aktualnie zawiera bazę 20 największych miast opisanych w punkcie powyżej, z możliwością rozszerzenia funkcjonalności o dodanie interfejsu Google Maps API , które wymaga klucza dostępu i założonego konta transakcyjnego. Z tego powodu na potrzeby badań i testów, wykorzystano stałą macierz odległości, które w przyszłości można rozwinąć.</w:t>
      </w:r>
    </w:p>
    <w:p w:rsidR="00BB58D5" w:rsidRDefault="00BB58D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6" w:name="_Toc42804783"/>
      <w:r>
        <w:rPr>
          <w:lang w:val="pl-PL"/>
        </w:rPr>
        <w:t>Założenia dla aplikacji</w:t>
      </w:r>
      <w:bookmarkEnd w:id="6"/>
    </w:p>
    <w:p w:rsidR="00F947A1" w:rsidRDefault="00F947A1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Użytkownik wybiera od 1 do 20 niepowtarzalnych miast z listy z których program ma wyliczyć najkrótsz</w:t>
      </w:r>
      <w:r w:rsidR="00CA42FD">
        <w:rPr>
          <w:lang w:val="pl-PL"/>
        </w:rPr>
        <w:t>ą możliwą ścieżkę komiwojażera wraz z podaną kolejnością. Kolejność musi zostać zachowana, jednak start może nastąpić z dowolnego miasta aby uzyskać ten sam wynik – cykl Hamiltona.</w:t>
      </w:r>
    </w:p>
    <w:p w:rsidR="00FD06C8" w:rsidRPr="00DC05D4" w:rsidRDefault="00FD06C8" w:rsidP="00DC05D4">
      <w:pPr>
        <w:pStyle w:val="Akapitzlist"/>
        <w:numPr>
          <w:ilvl w:val="1"/>
          <w:numId w:val="1"/>
        </w:numPr>
        <w:rPr>
          <w:lang w:val="pl-PL"/>
        </w:rPr>
      </w:pPr>
      <w:bookmarkStart w:id="7" w:name="_Toc42804784"/>
      <w:r w:rsidRPr="00DC05D4">
        <w:rPr>
          <w:rStyle w:val="Nagwek2Znak"/>
          <w:lang w:val="pl-PL"/>
        </w:rPr>
        <w:lastRenderedPageBreak/>
        <w:t>Interfejs graficzny</w:t>
      </w:r>
      <w:bookmarkEnd w:id="7"/>
      <w:r w:rsidR="0073681B" w:rsidRPr="00DC05D4">
        <w:rPr>
          <w:lang w:val="pl-PL"/>
        </w:rPr>
        <w:t xml:space="preserve"> // do opisania screeny</w:t>
      </w:r>
      <w:r w:rsidR="00F947A1" w:rsidRPr="00DC05D4">
        <w:rPr>
          <w:lang w:val="pl-PL"/>
        </w:rPr>
        <w:br/>
      </w:r>
      <w:r w:rsidR="00F947A1">
        <w:rPr>
          <w:noProof/>
          <w:lang w:val="pl-PL" w:eastAsia="pl-PL" w:bidi="ar-SA"/>
        </w:rPr>
        <w:drawing>
          <wp:inline distT="0" distB="0" distL="0" distR="0">
            <wp:extent cx="5305425" cy="7639050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6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47A1">
        <w:rPr>
          <w:noProof/>
          <w:lang w:val="pl-PL" w:eastAsia="pl-PL" w:bidi="ar-SA"/>
        </w:rPr>
        <w:lastRenderedPageBreak/>
        <w:drawing>
          <wp:inline distT="0" distB="0" distL="0" distR="0">
            <wp:extent cx="5286375" cy="764857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110D">
        <w:rPr>
          <w:noProof/>
          <w:lang w:val="pl-PL" w:eastAsia="pl-PL" w:bidi="ar-SA"/>
        </w:rPr>
        <w:lastRenderedPageBreak/>
        <w:drawing>
          <wp:inline distT="0" distB="0" distL="0" distR="0">
            <wp:extent cx="5314950" cy="767715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05D4">
        <w:rPr>
          <w:lang w:val="pl-PL"/>
        </w:rPr>
        <w:br/>
      </w:r>
    </w:p>
    <w:p w:rsidR="002B441B" w:rsidRDefault="003A6ADA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8" w:name="_Toc42804785"/>
      <w:r>
        <w:rPr>
          <w:lang w:val="pl-PL"/>
        </w:rPr>
        <w:t>Implementacja algorytmu w programie</w:t>
      </w:r>
      <w:bookmarkEnd w:id="8"/>
    </w:p>
    <w:p w:rsidR="00DC05D4" w:rsidRPr="00DC05D4" w:rsidRDefault="00DC05D4" w:rsidP="00DC05D4">
      <w:pPr>
        <w:rPr>
          <w:lang w:val="pl-PL"/>
        </w:rPr>
      </w:pPr>
      <w:r>
        <w:rPr>
          <w:lang w:val="pl-PL"/>
        </w:rPr>
        <w:t xml:space="preserve">Opisać klasę Ant, opisać parametry i </w:t>
      </w:r>
      <w:r w:rsidR="009C03B6">
        <w:rPr>
          <w:lang w:val="pl-PL"/>
        </w:rPr>
        <w:t>metody ACO</w:t>
      </w:r>
    </w:p>
    <w:p w:rsidR="002B441B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9" w:name="_Toc42804786"/>
      <w:r w:rsidRPr="000C20A2">
        <w:rPr>
          <w:lang w:val="pl-PL"/>
        </w:rPr>
        <w:lastRenderedPageBreak/>
        <w:t>Badanie algorytmu – próby/wyniki/wykresy (?)</w:t>
      </w:r>
      <w:bookmarkEnd w:id="9"/>
    </w:p>
    <w:p w:rsidR="009C03B6" w:rsidRPr="009C03B6" w:rsidRDefault="009C03B6" w:rsidP="009C03B6">
      <w:pPr>
        <w:rPr>
          <w:lang w:val="pl-PL"/>
        </w:rPr>
      </w:pPr>
      <w:r>
        <w:rPr>
          <w:lang w:val="pl-PL"/>
        </w:rPr>
        <w:t xml:space="preserve">Badanie na podstawie różnych parametrów, np. 30/50/100 mrówek, </w:t>
      </w:r>
      <w:r w:rsidR="002434A9">
        <w:rPr>
          <w:lang w:val="pl-PL"/>
        </w:rPr>
        <w:t xml:space="preserve">parametr zostawiania i parowania feromonu, </w:t>
      </w:r>
      <w:r>
        <w:rPr>
          <w:lang w:val="pl-PL"/>
        </w:rPr>
        <w:t>alfa 1.0,3.0,5.0, beta 1.5,5.0,12.0 itp. Itd. Warto odwołać się do Optimap, które też bazuje na ACO, ale wyniki mogą się nieznacznie różnić ze względu na różne dostępne trasy na mapach ( mnogość małych różnic dróg pomiędzy miastami mającymi kilka tras dostępnych).</w:t>
      </w:r>
      <w:r w:rsidR="005F6F2A">
        <w:rPr>
          <w:lang w:val="pl-PL"/>
        </w:rPr>
        <w:t xml:space="preserve"> Dodatkowo można sprawdzać działanie na alife.pl</w:t>
      </w:r>
    </w:p>
    <w:p w:rsidR="002B441B" w:rsidRPr="000C20A2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10" w:name="_Toc42804787"/>
      <w:r w:rsidRPr="000C20A2">
        <w:rPr>
          <w:lang w:val="pl-PL"/>
        </w:rPr>
        <w:t>Podsumowanie</w:t>
      </w:r>
      <w:bookmarkEnd w:id="10"/>
      <w:r w:rsidR="009C03B6">
        <w:rPr>
          <w:lang w:val="pl-PL"/>
        </w:rPr>
        <w:t>/wnioski</w:t>
      </w:r>
    </w:p>
    <w:p w:rsidR="002B441B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11" w:name="_Toc42804788"/>
      <w:r w:rsidRPr="000C20A2">
        <w:rPr>
          <w:lang w:val="pl-PL"/>
        </w:rPr>
        <w:t>Bibliografia</w:t>
      </w:r>
      <w:bookmarkEnd w:id="11"/>
    </w:p>
    <w:p w:rsidR="009C03B6" w:rsidRPr="009C03B6" w:rsidRDefault="009C03B6" w:rsidP="009C03B6">
      <w:pPr>
        <w:pStyle w:val="Akapitzlist"/>
        <w:numPr>
          <w:ilvl w:val="0"/>
          <w:numId w:val="2"/>
        </w:numPr>
        <w:rPr>
          <w:lang w:val="en-GB"/>
        </w:rPr>
      </w:pPr>
      <w:r w:rsidRPr="009C03B6">
        <w:rPr>
          <w:lang w:val="en-GB"/>
        </w:rPr>
        <w:t>OptiMap – Route planer for Google Maps</w:t>
      </w:r>
      <w:r w:rsidRPr="009C03B6">
        <w:rPr>
          <w:lang w:val="en-GB"/>
        </w:rPr>
        <w:br/>
      </w:r>
      <w:hyperlink r:id="rId11" w:history="1">
        <w:r w:rsidRPr="000A6836">
          <w:rPr>
            <w:rStyle w:val="Hipercze"/>
            <w:lang w:val="en-GB"/>
          </w:rPr>
          <w:t>http://www.optimap.net/</w:t>
        </w:r>
      </w:hyperlink>
    </w:p>
    <w:p w:rsidR="009C03B6" w:rsidRDefault="009C03B6" w:rsidP="009C03B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Behind the Scenes of OptiMap</w:t>
      </w:r>
      <w:r>
        <w:rPr>
          <w:lang w:val="en-GB"/>
        </w:rPr>
        <w:br/>
      </w:r>
      <w:hyperlink r:id="rId12" w:history="1">
        <w:r w:rsidRPr="000A6836">
          <w:rPr>
            <w:rStyle w:val="Hipercze"/>
            <w:lang w:val="en-GB"/>
          </w:rPr>
          <w:t>https://gebweb.net/blogpost/2007/07/05/behind-the-scenes-of-optimap</w:t>
        </w:r>
      </w:hyperlink>
    </w:p>
    <w:p w:rsidR="009C03B6" w:rsidRPr="009C03B6" w:rsidRDefault="009C03B6" w:rsidP="009C03B6">
      <w:pPr>
        <w:pStyle w:val="Akapitzlist"/>
        <w:numPr>
          <w:ilvl w:val="0"/>
          <w:numId w:val="2"/>
        </w:numPr>
        <w:rPr>
          <w:lang w:val="en-GB"/>
        </w:rPr>
      </w:pPr>
    </w:p>
    <w:sectPr w:rsidR="009C03B6" w:rsidRPr="009C03B6" w:rsidSect="00692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31517"/>
    <w:multiLevelType w:val="hybridMultilevel"/>
    <w:tmpl w:val="7DBAE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27CF0"/>
    <w:multiLevelType w:val="hybridMultilevel"/>
    <w:tmpl w:val="8F60E6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D123480">
      <w:start w:val="1"/>
      <w:numFmt w:val="decimal"/>
      <w:lvlText w:val="%2)"/>
      <w:lvlJc w:val="left"/>
      <w:pPr>
        <w:ind w:left="1440" w:hanging="360"/>
      </w:pPr>
      <w:rPr>
        <w:b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D31BA"/>
    <w:rsid w:val="000C20A2"/>
    <w:rsid w:val="002035F0"/>
    <w:rsid w:val="002434A9"/>
    <w:rsid w:val="002A1C15"/>
    <w:rsid w:val="002B441B"/>
    <w:rsid w:val="003A6ADA"/>
    <w:rsid w:val="005D31BA"/>
    <w:rsid w:val="005F6F2A"/>
    <w:rsid w:val="00692445"/>
    <w:rsid w:val="0073681B"/>
    <w:rsid w:val="007A0928"/>
    <w:rsid w:val="00815D25"/>
    <w:rsid w:val="008A7A6B"/>
    <w:rsid w:val="008E110D"/>
    <w:rsid w:val="00986875"/>
    <w:rsid w:val="009C03B6"/>
    <w:rsid w:val="00B07DED"/>
    <w:rsid w:val="00B20514"/>
    <w:rsid w:val="00BB58D5"/>
    <w:rsid w:val="00CA42FD"/>
    <w:rsid w:val="00CC32C8"/>
    <w:rsid w:val="00D21F00"/>
    <w:rsid w:val="00DC05D4"/>
    <w:rsid w:val="00F947A1"/>
    <w:rsid w:val="00FD0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441B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B58D5"/>
    <w:pPr>
      <w:spacing w:before="120" w:after="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58D5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441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B441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B441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B441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B441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B441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B441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B58D5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BB58D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2B441B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B441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B441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B441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B441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rsid w:val="002B441B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B441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B441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441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B441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2B441B"/>
    <w:rPr>
      <w:b/>
      <w:bCs/>
    </w:rPr>
  </w:style>
  <w:style w:type="character" w:styleId="Uwydatnienie">
    <w:name w:val="Emphasis"/>
    <w:uiPriority w:val="20"/>
    <w:qFormat/>
    <w:rsid w:val="002B441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2B441B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B441B"/>
  </w:style>
  <w:style w:type="paragraph" w:styleId="Akapitzlist">
    <w:name w:val="List Paragraph"/>
    <w:basedOn w:val="Normalny"/>
    <w:uiPriority w:val="34"/>
    <w:qFormat/>
    <w:rsid w:val="002B441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B441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2B441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B441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B441B"/>
    <w:rPr>
      <w:b/>
      <w:bCs/>
      <w:i/>
      <w:iCs/>
    </w:rPr>
  </w:style>
  <w:style w:type="character" w:styleId="Wyrnieniedelikatne">
    <w:name w:val="Subtle Emphasis"/>
    <w:uiPriority w:val="19"/>
    <w:qFormat/>
    <w:rsid w:val="002B441B"/>
    <w:rPr>
      <w:i/>
      <w:iCs/>
    </w:rPr>
  </w:style>
  <w:style w:type="character" w:styleId="Wyrnienieintensywne">
    <w:name w:val="Intense Emphasis"/>
    <w:uiPriority w:val="21"/>
    <w:qFormat/>
    <w:rsid w:val="002B441B"/>
    <w:rPr>
      <w:b/>
      <w:bCs/>
    </w:rPr>
  </w:style>
  <w:style w:type="character" w:styleId="Odwoaniedelikatne">
    <w:name w:val="Subtle Reference"/>
    <w:uiPriority w:val="31"/>
    <w:qFormat/>
    <w:rsid w:val="002B441B"/>
    <w:rPr>
      <w:smallCaps/>
    </w:rPr>
  </w:style>
  <w:style w:type="character" w:styleId="Odwoanieintensywne">
    <w:name w:val="Intense Reference"/>
    <w:uiPriority w:val="32"/>
    <w:qFormat/>
    <w:rsid w:val="002B441B"/>
    <w:rPr>
      <w:smallCaps/>
      <w:spacing w:val="5"/>
      <w:u w:val="single"/>
    </w:rPr>
  </w:style>
  <w:style w:type="character" w:styleId="Tytuksiki">
    <w:name w:val="Book Title"/>
    <w:uiPriority w:val="33"/>
    <w:qFormat/>
    <w:rsid w:val="002B441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B441B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A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7A6B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BB58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B58D5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BB58D5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ebweb.net/blogpost/2007/07/05/behind-the-scenes-of-optima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optimap.net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074C5-18D3-4161-8E69-236C36561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770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Plywak</dc:creator>
  <cp:keywords/>
  <dc:description/>
  <cp:lastModifiedBy>Plywak</cp:lastModifiedBy>
  <cp:revision>14</cp:revision>
  <dcterms:created xsi:type="dcterms:W3CDTF">2020-06-04T08:51:00Z</dcterms:created>
  <dcterms:modified xsi:type="dcterms:W3CDTF">2020-06-11T20:02:00Z</dcterms:modified>
</cp:coreProperties>
</file>