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[00:00:00.550]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Responsable.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gentil.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[00:00:05.440]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aussi-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collègue-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chantier.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chantier,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usagé,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rejoindre</w:t>
      </w:r>
      <w:r w:rsidR="00000000" w:rsidRPr="00000000" w:rsidDel="00000000">
        <w:rPr>
          <w:rtl w:val="0"/>
        </w:rPr>
        <w:t xml:space="preserve"> d'ici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trentaine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minutes.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réunion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bien...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[00:00:25.570]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globale,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que...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mails,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Victoria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[00:00:41.950]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[00:00:42.590]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peut-être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[00:00:44.920]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projet...</w:t>
      </w:r>
      <w:r w:rsidR="00000000" w:rsidRPr="00000000" w:rsidDel="00000000">
        <w:rPr>
          <w:rtl w:val="0"/>
        </w:rPr>
        <w:t xml:space="preserve"> Jasmine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sensibiliser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départements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récente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l'usager,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dispositifs,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group,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entretiens.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c'est...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[00:01:17.550]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pointe</w:t>
      </w:r>
      <w:r w:rsidR="00000000" w:rsidRPr="00000000" w:rsidDel="00000000">
        <w:rPr>
          <w:rtl w:val="0"/>
        </w:rPr>
        <w:t xml:space="preserve"> là-dessus.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spécialisé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parliez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digitaux,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