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6324F"/>
          <w:sz w:val="60"/>
        </w:rPr>
        <w:t>MEDICATION</w:t>
        <w:br/>
        <w:t>REMINDER APP</w:t>
      </w:r>
    </w:p>
    <w:p>
      <w:pPr>
        <w:jc w:val="center"/>
      </w:pPr>
      <w:r>
        <w:rPr>
          <w:color w:val="245B78"/>
          <w:sz w:val="32"/>
        </w:rPr>
        <w:t>Complete React Native + Expo + EAS</w:t>
        <w:br/>
        <w:t>Implementation Blueprint</w:t>
      </w:r>
    </w:p>
    <w:p>
      <w:pPr>
        <w:spacing w:before="360"/>
        <w:jc w:val="center"/>
      </w:pPr>
      <w:r>
        <w:rPr>
          <w:sz w:val="21"/>
        </w:rPr>
        <w:t>Product requirements • Architecture • Data model • Screens • API • Notifications</w:t>
        <w:br/>
        <w:t>Security • Testing • EAS builds • Release • Progress tracking</w:t>
      </w:r>
    </w:p>
    <w:p>
      <w:pPr>
        <w:spacing w:before="500"/>
        <w:jc w:val="center"/>
      </w:pPr>
      <w:r>
        <w:rPr>
          <w:b/>
          <w:color w:val="2F6F68"/>
          <w:sz w:val="20"/>
        </w:rPr>
        <w:t>Recommended stack: React Native + Expo + TypeScript + EAS</w:t>
        <w:br/>
        <w:t>NestJS + PostgreSQL + Prisma • Android-first</w:t>
      </w:r>
    </w:p>
    <w:p>
      <w:pPr>
        <w:spacing w:before="2000"/>
        <w:jc w:val="center"/>
      </w:pPr>
      <w:r>
        <w:rPr>
          <w:i/>
        </w:rPr>
        <w:t>Use this as the living source of truth. Check off tasks only after verifying them.</w:t>
      </w:r>
    </w:p>
    <w:p>
      <w:r>
        <w:br w:type="page"/>
      </w:r>
    </w:p>
    <w:p>
      <w:pPr>
        <w:pStyle w:val="Heading1"/>
      </w:pPr>
      <w:r>
        <w:t>0. Purpose and how to use this guide</w:t>
      </w:r>
    </w:p>
    <w:p>
      <w:r>
        <w:t>This updated document replaces the earlier Flutter-oriented plan. The chosen mobile stack is React Native with Expo, TypeScript, and EAS Build/Submit. The backend remains NestJS, PostgreSQL, and Prisma. The product is Android-first, with iOS considered after the core workflow is reliable.</w:t>
      </w:r>
    </w:p>
    <w:p>
      <w:pPr>
        <w:pStyle w:val="ListBullet"/>
        <w:spacing w:after="30"/>
      </w:pPr>
      <w:r>
        <w:t>Follow the phases in order; do not start every feature at once.</w:t>
      </w:r>
    </w:p>
    <w:p>
      <w:pPr>
        <w:pStyle w:val="ListBullet"/>
        <w:spacing w:after="30"/>
      </w:pPr>
      <w:r>
        <w:t>Build a local-first prototype and verify reminder behavior before adding server-side complexity.</w:t>
      </w:r>
    </w:p>
    <w:p>
      <w:pPr>
        <w:pStyle w:val="ListBullet"/>
        <w:spacing w:after="30"/>
      </w:pPr>
      <w:r>
        <w:t>Use a Git issue/board for tasks and keep this document updated weekly.</w:t>
      </w:r>
    </w:p>
    <w:p>
      <w:pPr>
        <w:pStyle w:val="ListBullet"/>
        <w:spacing w:after="30"/>
      </w:pPr>
      <w:r>
        <w:t>Treat the 50 MB APK and installed-storage targets as separate measurements; neither is guaranteed by framework choice alone.</w:t>
      </w:r>
    </w:p>
    <w:p>
      <w:pPr>
        <w:pStyle w:val="ListBullet"/>
        <w:spacing w:after="30"/>
      </w:pPr>
      <w:r>
        <w:t>Package versions and platform requirements change. Check current official Expo documentation before installing or upgrading dependencies.</w:t>
      </w:r>
    </w:p>
    <w:p>
      <w:pPr>
        <w:pStyle w:val="Heading2"/>
      </w:pPr>
      <w:r>
        <w:t>Recommended project decisions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1800"/>
            <w:vAlign w:val="center"/>
            <w:shd w:fill="16324F"/>
          </w:tcPr>
          <w:p>
            <w:pPr>
              <w:spacing w:after="0"/>
            </w:pPr>
            <w:r/>
            <w:r>
              <w:rPr>
                <w:rFonts w:ascii="Aptos" w:hAnsi="Aptos"/>
                <w:b/>
                <w:color w:val="FFFFFF"/>
                <w:sz w:val="16"/>
              </w:rPr>
              <w:t>Decision</w:t>
            </w:r>
          </w:p>
        </w:tc>
        <w:tc>
          <w:tcPr>
            <w:tcW w:type="dxa" w:w="3816"/>
            <w:vAlign w:val="center"/>
            <w:shd w:fill="16324F"/>
          </w:tcPr>
          <w:p>
            <w:pPr>
              <w:spacing w:after="0"/>
            </w:pPr>
            <w:r/>
            <w:r>
              <w:rPr>
                <w:rFonts w:ascii="Aptos" w:hAnsi="Aptos"/>
                <w:b/>
                <w:color w:val="FFFFFF"/>
                <w:sz w:val="16"/>
              </w:rPr>
              <w:t>Recommendation</w:t>
            </w:r>
          </w:p>
        </w:tc>
        <w:tc>
          <w:tcPr>
            <w:tcW w:type="dxa" w:w="4320"/>
            <w:vAlign w:val="center"/>
            <w:shd w:fill="16324F"/>
          </w:tcPr>
          <w:p>
            <w:pPr>
              <w:spacing w:after="0"/>
            </w:pPr>
            <w:r/>
            <w:r>
              <w:rPr>
                <w:rFonts w:ascii="Aptos" w:hAnsi="Aptos"/>
                <w:b/>
                <w:color w:val="FFFFFF"/>
                <w:sz w:val="16"/>
              </w:rPr>
              <w:t>Reason</w:t>
            </w:r>
          </w:p>
        </w:tc>
      </w:tr>
      <w:tr>
        <w:tc>
          <w:tcPr>
            <w:tcW w:type="dxa" w:w="1800"/>
            <w:vAlign w:val="center"/>
          </w:tcPr>
          <w:p>
            <w:pPr>
              <w:spacing w:after="0"/>
            </w:pPr>
            <w:r/>
            <w:r>
              <w:rPr>
                <w:rFonts w:ascii="Aptos" w:hAnsi="Aptos"/>
                <w:b w:val="0"/>
                <w:sz w:val="15"/>
              </w:rPr>
              <w:t>Mobile platform</w:t>
            </w:r>
          </w:p>
        </w:tc>
        <w:tc>
          <w:tcPr>
            <w:tcW w:type="dxa" w:w="3816"/>
            <w:vAlign w:val="center"/>
          </w:tcPr>
          <w:p>
            <w:pPr>
              <w:spacing w:after="0"/>
            </w:pPr>
            <w:r/>
            <w:r>
              <w:rPr>
                <w:rFonts w:ascii="Aptos" w:hAnsi="Aptos"/>
                <w:b w:val="0"/>
                <w:sz w:val="15"/>
              </w:rPr>
              <w:t>Android first</w:t>
            </w:r>
          </w:p>
        </w:tc>
        <w:tc>
          <w:tcPr>
            <w:tcW w:type="dxa" w:w="4320"/>
            <w:vAlign w:val="center"/>
          </w:tcPr>
          <w:p>
            <w:pPr>
              <w:spacing w:after="0"/>
            </w:pPr>
            <w:r/>
            <w:r>
              <w:rPr>
                <w:rFonts w:ascii="Aptos" w:hAnsi="Aptos"/>
                <w:b w:val="0"/>
                <w:sz w:val="15"/>
              </w:rPr>
              <w:t>Focus testing and release effort</w:t>
            </w:r>
          </w:p>
        </w:tc>
      </w:tr>
      <w:tr>
        <w:tc>
          <w:tcPr>
            <w:tcW w:type="dxa" w:w="1800"/>
            <w:vAlign w:val="center"/>
          </w:tcPr>
          <w:p>
            <w:pPr>
              <w:spacing w:after="0"/>
            </w:pPr>
            <w:r/>
            <w:r>
              <w:rPr>
                <w:rFonts w:ascii="Aptos" w:hAnsi="Aptos"/>
                <w:b w:val="0"/>
                <w:sz w:val="15"/>
              </w:rPr>
              <w:t>Mobile framework</w:t>
            </w:r>
          </w:p>
        </w:tc>
        <w:tc>
          <w:tcPr>
            <w:tcW w:type="dxa" w:w="3816"/>
            <w:vAlign w:val="center"/>
          </w:tcPr>
          <w:p>
            <w:pPr>
              <w:spacing w:after="0"/>
            </w:pPr>
            <w:r/>
            <w:r>
              <w:rPr>
                <w:rFonts w:ascii="Aptos" w:hAnsi="Aptos"/>
                <w:b w:val="0"/>
                <w:sz w:val="15"/>
              </w:rPr>
              <w:t>React Native + Expo + TypeScript</w:t>
            </w:r>
          </w:p>
        </w:tc>
        <w:tc>
          <w:tcPr>
            <w:tcW w:type="dxa" w:w="4320"/>
            <w:vAlign w:val="center"/>
          </w:tcPr>
          <w:p>
            <w:pPr>
              <w:spacing w:after="0"/>
            </w:pPr>
            <w:r/>
            <w:r>
              <w:rPr>
                <w:rFonts w:ascii="Aptos" w:hAnsi="Aptos"/>
                <w:b w:val="0"/>
                <w:sz w:val="15"/>
              </w:rPr>
              <w:t>Reuse React/TypeScript experience</w:t>
            </w:r>
          </w:p>
        </w:tc>
      </w:tr>
      <w:tr>
        <w:tc>
          <w:tcPr>
            <w:tcW w:type="dxa" w:w="1800"/>
            <w:vAlign w:val="center"/>
          </w:tcPr>
          <w:p>
            <w:pPr>
              <w:spacing w:after="0"/>
            </w:pPr>
            <w:r/>
            <w:r>
              <w:rPr>
                <w:rFonts w:ascii="Aptos" w:hAnsi="Aptos"/>
                <w:b w:val="0"/>
                <w:sz w:val="15"/>
              </w:rPr>
              <w:t>Build/release</w:t>
            </w:r>
          </w:p>
        </w:tc>
        <w:tc>
          <w:tcPr>
            <w:tcW w:type="dxa" w:w="3816"/>
            <w:vAlign w:val="center"/>
          </w:tcPr>
          <w:p>
            <w:pPr>
              <w:spacing w:after="0"/>
            </w:pPr>
            <w:r/>
            <w:r>
              <w:rPr>
                <w:rFonts w:ascii="Aptos" w:hAnsi="Aptos"/>
                <w:b w:val="0"/>
                <w:sz w:val="15"/>
              </w:rPr>
              <w:t>EAS Build; EAS Submit later if needed</w:t>
            </w:r>
          </w:p>
        </w:tc>
        <w:tc>
          <w:tcPr>
            <w:tcW w:type="dxa" w:w="4320"/>
            <w:vAlign w:val="center"/>
          </w:tcPr>
          <w:p>
            <w:pPr>
              <w:spacing w:after="0"/>
            </w:pPr>
            <w:r/>
            <w:r>
              <w:rPr>
                <w:rFonts w:ascii="Aptos" w:hAnsi="Aptos"/>
                <w:b w:val="0"/>
                <w:sz w:val="15"/>
              </w:rPr>
              <w:t>Cloud builds and managed signing workflow</w:t>
            </w:r>
          </w:p>
        </w:tc>
      </w:tr>
      <w:tr>
        <w:tc>
          <w:tcPr>
            <w:tcW w:type="dxa" w:w="1800"/>
            <w:vAlign w:val="center"/>
          </w:tcPr>
          <w:p>
            <w:pPr>
              <w:spacing w:after="0"/>
            </w:pPr>
            <w:r/>
            <w:r>
              <w:rPr>
                <w:rFonts w:ascii="Aptos" w:hAnsi="Aptos"/>
                <w:b w:val="0"/>
                <w:sz w:val="15"/>
              </w:rPr>
              <w:t>Navigation</w:t>
            </w:r>
          </w:p>
        </w:tc>
        <w:tc>
          <w:tcPr>
            <w:tcW w:type="dxa" w:w="3816"/>
            <w:vAlign w:val="center"/>
          </w:tcPr>
          <w:p>
            <w:pPr>
              <w:spacing w:after="0"/>
            </w:pPr>
            <w:r/>
            <w:r>
              <w:rPr>
                <w:rFonts w:ascii="Aptos" w:hAnsi="Aptos"/>
                <w:b w:val="0"/>
                <w:sz w:val="15"/>
              </w:rPr>
              <w:t>Expo Router</w:t>
            </w:r>
          </w:p>
        </w:tc>
        <w:tc>
          <w:tcPr>
            <w:tcW w:type="dxa" w:w="4320"/>
            <w:vAlign w:val="center"/>
          </w:tcPr>
          <w:p>
            <w:pPr>
              <w:spacing w:after="0"/>
            </w:pPr>
            <w:r/>
            <w:r>
              <w:rPr>
                <w:rFonts w:ascii="Aptos" w:hAnsi="Aptos"/>
                <w:b w:val="0"/>
                <w:sz w:val="15"/>
              </w:rPr>
              <w:t>File-based routing suited to Expo projects</w:t>
            </w:r>
          </w:p>
        </w:tc>
      </w:tr>
      <w:tr>
        <w:tc>
          <w:tcPr>
            <w:tcW w:type="dxa" w:w="1800"/>
            <w:vAlign w:val="center"/>
          </w:tcPr>
          <w:p>
            <w:pPr>
              <w:spacing w:after="0"/>
            </w:pPr>
            <w:r/>
            <w:r>
              <w:rPr>
                <w:rFonts w:ascii="Aptos" w:hAnsi="Aptos"/>
                <w:b w:val="0"/>
                <w:sz w:val="15"/>
              </w:rPr>
              <w:t>Server state</w:t>
            </w:r>
          </w:p>
        </w:tc>
        <w:tc>
          <w:tcPr>
            <w:tcW w:type="dxa" w:w="3816"/>
            <w:vAlign w:val="center"/>
          </w:tcPr>
          <w:p>
            <w:pPr>
              <w:spacing w:after="0"/>
            </w:pPr>
            <w:r/>
            <w:r>
              <w:rPr>
                <w:rFonts w:ascii="Aptos" w:hAnsi="Aptos"/>
                <w:b w:val="0"/>
                <w:sz w:val="15"/>
              </w:rPr>
              <w:t>TanStack Query</w:t>
            </w:r>
          </w:p>
        </w:tc>
        <w:tc>
          <w:tcPr>
            <w:tcW w:type="dxa" w:w="4320"/>
            <w:vAlign w:val="center"/>
          </w:tcPr>
          <w:p>
            <w:pPr>
              <w:spacing w:after="0"/>
            </w:pPr>
            <w:r/>
            <w:r>
              <w:rPr>
                <w:rFonts w:ascii="Aptos" w:hAnsi="Aptos"/>
                <w:b w:val="0"/>
                <w:sz w:val="15"/>
              </w:rPr>
              <w:t>API caching, loading/error states, mutations</w:t>
            </w:r>
          </w:p>
        </w:tc>
      </w:tr>
      <w:tr>
        <w:tc>
          <w:tcPr>
            <w:tcW w:type="dxa" w:w="1800"/>
            <w:vAlign w:val="center"/>
          </w:tcPr>
          <w:p>
            <w:pPr>
              <w:spacing w:after="0"/>
            </w:pPr>
            <w:r/>
            <w:r>
              <w:rPr>
                <w:rFonts w:ascii="Aptos" w:hAnsi="Aptos"/>
                <w:b w:val="0"/>
                <w:sz w:val="15"/>
              </w:rPr>
              <w:t>Local UI state</w:t>
            </w:r>
          </w:p>
        </w:tc>
        <w:tc>
          <w:tcPr>
            <w:tcW w:type="dxa" w:w="3816"/>
            <w:vAlign w:val="center"/>
          </w:tcPr>
          <w:p>
            <w:pPr>
              <w:spacing w:after="0"/>
            </w:pPr>
            <w:r/>
            <w:r>
              <w:rPr>
                <w:rFonts w:ascii="Aptos" w:hAnsi="Aptos"/>
                <w:b w:val="0"/>
                <w:sz w:val="15"/>
              </w:rPr>
              <w:t>React hooks; add Zustand only if complexity warrants it</w:t>
            </w:r>
          </w:p>
        </w:tc>
        <w:tc>
          <w:tcPr>
            <w:tcW w:type="dxa" w:w="4320"/>
            <w:vAlign w:val="center"/>
          </w:tcPr>
          <w:p>
            <w:pPr>
              <w:spacing w:after="0"/>
            </w:pPr>
            <w:r/>
            <w:r>
              <w:rPr>
                <w:rFonts w:ascii="Aptos" w:hAnsi="Aptos"/>
                <w:b w:val="0"/>
                <w:sz w:val="15"/>
              </w:rPr>
              <w:t>Avoid unnecessary state architecture early</w:t>
            </w:r>
          </w:p>
        </w:tc>
      </w:tr>
      <w:tr>
        <w:tc>
          <w:tcPr>
            <w:tcW w:type="dxa" w:w="1800"/>
            <w:vAlign w:val="center"/>
          </w:tcPr>
          <w:p>
            <w:pPr>
              <w:spacing w:after="0"/>
            </w:pPr>
            <w:r/>
            <w:r>
              <w:rPr>
                <w:rFonts w:ascii="Aptos" w:hAnsi="Aptos"/>
                <w:b w:val="0"/>
                <w:sz w:val="15"/>
              </w:rPr>
              <w:t>Forms</w:t>
            </w:r>
          </w:p>
        </w:tc>
        <w:tc>
          <w:tcPr>
            <w:tcW w:type="dxa" w:w="3816"/>
            <w:vAlign w:val="center"/>
          </w:tcPr>
          <w:p>
            <w:pPr>
              <w:spacing w:after="0"/>
            </w:pPr>
            <w:r/>
            <w:r>
              <w:rPr>
                <w:rFonts w:ascii="Aptos" w:hAnsi="Aptos"/>
                <w:b w:val="0"/>
                <w:sz w:val="15"/>
              </w:rPr>
              <w:t>React Hook Form + Zod</w:t>
            </w:r>
          </w:p>
        </w:tc>
        <w:tc>
          <w:tcPr>
            <w:tcW w:type="dxa" w:w="4320"/>
            <w:vAlign w:val="center"/>
          </w:tcPr>
          <w:p>
            <w:pPr>
              <w:spacing w:after="0"/>
            </w:pPr>
            <w:r/>
            <w:r>
              <w:rPr>
                <w:rFonts w:ascii="Aptos" w:hAnsi="Aptos"/>
                <w:b w:val="0"/>
                <w:sz w:val="15"/>
              </w:rPr>
              <w:t>Typed validation and reusable forms</w:t>
            </w:r>
          </w:p>
        </w:tc>
      </w:tr>
      <w:tr>
        <w:tc>
          <w:tcPr>
            <w:tcW w:type="dxa" w:w="1800"/>
            <w:vAlign w:val="center"/>
          </w:tcPr>
          <w:p>
            <w:pPr>
              <w:spacing w:after="0"/>
            </w:pPr>
            <w:r/>
            <w:r>
              <w:rPr>
                <w:rFonts w:ascii="Aptos" w:hAnsi="Aptos"/>
                <w:b w:val="0"/>
                <w:sz w:val="15"/>
              </w:rPr>
              <w:t>Local persistence</w:t>
            </w:r>
          </w:p>
        </w:tc>
        <w:tc>
          <w:tcPr>
            <w:tcW w:type="dxa" w:w="3816"/>
            <w:vAlign w:val="center"/>
          </w:tcPr>
          <w:p>
            <w:pPr>
              <w:spacing w:after="0"/>
            </w:pPr>
            <w:r/>
            <w:r>
              <w:rPr>
                <w:rFonts w:ascii="Aptos" w:hAnsi="Aptos"/>
                <w:b w:val="0"/>
                <w:sz w:val="15"/>
              </w:rPr>
              <w:t>SQLite via expo-sqlite for structured offline data; SecureStore only for secrets/tokens</w:t>
            </w:r>
          </w:p>
        </w:tc>
        <w:tc>
          <w:tcPr>
            <w:tcW w:type="dxa" w:w="4320"/>
            <w:vAlign w:val="center"/>
          </w:tcPr>
          <w:p>
            <w:pPr>
              <w:spacing w:after="0"/>
            </w:pPr>
            <w:r/>
            <w:r>
              <w:rPr>
                <w:rFonts w:ascii="Aptos" w:hAnsi="Aptos"/>
                <w:b w:val="0"/>
                <w:sz w:val="15"/>
              </w:rPr>
              <w:t>Separate data storage from credentials</w:t>
            </w:r>
          </w:p>
        </w:tc>
      </w:tr>
      <w:tr>
        <w:tc>
          <w:tcPr>
            <w:tcW w:type="dxa" w:w="1800"/>
            <w:vAlign w:val="center"/>
          </w:tcPr>
          <w:p>
            <w:pPr>
              <w:spacing w:after="0"/>
            </w:pPr>
            <w:r/>
            <w:r>
              <w:rPr>
                <w:rFonts w:ascii="Aptos" w:hAnsi="Aptos"/>
                <w:b w:val="0"/>
                <w:sz w:val="15"/>
              </w:rPr>
              <w:t>Notifications</w:t>
            </w:r>
          </w:p>
        </w:tc>
        <w:tc>
          <w:tcPr>
            <w:tcW w:type="dxa" w:w="3816"/>
            <w:vAlign w:val="center"/>
          </w:tcPr>
          <w:p>
            <w:pPr>
              <w:spacing w:after="0"/>
            </w:pPr>
            <w:r/>
            <w:r>
              <w:rPr>
                <w:rFonts w:ascii="Aptos" w:hAnsi="Aptos"/>
                <w:b w:val="0"/>
                <w:sz w:val="15"/>
              </w:rPr>
              <w:t>expo-notifications for local notifications; Expo Push Service/FCM only for remote notifications</w:t>
            </w:r>
          </w:p>
        </w:tc>
        <w:tc>
          <w:tcPr>
            <w:tcW w:type="dxa" w:w="4320"/>
            <w:vAlign w:val="center"/>
          </w:tcPr>
          <w:p>
            <w:pPr>
              <w:spacing w:after="0"/>
            </w:pPr>
            <w:r/>
            <w:r>
              <w:rPr>
                <w:rFonts w:ascii="Aptos" w:hAnsi="Aptos"/>
                <w:b w:val="0"/>
                <w:sz w:val="15"/>
              </w:rPr>
              <w:t>Local reminders first; remote layer later</w:t>
            </w:r>
          </w:p>
        </w:tc>
      </w:tr>
      <w:tr>
        <w:tc>
          <w:tcPr>
            <w:tcW w:type="dxa" w:w="1800"/>
            <w:vAlign w:val="center"/>
          </w:tcPr>
          <w:p>
            <w:pPr>
              <w:spacing w:after="0"/>
            </w:pPr>
            <w:r/>
            <w:r>
              <w:rPr>
                <w:rFonts w:ascii="Aptos" w:hAnsi="Aptos"/>
                <w:b w:val="0"/>
                <w:sz w:val="15"/>
              </w:rPr>
              <w:t>Backend</w:t>
            </w:r>
          </w:p>
        </w:tc>
        <w:tc>
          <w:tcPr>
            <w:tcW w:type="dxa" w:w="3816"/>
            <w:vAlign w:val="center"/>
          </w:tcPr>
          <w:p>
            <w:pPr>
              <w:spacing w:after="0"/>
            </w:pPr>
            <w:r/>
            <w:r>
              <w:rPr>
                <w:rFonts w:ascii="Aptos" w:hAnsi="Aptos"/>
                <w:b w:val="0"/>
                <w:sz w:val="15"/>
              </w:rPr>
              <w:t>NestJS + Prisma + PostgreSQL</w:t>
            </w:r>
          </w:p>
        </w:tc>
        <w:tc>
          <w:tcPr>
            <w:tcW w:type="dxa" w:w="4320"/>
            <w:vAlign w:val="center"/>
          </w:tcPr>
          <w:p>
            <w:pPr>
              <w:spacing w:after="0"/>
            </w:pPr>
            <w:r/>
            <w:r>
              <w:rPr>
                <w:rFonts w:ascii="Aptos" w:hAnsi="Aptos"/>
                <w:b w:val="0"/>
                <w:sz w:val="15"/>
              </w:rPr>
              <w:t>Typed APIs, relational data, migrations</w:t>
            </w:r>
          </w:p>
        </w:tc>
      </w:tr>
      <w:tr>
        <w:tc>
          <w:tcPr>
            <w:tcW w:type="dxa" w:w="1800"/>
            <w:vAlign w:val="center"/>
          </w:tcPr>
          <w:p>
            <w:pPr>
              <w:spacing w:after="0"/>
            </w:pPr>
            <w:r/>
            <w:r>
              <w:rPr>
                <w:rFonts w:ascii="Aptos" w:hAnsi="Aptos"/>
                <w:b w:val="0"/>
                <w:sz w:val="15"/>
              </w:rPr>
              <w:t>Testing</w:t>
            </w:r>
          </w:p>
        </w:tc>
        <w:tc>
          <w:tcPr>
            <w:tcW w:type="dxa" w:w="3816"/>
            <w:vAlign w:val="center"/>
          </w:tcPr>
          <w:p>
            <w:pPr>
              <w:spacing w:after="0"/>
            </w:pPr>
            <w:r/>
            <w:r>
              <w:rPr>
                <w:rFonts w:ascii="Aptos" w:hAnsi="Aptos"/>
                <w:b w:val="0"/>
                <w:sz w:val="15"/>
              </w:rPr>
              <w:t>Jest or Vitest where compatible, React Native Testing Library, API integration tests</w:t>
            </w:r>
          </w:p>
        </w:tc>
        <w:tc>
          <w:tcPr>
            <w:tcW w:type="dxa" w:w="4320"/>
            <w:vAlign w:val="center"/>
          </w:tcPr>
          <w:p>
            <w:pPr>
              <w:spacing w:after="0"/>
            </w:pPr>
            <w:r/>
            <w:r>
              <w:rPr>
                <w:rFonts w:ascii="Aptos" w:hAnsi="Aptos"/>
                <w:b w:val="0"/>
                <w:sz w:val="15"/>
              </w:rPr>
              <w:t>Test logic, UI, and server authorization</w:t>
            </w:r>
          </w:p>
        </w:tc>
      </w:tr>
    </w:tbl>
    <w:p/>
    <w:p>
      <w:pPr>
        <w:pStyle w:val="Heading1"/>
      </w:pPr>
      <w:r>
        <w:t>1. Product vision and safety boundary</w:t>
      </w:r>
    </w:p>
    <w:p>
      <w:r>
        <w:t>Create an accessible medication-management companion that helps people organize schedules, receive reminders, record their own dose actions, and optionally share selected information with a trusted caregiver. It is not a prescribing tool, diagnostic system, emergency service, or guarantee that a dose was taken.</w:t>
      </w:r>
    </w:p>
    <w:p>
      <w:pPr>
        <w:pStyle w:val="Heading2"/>
      </w:pPr>
      <w:r>
        <w:t>Target users</w:t>
      </w:r>
    </w:p>
    <w:p>
      <w:pPr>
        <w:pStyle w:val="ListBullet"/>
        <w:spacing w:after="30"/>
      </w:pPr>
      <w:r>
        <w:t>Older adults who need readable screens and simple interactions.</w:t>
      </w:r>
    </w:p>
    <w:p>
      <w:pPr>
        <w:pStyle w:val="ListBullet"/>
        <w:spacing w:after="30"/>
      </w:pPr>
      <w:r>
        <w:t>People who manage several medicines or recurring routines.</w:t>
      </w:r>
    </w:p>
    <w:p>
      <w:pPr>
        <w:pStyle w:val="ListBullet"/>
        <w:spacing w:after="30"/>
      </w:pPr>
      <w:r>
        <w:t>Busy users who want a daily checklist and refill estimate.</w:t>
      </w:r>
    </w:p>
    <w:p>
      <w:pPr>
        <w:pStyle w:val="ListBullet"/>
        <w:spacing w:after="30"/>
      </w:pPr>
      <w:r>
        <w:t>Family caregivers who are explicitly invited and given limited permissions.</w:t>
      </w:r>
    </w:p>
    <w:p>
      <w:pPr>
        <w:pStyle w:val="Heading2"/>
      </w:pPr>
      <w:r>
        <w:t>Core product principles</w:t>
      </w:r>
    </w:p>
    <w:p>
      <w:pPr>
        <w:pStyle w:val="ListBullet"/>
        <w:spacing w:after="30"/>
      </w:pPr>
      <w:r>
        <w:t>Simple: one clear Today screen and a small number of actions.</w:t>
      </w:r>
    </w:p>
    <w:p>
      <w:pPr>
        <w:pStyle w:val="ListBullet"/>
        <w:spacing w:after="30"/>
      </w:pPr>
      <w:r>
        <w:t>Accurate: notification delivery and user-confirmed dose status are different events.</w:t>
      </w:r>
    </w:p>
    <w:p>
      <w:pPr>
        <w:pStyle w:val="ListBullet"/>
        <w:spacing w:after="30"/>
      </w:pPr>
      <w:r>
        <w:t>Safe: no dose recommendations, no instructions to double a missed dose, and no diagnosis.</w:t>
      </w:r>
    </w:p>
    <w:p>
      <w:pPr>
        <w:pStyle w:val="ListBullet"/>
        <w:spacing w:after="30"/>
      </w:pPr>
      <w:r>
        <w:t>Private: minimum data, secure access, clear consent, and caregiver access that can be revoked.</w:t>
      </w:r>
    </w:p>
    <w:p>
      <w:pPr>
        <w:pStyle w:val="ListBullet"/>
        <w:spacing w:after="30"/>
      </w:pPr>
      <w:r>
        <w:t>Transparent: disclose Android notification limitations and distinguish 'unconfirmed' from 'missed'.</w:t>
      </w:r>
    </w:p>
    <w:p>
      <w:pPr>
        <w:pStyle w:val="ListBullet"/>
        <w:spacing w:after="30"/>
      </w:pPr>
      <w:r>
        <w:t>Accessible: large tap targets, high contrast, scalable text, screen-reader labels, and plain language.</w:t>
      </w:r>
    </w:p>
    <w:p>
      <w:pPr>
        <w:pStyle w:val="Heading1"/>
      </w:pPr>
      <w:r>
        <w:t>2. Scope and release plan</w:t>
      </w:r>
    </w:p>
    <w:p>
      <w:pPr>
        <w:pStyle w:val="Heading2"/>
      </w:pPr>
      <w:r>
        <w:t>MVP 0.1 — must have</w:t>
      </w:r>
    </w:p>
    <w:p>
      <w:pPr>
        <w:spacing w:after="30"/>
        <w:ind w:left="259" w:hanging="259"/>
      </w:pPr>
      <w:r>
        <w:t>☐  Onboarding and a clear explanation of notification permissions.</w:t>
      </w:r>
    </w:p>
    <w:p>
      <w:pPr>
        <w:spacing w:after="30"/>
        <w:ind w:left="259" w:hanging="259"/>
      </w:pPr>
      <w:r>
        <w:t>☐  Create/edit/pause/archive medication profiles.</w:t>
      </w:r>
    </w:p>
    <w:p>
      <w:pPr>
        <w:spacing w:after="30"/>
        <w:ind w:left="259" w:hanging="259"/>
      </w:pPr>
      <w:r>
        <w:t>☐  Medication name, dose description entered by user, optional instructions/photo, and optional starting quantity.</w:t>
      </w:r>
    </w:p>
    <w:p>
      <w:pPr>
        <w:spacing w:after="30"/>
        <w:ind w:left="259" w:hanging="259"/>
      </w:pPr>
      <w:r>
        <w:t>☐  Daily and selected weekdays schedules, with local time and timezone handling.</w:t>
      </w:r>
    </w:p>
    <w:p>
      <w:pPr>
        <w:spacing w:after="30"/>
        <w:ind w:left="259" w:hanging="259"/>
      </w:pPr>
      <w:r>
        <w:t>☐  Today dashboard sorted by scheduled time.</w:t>
      </w:r>
    </w:p>
    <w:p>
      <w:pPr>
        <w:spacing w:after="30"/>
        <w:ind w:left="259" w:hanging="259"/>
      </w:pPr>
      <w:r>
        <w:t>☐  Local notifications for upcoming doses, where the OS and permissions permit.</w:t>
      </w:r>
    </w:p>
    <w:p>
      <w:pPr>
        <w:spacing w:after="30"/>
        <w:ind w:left="259" w:hanging="259"/>
      </w:pPr>
      <w:r>
        <w:t>☐  Taken, Skipped, and Snooze actions with timestamps.</w:t>
      </w:r>
    </w:p>
    <w:p>
      <w:pPr>
        <w:spacing w:after="30"/>
        <w:ind w:left="259" w:hanging="259"/>
      </w:pPr>
      <w:r>
        <w:t>☐  Dose history and simple progress calculated from recorded actions.</w:t>
      </w:r>
    </w:p>
    <w:p>
      <w:pPr>
        <w:spacing w:after="30"/>
        <w:ind w:left="259" w:hanging="259"/>
      </w:pPr>
      <w:r>
        <w:t>☐  Settings for notification permission status, timezone/language, and privacy basics.</w:t>
      </w:r>
    </w:p>
    <w:p>
      <w:pPr>
        <w:spacing w:after="30"/>
        <w:ind w:left="259" w:hanging="259"/>
      </w:pPr>
      <w:r>
        <w:t>☐  Local data persistence and a clear initial policy about backup/sync.</w:t>
      </w:r>
    </w:p>
    <w:p>
      <w:pPr>
        <w:pStyle w:val="Heading2"/>
      </w:pPr>
      <w:r>
        <w:t>MVP 0.2 — after core reminders pass testing</w:t>
      </w:r>
    </w:p>
    <w:p>
      <w:pPr>
        <w:spacing w:after="30"/>
        <w:ind w:left="259" w:hanging="259"/>
      </w:pPr>
      <w:r>
        <w:t>☐  NestJS account/auth API and synchronization.</w:t>
      </w:r>
    </w:p>
    <w:p>
      <w:pPr>
        <w:spacing w:after="30"/>
        <w:ind w:left="259" w:hanging="259"/>
      </w:pPr>
      <w:r>
        <w:t>☐  PostgreSQL persistence and server-side authorization.</w:t>
      </w:r>
    </w:p>
    <w:p>
      <w:pPr>
        <w:spacing w:after="30"/>
        <w:ind w:left="259" w:hanging="259"/>
      </w:pPr>
      <w:r>
        <w:t>☐  Refill estimates based on user-provided quantity and recorded events.</w:t>
      </w:r>
    </w:p>
    <w:p>
      <w:pPr>
        <w:spacing w:after="30"/>
        <w:ind w:left="259" w:hanging="259"/>
      </w:pPr>
      <w:r>
        <w:t>☐  Account data export and deletion flow.</w:t>
      </w:r>
    </w:p>
    <w:p>
      <w:pPr>
        <w:spacing w:after="30"/>
        <w:ind w:left="259" w:hanging="259"/>
      </w:pPr>
      <w:r>
        <w:t>☐  Better error reporting and release monitoring.</w:t>
      </w:r>
    </w:p>
    <w:p>
      <w:pPr>
        <w:pStyle w:val="Heading2"/>
      </w:pPr>
      <w:r>
        <w:t>Beta 0.3 — optional caregiver features</w:t>
      </w:r>
    </w:p>
    <w:p>
      <w:pPr>
        <w:spacing w:after="30"/>
        <w:ind w:left="259" w:hanging="259"/>
      </w:pPr>
      <w:r>
        <w:t>☐  Caregiver invitations and explicit patient consent.</w:t>
      </w:r>
    </w:p>
    <w:p>
      <w:pPr>
        <w:spacing w:after="30"/>
        <w:ind w:left="259" w:hanging="259"/>
      </w:pPr>
      <w:r>
        <w:t>☐  Permission-limited caregiver view and revocation.</w:t>
      </w:r>
    </w:p>
    <w:p>
      <w:pPr>
        <w:spacing w:after="30"/>
        <w:ind w:left="259" w:hanging="259"/>
      </w:pPr>
      <w:r>
        <w:t>☐  Optional push/SMS alerts with privacy-safe content, cost controls, retries, and opt-in.</w:t>
      </w:r>
    </w:p>
    <w:p>
      <w:pPr>
        <w:pStyle w:val="Heading2"/>
      </w:pPr>
      <w:r>
        <w:t>Explicitly out of scope initially</w:t>
      </w:r>
    </w:p>
    <w:p>
      <w:pPr>
        <w:pStyle w:val="ListBullet"/>
        <w:spacing w:after="30"/>
      </w:pPr>
      <w:r>
        <w:t>AI diagnosis, prescribing, medication interaction decisions, or dose recommendations.</w:t>
      </w:r>
    </w:p>
    <w:p>
      <w:pPr>
        <w:pStyle w:val="ListBullet"/>
        <w:spacing w:after="30"/>
      </w:pPr>
      <w:r>
        <w:t>Automatic prescription/photo OCR as a source of truth.</w:t>
      </w:r>
    </w:p>
    <w:p>
      <w:pPr>
        <w:pStyle w:val="ListBullet"/>
        <w:spacing w:after="30"/>
      </w:pPr>
      <w:r>
        <w:t>Automatic contact with doctors or emergency services.</w:t>
      </w:r>
    </w:p>
    <w:p>
      <w:pPr>
        <w:pStyle w:val="ListBullet"/>
        <w:spacing w:after="30"/>
      </w:pPr>
      <w:r>
        <w:t>Complex clinician dashboard or public social network.</w:t>
      </w:r>
    </w:p>
    <w:p>
      <w:pPr>
        <w:pStyle w:val="ListBullet"/>
        <w:spacing w:after="30"/>
      </w:pPr>
      <w:r>
        <w:t>SMS/WhatsApp integration before the core reminder experience is reliable.</w:t>
      </w:r>
    </w:p>
    <w:p>
      <w:pPr>
        <w:pStyle w:val="Heading1"/>
      </w:pPr>
      <w:r>
        <w:t>3. Features: what they do and how to implement them</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1728"/>
            <w:vAlign w:val="center"/>
            <w:shd w:fill="16324F"/>
          </w:tcPr>
          <w:p>
            <w:pPr>
              <w:spacing w:after="0"/>
            </w:pPr>
            <w:r/>
            <w:r>
              <w:rPr>
                <w:rFonts w:ascii="Aptos" w:hAnsi="Aptos"/>
                <w:b/>
                <w:color w:val="FFFFFF"/>
                <w:sz w:val="16"/>
              </w:rPr>
              <w:t>Feature</w:t>
            </w:r>
          </w:p>
        </w:tc>
        <w:tc>
          <w:tcPr>
            <w:tcW w:type="dxa" w:w="2232"/>
            <w:vAlign w:val="center"/>
            <w:shd w:fill="16324F"/>
          </w:tcPr>
          <w:p>
            <w:pPr>
              <w:spacing w:after="0"/>
            </w:pPr>
            <w:r/>
            <w:r>
              <w:rPr>
                <w:rFonts w:ascii="Aptos" w:hAnsi="Aptos"/>
                <w:b/>
                <w:color w:val="FFFFFF"/>
                <w:sz w:val="16"/>
              </w:rPr>
              <w:t>User value</w:t>
            </w:r>
          </w:p>
        </w:tc>
        <w:tc>
          <w:tcPr>
            <w:tcW w:type="dxa" w:w="3672"/>
            <w:vAlign w:val="center"/>
            <w:shd w:fill="16324F"/>
          </w:tcPr>
          <w:p>
            <w:pPr>
              <w:spacing w:after="0"/>
            </w:pPr>
            <w:r/>
            <w:r>
              <w:rPr>
                <w:rFonts w:ascii="Aptos" w:hAnsi="Aptos"/>
                <w:b/>
                <w:color w:val="FFFFFF"/>
                <w:sz w:val="16"/>
              </w:rPr>
              <w:t>Implementation approach</w:t>
            </w:r>
          </w:p>
        </w:tc>
        <w:tc>
          <w:tcPr>
            <w:tcW w:type="dxa" w:w="2592"/>
            <w:vAlign w:val="center"/>
            <w:shd w:fill="16324F"/>
          </w:tcPr>
          <w:p>
            <w:pPr>
              <w:spacing w:after="0"/>
            </w:pPr>
            <w:r/>
            <w:r>
              <w:rPr>
                <w:rFonts w:ascii="Aptos" w:hAnsi="Aptos"/>
                <w:b/>
                <w:color w:val="FFFFFF"/>
                <w:sz w:val="16"/>
              </w:rPr>
              <w:t>Acceptance check</w:t>
            </w:r>
          </w:p>
        </w:tc>
      </w:tr>
      <w:tr>
        <w:tc>
          <w:tcPr>
            <w:tcW w:type="dxa" w:w="1728"/>
            <w:vAlign w:val="center"/>
          </w:tcPr>
          <w:p>
            <w:pPr>
              <w:spacing w:after="0"/>
            </w:pPr>
            <w:r/>
            <w:r>
              <w:rPr>
                <w:rFonts w:ascii="Aptos" w:hAnsi="Aptos"/>
                <w:b w:val="0"/>
                <w:sz w:val="15"/>
              </w:rPr>
              <w:t>Today dashboard</w:t>
            </w:r>
          </w:p>
        </w:tc>
        <w:tc>
          <w:tcPr>
            <w:tcW w:type="dxa" w:w="2232"/>
            <w:vAlign w:val="center"/>
          </w:tcPr>
          <w:p>
            <w:pPr>
              <w:spacing w:after="0"/>
            </w:pPr>
            <w:r/>
            <w:r>
              <w:rPr>
                <w:rFonts w:ascii="Aptos" w:hAnsi="Aptos"/>
                <w:b w:val="0"/>
                <w:sz w:val="15"/>
              </w:rPr>
              <w:t>Shows what is due now and later</w:t>
            </w:r>
          </w:p>
        </w:tc>
        <w:tc>
          <w:tcPr>
            <w:tcW w:type="dxa" w:w="3672"/>
            <w:vAlign w:val="center"/>
          </w:tcPr>
          <w:p>
            <w:pPr>
              <w:spacing w:after="0"/>
            </w:pPr>
            <w:r/>
            <w:r>
              <w:rPr>
                <w:rFonts w:ascii="Aptos" w:hAnsi="Aptos"/>
                <w:b w:val="0"/>
                <w:sz w:val="15"/>
              </w:rPr>
              <w:t>Query today's scheduled occurrences; sort by local time; render state-specific cards</w:t>
            </w:r>
          </w:p>
        </w:tc>
        <w:tc>
          <w:tcPr>
            <w:tcW w:type="dxa" w:w="2592"/>
            <w:vAlign w:val="center"/>
          </w:tcPr>
          <w:p>
            <w:pPr>
              <w:spacing w:after="0"/>
            </w:pPr>
            <w:r/>
            <w:r>
              <w:rPr>
                <w:rFonts w:ascii="Aptos" w:hAnsi="Aptos"/>
                <w:b w:val="0"/>
                <w:sz w:val="15"/>
              </w:rPr>
              <w:t>Correct ordering and clear empty/loading/error states</w:t>
            </w:r>
          </w:p>
        </w:tc>
      </w:tr>
      <w:tr>
        <w:tc>
          <w:tcPr>
            <w:tcW w:type="dxa" w:w="1728"/>
            <w:vAlign w:val="center"/>
          </w:tcPr>
          <w:p>
            <w:pPr>
              <w:spacing w:after="0"/>
            </w:pPr>
            <w:r/>
            <w:r>
              <w:rPr>
                <w:rFonts w:ascii="Aptos" w:hAnsi="Aptos"/>
                <w:b w:val="0"/>
                <w:sz w:val="15"/>
              </w:rPr>
              <w:t>Medication profile</w:t>
            </w:r>
          </w:p>
        </w:tc>
        <w:tc>
          <w:tcPr>
            <w:tcW w:type="dxa" w:w="2232"/>
            <w:vAlign w:val="center"/>
          </w:tcPr>
          <w:p>
            <w:pPr>
              <w:spacing w:after="0"/>
            </w:pPr>
            <w:r/>
            <w:r>
              <w:rPr>
                <w:rFonts w:ascii="Aptos" w:hAnsi="Aptos"/>
                <w:b w:val="0"/>
                <w:sz w:val="15"/>
              </w:rPr>
              <w:t>Stores a user's medication routine</w:t>
            </w:r>
          </w:p>
        </w:tc>
        <w:tc>
          <w:tcPr>
            <w:tcW w:type="dxa" w:w="3672"/>
            <w:vAlign w:val="center"/>
          </w:tcPr>
          <w:p>
            <w:pPr>
              <w:spacing w:after="0"/>
            </w:pPr>
            <w:r/>
            <w:r>
              <w:rPr>
                <w:rFonts w:ascii="Aptos" w:hAnsi="Aptos"/>
                <w:b w:val="0"/>
                <w:sz w:val="15"/>
              </w:rPr>
              <w:t>Typed form, Zod schema, persisted model; image optional</w:t>
            </w:r>
          </w:p>
        </w:tc>
        <w:tc>
          <w:tcPr>
            <w:tcW w:type="dxa" w:w="2592"/>
            <w:vAlign w:val="center"/>
          </w:tcPr>
          <w:p>
            <w:pPr>
              <w:spacing w:after="0"/>
            </w:pPr>
            <w:r/>
            <w:r>
              <w:rPr>
                <w:rFonts w:ascii="Aptos" w:hAnsi="Aptos"/>
                <w:b w:val="0"/>
                <w:sz w:val="15"/>
              </w:rPr>
              <w:t>Can add/edit/archive without losing unrelated schedules</w:t>
            </w:r>
          </w:p>
        </w:tc>
      </w:tr>
      <w:tr>
        <w:tc>
          <w:tcPr>
            <w:tcW w:type="dxa" w:w="1728"/>
            <w:vAlign w:val="center"/>
          </w:tcPr>
          <w:p>
            <w:pPr>
              <w:spacing w:after="0"/>
            </w:pPr>
            <w:r/>
            <w:r>
              <w:rPr>
                <w:rFonts w:ascii="Aptos" w:hAnsi="Aptos"/>
                <w:b w:val="0"/>
                <w:sz w:val="15"/>
              </w:rPr>
              <w:t>Schedule editor</w:t>
            </w:r>
          </w:p>
        </w:tc>
        <w:tc>
          <w:tcPr>
            <w:tcW w:type="dxa" w:w="2232"/>
            <w:vAlign w:val="center"/>
          </w:tcPr>
          <w:p>
            <w:pPr>
              <w:spacing w:after="0"/>
            </w:pPr>
            <w:r/>
            <w:r>
              <w:rPr>
                <w:rFonts w:ascii="Aptos" w:hAnsi="Aptos"/>
                <w:b w:val="0"/>
                <w:sz w:val="15"/>
              </w:rPr>
              <w:t>Defines when reminders occur</w:t>
            </w:r>
          </w:p>
        </w:tc>
        <w:tc>
          <w:tcPr>
            <w:tcW w:type="dxa" w:w="3672"/>
            <w:vAlign w:val="center"/>
          </w:tcPr>
          <w:p>
            <w:pPr>
              <w:spacing w:after="0"/>
            </w:pPr>
            <w:r/>
            <w:r>
              <w:rPr>
                <w:rFonts w:ascii="Aptos" w:hAnsi="Aptos"/>
                <w:b w:val="0"/>
                <w:sz w:val="15"/>
              </w:rPr>
              <w:t>Daily/weekday rules, local clock times, start/end dates, timezone</w:t>
            </w:r>
          </w:p>
        </w:tc>
        <w:tc>
          <w:tcPr>
            <w:tcW w:type="dxa" w:w="2592"/>
            <w:vAlign w:val="center"/>
          </w:tcPr>
          <w:p>
            <w:pPr>
              <w:spacing w:after="0"/>
            </w:pPr>
            <w:r/>
            <w:r>
              <w:rPr>
                <w:rFonts w:ascii="Aptos" w:hAnsi="Aptos"/>
                <w:b w:val="0"/>
                <w:sz w:val="15"/>
              </w:rPr>
              <w:t>No duplicate or stale reminder after edit</w:t>
            </w:r>
          </w:p>
        </w:tc>
      </w:tr>
      <w:tr>
        <w:tc>
          <w:tcPr>
            <w:tcW w:type="dxa" w:w="1728"/>
            <w:vAlign w:val="center"/>
          </w:tcPr>
          <w:p>
            <w:pPr>
              <w:spacing w:after="0"/>
            </w:pPr>
            <w:r/>
            <w:r>
              <w:rPr>
                <w:rFonts w:ascii="Aptos" w:hAnsi="Aptos"/>
                <w:b w:val="0"/>
                <w:sz w:val="15"/>
              </w:rPr>
              <w:t>Local reminders</w:t>
            </w:r>
          </w:p>
        </w:tc>
        <w:tc>
          <w:tcPr>
            <w:tcW w:type="dxa" w:w="2232"/>
            <w:vAlign w:val="center"/>
          </w:tcPr>
          <w:p>
            <w:pPr>
              <w:spacing w:after="0"/>
            </w:pPr>
            <w:r/>
            <w:r>
              <w:rPr>
                <w:rFonts w:ascii="Aptos" w:hAnsi="Aptos"/>
                <w:b w:val="0"/>
                <w:sz w:val="15"/>
              </w:rPr>
              <w:t>Prompts user at scheduled times</w:t>
            </w:r>
          </w:p>
        </w:tc>
        <w:tc>
          <w:tcPr>
            <w:tcW w:type="dxa" w:w="3672"/>
            <w:vAlign w:val="center"/>
          </w:tcPr>
          <w:p>
            <w:pPr>
              <w:spacing w:after="0"/>
            </w:pPr>
            <w:r/>
            <w:r>
              <w:rPr>
                <w:rFonts w:ascii="Aptos" w:hAnsi="Aptos"/>
                <w:b w:val="0"/>
                <w:sz w:val="15"/>
              </w:rPr>
              <w:t>expo-notifications; request permission contextually; schedule bounded set of notifications</w:t>
            </w:r>
          </w:p>
        </w:tc>
        <w:tc>
          <w:tcPr>
            <w:tcW w:type="dxa" w:w="2592"/>
            <w:vAlign w:val="center"/>
          </w:tcPr>
          <w:p>
            <w:pPr>
              <w:spacing w:after="0"/>
            </w:pPr>
            <w:r/>
            <w:r>
              <w:rPr>
                <w:rFonts w:ascii="Aptos" w:hAnsi="Aptos"/>
                <w:b w:val="0"/>
                <w:sz w:val="15"/>
              </w:rPr>
              <w:t>Tested on physical Android device; permission-denied state is clear</w:t>
            </w:r>
          </w:p>
        </w:tc>
      </w:tr>
      <w:tr>
        <w:tc>
          <w:tcPr>
            <w:tcW w:type="dxa" w:w="1728"/>
            <w:vAlign w:val="center"/>
          </w:tcPr>
          <w:p>
            <w:pPr>
              <w:spacing w:after="0"/>
            </w:pPr>
            <w:r/>
            <w:r>
              <w:rPr>
                <w:rFonts w:ascii="Aptos" w:hAnsi="Aptos"/>
                <w:b w:val="0"/>
                <w:sz w:val="15"/>
              </w:rPr>
              <w:t>Dose actions</w:t>
            </w:r>
          </w:p>
        </w:tc>
        <w:tc>
          <w:tcPr>
            <w:tcW w:type="dxa" w:w="2232"/>
            <w:vAlign w:val="center"/>
          </w:tcPr>
          <w:p>
            <w:pPr>
              <w:spacing w:after="0"/>
            </w:pPr>
            <w:r/>
            <w:r>
              <w:rPr>
                <w:rFonts w:ascii="Aptos" w:hAnsi="Aptos"/>
                <w:b w:val="0"/>
                <w:sz w:val="15"/>
              </w:rPr>
              <w:t>Records what the user says happened</w:t>
            </w:r>
          </w:p>
        </w:tc>
        <w:tc>
          <w:tcPr>
            <w:tcW w:type="dxa" w:w="3672"/>
            <w:vAlign w:val="center"/>
          </w:tcPr>
          <w:p>
            <w:pPr>
              <w:spacing w:after="0"/>
            </w:pPr>
            <w:r/>
            <w:r>
              <w:rPr>
                <w:rFonts w:ascii="Aptos" w:hAnsi="Aptos"/>
                <w:b w:val="0"/>
                <w:sz w:val="15"/>
              </w:rPr>
              <w:t>Action handler writes status + timestamp; idempotent IDs</w:t>
            </w:r>
          </w:p>
        </w:tc>
        <w:tc>
          <w:tcPr>
            <w:tcW w:type="dxa" w:w="2592"/>
            <w:vAlign w:val="center"/>
          </w:tcPr>
          <w:p>
            <w:pPr>
              <w:spacing w:after="0"/>
            </w:pPr>
            <w:r/>
            <w:r>
              <w:rPr>
                <w:rFonts w:ascii="Aptos" w:hAnsi="Aptos"/>
                <w:b w:val="0"/>
                <w:sz w:val="15"/>
              </w:rPr>
              <w:t>Repeated tap/retry does not create duplicate dose logs</w:t>
            </w:r>
          </w:p>
        </w:tc>
      </w:tr>
      <w:tr>
        <w:tc>
          <w:tcPr>
            <w:tcW w:type="dxa" w:w="1728"/>
            <w:vAlign w:val="center"/>
          </w:tcPr>
          <w:p>
            <w:pPr>
              <w:spacing w:after="0"/>
            </w:pPr>
            <w:r/>
            <w:r>
              <w:rPr>
                <w:rFonts w:ascii="Aptos" w:hAnsi="Aptos"/>
                <w:b w:val="0"/>
                <w:sz w:val="15"/>
              </w:rPr>
              <w:t>Snooze</w:t>
            </w:r>
          </w:p>
        </w:tc>
        <w:tc>
          <w:tcPr>
            <w:tcW w:type="dxa" w:w="2232"/>
            <w:vAlign w:val="center"/>
          </w:tcPr>
          <w:p>
            <w:pPr>
              <w:spacing w:after="0"/>
            </w:pPr>
            <w:r/>
            <w:r>
              <w:rPr>
                <w:rFonts w:ascii="Aptos" w:hAnsi="Aptos"/>
                <w:b w:val="0"/>
                <w:sz w:val="15"/>
              </w:rPr>
              <w:t>Reminds again after a delay</w:t>
            </w:r>
          </w:p>
        </w:tc>
        <w:tc>
          <w:tcPr>
            <w:tcW w:type="dxa" w:w="3672"/>
            <w:vAlign w:val="center"/>
          </w:tcPr>
          <w:p>
            <w:pPr>
              <w:spacing w:after="0"/>
            </w:pPr>
            <w:r/>
            <w:r>
              <w:rPr>
                <w:rFonts w:ascii="Aptos" w:hAnsi="Aptos"/>
                <w:b w:val="0"/>
                <w:sz w:val="15"/>
              </w:rPr>
              <w:t>Cancel/replace relevant pending reminder and create one snooze notification</w:t>
            </w:r>
          </w:p>
        </w:tc>
        <w:tc>
          <w:tcPr>
            <w:tcW w:type="dxa" w:w="2592"/>
            <w:vAlign w:val="center"/>
          </w:tcPr>
          <w:p>
            <w:pPr>
              <w:spacing w:after="0"/>
            </w:pPr>
            <w:r/>
            <w:r>
              <w:rPr>
                <w:rFonts w:ascii="Aptos" w:hAnsi="Aptos"/>
                <w:b w:val="0"/>
                <w:sz w:val="15"/>
              </w:rPr>
              <w:t>Repeated snooze does not create uncontrolled duplicates</w:t>
            </w:r>
          </w:p>
        </w:tc>
      </w:tr>
      <w:tr>
        <w:tc>
          <w:tcPr>
            <w:tcW w:type="dxa" w:w="1728"/>
            <w:vAlign w:val="center"/>
          </w:tcPr>
          <w:p>
            <w:pPr>
              <w:spacing w:after="0"/>
            </w:pPr>
            <w:r/>
            <w:r>
              <w:rPr>
                <w:rFonts w:ascii="Aptos" w:hAnsi="Aptos"/>
                <w:b w:val="0"/>
                <w:sz w:val="15"/>
              </w:rPr>
              <w:t>History</w:t>
            </w:r>
          </w:p>
        </w:tc>
        <w:tc>
          <w:tcPr>
            <w:tcW w:type="dxa" w:w="2232"/>
            <w:vAlign w:val="center"/>
          </w:tcPr>
          <w:p>
            <w:pPr>
              <w:spacing w:after="0"/>
            </w:pPr>
            <w:r/>
            <w:r>
              <w:rPr>
                <w:rFonts w:ascii="Aptos" w:hAnsi="Aptos"/>
                <w:b w:val="0"/>
                <w:sz w:val="15"/>
              </w:rPr>
              <w:t>Shows recorded dose activity</w:t>
            </w:r>
          </w:p>
        </w:tc>
        <w:tc>
          <w:tcPr>
            <w:tcW w:type="dxa" w:w="3672"/>
            <w:vAlign w:val="center"/>
          </w:tcPr>
          <w:p>
            <w:pPr>
              <w:spacing w:after="0"/>
            </w:pPr>
            <w:r/>
            <w:r>
              <w:rPr>
                <w:rFonts w:ascii="Aptos" w:hAnsi="Aptos"/>
                <w:b w:val="0"/>
                <w:sz w:val="15"/>
              </w:rPr>
              <w:t>Chronological list with filters; label unconfirmed events accurately</w:t>
            </w:r>
          </w:p>
        </w:tc>
        <w:tc>
          <w:tcPr>
            <w:tcW w:type="dxa" w:w="2592"/>
            <w:vAlign w:val="center"/>
          </w:tcPr>
          <w:p>
            <w:pPr>
              <w:spacing w:after="0"/>
            </w:pPr>
            <w:r/>
            <w:r>
              <w:rPr>
                <w:rFonts w:ascii="Aptos" w:hAnsi="Aptos"/>
                <w:b w:val="0"/>
                <w:sz w:val="15"/>
              </w:rPr>
              <w:t>History matches saved records and timezone</w:t>
            </w:r>
          </w:p>
        </w:tc>
      </w:tr>
      <w:tr>
        <w:tc>
          <w:tcPr>
            <w:tcW w:type="dxa" w:w="1728"/>
            <w:vAlign w:val="center"/>
          </w:tcPr>
          <w:p>
            <w:pPr>
              <w:spacing w:after="0"/>
            </w:pPr>
            <w:r/>
            <w:r>
              <w:rPr>
                <w:rFonts w:ascii="Aptos" w:hAnsi="Aptos"/>
                <w:b w:val="0"/>
                <w:sz w:val="15"/>
              </w:rPr>
              <w:t>Progress ring</w:t>
            </w:r>
          </w:p>
        </w:tc>
        <w:tc>
          <w:tcPr>
            <w:tcW w:type="dxa" w:w="2232"/>
            <w:vAlign w:val="center"/>
          </w:tcPr>
          <w:p>
            <w:pPr>
              <w:spacing w:after="0"/>
            </w:pPr>
            <w:r/>
            <w:r>
              <w:rPr>
                <w:rFonts w:ascii="Aptos" w:hAnsi="Aptos"/>
                <w:b w:val="0"/>
                <w:sz w:val="15"/>
              </w:rPr>
              <w:t>Summarizes recorded actions</w:t>
            </w:r>
          </w:p>
        </w:tc>
        <w:tc>
          <w:tcPr>
            <w:tcW w:type="dxa" w:w="3672"/>
            <w:vAlign w:val="center"/>
          </w:tcPr>
          <w:p>
            <w:pPr>
              <w:spacing w:after="0"/>
            </w:pPr>
            <w:r/>
            <w:r>
              <w:rPr>
                <w:rFonts w:ascii="Aptos" w:hAnsi="Aptos"/>
                <w:b w:val="0"/>
                <w:sz w:val="15"/>
              </w:rPr>
              <w:t>Compute confirmed Taken / scheduled count; label calculation</w:t>
            </w:r>
          </w:p>
        </w:tc>
        <w:tc>
          <w:tcPr>
            <w:tcW w:type="dxa" w:w="2592"/>
            <w:vAlign w:val="center"/>
          </w:tcPr>
          <w:p>
            <w:pPr>
              <w:spacing w:after="0"/>
            </w:pPr>
            <w:r/>
            <w:r>
              <w:rPr>
                <w:rFonts w:ascii="Aptos" w:hAnsi="Aptos"/>
                <w:b w:val="0"/>
                <w:sz w:val="15"/>
              </w:rPr>
              <w:t>Skipped/unconfirmed statuses are not counted as Taken</w:t>
            </w:r>
          </w:p>
        </w:tc>
      </w:tr>
      <w:tr>
        <w:tc>
          <w:tcPr>
            <w:tcW w:type="dxa" w:w="1728"/>
            <w:vAlign w:val="center"/>
          </w:tcPr>
          <w:p>
            <w:pPr>
              <w:spacing w:after="0"/>
            </w:pPr>
            <w:r/>
            <w:r>
              <w:rPr>
                <w:rFonts w:ascii="Aptos" w:hAnsi="Aptos"/>
                <w:b w:val="0"/>
                <w:sz w:val="15"/>
              </w:rPr>
              <w:t>Refill estimate</w:t>
            </w:r>
          </w:p>
        </w:tc>
        <w:tc>
          <w:tcPr>
            <w:tcW w:type="dxa" w:w="2232"/>
            <w:vAlign w:val="center"/>
          </w:tcPr>
          <w:p>
            <w:pPr>
              <w:spacing w:after="0"/>
            </w:pPr>
            <w:r/>
            <w:r>
              <w:rPr>
                <w:rFonts w:ascii="Aptos" w:hAnsi="Aptos"/>
                <w:b w:val="0"/>
                <w:sz w:val="15"/>
              </w:rPr>
              <w:t>Warns that supply may be low</w:t>
            </w:r>
          </w:p>
        </w:tc>
        <w:tc>
          <w:tcPr>
            <w:tcW w:type="dxa" w:w="3672"/>
            <w:vAlign w:val="center"/>
          </w:tcPr>
          <w:p>
            <w:pPr>
              <w:spacing w:after="0"/>
            </w:pPr>
            <w:r/>
            <w:r>
              <w:rPr>
                <w:rFonts w:ascii="Aptos" w:hAnsi="Aptos"/>
                <w:b w:val="0"/>
                <w:sz w:val="15"/>
              </w:rPr>
              <w:t>User enters starting quantity; estimate from explicitly defined usage rules</w:t>
            </w:r>
          </w:p>
        </w:tc>
        <w:tc>
          <w:tcPr>
            <w:tcW w:type="dxa" w:w="2592"/>
            <w:vAlign w:val="center"/>
          </w:tcPr>
          <w:p>
            <w:pPr>
              <w:spacing w:after="0"/>
            </w:pPr>
            <w:r/>
            <w:r>
              <w:rPr>
                <w:rFonts w:ascii="Aptos" w:hAnsi="Aptos"/>
                <w:b w:val="0"/>
                <w:sz w:val="15"/>
              </w:rPr>
              <w:t>Estimate is marked approximate and editable</w:t>
            </w:r>
          </w:p>
        </w:tc>
      </w:tr>
      <w:tr>
        <w:tc>
          <w:tcPr>
            <w:tcW w:type="dxa" w:w="1728"/>
            <w:vAlign w:val="center"/>
          </w:tcPr>
          <w:p>
            <w:pPr>
              <w:spacing w:after="0"/>
            </w:pPr>
            <w:r/>
            <w:r>
              <w:rPr>
                <w:rFonts w:ascii="Aptos" w:hAnsi="Aptos"/>
                <w:b w:val="0"/>
                <w:sz w:val="15"/>
              </w:rPr>
              <w:t>Caregiver sharing</w:t>
            </w:r>
          </w:p>
        </w:tc>
        <w:tc>
          <w:tcPr>
            <w:tcW w:type="dxa" w:w="2232"/>
            <w:vAlign w:val="center"/>
          </w:tcPr>
          <w:p>
            <w:pPr>
              <w:spacing w:after="0"/>
            </w:pPr>
            <w:r/>
            <w:r>
              <w:rPr>
                <w:rFonts w:ascii="Aptos" w:hAnsi="Aptos"/>
                <w:b w:val="0"/>
                <w:sz w:val="15"/>
              </w:rPr>
              <w:t>Lets a trusted person help</w:t>
            </w:r>
          </w:p>
        </w:tc>
        <w:tc>
          <w:tcPr>
            <w:tcW w:type="dxa" w:w="3672"/>
            <w:vAlign w:val="center"/>
          </w:tcPr>
          <w:p>
            <w:pPr>
              <w:spacing w:after="0"/>
            </w:pPr>
            <w:r/>
            <w:r>
              <w:rPr>
                <w:rFonts w:ascii="Aptos" w:hAnsi="Aptos"/>
                <w:b w:val="0"/>
                <w:sz w:val="15"/>
              </w:rPr>
              <w:t>Separate accounts, invite/accept, server-enforced permission set, revoke</w:t>
            </w:r>
          </w:p>
        </w:tc>
        <w:tc>
          <w:tcPr>
            <w:tcW w:type="dxa" w:w="2592"/>
            <w:vAlign w:val="center"/>
          </w:tcPr>
          <w:p>
            <w:pPr>
              <w:spacing w:after="0"/>
            </w:pPr>
            <w:r/>
            <w:r>
              <w:rPr>
                <w:rFonts w:ascii="Aptos" w:hAnsi="Aptos"/>
                <w:b w:val="0"/>
                <w:sz w:val="15"/>
              </w:rPr>
              <w:t>Caregiver cannot access data after revocation</w:t>
            </w:r>
          </w:p>
        </w:tc>
      </w:tr>
      <w:tr>
        <w:tc>
          <w:tcPr>
            <w:tcW w:type="dxa" w:w="1728"/>
            <w:vAlign w:val="center"/>
          </w:tcPr>
          <w:p>
            <w:pPr>
              <w:spacing w:after="0"/>
            </w:pPr>
            <w:r/>
            <w:r>
              <w:rPr>
                <w:rFonts w:ascii="Aptos" w:hAnsi="Aptos"/>
                <w:b w:val="0"/>
                <w:sz w:val="15"/>
              </w:rPr>
              <w:t>Bangla/English</w:t>
            </w:r>
          </w:p>
        </w:tc>
        <w:tc>
          <w:tcPr>
            <w:tcW w:type="dxa" w:w="2232"/>
            <w:vAlign w:val="center"/>
          </w:tcPr>
          <w:p>
            <w:pPr>
              <w:spacing w:after="0"/>
            </w:pPr>
            <w:r/>
            <w:r>
              <w:rPr>
                <w:rFonts w:ascii="Aptos" w:hAnsi="Aptos"/>
                <w:b w:val="0"/>
                <w:sz w:val="15"/>
              </w:rPr>
              <w:t>Makes app easier to use locally</w:t>
            </w:r>
          </w:p>
        </w:tc>
        <w:tc>
          <w:tcPr>
            <w:tcW w:type="dxa" w:w="3672"/>
            <w:vAlign w:val="center"/>
          </w:tcPr>
          <w:p>
            <w:pPr>
              <w:spacing w:after="0"/>
            </w:pPr>
            <w:r/>
            <w:r>
              <w:rPr>
                <w:rFonts w:ascii="Aptos" w:hAnsi="Aptos"/>
                <w:b w:val="0"/>
                <w:sz w:val="15"/>
              </w:rPr>
              <w:t>Localization dictionary; test fonts, date/time, plural rules</w:t>
            </w:r>
          </w:p>
        </w:tc>
        <w:tc>
          <w:tcPr>
            <w:tcW w:type="dxa" w:w="2592"/>
            <w:vAlign w:val="center"/>
          </w:tcPr>
          <w:p>
            <w:pPr>
              <w:spacing w:after="0"/>
            </w:pPr>
            <w:r/>
            <w:r>
              <w:rPr>
                <w:rFonts w:ascii="Aptos" w:hAnsi="Aptos"/>
                <w:b w:val="0"/>
                <w:sz w:val="15"/>
              </w:rPr>
              <w:t>No hard-coded user-facing strings in screens</w:t>
            </w:r>
          </w:p>
        </w:tc>
      </w:tr>
      <w:tr>
        <w:tc>
          <w:tcPr>
            <w:tcW w:type="dxa" w:w="1728"/>
            <w:vAlign w:val="center"/>
          </w:tcPr>
          <w:p>
            <w:pPr>
              <w:spacing w:after="0"/>
            </w:pPr>
            <w:r/>
            <w:r>
              <w:rPr>
                <w:rFonts w:ascii="Aptos" w:hAnsi="Aptos"/>
                <w:b w:val="0"/>
                <w:sz w:val="15"/>
              </w:rPr>
              <w:t>Account deletion</w:t>
            </w:r>
          </w:p>
        </w:tc>
        <w:tc>
          <w:tcPr>
            <w:tcW w:type="dxa" w:w="2232"/>
            <w:vAlign w:val="center"/>
          </w:tcPr>
          <w:p>
            <w:pPr>
              <w:spacing w:after="0"/>
            </w:pPr>
            <w:r/>
            <w:r>
              <w:rPr>
                <w:rFonts w:ascii="Aptos" w:hAnsi="Aptos"/>
                <w:b w:val="0"/>
                <w:sz w:val="15"/>
              </w:rPr>
              <w:t>Gives user control of their data</w:t>
            </w:r>
          </w:p>
        </w:tc>
        <w:tc>
          <w:tcPr>
            <w:tcW w:type="dxa" w:w="3672"/>
            <w:vAlign w:val="center"/>
          </w:tcPr>
          <w:p>
            <w:pPr>
              <w:spacing w:after="0"/>
            </w:pPr>
            <w:r/>
            <w:r>
              <w:rPr>
                <w:rFonts w:ascii="Aptos" w:hAnsi="Aptos"/>
                <w:b w:val="0"/>
                <w:sz w:val="15"/>
              </w:rPr>
              <w:t>Authenticated delete/export workflow; clear retention rules</w:t>
            </w:r>
          </w:p>
        </w:tc>
        <w:tc>
          <w:tcPr>
            <w:tcW w:type="dxa" w:w="2592"/>
            <w:vAlign w:val="center"/>
          </w:tcPr>
          <w:p>
            <w:pPr>
              <w:spacing w:after="0"/>
            </w:pPr>
            <w:r/>
            <w:r>
              <w:rPr>
                <w:rFonts w:ascii="Aptos" w:hAnsi="Aptos"/>
                <w:b w:val="0"/>
                <w:sz w:val="15"/>
              </w:rPr>
              <w:t>User can understand and complete the workflow</w:t>
            </w:r>
          </w:p>
        </w:tc>
      </w:tr>
    </w:tbl>
    <w:p/>
    <w:p>
      <w:pPr>
        <w:pStyle w:val="Heading1"/>
      </w:pPr>
      <w:r>
        <w:t>4. Technical architecture</w:t>
      </w:r>
    </w:p>
    <w:p>
      <w:pPr>
        <w:spacing w:after="80"/>
        <w:ind w:left="259"/>
      </w:pPr>
      <w:r>
        <w:rPr>
          <w:rFonts w:ascii="Consolas" w:hAnsi="Consolas"/>
          <w:color w:val="2D3741"/>
          <w:sz w:val="16"/>
        </w:rPr>
        <w:t>React Native app (Expo + TypeScript)</w:t>
        <w:br/>
        <w:t xml:space="preserve">  ├─ Expo Router (screens and navigation)</w:t>
        <w:br/>
        <w:t xml:space="preserve">  ├─ Feature modules (medications, schedules, dose logs, settings)</w:t>
        <w:br/>
        <w:t xml:space="preserve">  ├─ TanStack Query (remote server state, when API exists)</w:t>
        <w:br/>
        <w:t xml:space="preserve">  ├─ React Hook Form + Zod (forms and validation)</w:t>
        <w:br/>
        <w:t xml:space="preserve">  ├─ expo-sqlite (structured local data/offline queue, if needed)</w:t>
        <w:br/>
        <w:t xml:space="preserve">  ├─ expo-secure-store (small secrets/tokens only)</w:t>
        <w:br/>
        <w:t xml:space="preserve">  └─ expo-notifications (local reminder scheduling)</w:t>
        <w:br/>
        <w:t xml:space="preserve">             │ HTTPS</w:t>
        <w:br/>
        <w:t xml:space="preserve">             ▼</w:t>
        <w:br/>
        <w:t>NestJS REST API</w:t>
        <w:br/>
        <w:t xml:space="preserve">  ├─ Auth and authorization guards</w:t>
        <w:br/>
        <w:t xml:space="preserve">  ├─ DTO validation and Swagger/OpenAPI</w:t>
        <w:br/>
        <w:t xml:space="preserve">  ├─ Medication / schedule / dose-log modules</w:t>
        <w:br/>
        <w:t xml:space="preserve">  ├─ Caregiver module (later)</w:t>
        <w:br/>
        <w:t xml:space="preserve">  └─ Optional queue worker (later)</w:t>
        <w:br/>
        <w:t xml:space="preserve">             │ Prisma</w:t>
        <w:br/>
        <w:t xml:space="preserve">             ▼</w:t>
        <w:br/>
        <w:t>PostgreSQL</w:t>
        <w:br/>
        <w:t xml:space="preserve">             │</w:t>
        <w:br/>
        <w:t>Optional later: Redis + BullMQ → push/SMS provider</w:t>
      </w:r>
    </w:p>
    <w:p>
      <w:pPr>
        <w:pStyle w:val="Heading2"/>
      </w:pPr>
      <w:r>
        <w:t>Suggested repository layout</w:t>
      </w:r>
    </w:p>
    <w:p>
      <w:pPr>
        <w:spacing w:after="80"/>
        <w:ind w:left="259"/>
      </w:pPr>
      <w:r>
        <w:rPr>
          <w:rFonts w:ascii="Consolas" w:hAnsi="Consolas"/>
          <w:color w:val="2D3741"/>
          <w:sz w:val="16"/>
        </w:rPr>
        <w:t>medication-reminder/</w:t>
        <w:br/>
        <w:t xml:space="preserve">  app/                         # Expo Router routes</w:t>
        <w:br/>
        <w:t xml:space="preserve">    (auth)/</w:t>
        <w:br/>
        <w:t xml:space="preserve">    (tabs)/</w:t>
        <w:br/>
        <w:t xml:space="preserve">    medications/</w:t>
        <w:br/>
        <w:t xml:space="preserve">    schedules/</w:t>
        <w:br/>
        <w:t xml:space="preserve">    settings/</w:t>
        <w:br/>
        <w:t xml:space="preserve">  src/</w:t>
        <w:br/>
        <w:t xml:space="preserve">    components/                # shared UI components</w:t>
        <w:br/>
        <w:t xml:space="preserve">    features/</w:t>
        <w:br/>
        <w:t xml:space="preserve">      medications/</w:t>
        <w:br/>
        <w:t xml:space="preserve">      schedules/</w:t>
        <w:br/>
        <w:t xml:space="preserve">      doses/</w:t>
        <w:br/>
        <w:t xml:space="preserve">      history/</w:t>
        <w:br/>
        <w:t xml:space="preserve">      caregivers/               # later</w:t>
        <w:br/>
        <w:t xml:space="preserve">    hooks/</w:t>
        <w:br/>
        <w:t xml:space="preserve">    lib/                        # API client, date/time, notification helpers</w:t>
        <w:br/>
        <w:t xml:space="preserve">    schemas/                    # Zod schemas</w:t>
        <w:br/>
        <w:t xml:space="preserve">    services/</w:t>
        <w:br/>
        <w:t xml:space="preserve">    storage/</w:t>
        <w:br/>
        <w:t xml:space="preserve">    theme/</w:t>
        <w:br/>
        <w:t xml:space="preserve">    types/</w:t>
        <w:br/>
        <w:t xml:space="preserve">    i18n/</w:t>
        <w:br/>
        <w:t xml:space="preserve">  assets/</w:t>
        <w:br/>
        <w:t xml:space="preserve">  tests/</w:t>
        <w:br/>
        <w:t xml:space="preserve">  app.json</w:t>
        <w:br/>
        <w:t xml:space="preserve">  eas.json</w:t>
        <w:br/>
        <w:t xml:space="preserve">  package.json</w:t>
        <w:br/>
        <w:t xml:space="preserve">  README.md</w:t>
        <w:br/>
        <w:t xml:space="preserve">  backend/                      # optional monorepo folder for NestJS</w:t>
      </w:r>
    </w:p>
    <w:p>
      <w:r>
        <w:t>Keep components presentational where possible. Put schedule calculations and dose-state transitions in testable pure functions, not inside screen components.</w:t>
      </w:r>
    </w:p>
    <w:p>
      <w:pPr>
        <w:pStyle w:val="Heading1"/>
      </w:pPr>
      <w:r>
        <w:t>5. Setup: exact first steps</w:t>
      </w:r>
    </w:p>
    <w:p>
      <w:pPr>
        <w:pStyle w:val="Heading2"/>
      </w:pPr>
      <w:r>
        <w:t>5.1 Prerequisites</w:t>
      </w:r>
    </w:p>
    <w:p>
      <w:pPr>
        <w:spacing w:after="30"/>
        <w:ind w:left="259" w:hanging="259"/>
      </w:pPr>
      <w:r>
        <w:t>☐  Node.js LTS compatible with the current Expo SDK.</w:t>
      </w:r>
    </w:p>
    <w:p>
      <w:pPr>
        <w:spacing w:after="30"/>
        <w:ind w:left="259" w:hanging="259"/>
      </w:pPr>
      <w:r>
        <w:t>☐  Git and a GitHub repository.</w:t>
      </w:r>
    </w:p>
    <w:p>
      <w:pPr>
        <w:spacing w:after="30"/>
        <w:ind w:left="259" w:hanging="259"/>
      </w:pPr>
      <w:r>
        <w:t>☐  A code editor and Android device or emulator.</w:t>
      </w:r>
    </w:p>
    <w:p>
      <w:pPr>
        <w:spacing w:after="30"/>
        <w:ind w:left="259" w:hanging="259"/>
      </w:pPr>
      <w:r>
        <w:t>☐  Expo account for EAS cloud builds.</w:t>
      </w:r>
    </w:p>
    <w:p>
      <w:pPr>
        <w:spacing w:after="30"/>
        <w:ind w:left="259" w:hanging="259"/>
      </w:pPr>
      <w:r>
        <w:t>☐  A real Android phone for notification and storage testing; emulators are not enough for final validation.</w:t>
      </w:r>
    </w:p>
    <w:p>
      <w:pPr>
        <w:pStyle w:val="Heading2"/>
      </w:pPr>
      <w:r>
        <w:t>5.2 Create the app</w:t>
      </w:r>
    </w:p>
    <w:p>
      <w:pPr>
        <w:spacing w:after="80"/>
        <w:ind w:left="259"/>
      </w:pPr>
      <w:r>
        <w:rPr>
          <w:rFonts w:ascii="Consolas" w:hAnsi="Consolas"/>
          <w:color w:val="2D3741"/>
          <w:sz w:val="16"/>
        </w:rPr>
        <w:t>npx create-expo-app@latest medication-reminder</w:t>
        <w:br/>
        <w:t>cd medication-reminder</w:t>
        <w:br/>
        <w:t>npx expo start</w:t>
      </w:r>
    </w:p>
    <w:p>
      <w:r>
        <w:t>Use the template currently recommended by Expo. If using Expo Router, keep the generated routing structure and confirm the starter app runs before adding packages.</w:t>
      </w:r>
    </w:p>
    <w:p>
      <w:pPr>
        <w:pStyle w:val="Heading2"/>
      </w:pPr>
      <w:r>
        <w:t>5.3 Add core packages</w:t>
      </w:r>
    </w:p>
    <w:p>
      <w:pPr>
        <w:spacing w:after="80"/>
        <w:ind w:left="259"/>
      </w:pPr>
      <w:r>
        <w:rPr>
          <w:rFonts w:ascii="Consolas" w:hAnsi="Consolas"/>
          <w:color w:val="2D3741"/>
          <w:sz w:val="16"/>
        </w:rPr>
        <w:t>npx expo install expo-notifications expo-device expo-constants expo-sqlite expo-secure-store</w:t>
        <w:br/>
        <w:t>npx expo install expo-image-picker</w:t>
        <w:br/>
        <w:t>npm install @tanstack/react-query react-hook-form zod @hookform/resolvers</w:t>
        <w:br/>
        <w:t>npx expo install @react-native-community/netinfo</w:t>
      </w:r>
    </w:p>
    <w:p>
      <w:r>
        <w:t>These commands are a starting point, not a promise that every package is needed in every phase. Use `npx expo install` for Expo/React Native native modules so versions align with the installed SDK. Check current Expo docs for package status and platform constraints before adding navigation or state packages.</w:t>
      </w:r>
    </w:p>
    <w:p>
      <w:pPr>
        <w:pStyle w:val="Heading2"/>
      </w:pPr>
      <w:r>
        <w:t>5.4 Configure TypeScript and quality scripts</w:t>
      </w:r>
    </w:p>
    <w:p>
      <w:pPr>
        <w:spacing w:after="30"/>
        <w:ind w:left="259" w:hanging="259"/>
      </w:pPr>
      <w:r>
        <w:t>☐  Enable strict TypeScript where practical.</w:t>
      </w:r>
    </w:p>
    <w:p>
      <w:pPr>
        <w:spacing w:after="30"/>
        <w:ind w:left="259" w:hanging="259"/>
      </w:pPr>
      <w:r>
        <w:t>☐  Add format/lint/type-check scripts and run them before each commit.</w:t>
      </w:r>
    </w:p>
    <w:p>
      <w:pPr>
        <w:spacing w:after="30"/>
        <w:ind w:left="259" w:hanging="259"/>
      </w:pPr>
      <w:r>
        <w:t>☐  Add tests for schedule calculations and dose-state transitions before wiring screens.</w:t>
      </w:r>
    </w:p>
    <w:p>
      <w:pPr>
        <w:spacing w:after="30"/>
        <w:ind w:left="259" w:hanging="259"/>
      </w:pPr>
      <w:r>
        <w:t>☐  Use `.env` for local non-secret configuration; never bundle backend secrets in the app.</w:t>
      </w:r>
    </w:p>
    <w:p>
      <w:pPr>
        <w:spacing w:after="30"/>
        <w:ind w:left="259" w:hanging="259"/>
      </w:pPr>
      <w:r>
        <w:t>☐  Commit the clean starter and add a README with setup instructions.</w:t>
      </w:r>
    </w:p>
    <w:p>
      <w:pPr>
        <w:pStyle w:val="Heading1"/>
      </w:pPr>
      <w:r>
        <w:t>6. App screens and detailed behavior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2232"/>
            <w:vAlign w:val="center"/>
            <w:shd w:fill="16324F"/>
          </w:tcPr>
          <w:p>
            <w:pPr>
              <w:spacing w:after="0"/>
            </w:pPr>
            <w:r/>
            <w:r>
              <w:rPr>
                <w:rFonts w:ascii="Aptos" w:hAnsi="Aptos"/>
                <w:b/>
                <w:color w:val="FFFFFF"/>
                <w:sz w:val="16"/>
              </w:rPr>
              <w:t>Route / screen</w:t>
            </w:r>
          </w:p>
        </w:tc>
        <w:tc>
          <w:tcPr>
            <w:tcW w:type="dxa" w:w="3528"/>
            <w:vAlign w:val="center"/>
            <w:shd w:fill="16324F"/>
          </w:tcPr>
          <w:p>
            <w:pPr>
              <w:spacing w:after="0"/>
            </w:pPr>
            <w:r/>
            <w:r>
              <w:rPr>
                <w:rFonts w:ascii="Aptos" w:hAnsi="Aptos"/>
                <w:b/>
                <w:color w:val="FFFFFF"/>
                <w:sz w:val="16"/>
              </w:rPr>
              <w:t>Elements</w:t>
            </w:r>
          </w:p>
        </w:tc>
        <w:tc>
          <w:tcPr>
            <w:tcW w:type="dxa" w:w="4464"/>
            <w:vAlign w:val="center"/>
            <w:shd w:fill="16324F"/>
          </w:tcPr>
          <w:p>
            <w:pPr>
              <w:spacing w:after="0"/>
            </w:pPr>
            <w:r/>
            <w:r>
              <w:rPr>
                <w:rFonts w:ascii="Aptos" w:hAnsi="Aptos"/>
                <w:b/>
                <w:color w:val="FFFFFF"/>
                <w:sz w:val="16"/>
              </w:rPr>
              <w:t>Behavior</w:t>
            </w:r>
          </w:p>
        </w:tc>
      </w:tr>
      <w:tr>
        <w:tc>
          <w:tcPr>
            <w:tcW w:type="dxa" w:w="2232"/>
            <w:vAlign w:val="center"/>
          </w:tcPr>
          <w:p>
            <w:pPr>
              <w:spacing w:after="0"/>
            </w:pPr>
            <w:r/>
            <w:r>
              <w:rPr>
                <w:rFonts w:ascii="Aptos" w:hAnsi="Aptos"/>
                <w:b w:val="0"/>
                <w:sz w:val="15"/>
              </w:rPr>
              <w:t>/(auth)/welcome</w:t>
            </w:r>
          </w:p>
        </w:tc>
        <w:tc>
          <w:tcPr>
            <w:tcW w:type="dxa" w:w="3528"/>
            <w:vAlign w:val="center"/>
          </w:tcPr>
          <w:p>
            <w:pPr>
              <w:spacing w:after="0"/>
            </w:pPr>
            <w:r/>
            <w:r>
              <w:rPr>
                <w:rFonts w:ascii="Aptos" w:hAnsi="Aptos"/>
                <w:b w:val="0"/>
                <w:sz w:val="15"/>
              </w:rPr>
              <w:t>App purpose, privacy summary, Get Started</w:t>
            </w:r>
          </w:p>
        </w:tc>
        <w:tc>
          <w:tcPr>
            <w:tcW w:type="dxa" w:w="4464"/>
            <w:vAlign w:val="center"/>
          </w:tcPr>
          <w:p>
            <w:pPr>
              <w:spacing w:after="0"/>
            </w:pPr>
            <w:r/>
            <w:r>
              <w:rPr>
                <w:rFonts w:ascii="Aptos" w:hAnsi="Aptos"/>
                <w:b w:val="0"/>
                <w:sz w:val="15"/>
              </w:rPr>
              <w:t>Explain reminders are aids, not medical advice</w:t>
            </w:r>
          </w:p>
        </w:tc>
      </w:tr>
      <w:tr>
        <w:tc>
          <w:tcPr>
            <w:tcW w:type="dxa" w:w="2232"/>
            <w:vAlign w:val="center"/>
          </w:tcPr>
          <w:p>
            <w:pPr>
              <w:spacing w:after="0"/>
            </w:pPr>
            <w:r/>
            <w:r>
              <w:rPr>
                <w:rFonts w:ascii="Aptos" w:hAnsi="Aptos"/>
                <w:b w:val="0"/>
                <w:sz w:val="15"/>
              </w:rPr>
              <w:t>/(auth)/sign-in</w:t>
            </w:r>
          </w:p>
        </w:tc>
        <w:tc>
          <w:tcPr>
            <w:tcW w:type="dxa" w:w="3528"/>
            <w:vAlign w:val="center"/>
          </w:tcPr>
          <w:p>
            <w:pPr>
              <w:spacing w:after="0"/>
            </w:pPr>
            <w:r/>
            <w:r>
              <w:rPr>
                <w:rFonts w:ascii="Aptos" w:hAnsi="Aptos"/>
                <w:b w:val="0"/>
                <w:sz w:val="15"/>
              </w:rPr>
              <w:t>Email/password or chosen auth provider</w:t>
            </w:r>
          </w:p>
        </w:tc>
        <w:tc>
          <w:tcPr>
            <w:tcW w:type="dxa" w:w="4464"/>
            <w:vAlign w:val="center"/>
          </w:tcPr>
          <w:p>
            <w:pPr>
              <w:spacing w:after="0"/>
            </w:pPr>
            <w:r/>
            <w:r>
              <w:rPr>
                <w:rFonts w:ascii="Aptos" w:hAnsi="Aptos"/>
                <w:b w:val="0"/>
                <w:sz w:val="15"/>
              </w:rPr>
              <w:t>Validation, loading, safe errors; optional until server phase</w:t>
            </w:r>
          </w:p>
        </w:tc>
      </w:tr>
      <w:tr>
        <w:tc>
          <w:tcPr>
            <w:tcW w:type="dxa" w:w="2232"/>
            <w:vAlign w:val="center"/>
          </w:tcPr>
          <w:p>
            <w:pPr>
              <w:spacing w:after="0"/>
            </w:pPr>
            <w:r/>
            <w:r>
              <w:rPr>
                <w:rFonts w:ascii="Aptos" w:hAnsi="Aptos"/>
                <w:b w:val="0"/>
                <w:sz w:val="15"/>
              </w:rPr>
              <w:t>/(tabs)/today</w:t>
            </w:r>
          </w:p>
        </w:tc>
        <w:tc>
          <w:tcPr>
            <w:tcW w:type="dxa" w:w="3528"/>
            <w:vAlign w:val="center"/>
          </w:tcPr>
          <w:p>
            <w:pPr>
              <w:spacing w:after="0"/>
            </w:pPr>
            <w:r/>
            <w:r>
              <w:rPr>
                <w:rFonts w:ascii="Aptos" w:hAnsi="Aptos"/>
                <w:b w:val="0"/>
                <w:sz w:val="15"/>
              </w:rPr>
              <w:t>Progress, Today list, Add button</w:t>
            </w:r>
          </w:p>
        </w:tc>
        <w:tc>
          <w:tcPr>
            <w:tcW w:type="dxa" w:w="4464"/>
            <w:vAlign w:val="center"/>
          </w:tcPr>
          <w:p>
            <w:pPr>
              <w:spacing w:after="0"/>
            </w:pPr>
            <w:r/>
            <w:r>
              <w:rPr>
                <w:rFonts w:ascii="Aptos" w:hAnsi="Aptos"/>
                <w:b w:val="0"/>
                <w:sz w:val="15"/>
              </w:rPr>
              <w:t>Sort occurrences by local time; show pending/taken/skipped/unconfirmed</w:t>
            </w:r>
          </w:p>
        </w:tc>
      </w:tr>
      <w:tr>
        <w:tc>
          <w:tcPr>
            <w:tcW w:type="dxa" w:w="2232"/>
            <w:vAlign w:val="center"/>
          </w:tcPr>
          <w:p>
            <w:pPr>
              <w:spacing w:after="0"/>
            </w:pPr>
            <w:r/>
            <w:r>
              <w:rPr>
                <w:rFonts w:ascii="Aptos" w:hAnsi="Aptos"/>
                <w:b w:val="0"/>
                <w:sz w:val="15"/>
              </w:rPr>
              <w:t>/medications/new</w:t>
            </w:r>
          </w:p>
        </w:tc>
        <w:tc>
          <w:tcPr>
            <w:tcW w:type="dxa" w:w="3528"/>
            <w:vAlign w:val="center"/>
          </w:tcPr>
          <w:p>
            <w:pPr>
              <w:spacing w:after="0"/>
            </w:pPr>
            <w:r/>
            <w:r>
              <w:rPr>
                <w:rFonts w:ascii="Aptos" w:hAnsi="Aptos"/>
                <w:b w:val="0"/>
                <w:sz w:val="15"/>
              </w:rPr>
              <w:t>Name, dose description, instructions, photo, quantity</w:t>
            </w:r>
          </w:p>
        </w:tc>
        <w:tc>
          <w:tcPr>
            <w:tcW w:type="dxa" w:w="4464"/>
            <w:vAlign w:val="center"/>
          </w:tcPr>
          <w:p>
            <w:pPr>
              <w:spacing w:after="0"/>
            </w:pPr>
            <w:r/>
            <w:r>
              <w:rPr>
                <w:rFonts w:ascii="Aptos" w:hAnsi="Aptos"/>
                <w:b w:val="0"/>
                <w:sz w:val="15"/>
              </w:rPr>
              <w:t>Validate required fields; save and continue to schedule</w:t>
            </w:r>
          </w:p>
        </w:tc>
      </w:tr>
      <w:tr>
        <w:tc>
          <w:tcPr>
            <w:tcW w:type="dxa" w:w="2232"/>
            <w:vAlign w:val="center"/>
          </w:tcPr>
          <w:p>
            <w:pPr>
              <w:spacing w:after="0"/>
            </w:pPr>
            <w:r/>
            <w:r>
              <w:rPr>
                <w:rFonts w:ascii="Aptos" w:hAnsi="Aptos"/>
                <w:b w:val="0"/>
                <w:sz w:val="15"/>
              </w:rPr>
              <w:t>/medications/[id]</w:t>
            </w:r>
          </w:p>
        </w:tc>
        <w:tc>
          <w:tcPr>
            <w:tcW w:type="dxa" w:w="3528"/>
            <w:vAlign w:val="center"/>
          </w:tcPr>
          <w:p>
            <w:pPr>
              <w:spacing w:after="0"/>
            </w:pPr>
            <w:r/>
            <w:r>
              <w:rPr>
                <w:rFonts w:ascii="Aptos" w:hAnsi="Aptos"/>
                <w:b w:val="0"/>
                <w:sz w:val="15"/>
              </w:rPr>
              <w:t>Medication details and actions</w:t>
            </w:r>
          </w:p>
        </w:tc>
        <w:tc>
          <w:tcPr>
            <w:tcW w:type="dxa" w:w="4464"/>
            <w:vAlign w:val="center"/>
          </w:tcPr>
          <w:p>
            <w:pPr>
              <w:spacing w:after="0"/>
            </w:pPr>
            <w:r/>
            <w:r>
              <w:rPr>
                <w:rFonts w:ascii="Aptos" w:hAnsi="Aptos"/>
                <w:b w:val="0"/>
                <w:sz w:val="15"/>
              </w:rPr>
              <w:t>Edit, pause, archive; no prescribing logic</w:t>
            </w:r>
          </w:p>
        </w:tc>
      </w:tr>
      <w:tr>
        <w:tc>
          <w:tcPr>
            <w:tcW w:type="dxa" w:w="2232"/>
            <w:vAlign w:val="center"/>
          </w:tcPr>
          <w:p>
            <w:pPr>
              <w:spacing w:after="0"/>
            </w:pPr>
            <w:r/>
            <w:r>
              <w:rPr>
                <w:rFonts w:ascii="Aptos" w:hAnsi="Aptos"/>
                <w:b w:val="0"/>
                <w:sz w:val="15"/>
              </w:rPr>
              <w:t>/medications/[id]/schedule</w:t>
            </w:r>
          </w:p>
        </w:tc>
        <w:tc>
          <w:tcPr>
            <w:tcW w:type="dxa" w:w="3528"/>
            <w:vAlign w:val="center"/>
          </w:tcPr>
          <w:p>
            <w:pPr>
              <w:spacing w:after="0"/>
            </w:pPr>
            <w:r/>
            <w:r>
              <w:rPr>
                <w:rFonts w:ascii="Aptos" w:hAnsi="Aptos"/>
                <w:b w:val="0"/>
                <w:sz w:val="15"/>
              </w:rPr>
              <w:t>Daily/weekday selection, times, dates</w:t>
            </w:r>
          </w:p>
        </w:tc>
        <w:tc>
          <w:tcPr>
            <w:tcW w:type="dxa" w:w="4464"/>
            <w:vAlign w:val="center"/>
          </w:tcPr>
          <w:p>
            <w:pPr>
              <w:spacing w:after="0"/>
            </w:pPr>
            <w:r/>
            <w:r>
              <w:rPr>
                <w:rFonts w:ascii="Aptos" w:hAnsi="Aptos"/>
                <w:b w:val="0"/>
                <w:sz w:val="15"/>
              </w:rPr>
              <w:t>Preview next occurrences before saving</w:t>
            </w:r>
          </w:p>
        </w:tc>
      </w:tr>
      <w:tr>
        <w:tc>
          <w:tcPr>
            <w:tcW w:type="dxa" w:w="2232"/>
            <w:vAlign w:val="center"/>
          </w:tcPr>
          <w:p>
            <w:pPr>
              <w:spacing w:after="0"/>
            </w:pPr>
            <w:r/>
            <w:r>
              <w:rPr>
                <w:rFonts w:ascii="Aptos" w:hAnsi="Aptos"/>
                <w:b w:val="0"/>
                <w:sz w:val="15"/>
              </w:rPr>
              <w:t>/history</w:t>
            </w:r>
          </w:p>
        </w:tc>
        <w:tc>
          <w:tcPr>
            <w:tcW w:type="dxa" w:w="3528"/>
            <w:vAlign w:val="center"/>
          </w:tcPr>
          <w:p>
            <w:pPr>
              <w:spacing w:after="0"/>
            </w:pPr>
            <w:r/>
            <w:r>
              <w:rPr>
                <w:rFonts w:ascii="Aptos" w:hAnsi="Aptos"/>
                <w:b w:val="0"/>
                <w:sz w:val="15"/>
              </w:rPr>
              <w:t>Date filters, status labels, medication filter</w:t>
            </w:r>
          </w:p>
        </w:tc>
        <w:tc>
          <w:tcPr>
            <w:tcW w:type="dxa" w:w="4464"/>
            <w:vAlign w:val="center"/>
          </w:tcPr>
          <w:p>
            <w:pPr>
              <w:spacing w:after="0"/>
            </w:pPr>
            <w:r/>
            <w:r>
              <w:rPr>
                <w:rFonts w:ascii="Aptos" w:hAnsi="Aptos"/>
                <w:b w:val="0"/>
                <w:sz w:val="15"/>
              </w:rPr>
              <w:t>Show user-confirmed logs separately from unconfirmed events</w:t>
            </w:r>
          </w:p>
        </w:tc>
      </w:tr>
      <w:tr>
        <w:tc>
          <w:tcPr>
            <w:tcW w:type="dxa" w:w="2232"/>
            <w:vAlign w:val="center"/>
          </w:tcPr>
          <w:p>
            <w:pPr>
              <w:spacing w:after="0"/>
            </w:pPr>
            <w:r/>
            <w:r>
              <w:rPr>
                <w:rFonts w:ascii="Aptos" w:hAnsi="Aptos"/>
                <w:b w:val="0"/>
                <w:sz w:val="15"/>
              </w:rPr>
              <w:t>/refills</w:t>
            </w:r>
          </w:p>
        </w:tc>
        <w:tc>
          <w:tcPr>
            <w:tcW w:type="dxa" w:w="3528"/>
            <w:vAlign w:val="center"/>
          </w:tcPr>
          <w:p>
            <w:pPr>
              <w:spacing w:after="0"/>
            </w:pPr>
            <w:r/>
            <w:r>
              <w:rPr>
                <w:rFonts w:ascii="Aptos" w:hAnsi="Aptos"/>
                <w:b w:val="0"/>
                <w:sz w:val="15"/>
              </w:rPr>
              <w:t>Estimated count, threshold, edit count</w:t>
            </w:r>
          </w:p>
        </w:tc>
        <w:tc>
          <w:tcPr>
            <w:tcW w:type="dxa" w:w="4464"/>
            <w:vAlign w:val="center"/>
          </w:tcPr>
          <w:p>
            <w:pPr>
              <w:spacing w:after="0"/>
            </w:pPr>
            <w:r/>
            <w:r>
              <w:rPr>
                <w:rFonts w:ascii="Aptos" w:hAnsi="Aptos"/>
                <w:b w:val="0"/>
                <w:sz w:val="15"/>
              </w:rPr>
              <w:t>Explain estimate is approximate</w:t>
            </w:r>
          </w:p>
        </w:tc>
      </w:tr>
      <w:tr>
        <w:tc>
          <w:tcPr>
            <w:tcW w:type="dxa" w:w="2232"/>
            <w:vAlign w:val="center"/>
          </w:tcPr>
          <w:p>
            <w:pPr>
              <w:spacing w:after="0"/>
            </w:pPr>
            <w:r/>
            <w:r>
              <w:rPr>
                <w:rFonts w:ascii="Aptos" w:hAnsi="Aptos"/>
                <w:b w:val="0"/>
                <w:sz w:val="15"/>
              </w:rPr>
              <w:t>/settings</w:t>
            </w:r>
          </w:p>
        </w:tc>
        <w:tc>
          <w:tcPr>
            <w:tcW w:type="dxa" w:w="3528"/>
            <w:vAlign w:val="center"/>
          </w:tcPr>
          <w:p>
            <w:pPr>
              <w:spacing w:after="0"/>
            </w:pPr>
            <w:r/>
            <w:r>
              <w:rPr>
                <w:rFonts w:ascii="Aptos" w:hAnsi="Aptos"/>
                <w:b w:val="0"/>
                <w:sz w:val="15"/>
              </w:rPr>
              <w:t>Notification permission, language, timezone, privacy</w:t>
            </w:r>
          </w:p>
        </w:tc>
        <w:tc>
          <w:tcPr>
            <w:tcW w:type="dxa" w:w="4464"/>
            <w:vAlign w:val="center"/>
          </w:tcPr>
          <w:p>
            <w:pPr>
              <w:spacing w:after="0"/>
            </w:pPr>
            <w:r/>
            <w:r>
              <w:rPr>
                <w:rFonts w:ascii="Aptos" w:hAnsi="Aptos"/>
                <w:b w:val="0"/>
                <w:sz w:val="15"/>
              </w:rPr>
              <w:t>Show permission status and how to change OS settings</w:t>
            </w:r>
          </w:p>
        </w:tc>
      </w:tr>
      <w:tr>
        <w:tc>
          <w:tcPr>
            <w:tcW w:type="dxa" w:w="2232"/>
            <w:vAlign w:val="center"/>
          </w:tcPr>
          <w:p>
            <w:pPr>
              <w:spacing w:after="0"/>
            </w:pPr>
            <w:r/>
            <w:r>
              <w:rPr>
                <w:rFonts w:ascii="Aptos" w:hAnsi="Aptos"/>
                <w:b w:val="0"/>
                <w:sz w:val="15"/>
              </w:rPr>
              <w:t>/caregivers</w:t>
            </w:r>
          </w:p>
        </w:tc>
        <w:tc>
          <w:tcPr>
            <w:tcW w:type="dxa" w:w="3528"/>
            <w:vAlign w:val="center"/>
          </w:tcPr>
          <w:p>
            <w:pPr>
              <w:spacing w:after="0"/>
            </w:pPr>
            <w:r/>
            <w:r>
              <w:rPr>
                <w:rFonts w:ascii="Aptos" w:hAnsi="Aptos"/>
                <w:b w:val="0"/>
                <w:sz w:val="15"/>
              </w:rPr>
              <w:t>Invite, permissions, revoke</w:t>
            </w:r>
          </w:p>
        </w:tc>
        <w:tc>
          <w:tcPr>
            <w:tcW w:type="dxa" w:w="4464"/>
            <w:vAlign w:val="center"/>
          </w:tcPr>
          <w:p>
            <w:pPr>
              <w:spacing w:after="0"/>
            </w:pPr>
            <w:r/>
            <w:r>
              <w:rPr>
                <w:rFonts w:ascii="Aptos" w:hAnsi="Aptos"/>
                <w:b w:val="0"/>
                <w:sz w:val="15"/>
              </w:rPr>
              <w:t>Phase 2; server enforces all access rules</w:t>
            </w:r>
          </w:p>
        </w:tc>
      </w:tr>
    </w:tbl>
    <w:p/>
    <w:p>
      <w:pPr>
        <w:pStyle w:val="Heading2"/>
      </w:pPr>
      <w:r>
        <w:t>Design rules</w:t>
      </w:r>
    </w:p>
    <w:p>
      <w:pPr>
        <w:pStyle w:val="ListBullet"/>
        <w:spacing w:after="30"/>
      </w:pPr>
      <w:r>
        <w:t>Keep primary actions obvious and large; do not rely on color alone.</w:t>
      </w:r>
    </w:p>
    <w:p>
      <w:pPr>
        <w:pStyle w:val="ListBullet"/>
        <w:spacing w:after="30"/>
      </w:pPr>
      <w:r>
        <w:t>Show the medication name and the user's entered dose description without generating medical instructions.</w:t>
      </w:r>
    </w:p>
    <w:p>
      <w:pPr>
        <w:pStyle w:val="ListBullet"/>
        <w:spacing w:after="30"/>
      </w:pPr>
      <w:r>
        <w:t>Provide loading, empty, error, and success states for all data-driven screens.</w:t>
      </w:r>
    </w:p>
    <w:p>
      <w:pPr>
        <w:pStyle w:val="ListBullet"/>
        <w:spacing w:after="30"/>
      </w:pPr>
      <w:r>
        <w:t>Confirm actions where accidental taps could corrupt history.</w:t>
      </w:r>
    </w:p>
    <w:p>
      <w:pPr>
        <w:pStyle w:val="ListBullet"/>
        <w:spacing w:after="30"/>
      </w:pPr>
      <w:r>
        <w:t>Support system font scaling and screen readers.</w:t>
      </w:r>
    </w:p>
    <w:p>
      <w:pPr>
        <w:pStyle w:val="ListBullet"/>
        <w:spacing w:after="30"/>
      </w:pPr>
      <w:r>
        <w:t>Use English and Bangla localization keys rather than hard-coded strings.</w:t>
      </w:r>
    </w:p>
    <w:p>
      <w:pPr>
        <w:pStyle w:val="ListBullet"/>
        <w:spacing w:after="30"/>
      </w:pPr>
      <w:r>
        <w:t>Never put detailed medication names in notification text by default; allow privacy controls.</w:t>
      </w:r>
    </w:p>
    <w:p>
      <w:pPr>
        <w:pStyle w:val="Heading1"/>
      </w:pPr>
      <w:r>
        <w:t>7. Domain model and schedule rules</w:t>
      </w:r>
    </w:p>
    <w:p>
      <w:pPr>
        <w:pStyle w:val="Heading2"/>
      </w:pPr>
      <w:r>
        <w:t>Core TypeScript types (illustrative)</w:t>
      </w:r>
    </w:p>
    <w:p>
      <w:pPr>
        <w:spacing w:after="80"/>
        <w:ind w:left="259"/>
      </w:pPr>
      <w:r>
        <w:rPr>
          <w:rFonts w:ascii="Consolas" w:hAnsi="Consolas"/>
          <w:color w:val="2D3741"/>
          <w:sz w:val="16"/>
        </w:rPr>
        <w:t>type DoseStatus = 'pending' | 'taken' | 'skipped' | 'snoozed' | 'unconfirmed';</w:t>
        <w:br/>
        <w:br/>
        <w:t>type Medication = {</w:t>
        <w:br/>
        <w:t xml:space="preserve">  id: string;</w:t>
        <w:br/>
        <w:t xml:space="preserve">  name: string;</w:t>
        <w:br/>
        <w:t xml:space="preserve">  doseDescription: string;</w:t>
        <w:br/>
        <w:t xml:space="preserve">  instructions?: string;</w:t>
        <w:br/>
        <w:t xml:space="preserve">  photoUri?: string;</w:t>
        <w:br/>
        <w:t xml:space="preserve">  status: 'active' | 'paused' | 'archived';</w:t>
        <w:br/>
        <w:t xml:space="preserve">  startingQuantity?: number;</w:t>
        <w:br/>
        <w:t xml:space="preserve">  refillThreshold?: number;</w:t>
        <w:br/>
        <w:t xml:space="preserve">  createdAt: string;</w:t>
        <w:br/>
        <w:t xml:space="preserve">  updatedAt: string;</w:t>
        <w:br/>
        <w:t>};</w:t>
        <w:br/>
        <w:br/>
        <w:t>type Schedule = {</w:t>
        <w:br/>
        <w:t xml:space="preserve">  id: string;</w:t>
        <w:br/>
        <w:t xml:space="preserve">  medicationId: string;</w:t>
        <w:br/>
        <w:t xml:space="preserve">  frequency: 'daily' | 'selected_weekdays';</w:t>
        <w:br/>
        <w:t xml:space="preserve">  localTimes: string[];        // e.g. ['08:00', '20:00']</w:t>
        <w:br/>
        <w:t xml:space="preserve">  weekdays?: number[];         // define convention explicitly</w:t>
        <w:br/>
        <w:t xml:space="preserve">  startDate?: string;</w:t>
        <w:br/>
        <w:t xml:space="preserve">  endDate?: string;</w:t>
        <w:br/>
        <w:t xml:space="preserve">  timeZone: string;             // IANA zone, e.g. Asia/Dhaka</w:t>
        <w:br/>
        <w:t xml:space="preserve">  enabled: boolean;</w:t>
        <w:br/>
        <w:t>};</w:t>
        <w:br/>
        <w:br/>
        <w:t>type DoseOccurrence = {</w:t>
        <w:br/>
        <w:t xml:space="preserve">  id: string;</w:t>
        <w:br/>
        <w:t xml:space="preserve">  scheduleId: string;</w:t>
        <w:br/>
        <w:t xml:space="preserve">  scheduledAtUtc: string;</w:t>
        <w:br/>
        <w:t xml:space="preserve">  status: DoseStatus;</w:t>
        <w:br/>
        <w:t xml:space="preserve">  actedAt?: string;</w:t>
        <w:br/>
        <w:t xml:space="preserve">  actionId?: string;            // idempotency</w:t>
        <w:br/>
        <w:t>};</w:t>
      </w:r>
    </w:p>
    <w:p>
      <w:r>
        <w:t>Treat this as a starting contract; adjust field names consistently in app, API, and database.</w:t>
      </w:r>
    </w:p>
    <w:p>
      <w:pPr>
        <w:pStyle w:val="Heading2"/>
      </w:pPr>
      <w:r>
        <w:t>Schedule rules to decide and test</w:t>
      </w:r>
    </w:p>
    <w:p>
      <w:pPr>
        <w:spacing w:after="30"/>
        <w:ind w:left="259" w:hanging="259"/>
      </w:pPr>
      <w:r>
        <w:t>☐  Use IANA timezone IDs, not only a UTC offset.</w:t>
      </w:r>
    </w:p>
    <w:p>
      <w:pPr>
        <w:spacing w:after="30"/>
        <w:ind w:left="259" w:hanging="259"/>
      </w:pPr>
      <w:r>
        <w:t>☐  Store server timestamps in UTC and retain the timezone used to interpret the schedule.</w:t>
      </w:r>
    </w:p>
    <w:p>
      <w:pPr>
        <w:spacing w:after="30"/>
        <w:ind w:left="259" w:hanging="259"/>
      </w:pPr>
      <w:r>
        <w:t>☐  Define whether an occurrence is generated ahead of time or calculated on demand.</w:t>
      </w:r>
    </w:p>
    <w:p>
      <w:pPr>
        <w:spacing w:after="30"/>
        <w:ind w:left="259" w:hanging="259"/>
      </w:pPr>
      <w:r>
        <w:t>☐  Regenerate only affected future occurrences when a schedule changes.</w:t>
      </w:r>
    </w:p>
    <w:p>
      <w:pPr>
        <w:spacing w:after="30"/>
        <w:ind w:left="259" w:hanging="259"/>
      </w:pPr>
      <w:r>
        <w:t>☐  Define what happens when the user changes timezone, travels, or changes the phone clock.</w:t>
      </w:r>
    </w:p>
    <w:p>
      <w:pPr>
        <w:spacing w:after="30"/>
        <w:ind w:left="259" w:hanging="259"/>
      </w:pPr>
      <w:r>
        <w:t>☐  Define the cutoff for an unconfirmed occurrence; do not call it proof of a missed dose.</w:t>
      </w:r>
    </w:p>
    <w:p>
      <w:pPr>
        <w:spacing w:after="30"/>
        <w:ind w:left="259" w:hanging="259"/>
      </w:pPr>
      <w:r>
        <w:t>☐  Do not support 'every X hours' until overnight behavior, maximum frequency, and timezone behavior are clearly specified.</w:t>
      </w:r>
    </w:p>
    <w:p>
      <w:pPr>
        <w:pStyle w:val="Heading1"/>
      </w:pPr>
      <w:r>
        <w:t>8. Local notifications: implementation plan</w:t>
      </w:r>
    </w:p>
    <w:p>
      <w:r>
        <w:t>Use `expo-notifications` for local reminders. Local scheduling can work without the backend, but delivery timing and exact-alarm behavior depend on Android version, device settings, permissions, and Expo/package configuration. Validate on real devices and check the current Expo documentation before implementation.</w:t>
      </w:r>
    </w:p>
    <w:p>
      <w:pPr>
        <w:pStyle w:val="Heading2"/>
      </w:pPr>
      <w:r>
        <w:t>Implementation steps</w:t>
      </w:r>
    </w:p>
    <w:p>
      <w:pPr>
        <w:pStyle w:val="ListNumber"/>
        <w:spacing w:after="30"/>
      </w:pPr>
      <w:r>
        <w:t>Add the package using `npx expo install expo-notifications`.</w:t>
      </w:r>
    </w:p>
    <w:p>
      <w:pPr>
        <w:pStyle w:val="ListNumber"/>
        <w:spacing w:after="30"/>
      </w:pPr>
      <w:r>
        <w:t>Configure the notification plugin and Android notification channel in app configuration as documented by the current Expo SDK.</w:t>
      </w:r>
    </w:p>
    <w:p>
      <w:pPr>
        <w:pStyle w:val="ListNumber"/>
        <w:spacing w:after="30"/>
      </w:pPr>
      <w:r>
        <w:t>Ask for notification permission when the user enables reminders, with a short explanation first.</w:t>
      </w:r>
    </w:p>
    <w:p>
      <w:pPr>
        <w:pStyle w:val="ListNumber"/>
        <w:spacing w:after="30"/>
      </w:pPr>
      <w:r>
        <w:t>Create one scheduling service (not logic duplicated across screens) that receives a schedule and calculates upcoming occurrences.</w:t>
      </w:r>
    </w:p>
    <w:p>
      <w:pPr>
        <w:pStyle w:val="ListNumber"/>
        <w:spacing w:after="30"/>
      </w:pPr>
      <w:r>
        <w:t>Use stable notification identifiers so a schedule edit can cancel old pending reminders.</w:t>
      </w:r>
    </w:p>
    <w:p>
      <w:pPr>
        <w:pStyle w:val="ListNumber"/>
        <w:spacing w:after="30"/>
      </w:pPr>
      <w:r>
        <w:t>Schedule a bounded horizon of upcoming reminders within platform/plugin limits.</w:t>
      </w:r>
    </w:p>
    <w:p>
      <w:pPr>
        <w:pStyle w:val="ListNumber"/>
        <w:spacing w:after="30"/>
      </w:pPr>
      <w:r>
        <w:t>On edit, pause, archive, or delete, cancel affected pending notifications and reschedule only valid future occurrences.</w:t>
      </w:r>
    </w:p>
    <w:p>
      <w:pPr>
        <w:pStyle w:val="ListNumber"/>
        <w:spacing w:after="30"/>
      </w:pPr>
      <w:r>
        <w:t>On snooze, schedule one new reminder and prevent repeated taps from producing unlimited duplicates.</w:t>
      </w:r>
    </w:p>
    <w:p>
      <w:pPr>
        <w:pStyle w:val="ListNumber"/>
        <w:spacing w:after="30"/>
      </w:pPr>
      <w:r>
        <w:t>On app launch/resume, reconcile stored schedules, pending notifications, and permission state.</w:t>
      </w:r>
    </w:p>
    <w:p>
      <w:pPr>
        <w:pStyle w:val="ListNumber"/>
        <w:spacing w:after="30"/>
      </w:pPr>
      <w:r>
        <w:t>Handle denied permission, missing permission, errors, and unsupported settings in the UI.</w:t>
      </w:r>
    </w:p>
    <w:p>
      <w:pPr>
        <w:pStyle w:val="ListNumber"/>
        <w:spacing w:after="30"/>
      </w:pPr>
      <w:r>
        <w:t>Test behavior after reboot, app update, battery saver, timezone change, and OS permission changes.</w:t>
      </w:r>
    </w:p>
    <w:p>
      <w:pPr>
        <w:pStyle w:val="Heading2"/>
      </w:pPr>
      <w:r>
        <w:t>Notification content and privacy</w:t>
      </w:r>
    </w:p>
    <w:p>
      <w:pPr>
        <w:pStyle w:val="ListBullet"/>
        <w:spacing w:after="30"/>
      </w:pPr>
      <w:r>
        <w:t>Default to generic text such as 'You have a scheduled reminder' on the lock screen.</w:t>
      </w:r>
    </w:p>
    <w:p>
      <w:pPr>
        <w:pStyle w:val="ListBullet"/>
        <w:spacing w:after="30"/>
      </w:pPr>
      <w:r>
        <w:t>Offer an explicit setting if users want medicine names shown.</w:t>
      </w:r>
    </w:p>
    <w:p>
      <w:pPr>
        <w:pStyle w:val="ListBullet"/>
        <w:spacing w:after="30"/>
      </w:pPr>
      <w:r>
        <w:t>Do not state that a dose was taken merely because a notification was opened.</w:t>
      </w:r>
    </w:p>
    <w:p>
      <w:pPr>
        <w:pStyle w:val="ListBullet"/>
        <w:spacing w:after="30"/>
      </w:pPr>
      <w:r>
        <w:t>Never promise guaranteed exact delivery; display a clear reminder-permission status.</w:t>
      </w:r>
    </w:p>
    <w:p>
      <w:pPr>
        <w:pStyle w:val="Heading2"/>
      </w:pPr>
      <w:r>
        <w:t>Local versus remote reminders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2088"/>
            <w:vAlign w:val="center"/>
            <w:shd w:fill="16324F"/>
          </w:tcPr>
          <w:p>
            <w:pPr>
              <w:spacing w:after="0"/>
            </w:pPr>
            <w:r/>
            <w:r>
              <w:rPr>
                <w:rFonts w:ascii="Aptos" w:hAnsi="Aptos"/>
                <w:b/>
                <w:color w:val="FFFFFF"/>
                <w:sz w:val="16"/>
              </w:rPr>
              <w:t>Approach</w:t>
            </w:r>
          </w:p>
        </w:tc>
        <w:tc>
          <w:tcPr>
            <w:tcW w:type="dxa" w:w="3672"/>
            <w:vAlign w:val="center"/>
            <w:shd w:fill="16324F"/>
          </w:tcPr>
          <w:p>
            <w:pPr>
              <w:spacing w:after="0"/>
            </w:pPr>
            <w:r/>
            <w:r>
              <w:rPr>
                <w:rFonts w:ascii="Aptos" w:hAnsi="Aptos"/>
                <w:b/>
                <w:color w:val="FFFFFF"/>
                <w:sz w:val="16"/>
              </w:rPr>
              <w:t>Use when</w:t>
            </w:r>
          </w:p>
        </w:tc>
        <w:tc>
          <w:tcPr>
            <w:tcW w:type="dxa" w:w="4464"/>
            <w:vAlign w:val="center"/>
            <w:shd w:fill="16324F"/>
          </w:tcPr>
          <w:p>
            <w:pPr>
              <w:spacing w:after="0"/>
            </w:pPr>
            <w:r/>
            <w:r>
              <w:rPr>
                <w:rFonts w:ascii="Aptos" w:hAnsi="Aptos"/>
                <w:b/>
                <w:color w:val="FFFFFF"/>
                <w:sz w:val="16"/>
              </w:rPr>
              <w:t>Trade-offs</w:t>
            </w:r>
          </w:p>
        </w:tc>
      </w:tr>
      <w:tr>
        <w:tc>
          <w:tcPr>
            <w:tcW w:type="dxa" w:w="2088"/>
            <w:vAlign w:val="center"/>
          </w:tcPr>
          <w:p>
            <w:pPr>
              <w:spacing w:after="0"/>
            </w:pPr>
            <w:r/>
            <w:r>
              <w:rPr>
                <w:rFonts w:ascii="Aptos" w:hAnsi="Aptos"/>
                <w:b w:val="0"/>
                <w:sz w:val="15"/>
              </w:rPr>
              <w:t>Local notifications</w:t>
            </w:r>
          </w:p>
        </w:tc>
        <w:tc>
          <w:tcPr>
            <w:tcW w:type="dxa" w:w="3672"/>
            <w:vAlign w:val="center"/>
          </w:tcPr>
          <w:p>
            <w:pPr>
              <w:spacing w:after="0"/>
            </w:pPr>
            <w:r/>
            <w:r>
              <w:rPr>
                <w:rFonts w:ascii="Aptos" w:hAnsi="Aptos"/>
                <w:b w:val="0"/>
                <w:sz w:val="15"/>
              </w:rPr>
              <w:t>MVP reminders scheduled on the user's device</w:t>
            </w:r>
          </w:p>
        </w:tc>
        <w:tc>
          <w:tcPr>
            <w:tcW w:type="dxa" w:w="4464"/>
            <w:vAlign w:val="center"/>
          </w:tcPr>
          <w:p>
            <w:pPr>
              <w:spacing w:after="0"/>
            </w:pPr>
            <w:r/>
            <w:r>
              <w:rPr>
                <w:rFonts w:ascii="Aptos" w:hAnsi="Aptos"/>
                <w:b w:val="0"/>
                <w:sz w:val="15"/>
              </w:rPr>
              <w:t>No server required; delivery depends on OS permission and device restrictions</w:t>
            </w:r>
          </w:p>
        </w:tc>
      </w:tr>
      <w:tr>
        <w:tc>
          <w:tcPr>
            <w:tcW w:type="dxa" w:w="2088"/>
            <w:vAlign w:val="center"/>
          </w:tcPr>
          <w:p>
            <w:pPr>
              <w:spacing w:after="0"/>
            </w:pPr>
            <w:r/>
            <w:r>
              <w:rPr>
                <w:rFonts w:ascii="Aptos" w:hAnsi="Aptos"/>
                <w:b w:val="0"/>
                <w:sz w:val="15"/>
              </w:rPr>
              <w:t>Remote push</w:t>
            </w:r>
          </w:p>
        </w:tc>
        <w:tc>
          <w:tcPr>
            <w:tcW w:type="dxa" w:w="3672"/>
            <w:vAlign w:val="center"/>
          </w:tcPr>
          <w:p>
            <w:pPr>
              <w:spacing w:after="0"/>
            </w:pPr>
            <w:r/>
            <w:r>
              <w:rPr>
                <w:rFonts w:ascii="Aptos" w:hAnsi="Aptos"/>
                <w:b w:val="0"/>
                <w:sz w:val="15"/>
              </w:rPr>
              <w:t>Caregiver alerts or server-triggered events in later phase</w:t>
            </w:r>
          </w:p>
        </w:tc>
        <w:tc>
          <w:tcPr>
            <w:tcW w:type="dxa" w:w="4464"/>
            <w:vAlign w:val="center"/>
          </w:tcPr>
          <w:p>
            <w:pPr>
              <w:spacing w:after="0"/>
            </w:pPr>
            <w:r/>
            <w:r>
              <w:rPr>
                <w:rFonts w:ascii="Aptos" w:hAnsi="Aptos"/>
                <w:b w:val="0"/>
                <w:sz w:val="15"/>
              </w:rPr>
              <w:t>Requires backend/token lifecycle and push credentials; delivery still not guaranteed</w:t>
            </w:r>
          </w:p>
        </w:tc>
      </w:tr>
      <w:tr>
        <w:tc>
          <w:tcPr>
            <w:tcW w:type="dxa" w:w="2088"/>
            <w:vAlign w:val="center"/>
          </w:tcPr>
          <w:p>
            <w:pPr>
              <w:spacing w:after="0"/>
            </w:pPr>
            <w:r/>
            <w:r>
              <w:rPr>
                <w:rFonts w:ascii="Aptos" w:hAnsi="Aptos"/>
                <w:b w:val="0"/>
                <w:sz w:val="15"/>
              </w:rPr>
              <w:t>SMS</w:t>
            </w:r>
          </w:p>
        </w:tc>
        <w:tc>
          <w:tcPr>
            <w:tcW w:type="dxa" w:w="3672"/>
            <w:vAlign w:val="center"/>
          </w:tcPr>
          <w:p>
            <w:pPr>
              <w:spacing w:after="0"/>
            </w:pPr>
            <w:r/>
            <w:r>
              <w:rPr>
                <w:rFonts w:ascii="Aptos" w:hAnsi="Aptos"/>
                <w:b w:val="0"/>
                <w:sz w:val="15"/>
              </w:rPr>
              <w:t>Only if a validated user need justifies the cost</w:t>
            </w:r>
          </w:p>
        </w:tc>
        <w:tc>
          <w:tcPr>
            <w:tcW w:type="dxa" w:w="4464"/>
            <w:vAlign w:val="center"/>
          </w:tcPr>
          <w:p>
            <w:pPr>
              <w:spacing w:after="0"/>
            </w:pPr>
            <w:r/>
            <w:r>
              <w:rPr>
                <w:rFonts w:ascii="Aptos" w:hAnsi="Aptos"/>
                <w:b w:val="0"/>
                <w:sz w:val="15"/>
              </w:rPr>
              <w:t>Paid provider, sensitive-data concerns, phone verification/consent and delivery handling</w:t>
            </w:r>
          </w:p>
        </w:tc>
      </w:tr>
    </w:tbl>
    <w:p/>
    <w:p>
      <w:pPr>
        <w:pStyle w:val="Heading1"/>
      </w:pPr>
      <w:r>
        <w:t>9. Backend: NestJS, Prisma, PostgreSQL</w:t>
      </w:r>
    </w:p>
    <w:p>
      <w:pPr>
        <w:pStyle w:val="Heading2"/>
      </w:pPr>
      <w:r>
        <w:t>When to start the backend</w:t>
      </w:r>
    </w:p>
    <w:p>
      <w:r>
        <w:t>First validate the medication flow locally. Add the backend once the screens, schedule semantics, and dose actions are clear. If multi-device sync and accounts are required from day one, build the API earlier—but still test local notifications independently.</w:t>
      </w:r>
    </w:p>
    <w:p>
      <w:pPr>
        <w:pStyle w:val="Heading2"/>
      </w:pPr>
      <w:r>
        <w:t>Suggested modules</w:t>
      </w:r>
    </w:p>
    <w:p>
      <w:pPr>
        <w:pStyle w:val="ListBullet"/>
        <w:spacing w:after="30"/>
      </w:pPr>
      <w:r>
        <w:t>AuthModule: sign-up/login/session lifecycle and account recovery.</w:t>
      </w:r>
    </w:p>
    <w:p>
      <w:pPr>
        <w:pStyle w:val="ListBullet"/>
        <w:spacing w:after="30"/>
      </w:pPr>
      <w:r>
        <w:t>UsersModule: locale, timezone, privacy preferences.</w:t>
      </w:r>
    </w:p>
    <w:p>
      <w:pPr>
        <w:pStyle w:val="ListBullet"/>
        <w:spacing w:after="30"/>
      </w:pPr>
      <w:r>
        <w:t>MedicationsModule: create/read/update/archive with owner checks.</w:t>
      </w:r>
    </w:p>
    <w:p>
      <w:pPr>
        <w:pStyle w:val="ListBullet"/>
        <w:spacing w:after="30"/>
      </w:pPr>
      <w:r>
        <w:t>SchedulesModule: schedule rules and occurrence generation.</w:t>
      </w:r>
    </w:p>
    <w:p>
      <w:pPr>
        <w:pStyle w:val="ListBullet"/>
        <w:spacing w:after="30"/>
      </w:pPr>
      <w:r>
        <w:t>DoseOccurrencesModule: user actions, history, idempotency.</w:t>
      </w:r>
    </w:p>
    <w:p>
      <w:pPr>
        <w:pStyle w:val="ListBullet"/>
        <w:spacing w:after="30"/>
      </w:pPr>
      <w:r>
        <w:t>CaregiversModule: later; invitations, permission scopes, revocation.</w:t>
      </w:r>
    </w:p>
    <w:p>
      <w:pPr>
        <w:pStyle w:val="ListBullet"/>
        <w:spacing w:after="30"/>
      </w:pPr>
      <w:r>
        <w:t>NotificationsModule: later; device tokens, preferences, provider attempts.</w:t>
      </w:r>
    </w:p>
    <w:p>
      <w:pPr>
        <w:pStyle w:val="Heading2"/>
      </w:pPr>
      <w:r>
        <w:t>Suggested database entities</w:t>
      </w:r>
    </w:p>
    <w:tbl>
      <w:tblPr>
        <w:tblStyle w:val="LightShading-Accent1"/>
        <w:tblW w:type="auto" w:w="0"/>
        <w:jc w:val="center"/>
        <w:tblLook w:firstColumn="1" w:firstRow="1" w:lastColumn="0" w:lastRow="0" w:noHBand="0" w:noVBand="1" w:val="04A0"/>
      </w:tblPr>
      <w:tblGrid>
        <w:gridCol w:w="5083"/>
        <w:gridCol w:w="5083"/>
      </w:tblGrid>
      <w:tr>
        <w:tc>
          <w:tcPr>
            <w:tcW w:type="dxa" w:w="2520"/>
            <w:vAlign w:val="center"/>
            <w:shd w:fill="16324F"/>
          </w:tcPr>
          <w:p>
            <w:pPr>
              <w:spacing w:after="0"/>
            </w:pPr>
            <w:r/>
            <w:r>
              <w:rPr>
                <w:rFonts w:ascii="Aptos" w:hAnsi="Aptos"/>
                <w:b/>
                <w:color w:val="FFFFFF"/>
                <w:sz w:val="16"/>
              </w:rPr>
              <w:t>Table</w:t>
            </w:r>
          </w:p>
        </w:tc>
        <w:tc>
          <w:tcPr>
            <w:tcW w:type="dxa" w:w="7704"/>
            <w:vAlign w:val="center"/>
            <w:shd w:fill="16324F"/>
          </w:tcPr>
          <w:p>
            <w:pPr>
              <w:spacing w:after="0"/>
            </w:pPr>
            <w:r/>
            <w:r>
              <w:rPr>
                <w:rFonts w:ascii="Aptos" w:hAnsi="Aptos"/>
                <w:b/>
                <w:color w:val="FFFFFF"/>
                <w:sz w:val="16"/>
              </w:rPr>
              <w:t>Key fields</w:t>
            </w:r>
          </w:p>
        </w:tc>
      </w:tr>
      <w:tr>
        <w:tc>
          <w:tcPr>
            <w:tcW w:type="dxa" w:w="2520"/>
            <w:vAlign w:val="center"/>
          </w:tcPr>
          <w:p>
            <w:pPr>
              <w:spacing w:after="0"/>
            </w:pPr>
            <w:r/>
            <w:r>
              <w:rPr>
                <w:rFonts w:ascii="Aptos" w:hAnsi="Aptos"/>
                <w:b w:val="0"/>
                <w:sz w:val="15"/>
              </w:rPr>
              <w:t>User</w:t>
            </w:r>
          </w:p>
        </w:tc>
        <w:tc>
          <w:tcPr>
            <w:tcW w:type="dxa" w:w="7704"/>
            <w:vAlign w:val="center"/>
          </w:tcPr>
          <w:p>
            <w:pPr>
              <w:spacing w:after="0"/>
            </w:pPr>
            <w:r/>
            <w:r>
              <w:rPr>
                <w:rFonts w:ascii="Aptos" w:hAnsi="Aptos"/>
                <w:b w:val="0"/>
                <w:sz w:val="15"/>
              </w:rPr>
              <w:t>id, auth identifier/email, locale, timeZone, createdAt, deletedAt</w:t>
            </w:r>
          </w:p>
        </w:tc>
      </w:tr>
      <w:tr>
        <w:tc>
          <w:tcPr>
            <w:tcW w:type="dxa" w:w="2520"/>
            <w:vAlign w:val="center"/>
          </w:tcPr>
          <w:p>
            <w:pPr>
              <w:spacing w:after="0"/>
            </w:pPr>
            <w:r/>
            <w:r>
              <w:rPr>
                <w:rFonts w:ascii="Aptos" w:hAnsi="Aptos"/>
                <w:b w:val="0"/>
                <w:sz w:val="15"/>
              </w:rPr>
              <w:t>Medication</w:t>
            </w:r>
          </w:p>
        </w:tc>
        <w:tc>
          <w:tcPr>
            <w:tcW w:type="dxa" w:w="7704"/>
            <w:vAlign w:val="center"/>
          </w:tcPr>
          <w:p>
            <w:pPr>
              <w:spacing w:after="0"/>
            </w:pPr>
            <w:r/>
            <w:r>
              <w:rPr>
                <w:rFonts w:ascii="Aptos" w:hAnsi="Aptos"/>
                <w:b w:val="0"/>
                <w:sz w:val="15"/>
              </w:rPr>
              <w:t>id, ownerUserId, name, doseDescription, instructions, photoKey, status, startingQuantity, refillThreshold</w:t>
            </w:r>
          </w:p>
        </w:tc>
      </w:tr>
      <w:tr>
        <w:tc>
          <w:tcPr>
            <w:tcW w:type="dxa" w:w="2520"/>
            <w:vAlign w:val="center"/>
          </w:tcPr>
          <w:p>
            <w:pPr>
              <w:spacing w:after="0"/>
            </w:pPr>
            <w:r/>
            <w:r>
              <w:rPr>
                <w:rFonts w:ascii="Aptos" w:hAnsi="Aptos"/>
                <w:b w:val="0"/>
                <w:sz w:val="15"/>
              </w:rPr>
              <w:t>MedicationSchedule</w:t>
            </w:r>
          </w:p>
        </w:tc>
        <w:tc>
          <w:tcPr>
            <w:tcW w:type="dxa" w:w="7704"/>
            <w:vAlign w:val="center"/>
          </w:tcPr>
          <w:p>
            <w:pPr>
              <w:spacing w:after="0"/>
            </w:pPr>
            <w:r/>
            <w:r>
              <w:rPr>
                <w:rFonts w:ascii="Aptos" w:hAnsi="Aptos"/>
                <w:b w:val="0"/>
                <w:sz w:val="15"/>
              </w:rPr>
              <w:t>id, medicationId, frequency, localTimes, weekdays, startDate, endDate, timeZone, enabled</w:t>
            </w:r>
          </w:p>
        </w:tc>
      </w:tr>
      <w:tr>
        <w:tc>
          <w:tcPr>
            <w:tcW w:type="dxa" w:w="2520"/>
            <w:vAlign w:val="center"/>
          </w:tcPr>
          <w:p>
            <w:pPr>
              <w:spacing w:after="0"/>
            </w:pPr>
            <w:r/>
            <w:r>
              <w:rPr>
                <w:rFonts w:ascii="Aptos" w:hAnsi="Aptos"/>
                <w:b w:val="0"/>
                <w:sz w:val="15"/>
              </w:rPr>
              <w:t>DoseOccurrence</w:t>
            </w:r>
          </w:p>
        </w:tc>
        <w:tc>
          <w:tcPr>
            <w:tcW w:type="dxa" w:w="7704"/>
            <w:vAlign w:val="center"/>
          </w:tcPr>
          <w:p>
            <w:pPr>
              <w:spacing w:after="0"/>
            </w:pPr>
            <w:r/>
            <w:r>
              <w:rPr>
                <w:rFonts w:ascii="Aptos" w:hAnsi="Aptos"/>
                <w:b w:val="0"/>
                <w:sz w:val="15"/>
              </w:rPr>
              <w:t>id, scheduleId, scheduledAtUtc, timeZoneAtCreation, status, actedAt, actionSource, idempotencyKey</w:t>
            </w:r>
          </w:p>
        </w:tc>
      </w:tr>
      <w:tr>
        <w:tc>
          <w:tcPr>
            <w:tcW w:type="dxa" w:w="2520"/>
            <w:vAlign w:val="center"/>
          </w:tcPr>
          <w:p>
            <w:pPr>
              <w:spacing w:after="0"/>
            </w:pPr>
            <w:r/>
            <w:r>
              <w:rPr>
                <w:rFonts w:ascii="Aptos" w:hAnsi="Aptos"/>
                <w:b w:val="0"/>
                <w:sz w:val="15"/>
              </w:rPr>
              <w:t>CaregiverLink (later)</w:t>
            </w:r>
          </w:p>
        </w:tc>
        <w:tc>
          <w:tcPr>
            <w:tcW w:type="dxa" w:w="7704"/>
            <w:vAlign w:val="center"/>
          </w:tcPr>
          <w:p>
            <w:pPr>
              <w:spacing w:after="0"/>
            </w:pPr>
            <w:r/>
            <w:r>
              <w:rPr>
                <w:rFonts w:ascii="Aptos" w:hAnsi="Aptos"/>
                <w:b w:val="0"/>
                <w:sz w:val="15"/>
              </w:rPr>
              <w:t>id, patientUserId, caregiverUserId, permissions, consentAt, revokedAt</w:t>
            </w:r>
          </w:p>
        </w:tc>
      </w:tr>
      <w:tr>
        <w:tc>
          <w:tcPr>
            <w:tcW w:type="dxa" w:w="2520"/>
            <w:vAlign w:val="center"/>
          </w:tcPr>
          <w:p>
            <w:pPr>
              <w:spacing w:after="0"/>
            </w:pPr>
            <w:r/>
            <w:r>
              <w:rPr>
                <w:rFonts w:ascii="Aptos" w:hAnsi="Aptos"/>
                <w:b w:val="0"/>
                <w:sz w:val="15"/>
              </w:rPr>
              <w:t>NotificationAttempt (later)</w:t>
            </w:r>
          </w:p>
        </w:tc>
        <w:tc>
          <w:tcPr>
            <w:tcW w:type="dxa" w:w="7704"/>
            <w:vAlign w:val="center"/>
          </w:tcPr>
          <w:p>
            <w:pPr>
              <w:spacing w:after="0"/>
            </w:pPr>
            <w:r/>
            <w:r>
              <w:rPr>
                <w:rFonts w:ascii="Aptos" w:hAnsi="Aptos"/>
                <w:b w:val="0"/>
                <w:sz w:val="15"/>
              </w:rPr>
              <w:t>id, userId, occurrenceId, channel, status, attemptedAt, providerReference, errorCode</w:t>
            </w:r>
          </w:p>
        </w:tc>
      </w:tr>
      <w:tr>
        <w:tc>
          <w:tcPr>
            <w:tcW w:type="dxa" w:w="2520"/>
            <w:vAlign w:val="center"/>
          </w:tcPr>
          <w:p>
            <w:pPr>
              <w:spacing w:after="0"/>
            </w:pPr>
            <w:r/>
            <w:r>
              <w:rPr>
                <w:rFonts w:ascii="Aptos" w:hAnsi="Aptos"/>
                <w:b w:val="0"/>
                <w:sz w:val="15"/>
              </w:rPr>
              <w:t>AuditEvent (restricted)</w:t>
            </w:r>
          </w:p>
        </w:tc>
        <w:tc>
          <w:tcPr>
            <w:tcW w:type="dxa" w:w="7704"/>
            <w:vAlign w:val="center"/>
          </w:tcPr>
          <w:p>
            <w:pPr>
              <w:spacing w:after="0"/>
            </w:pPr>
            <w:r/>
            <w:r>
              <w:rPr>
                <w:rFonts w:ascii="Aptos" w:hAnsi="Aptos"/>
                <w:b w:val="0"/>
                <w:sz w:val="15"/>
              </w:rPr>
              <w:t>id, actorUserId, subjectUserId, eventType, occurredAt, minimal metadata</w:t>
            </w:r>
          </w:p>
        </w:tc>
      </w:tr>
    </w:tbl>
    <w:p/>
    <w:p>
      <w:pPr>
        <w:pStyle w:val="Heading2"/>
      </w:pPr>
      <w:r>
        <w:t>API endpoint plan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1008"/>
            <w:vAlign w:val="center"/>
            <w:shd w:fill="16324F"/>
          </w:tcPr>
          <w:p>
            <w:pPr>
              <w:spacing w:after="0"/>
            </w:pPr>
            <w:r/>
            <w:r>
              <w:rPr>
                <w:rFonts w:ascii="Aptos" w:hAnsi="Aptos"/>
                <w:b/>
                <w:color w:val="FFFFFF"/>
                <w:sz w:val="16"/>
              </w:rPr>
              <w:t>Method</w:t>
            </w:r>
          </w:p>
        </w:tc>
        <w:tc>
          <w:tcPr>
            <w:tcW w:type="dxa" w:w="3888"/>
            <w:vAlign w:val="center"/>
            <w:shd w:fill="16324F"/>
          </w:tcPr>
          <w:p>
            <w:pPr>
              <w:spacing w:after="0"/>
            </w:pPr>
            <w:r/>
            <w:r>
              <w:rPr>
                <w:rFonts w:ascii="Aptos" w:hAnsi="Aptos"/>
                <w:b/>
                <w:color w:val="FFFFFF"/>
                <w:sz w:val="16"/>
              </w:rPr>
              <w:t>Endpoint</w:t>
            </w:r>
          </w:p>
        </w:tc>
        <w:tc>
          <w:tcPr>
            <w:tcW w:type="dxa" w:w="5328"/>
            <w:vAlign w:val="center"/>
            <w:shd w:fill="16324F"/>
          </w:tcPr>
          <w:p>
            <w:pPr>
              <w:spacing w:after="0"/>
            </w:pPr>
            <w:r/>
            <w:r>
              <w:rPr>
                <w:rFonts w:ascii="Aptos" w:hAnsi="Aptos"/>
                <w:b/>
                <w:color w:val="FFFFFF"/>
                <w:sz w:val="16"/>
              </w:rPr>
              <w:t>Purpose</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/auth/register</w:t>
            </w:r>
          </w:p>
        </w:tc>
        <w:tc>
          <w:tcPr>
            <w:tcW w:type="dxa" w:w="5328"/>
            <w:vAlign w:val="center"/>
          </w:tcPr>
          <w:p>
            <w:pPr>
              <w:spacing w:after="0"/>
            </w:pPr>
            <w:r/>
            <w:r>
              <w:rPr>
                <w:rFonts w:ascii="Aptos" w:hAnsi="Aptos"/>
                <w:b w:val="0"/>
                <w:sz w:val="15"/>
              </w:rPr>
              <w:t>Create account</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/auth/login</w:t>
            </w:r>
          </w:p>
        </w:tc>
        <w:tc>
          <w:tcPr>
            <w:tcW w:type="dxa" w:w="5328"/>
            <w:vAlign w:val="center"/>
          </w:tcPr>
          <w:p>
            <w:pPr>
              <w:spacing w:after="0"/>
            </w:pPr>
            <w:r/>
            <w:r>
              <w:rPr>
                <w:rFonts w:ascii="Aptos" w:hAnsi="Aptos"/>
                <w:b w:val="0"/>
                <w:sz w:val="15"/>
              </w:rPr>
              <w:t>Authenticate</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/auth/refresh</w:t>
            </w:r>
          </w:p>
        </w:tc>
        <w:tc>
          <w:tcPr>
            <w:tcW w:type="dxa" w:w="5328"/>
            <w:vAlign w:val="center"/>
          </w:tcPr>
          <w:p>
            <w:pPr>
              <w:spacing w:after="0"/>
            </w:pPr>
            <w:r/>
            <w:r>
              <w:rPr>
                <w:rFonts w:ascii="Aptos" w:hAnsi="Aptos"/>
                <w:b w:val="0"/>
                <w:sz w:val="15"/>
              </w:rPr>
              <w:t>Refresh session if implemented</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/auth/logout</w:t>
            </w:r>
          </w:p>
        </w:tc>
        <w:tc>
          <w:tcPr>
            <w:tcW w:type="dxa" w:w="5328"/>
            <w:vAlign w:val="center"/>
          </w:tcPr>
          <w:p>
            <w:pPr>
              <w:spacing w:after="0"/>
            </w:pPr>
            <w:r/>
            <w:r>
              <w:rPr>
                <w:rFonts w:ascii="Aptos" w:hAnsi="Aptos"/>
                <w:b w:val="0"/>
                <w:sz w:val="15"/>
              </w:rPr>
              <w:t>Revoke session</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/me</w:t>
            </w:r>
          </w:p>
        </w:tc>
        <w:tc>
          <w:tcPr>
            <w:tcW w:type="dxa" w:w="5328"/>
            <w:vAlign w:val="center"/>
          </w:tcPr>
          <w:p>
            <w:pPr>
              <w:spacing w:after="0"/>
            </w:pPr>
            <w:r/>
            <w:r>
              <w:rPr>
                <w:rFonts w:ascii="Aptos" w:hAnsi="Aptos"/>
                <w:b w:val="0"/>
                <w:sz w:val="15"/>
              </w:rPr>
              <w:t>Current profile/settings</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/medications</w:t>
            </w:r>
          </w:p>
        </w:tc>
        <w:tc>
          <w:tcPr>
            <w:tcW w:type="dxa" w:w="5328"/>
            <w:vAlign w:val="center"/>
          </w:tcPr>
          <w:p>
            <w:pPr>
              <w:spacing w:after="0"/>
            </w:pPr>
            <w:r/>
            <w:r>
              <w:rPr>
                <w:rFonts w:ascii="Aptos" w:hAnsi="Aptos"/>
                <w:b w:val="0"/>
                <w:sz w:val="15"/>
              </w:rPr>
              <w:t>Authorized medication list</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/medications</w:t>
            </w:r>
          </w:p>
        </w:tc>
        <w:tc>
          <w:tcPr>
            <w:tcW w:type="dxa" w:w="5328"/>
            <w:vAlign w:val="center"/>
          </w:tcPr>
          <w:p>
            <w:pPr>
              <w:spacing w:after="0"/>
            </w:pPr>
            <w:r/>
            <w:r>
              <w:rPr>
                <w:rFonts w:ascii="Aptos" w:hAnsi="Aptos"/>
                <w:b w:val="0"/>
                <w:sz w:val="15"/>
              </w:rPr>
              <w:t>Create medication</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/medications/:id</w:t>
            </w:r>
          </w:p>
        </w:tc>
        <w:tc>
          <w:tcPr>
            <w:tcW w:type="dxa" w:w="5328"/>
            <w:vAlign w:val="center"/>
          </w:tcPr>
          <w:p>
            <w:pPr>
              <w:spacing w:after="0"/>
            </w:pPr>
            <w:r/>
            <w:r>
              <w:rPr>
                <w:rFonts w:ascii="Aptos" w:hAnsi="Aptos"/>
                <w:b w:val="0"/>
                <w:sz w:val="15"/>
              </w:rPr>
              <w:t>Get authorized record</w:t>
            </w:r>
          </w:p>
        </w:tc>
      </w:tr>
      <w:tr>
        <w:tc>
          <w:tcPr>
            <w:tcW w:type="dxa" w:w="1008"/>
            <w:vAlign w:val="center"/>
          </w:tcPr>
          <w:p>
            <w:pPr>
              <w:spacing w:after="0"/>
            </w:pPr>
            <w:r/>
            <w:r>
              <w:rPr>
                <w:rFonts w:ascii="Aptos" w:hAnsi="Aptos"/>
                <w:b w:val="0"/>
                <w:sz w:val="15"/>
              </w:rPr>
              <w:t>PATCH</w:t>
            </w:r>
          </w:p>
        </w:tc>
        <w:tc>
          <w:tcPr>
            <w:tcW w:type="dxa" w:w="3888"/>
            <w:vAlign w:val="center"/>
          </w:tcPr>
          <w:p>
            <w:pPr>
              <w:spacing w:after="0"/>
            </w:pPr>
            <w:r/>
            <w:r>
              <w:rPr>
                <w:rFonts w:ascii="Aptos" w:hAnsi="Aptos"/>
                <w:b w:val="0"/>
                <w:sz w:val="15"/>
              </w:rPr>
              <w:t>/medications/:id</w:t>
            </w:r>
          </w:p>
        </w:tc>
        <w:tc>
          <w:tcPr>
            <w:tcW w:type="dxa" w:w="5328"/>
            <w:vAlign w:val="center"/>
          </w:tcPr>
          <w:p>
            <w:pPr>
              <w:spacing w:after="0"/>
            </w:pPr>
            <w:r/>
            <w:r>
              <w:rPr>
                <w:rFonts w:ascii="Aptos" w:hAnsi="Aptos"/>
                <w:b w:val="0"/>
                <w:sz w:val="15"/>
              </w:rPr>
              <w:t>Edit/pause/archive</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/schedules/today</w:t>
            </w:r>
          </w:p>
        </w:tc>
        <w:tc>
          <w:tcPr>
            <w:tcW w:type="dxa" w:w="5328"/>
            <w:vAlign w:val="center"/>
          </w:tcPr>
          <w:p>
            <w:pPr>
              <w:spacing w:after="0"/>
            </w:pPr>
            <w:r/>
            <w:r>
              <w:rPr>
                <w:rFonts w:ascii="Aptos" w:hAnsi="Aptos"/>
                <w:b w:val="0"/>
                <w:sz w:val="15"/>
              </w:rPr>
              <w:t>Return today's scheduled occurrences</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/dose-occurrences/:id/actions</w:t>
            </w:r>
          </w:p>
        </w:tc>
        <w:tc>
          <w:tcPr>
            <w:tcW w:type="dxa" w:w="5328"/>
            <w:vAlign w:val="center"/>
          </w:tcPr>
          <w:p>
            <w:pPr>
              <w:spacing w:after="0"/>
            </w:pPr>
            <w:r/>
            <w:r>
              <w:rPr>
                <w:rFonts w:ascii="Aptos" w:hAnsi="Aptos"/>
                <w:b w:val="0"/>
                <w:sz w:val="15"/>
              </w:rPr>
              <w:t>Record Taken/Skipped/Snoozed</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/dose-history</w:t>
            </w:r>
          </w:p>
        </w:tc>
        <w:tc>
          <w:tcPr>
            <w:tcW w:type="dxa" w:w="5328"/>
            <w:vAlign w:val="center"/>
          </w:tcPr>
          <w:p>
            <w:pPr>
              <w:spacing w:after="0"/>
            </w:pPr>
            <w:r/>
            <w:r>
              <w:rPr>
                <w:rFonts w:ascii="Aptos" w:hAnsi="Aptos"/>
                <w:b w:val="0"/>
                <w:sz w:val="15"/>
              </w:rPr>
              <w:t>Paginated history</w:t>
            </w:r>
          </w:p>
        </w:tc>
      </w:tr>
      <w:tr>
        <w:tc>
          <w:tcPr>
            <w:tcW w:type="dxa" w:w="1008"/>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/refills</w:t>
            </w:r>
          </w:p>
        </w:tc>
        <w:tc>
          <w:tcPr>
            <w:tcW w:type="dxa" w:w="5328"/>
            <w:vAlign w:val="center"/>
          </w:tcPr>
          <w:p>
            <w:pPr>
              <w:spacing w:after="0"/>
            </w:pPr>
            <w:r/>
            <w:r>
              <w:rPr>
                <w:rFonts w:ascii="Aptos" w:hAnsi="Aptos"/>
                <w:b w:val="0"/>
                <w:sz w:val="15"/>
              </w:rPr>
              <w:t>Return estimates</w:t>
            </w:r>
          </w:p>
        </w:tc>
      </w:tr>
      <w:tr>
        <w:tc>
          <w:tcPr>
            <w:tcW w:type="dxa" w:w="1008"/>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/caregiver-invitations</w:t>
            </w:r>
          </w:p>
        </w:tc>
        <w:tc>
          <w:tcPr>
            <w:tcW w:type="dxa" w:w="5328"/>
            <w:vAlign w:val="center"/>
          </w:tcPr>
          <w:p>
            <w:pPr>
              <w:spacing w:after="0"/>
            </w:pPr>
            <w:r/>
            <w:r>
              <w:rPr>
                <w:rFonts w:ascii="Aptos" w:hAnsi="Aptos"/>
                <w:b w:val="0"/>
                <w:sz w:val="15"/>
              </w:rPr>
              <w:t>Later: invite caregiver</w:t>
            </w:r>
          </w:p>
        </w:tc>
      </w:tr>
      <w:tr>
        <w:tc>
          <w:tcPr>
            <w:tcW w:type="dxa" w:w="1008"/>
            <w:vAlign w:val="center"/>
          </w:tcPr>
          <w:p>
            <w:pPr>
              <w:spacing w:after="0"/>
            </w:pPr>
            <w:r/>
            <w:r>
              <w:rPr>
                <w:rFonts w:ascii="Aptos" w:hAnsi="Aptos"/>
                <w:b w:val="0"/>
                <w:sz w:val="15"/>
              </w:rPr>
              <w:t>DELETE</w:t>
            </w:r>
          </w:p>
        </w:tc>
        <w:tc>
          <w:tcPr>
            <w:tcW w:type="dxa" w:w="3888"/>
            <w:vAlign w:val="center"/>
          </w:tcPr>
          <w:p>
            <w:pPr>
              <w:spacing w:after="0"/>
            </w:pPr>
            <w:r/>
            <w:r>
              <w:rPr>
                <w:rFonts w:ascii="Aptos" w:hAnsi="Aptos"/>
                <w:b w:val="0"/>
                <w:sz w:val="15"/>
              </w:rPr>
              <w:t>/caregiver-links/:id</w:t>
            </w:r>
          </w:p>
        </w:tc>
        <w:tc>
          <w:tcPr>
            <w:tcW w:type="dxa" w:w="5328"/>
            <w:vAlign w:val="center"/>
          </w:tcPr>
          <w:p>
            <w:pPr>
              <w:spacing w:after="0"/>
            </w:pPr>
            <w:r/>
            <w:r>
              <w:rPr>
                <w:rFonts w:ascii="Aptos" w:hAnsi="Aptos"/>
                <w:b w:val="0"/>
                <w:sz w:val="15"/>
              </w:rPr>
              <w:t>Later: revoke access</w:t>
            </w:r>
          </w:p>
        </w:tc>
      </w:tr>
    </w:tbl>
    <w:p/>
    <w:p>
      <w:pPr>
        <w:pStyle w:val="Heading2"/>
      </w:pPr>
      <w:r>
        <w:t>Backend implementation checklist</w:t>
      </w:r>
    </w:p>
    <w:p>
      <w:pPr>
        <w:spacing w:after="30"/>
        <w:ind w:left="259" w:hanging="259"/>
      </w:pPr>
      <w:r>
        <w:t>☐  Create NestJS project and separate configuration by environment.</w:t>
      </w:r>
    </w:p>
    <w:p>
      <w:pPr>
        <w:spacing w:after="30"/>
        <w:ind w:left="259" w:hanging="259"/>
      </w:pPr>
      <w:r>
        <w:t>☐  Set up PostgreSQL and Prisma schema/migrations.</w:t>
      </w:r>
    </w:p>
    <w:p>
      <w:pPr>
        <w:spacing w:after="30"/>
        <w:ind w:left="259" w:hanging="259"/>
      </w:pPr>
      <w:r>
        <w:t>☐  Use DTO validation and consistent error responses.</w:t>
      </w:r>
    </w:p>
    <w:p>
      <w:pPr>
        <w:spacing w:after="30"/>
        <w:ind w:left="259" w:hanging="259"/>
      </w:pPr>
      <w:r>
        <w:t>☐  Enforce owner/permission checks on every protected record.</w:t>
      </w:r>
    </w:p>
    <w:p>
      <w:pPr>
        <w:spacing w:after="30"/>
        <w:ind w:left="259" w:hanging="259"/>
      </w:pPr>
      <w:r>
        <w:t>☐  Add Swagger/OpenAPI documentation.</w:t>
      </w:r>
    </w:p>
    <w:p>
      <w:pPr>
        <w:spacing w:after="30"/>
        <w:ind w:left="259" w:hanging="259"/>
      </w:pPr>
      <w:r>
        <w:t>☐  Use pagination for history and audit queries.</w:t>
      </w:r>
    </w:p>
    <w:p>
      <w:pPr>
        <w:spacing w:after="30"/>
        <w:ind w:left="259" w:hanging="259"/>
      </w:pPr>
      <w:r>
        <w:t>☐  Implement idempotency for dose actions and background jobs.</w:t>
      </w:r>
    </w:p>
    <w:p>
      <w:pPr>
        <w:spacing w:after="30"/>
        <w:ind w:left="259" w:hanging="259"/>
      </w:pPr>
      <w:r>
        <w:t>☐  Write API integration tests for authentication, ownership, and cross-user access.</w:t>
      </w:r>
    </w:p>
    <w:p>
      <w:pPr>
        <w:spacing w:after="30"/>
        <w:ind w:left="259" w:hanging="259"/>
      </w:pPr>
      <w:r>
        <w:t>☐  Configure TLS, secret storage, backups, monitoring, and a tested restore process.</w:t>
      </w:r>
    </w:p>
    <w:p>
      <w:pPr>
        <w:pStyle w:val="Heading1"/>
      </w:pPr>
      <w:r>
        <w:t>10. Offline behavior and synchronization</w:t>
      </w:r>
    </w:p>
    <w:p>
      <w:r>
        <w:t>Choose and document one strategy before implementing sync.</w:t>
      </w:r>
    </w:p>
    <w:tbl>
      <w:tblPr>
        <w:tblStyle w:val="LightShading-Accent1"/>
        <w:tblW w:type="auto" w:w="0"/>
        <w:jc w:val="center"/>
        <w:tblLook w:firstColumn="1" w:firstRow="1" w:lastColumn="0" w:lastRow="0" w:noHBand="0" w:noVBand="1" w:val="04A0"/>
      </w:tblPr>
      <w:tblGrid>
        <w:gridCol w:w="3389"/>
        <w:gridCol w:w="3389"/>
        <w:gridCol w:w="3389"/>
      </w:tblGrid>
      <w:tr>
        <w:tc>
          <w:tcPr>
            <w:tcW w:type="dxa" w:w="1944"/>
            <w:vAlign w:val="center"/>
            <w:shd w:fill="16324F"/>
          </w:tcPr>
          <w:p>
            <w:pPr>
              <w:spacing w:after="0"/>
            </w:pPr>
            <w:r/>
            <w:r>
              <w:rPr>
                <w:rFonts w:ascii="Aptos" w:hAnsi="Aptos"/>
                <w:b/>
                <w:color w:val="FFFFFF"/>
                <w:sz w:val="16"/>
              </w:rPr>
              <w:t>Strategy</w:t>
            </w:r>
          </w:p>
        </w:tc>
        <w:tc>
          <w:tcPr>
            <w:tcW w:type="dxa" w:w="4392"/>
            <w:vAlign w:val="center"/>
            <w:shd w:fill="16324F"/>
          </w:tcPr>
          <w:p>
            <w:pPr>
              <w:spacing w:after="0"/>
            </w:pPr>
            <w:r/>
            <w:r>
              <w:rPr>
                <w:rFonts w:ascii="Aptos" w:hAnsi="Aptos"/>
                <w:b/>
                <w:color w:val="FFFFFF"/>
                <w:sz w:val="16"/>
              </w:rPr>
              <w:t>Description</w:t>
            </w:r>
          </w:p>
        </w:tc>
        <w:tc>
          <w:tcPr>
            <w:tcW w:type="dxa" w:w="3888"/>
            <w:vAlign w:val="center"/>
            <w:shd w:fill="16324F"/>
          </w:tcPr>
          <w:p>
            <w:pPr>
              <w:spacing w:after="0"/>
            </w:pPr>
            <w:r/>
            <w:r>
              <w:rPr>
                <w:rFonts w:ascii="Aptos" w:hAnsi="Aptos"/>
                <w:b/>
                <w:color w:val="FFFFFF"/>
                <w:sz w:val="16"/>
              </w:rPr>
              <w:t>Recommendation</w:t>
            </w:r>
          </w:p>
        </w:tc>
      </w:tr>
      <w:tr>
        <w:tc>
          <w:tcPr>
            <w:tcW w:type="dxa" w:w="1944"/>
            <w:vAlign w:val="center"/>
          </w:tcPr>
          <w:p>
            <w:pPr>
              <w:spacing w:after="0"/>
            </w:pPr>
            <w:r/>
            <w:r>
              <w:rPr>
                <w:rFonts w:ascii="Aptos" w:hAnsi="Aptos"/>
                <w:b w:val="0"/>
                <w:sz w:val="15"/>
              </w:rPr>
              <w:t>Local-first MVP</w:t>
            </w:r>
          </w:p>
        </w:tc>
        <w:tc>
          <w:tcPr>
            <w:tcW w:type="dxa" w:w="4392"/>
            <w:vAlign w:val="center"/>
          </w:tcPr>
          <w:p>
            <w:pPr>
              <w:spacing w:after="0"/>
            </w:pPr>
            <w:r/>
            <w:r>
              <w:rPr>
                <w:rFonts w:ascii="Aptos" w:hAnsi="Aptos"/>
                <w:b w:val="0"/>
                <w:sz w:val="15"/>
              </w:rPr>
              <w:t>Medication schedules and logs live locally; no account sync yet</w:t>
            </w:r>
          </w:p>
        </w:tc>
        <w:tc>
          <w:tcPr>
            <w:tcW w:type="dxa" w:w="3888"/>
            <w:vAlign w:val="center"/>
          </w:tcPr>
          <w:p>
            <w:pPr>
              <w:spacing w:after="0"/>
            </w:pPr>
            <w:r/>
            <w:r>
              <w:rPr>
                <w:rFonts w:ascii="Aptos" w:hAnsi="Aptos"/>
                <w:b w:val="0"/>
                <w:sz w:val="15"/>
              </w:rPr>
              <w:t>Fastest way to validate reminders and UX</w:t>
            </w:r>
          </w:p>
        </w:tc>
      </w:tr>
      <w:tr>
        <w:tc>
          <w:tcPr>
            <w:tcW w:type="dxa" w:w="1944"/>
            <w:vAlign w:val="center"/>
          </w:tcPr>
          <w:p>
            <w:pPr>
              <w:spacing w:after="0"/>
            </w:pPr>
            <w:r/>
            <w:r>
              <w:rPr>
                <w:rFonts w:ascii="Aptos" w:hAnsi="Aptos"/>
                <w:b w:val="0"/>
                <w:sz w:val="15"/>
              </w:rPr>
              <w:t>Server-first</w:t>
            </w:r>
          </w:p>
        </w:tc>
        <w:tc>
          <w:tcPr>
            <w:tcW w:type="dxa" w:w="4392"/>
            <w:vAlign w:val="center"/>
          </w:tcPr>
          <w:p>
            <w:pPr>
              <w:spacing w:after="0"/>
            </w:pPr>
            <w:r/>
            <w:r>
              <w:rPr>
                <w:rFonts w:ascii="Aptos" w:hAnsi="Aptos"/>
                <w:b w:val="0"/>
                <w:sz w:val="15"/>
              </w:rPr>
              <w:t>Most data requires API access</w:t>
            </w:r>
          </w:p>
        </w:tc>
        <w:tc>
          <w:tcPr>
            <w:tcW w:type="dxa" w:w="3888"/>
            <w:vAlign w:val="center"/>
          </w:tcPr>
          <w:p>
            <w:pPr>
              <w:spacing w:after="0"/>
            </w:pPr>
            <w:r/>
            <w:r>
              <w:rPr>
                <w:rFonts w:ascii="Aptos" w:hAnsi="Aptos"/>
                <w:b w:val="0"/>
                <w:sz w:val="15"/>
              </w:rPr>
              <w:t>Simpler central data model, but weaker offline usability</w:t>
            </w:r>
          </w:p>
        </w:tc>
      </w:tr>
      <w:tr>
        <w:tc>
          <w:tcPr>
            <w:tcW w:type="dxa" w:w="1944"/>
            <w:vAlign w:val="center"/>
          </w:tcPr>
          <w:p>
            <w:pPr>
              <w:spacing w:after="0"/>
            </w:pPr>
            <w:r/>
            <w:r>
              <w:rPr>
                <w:rFonts w:ascii="Aptos" w:hAnsi="Aptos"/>
                <w:b w:val="0"/>
                <w:sz w:val="15"/>
              </w:rPr>
              <w:t>Offline-capable sync</w:t>
            </w:r>
          </w:p>
        </w:tc>
        <w:tc>
          <w:tcPr>
            <w:tcW w:type="dxa" w:w="4392"/>
            <w:vAlign w:val="center"/>
          </w:tcPr>
          <w:p>
            <w:pPr>
              <w:spacing w:after="0"/>
            </w:pPr>
            <w:r/>
            <w:r>
              <w:rPr>
                <w:rFonts w:ascii="Aptos" w:hAnsi="Aptos"/>
                <w:b w:val="0"/>
                <w:sz w:val="15"/>
              </w:rPr>
              <w:t>Local database plus server sync and conflict handling</w:t>
            </w:r>
          </w:p>
        </w:tc>
        <w:tc>
          <w:tcPr>
            <w:tcW w:type="dxa" w:w="3888"/>
            <w:vAlign w:val="center"/>
          </w:tcPr>
          <w:p>
            <w:pPr>
              <w:spacing w:after="0"/>
            </w:pPr>
            <w:r/>
            <w:r>
              <w:rPr>
                <w:rFonts w:ascii="Aptos" w:hAnsi="Aptos"/>
                <w:b w:val="0"/>
                <w:sz w:val="15"/>
              </w:rPr>
              <w:t>Best long-term UX, but more complexity</w:t>
            </w:r>
          </w:p>
        </w:tc>
      </w:tr>
    </w:tbl>
    <w:p/>
    <w:p>
      <w:pPr>
        <w:pStyle w:val="Heading2"/>
      </w:pPr>
      <w:r>
        <w:t>If adding offline sync</w:t>
      </w:r>
    </w:p>
    <w:p>
      <w:pPr>
        <w:spacing w:after="30"/>
        <w:ind w:left="259" w:hanging="259"/>
      </w:pPr>
      <w:r>
        <w:t>☐  Use stable IDs and created/updated timestamps.</w:t>
      </w:r>
    </w:p>
    <w:p>
      <w:pPr>
        <w:spacing w:after="30"/>
        <w:ind w:left="259" w:hanging="259"/>
      </w:pPr>
      <w:r>
        <w:t>☐  Maintain an outbound queue for unsynced actions.</w:t>
      </w:r>
    </w:p>
    <w:p>
      <w:pPr>
        <w:spacing w:after="30"/>
        <w:ind w:left="259" w:hanging="259"/>
      </w:pPr>
      <w:r>
        <w:t>☐  Make server writes idempotent.</w:t>
      </w:r>
    </w:p>
    <w:p>
      <w:pPr>
        <w:spacing w:after="30"/>
        <w:ind w:left="259" w:hanging="259"/>
      </w:pPr>
      <w:r>
        <w:t>☐  Define conflict rules for schedule edits and dose logs.</w:t>
      </w:r>
    </w:p>
    <w:p>
      <w:pPr>
        <w:spacing w:after="30"/>
        <w:ind w:left="259" w:hanging="259"/>
      </w:pPr>
      <w:r>
        <w:t>☐  Show sync state and last successful sync time.</w:t>
      </w:r>
    </w:p>
    <w:p>
      <w:pPr>
        <w:spacing w:after="30"/>
        <w:ind w:left="259" w:hanging="259"/>
      </w:pPr>
      <w:r>
        <w:t>☐  Never silently discard an action because the device was offline.</w:t>
      </w:r>
    </w:p>
    <w:p>
      <w:pPr>
        <w:spacing w:after="30"/>
        <w:ind w:left="259" w:hanging="259"/>
      </w:pPr>
      <w:r>
        <w:t>☐  Test retry, duplicate request, token expiry, and app termination during sync.</w:t>
      </w:r>
    </w:p>
    <w:p>
      <w:pPr>
        <w:pStyle w:val="Heading1"/>
      </w:pPr>
      <w:r>
        <w:t>11. Security, privacy, and medication safety</w:t>
      </w:r>
    </w:p>
    <w:p>
      <w:pPr>
        <w:pStyle w:val="Heading2"/>
      </w:pPr>
      <w:r>
        <w:t>Security checklist</w:t>
      </w:r>
    </w:p>
    <w:p>
      <w:pPr>
        <w:spacing w:after="30"/>
        <w:ind w:left="259" w:hanging="259"/>
      </w:pPr>
      <w:r>
        <w:t>☐  Use HTTPS only for API traffic.</w:t>
      </w:r>
    </w:p>
    <w:p>
      <w:pPr>
        <w:spacing w:after="30"/>
        <w:ind w:left="259" w:hanging="259"/>
      </w:pPr>
      <w:r>
        <w:t>☐  Never bundle server secrets in the app; client-side code is inspectable.</w:t>
      </w:r>
    </w:p>
    <w:p>
      <w:pPr>
        <w:spacing w:after="30"/>
        <w:ind w:left="259" w:hanging="259"/>
      </w:pPr>
      <w:r>
        <w:t>☐  Store small credentials/tokens in SecureStore when appropriate; don't use it as a general database.</w:t>
      </w:r>
    </w:p>
    <w:p>
      <w:pPr>
        <w:spacing w:after="30"/>
        <w:ind w:left="259" w:hanging="259"/>
      </w:pPr>
      <w:r>
        <w:t>☐  Use secure server-side password hashing or a vetted auth provider.</w:t>
      </w:r>
    </w:p>
    <w:p>
      <w:pPr>
        <w:spacing w:after="30"/>
        <w:ind w:left="259" w:hanging="259"/>
      </w:pPr>
      <w:r>
        <w:t>☐  Use least-privilege database credentials, rate limits, and server-side validation.</w:t>
      </w:r>
    </w:p>
    <w:p>
      <w:pPr>
        <w:spacing w:after="30"/>
        <w:ind w:left="259" w:hanging="259"/>
      </w:pPr>
      <w:r>
        <w:t>☐  Do not log medication details, auth tokens, phone numbers, or sensitive request bodies.</w:t>
      </w:r>
    </w:p>
    <w:p>
      <w:pPr>
        <w:spacing w:after="30"/>
        <w:ind w:left="259" w:hanging="259"/>
      </w:pPr>
      <w:r>
        <w:t>☐  Caregiver permissions must be checked by the backend, not just hidden in the UI.</w:t>
      </w:r>
    </w:p>
    <w:p>
      <w:pPr>
        <w:spacing w:after="30"/>
        <w:ind w:left="259" w:hanging="259"/>
      </w:pPr>
      <w:r>
        <w:t>☐  Document data retention, export, deletion, backups, and incident response.</w:t>
      </w:r>
    </w:p>
    <w:p>
      <w:pPr>
        <w:spacing w:after="30"/>
        <w:ind w:left="259" w:hanging="259"/>
      </w:pPr>
      <w:r>
        <w:t>☐  Use test data in development; never use identifiable real patient data for demos.</w:t>
      </w:r>
    </w:p>
    <w:p>
      <w:pPr>
        <w:pStyle w:val="Heading2"/>
      </w:pPr>
      <w:r>
        <w:t>Safety rules</w:t>
      </w:r>
    </w:p>
    <w:p>
      <w:pPr>
        <w:pStyle w:val="ListBullet"/>
        <w:spacing w:after="30"/>
      </w:pPr>
      <w:r>
        <w:t>The app records user-entered medication information; it does not decide whether a dose is appropriate.</w:t>
      </w:r>
    </w:p>
    <w:p>
      <w:pPr>
        <w:pStyle w:val="ListBullet"/>
        <w:spacing w:after="30"/>
      </w:pPr>
      <w:r>
        <w:t>Never tell users to double a dose or change a prescription after a missed reminder.</w:t>
      </w:r>
    </w:p>
    <w:p>
      <w:pPr>
        <w:pStyle w:val="ListBullet"/>
        <w:spacing w:after="30"/>
      </w:pPr>
      <w:r>
        <w:t>Use 'No action recorded' or 'Unconfirmed' when no action was logged.</w:t>
      </w:r>
    </w:p>
    <w:p>
      <w:pPr>
        <w:pStyle w:val="ListBullet"/>
        <w:spacing w:after="30"/>
      </w:pPr>
      <w:r>
        <w:t>Refer medicine-specific questions to the user's pharmacist, prescriber, or official instructions.</w:t>
      </w:r>
    </w:p>
    <w:p>
      <w:pPr>
        <w:pStyle w:val="ListBullet"/>
        <w:spacing w:after="30"/>
      </w:pPr>
      <w:r>
        <w:t>Do not claim emergency monitoring or guaranteed delivery.</w:t>
      </w:r>
    </w:p>
    <w:p>
      <w:pPr>
        <w:pStyle w:val="ListBullet"/>
        <w:spacing w:after="30"/>
      </w:pPr>
      <w:r>
        <w:t>Review relevant privacy, consumer, health-data, and app-store requirements before public launch.</w:t>
      </w:r>
    </w:p>
    <w:p>
      <w:pPr>
        <w:pStyle w:val="Heading1"/>
      </w:pPr>
      <w:r>
        <w:t>12. Testing and quality gates</w:t>
      </w:r>
    </w:p>
    <w:tbl>
      <w:tblPr>
        <w:tblStyle w:val="LightShading-Accent1"/>
        <w:tblW w:type="auto" w:w="0"/>
        <w:jc w:val="center"/>
        <w:tblLook w:firstColumn="1" w:firstRow="1" w:lastColumn="0" w:lastRow="0" w:noHBand="0" w:noVBand="1" w:val="04A0"/>
      </w:tblPr>
      <w:tblGrid>
        <w:gridCol w:w="5083"/>
        <w:gridCol w:w="5083"/>
      </w:tblGrid>
      <w:tr>
        <w:tc>
          <w:tcPr>
            <w:tcW w:type="dxa" w:w="1800"/>
            <w:vAlign w:val="center"/>
            <w:shd w:fill="16324F"/>
          </w:tcPr>
          <w:p>
            <w:pPr>
              <w:spacing w:after="0"/>
            </w:pPr>
            <w:r/>
            <w:r>
              <w:rPr>
                <w:rFonts w:ascii="Aptos" w:hAnsi="Aptos"/>
                <w:b/>
                <w:color w:val="FFFFFF"/>
                <w:sz w:val="16"/>
              </w:rPr>
              <w:t>Test type</w:t>
            </w:r>
          </w:p>
        </w:tc>
        <w:tc>
          <w:tcPr>
            <w:tcW w:type="dxa" w:w="8424"/>
            <w:vAlign w:val="center"/>
            <w:shd w:fill="16324F"/>
          </w:tcPr>
          <w:p>
            <w:pPr>
              <w:spacing w:after="0"/>
            </w:pPr>
            <w:r/>
            <w:r>
              <w:rPr>
                <w:rFonts w:ascii="Aptos" w:hAnsi="Aptos"/>
                <w:b/>
                <w:color w:val="FFFFFF"/>
                <w:sz w:val="16"/>
              </w:rPr>
              <w:t>Test examples</w:t>
            </w:r>
          </w:p>
        </w:tc>
      </w:tr>
      <w:tr>
        <w:tc>
          <w:tcPr>
            <w:tcW w:type="dxa" w:w="1800"/>
            <w:vAlign w:val="center"/>
          </w:tcPr>
          <w:p>
            <w:pPr>
              <w:spacing w:after="0"/>
            </w:pPr>
            <w:r/>
            <w:r>
              <w:rPr>
                <w:rFonts w:ascii="Aptos" w:hAnsi="Aptos"/>
                <w:b w:val="0"/>
                <w:sz w:val="15"/>
              </w:rPr>
              <w:t>Unit</w:t>
            </w:r>
          </w:p>
        </w:tc>
        <w:tc>
          <w:tcPr>
            <w:tcW w:type="dxa" w:w="8424"/>
            <w:vAlign w:val="center"/>
          </w:tcPr>
          <w:p>
            <w:pPr>
              <w:spacing w:after="0"/>
            </w:pPr>
            <w:r/>
            <w:r>
              <w:rPr>
                <w:rFonts w:ascii="Aptos" w:hAnsi="Aptos"/>
                <w:b w:val="0"/>
                <w:sz w:val="15"/>
              </w:rPr>
              <w:t>Schedule calculation, timezone conversion, dose status transition, progress calculation, refill estimate</w:t>
            </w:r>
          </w:p>
        </w:tc>
      </w:tr>
      <w:tr>
        <w:tc>
          <w:tcPr>
            <w:tcW w:type="dxa" w:w="1800"/>
            <w:vAlign w:val="center"/>
          </w:tcPr>
          <w:p>
            <w:pPr>
              <w:spacing w:after="0"/>
            </w:pPr>
            <w:r/>
            <w:r>
              <w:rPr>
                <w:rFonts w:ascii="Aptos" w:hAnsi="Aptos"/>
                <w:b w:val="0"/>
                <w:sz w:val="15"/>
              </w:rPr>
              <w:t>Component</w:t>
            </w:r>
          </w:p>
        </w:tc>
        <w:tc>
          <w:tcPr>
            <w:tcW w:type="dxa" w:w="8424"/>
            <w:vAlign w:val="center"/>
          </w:tcPr>
          <w:p>
            <w:pPr>
              <w:spacing w:after="0"/>
            </w:pPr>
            <w:r/>
            <w:r>
              <w:rPr>
                <w:rFonts w:ascii="Aptos" w:hAnsi="Aptos"/>
                <w:b w:val="0"/>
                <w:sz w:val="15"/>
              </w:rPr>
              <w:t>Forms, Today cards, permission banners, empty/error/loading states</w:t>
            </w:r>
          </w:p>
        </w:tc>
      </w:tr>
      <w:tr>
        <w:tc>
          <w:tcPr>
            <w:tcW w:type="dxa" w:w="1800"/>
            <w:vAlign w:val="center"/>
          </w:tcPr>
          <w:p>
            <w:pPr>
              <w:spacing w:after="0"/>
            </w:pPr>
            <w:r/>
            <w:r>
              <w:rPr>
                <w:rFonts w:ascii="Aptos" w:hAnsi="Aptos"/>
                <w:b w:val="0"/>
                <w:sz w:val="15"/>
              </w:rPr>
              <w:t>Integration</w:t>
            </w:r>
          </w:p>
        </w:tc>
        <w:tc>
          <w:tcPr>
            <w:tcW w:type="dxa" w:w="8424"/>
            <w:vAlign w:val="center"/>
          </w:tcPr>
          <w:p>
            <w:pPr>
              <w:spacing w:after="0"/>
            </w:pPr>
            <w:r/>
            <w:r>
              <w:rPr>
                <w:rFonts w:ascii="Aptos" w:hAnsi="Aptos"/>
                <w:b w:val="0"/>
                <w:sz w:val="15"/>
              </w:rPr>
              <w:t>SQLite persistence, notification create/cancel, API client and sync queue</w:t>
            </w:r>
          </w:p>
        </w:tc>
      </w:tr>
      <w:tr>
        <w:tc>
          <w:tcPr>
            <w:tcW w:type="dxa" w:w="1800"/>
            <w:vAlign w:val="center"/>
          </w:tcPr>
          <w:p>
            <w:pPr>
              <w:spacing w:after="0"/>
            </w:pPr>
            <w:r/>
            <w:r>
              <w:rPr>
                <w:rFonts w:ascii="Aptos" w:hAnsi="Aptos"/>
                <w:b w:val="0"/>
                <w:sz w:val="15"/>
              </w:rPr>
              <w:t>Backend</w:t>
            </w:r>
          </w:p>
        </w:tc>
        <w:tc>
          <w:tcPr>
            <w:tcW w:type="dxa" w:w="8424"/>
            <w:vAlign w:val="center"/>
          </w:tcPr>
          <w:p>
            <w:pPr>
              <w:spacing w:after="0"/>
            </w:pPr>
            <w:r/>
            <w:r>
              <w:rPr>
                <w:rFonts w:ascii="Aptos" w:hAnsi="Aptos"/>
                <w:b w:val="0"/>
                <w:sz w:val="15"/>
              </w:rPr>
              <w:t>Auth, validation, ownership, caregiver revocation, idempotency, pagination</w:t>
            </w:r>
          </w:p>
        </w:tc>
      </w:tr>
      <w:tr>
        <w:tc>
          <w:tcPr>
            <w:tcW w:type="dxa" w:w="1800"/>
            <w:vAlign w:val="center"/>
          </w:tcPr>
          <w:p>
            <w:pPr>
              <w:spacing w:after="0"/>
            </w:pPr>
            <w:r/>
            <w:r>
              <w:rPr>
                <w:rFonts w:ascii="Aptos" w:hAnsi="Aptos"/>
                <w:b w:val="0"/>
                <w:sz w:val="15"/>
              </w:rPr>
              <w:t>E2E</w:t>
            </w:r>
          </w:p>
        </w:tc>
        <w:tc>
          <w:tcPr>
            <w:tcW w:type="dxa" w:w="8424"/>
            <w:vAlign w:val="center"/>
          </w:tcPr>
          <w:p>
            <w:pPr>
              <w:spacing w:after="0"/>
            </w:pPr>
            <w:r/>
            <w:r>
              <w:rPr>
                <w:rFonts w:ascii="Aptos" w:hAnsi="Aptos"/>
                <w:b w:val="0"/>
                <w:sz w:val="15"/>
              </w:rPr>
              <w:t>Create medicine → add schedule → receive/test notification → record action → see history</w:t>
            </w:r>
          </w:p>
        </w:tc>
      </w:tr>
      <w:tr>
        <w:tc>
          <w:tcPr>
            <w:tcW w:type="dxa" w:w="1800"/>
            <w:vAlign w:val="center"/>
          </w:tcPr>
          <w:p>
            <w:pPr>
              <w:spacing w:after="0"/>
            </w:pPr>
            <w:r/>
            <w:r>
              <w:rPr>
                <w:rFonts w:ascii="Aptos" w:hAnsi="Aptos"/>
                <w:b w:val="0"/>
                <w:sz w:val="15"/>
              </w:rPr>
              <w:t>Device</w:t>
            </w:r>
          </w:p>
        </w:tc>
        <w:tc>
          <w:tcPr>
            <w:tcW w:type="dxa" w:w="8424"/>
            <w:vAlign w:val="center"/>
          </w:tcPr>
          <w:p>
            <w:pPr>
              <w:spacing w:after="0"/>
            </w:pPr>
            <w:r/>
            <w:r>
              <w:rPr>
                <w:rFonts w:ascii="Aptos" w:hAnsi="Aptos"/>
                <w:b w:val="0"/>
                <w:sz w:val="15"/>
              </w:rPr>
              <w:t>Permission denied/re-enabled, reboot, battery saver, timezone change, font scaling, offline mode</w:t>
            </w:r>
          </w:p>
        </w:tc>
      </w:tr>
      <w:tr>
        <w:tc>
          <w:tcPr>
            <w:tcW w:type="dxa" w:w="1800"/>
            <w:vAlign w:val="center"/>
          </w:tcPr>
          <w:p>
            <w:pPr>
              <w:spacing w:after="0"/>
            </w:pPr>
            <w:r/>
            <w:r>
              <w:rPr>
                <w:rFonts w:ascii="Aptos" w:hAnsi="Aptos"/>
                <w:b w:val="0"/>
                <w:sz w:val="15"/>
              </w:rPr>
              <w:t>Accessibility</w:t>
            </w:r>
          </w:p>
        </w:tc>
        <w:tc>
          <w:tcPr>
            <w:tcW w:type="dxa" w:w="8424"/>
            <w:vAlign w:val="center"/>
          </w:tcPr>
          <w:p>
            <w:pPr>
              <w:spacing w:after="0"/>
            </w:pPr>
            <w:r/>
            <w:r>
              <w:rPr>
                <w:rFonts w:ascii="Aptos" w:hAnsi="Aptos"/>
                <w:b w:val="0"/>
                <w:sz w:val="15"/>
              </w:rPr>
              <w:t>Screen reader, larger fonts, contrast, Bangla rendering, older adult usability</w:t>
            </w:r>
          </w:p>
        </w:tc>
      </w:tr>
      <w:tr>
        <w:tc>
          <w:tcPr>
            <w:tcW w:type="dxa" w:w="1800"/>
            <w:vAlign w:val="center"/>
          </w:tcPr>
          <w:p>
            <w:pPr>
              <w:spacing w:after="0"/>
            </w:pPr>
            <w:r/>
            <w:r>
              <w:rPr>
                <w:rFonts w:ascii="Aptos" w:hAnsi="Aptos"/>
                <w:b w:val="0"/>
                <w:sz w:val="15"/>
              </w:rPr>
              <w:t>Security</w:t>
            </w:r>
          </w:p>
        </w:tc>
        <w:tc>
          <w:tcPr>
            <w:tcW w:type="dxa" w:w="8424"/>
            <w:vAlign w:val="center"/>
          </w:tcPr>
          <w:p>
            <w:pPr>
              <w:spacing w:after="0"/>
            </w:pPr>
            <w:r/>
            <w:r>
              <w:rPr>
                <w:rFonts w:ascii="Aptos" w:hAnsi="Aptos"/>
                <w:b w:val="0"/>
                <w:sz w:val="15"/>
              </w:rPr>
              <w:t>Cross-user access, token expiry, secrets in logs/build, revoked caregiver access</w:t>
            </w:r>
          </w:p>
        </w:tc>
      </w:tr>
    </w:tbl>
    <w:p/>
    <w:p>
      <w:pPr>
        <w:pStyle w:val="Heading2"/>
      </w:pPr>
      <w:r>
        <w:t>Release acceptance criteria</w:t>
      </w:r>
    </w:p>
    <w:p>
      <w:pPr>
        <w:spacing w:after="30"/>
        <w:ind w:left="259" w:hanging="259"/>
      </w:pPr>
      <w:r>
        <w:t>☐  A user can add/edit/pause/archive a medication.</w:t>
      </w:r>
    </w:p>
    <w:p>
      <w:pPr>
        <w:spacing w:after="30"/>
        <w:ind w:left="259" w:hanging="259"/>
      </w:pPr>
      <w:r>
        <w:t>☐  Daily and selected-weekday schedules appear at intended local times in tested scenarios.</w:t>
      </w:r>
    </w:p>
    <w:p>
      <w:pPr>
        <w:spacing w:after="30"/>
        <w:ind w:left="259" w:hanging="259"/>
      </w:pPr>
      <w:r>
        <w:t>☐  The app clearly explains notification permissions and permission-denied behavior.</w:t>
      </w:r>
    </w:p>
    <w:p>
      <w:pPr>
        <w:spacing w:after="30"/>
        <w:ind w:left="259" w:hanging="259"/>
      </w:pPr>
      <w:r>
        <w:t>☐  Schedule changes cancel or update affected pending reminders without known duplicates.</w:t>
      </w:r>
    </w:p>
    <w:p>
      <w:pPr>
        <w:spacing w:after="30"/>
        <w:ind w:left="259" w:hanging="259"/>
      </w:pPr>
      <w:r>
        <w:t>☐  Taken/Skipped/Snoozed actions are saved once and show a timestamp.</w:t>
      </w:r>
    </w:p>
    <w:p>
      <w:pPr>
        <w:spacing w:after="30"/>
        <w:ind w:left="259" w:hanging="259"/>
      </w:pPr>
      <w:r>
        <w:t>☐  Unconfirmed status is not presented as proof a dose was missed.</w:t>
      </w:r>
    </w:p>
    <w:p>
      <w:pPr>
        <w:spacing w:after="30"/>
        <w:ind w:left="259" w:hanging="259"/>
      </w:pPr>
      <w:r>
        <w:t>☐  App handles offline states without silently losing actions.</w:t>
      </w:r>
    </w:p>
    <w:p>
      <w:pPr>
        <w:spacing w:after="30"/>
        <w:ind w:left="259" w:hanging="259"/>
      </w:pPr>
      <w:r>
        <w:t>☐  Backend prevents one user from accessing another user's data.</w:t>
      </w:r>
    </w:p>
    <w:p>
      <w:pPr>
        <w:spacing w:after="30"/>
        <w:ind w:left="259" w:hanging="259"/>
      </w:pPr>
      <w:r>
        <w:t>☐  Caregiver permissions can be revoked and server-side checks pass, if caregiver mode is enabled.</w:t>
      </w:r>
    </w:p>
    <w:p>
      <w:pPr>
        <w:spacing w:after="30"/>
        <w:ind w:left="259" w:hanging="259"/>
      </w:pPr>
      <w:r>
        <w:t>☐  No known release-blocking critical/high-severity bugs remain.</w:t>
      </w:r>
    </w:p>
    <w:p>
      <w:pPr>
        <w:spacing w:after="30"/>
        <w:ind w:left="259" w:hanging="259"/>
      </w:pPr>
      <w:r>
        <w:t>☐  Release APK and installed storage are measured separately; both meet the 50 MB target or a documented remediation plan exists.</w:t>
      </w:r>
    </w:p>
    <w:p>
      <w:pPr>
        <w:spacing w:after="30"/>
        <w:ind w:left="259" w:hanging="259"/>
      </w:pPr>
      <w:r>
        <w:t>☐  Privacy notice, support contact, known limitations, and release notes are ready.</w:t>
      </w:r>
    </w:p>
    <w:p>
      <w:pPr>
        <w:pStyle w:val="Heading1"/>
      </w:pPr>
      <w:r>
        <w:t>13. EAS Build and release workflow</w:t>
      </w:r>
    </w:p>
    <w:p>
      <w:r>
        <w:t>EAS Build creates Android/iOS binaries in Expo's build service. EAS Submit can help distribute builds through supported stores. An Expo account and correct project configuration are required. Exact commands and configuration should be verified against the current Expo docs.</w:t>
      </w:r>
    </w:p>
    <w:p>
      <w:pPr>
        <w:pStyle w:val="Heading2"/>
      </w:pPr>
      <w:r>
        <w:t>13.1 Configure EAS</w:t>
      </w:r>
    </w:p>
    <w:p>
      <w:pPr>
        <w:spacing w:after="80"/>
        <w:ind w:left="259"/>
      </w:pPr>
      <w:r>
        <w:rPr>
          <w:rFonts w:ascii="Consolas" w:hAnsi="Consolas"/>
          <w:color w:val="2D3741"/>
          <w:sz w:val="16"/>
        </w:rPr>
        <w:t>npm install -g eas-cli</w:t>
        <w:br/>
        <w:t>eas login</w:t>
        <w:br/>
        <w:t>eas build:configure</w:t>
      </w:r>
    </w:p>
    <w:p>
      <w:r>
        <w:t>Run these from the project directory. Keep credentials private and do not commit signing keys or secrets.</w:t>
      </w:r>
    </w:p>
    <w:p>
      <w:pPr>
        <w:pStyle w:val="Heading2"/>
      </w:pPr>
      <w:r>
        <w:t>13.2 Example eas.json</w:t>
      </w:r>
    </w:p>
    <w:p>
      <w:pPr>
        <w:spacing w:after="80"/>
        <w:ind w:left="259"/>
      </w:pPr>
      <w:r>
        <w:rPr>
          <w:rFonts w:ascii="Consolas" w:hAnsi="Consolas"/>
          <w:color w:val="2D3741"/>
          <w:sz w:val="16"/>
        </w:rPr>
        <w:t>{</w:t>
        <w:br/>
        <w:t xml:space="preserve">  "cli": { "version": "&gt;= latest-compatible-version" },</w:t>
        <w:br/>
        <w:t xml:space="preserve">  "build": {</w:t>
        <w:br/>
        <w:t xml:space="preserve">    "development": {</w:t>
        <w:br/>
        <w:t xml:space="preserve">      "developmentClient": true,</w:t>
        <w:br/>
        <w:t xml:space="preserve">      "distribution": "internal"</w:t>
        <w:br/>
        <w:t xml:space="preserve">    },</w:t>
        <w:br/>
        <w:t xml:space="preserve">    "preview": {</w:t>
        <w:br/>
        <w:t xml:space="preserve">      "distribution": "internal",</w:t>
        <w:br/>
        <w:t xml:space="preserve">      "android": { "buildType": "apk" }</w:t>
        <w:br/>
        <w:t xml:space="preserve">    },</w:t>
        <w:br/>
        <w:t xml:space="preserve">    "production": {</w:t>
        <w:br/>
        <w:t xml:space="preserve">      "autoIncrement": true</w:t>
        <w:br/>
        <w:t xml:space="preserve">    }</w:t>
        <w:br/>
        <w:t xml:space="preserve">  }</w:t>
        <w:br/>
        <w:t>}</w:t>
      </w:r>
    </w:p>
    <w:p>
      <w:r>
        <w:t>This is illustrative configuration, not a guaranteed drop-in file. Use a valid version constraint and adapt profiles to the current EAS schema and your project. A preview profile can produce an installable APK; production store distribution commonly uses an Android App Bundle (AAB).</w:t>
      </w:r>
    </w:p>
    <w:p>
      <w:pPr>
        <w:pStyle w:val="Heading2"/>
      </w:pPr>
      <w:r>
        <w:t>13.3 Build an installable Android APK</w:t>
      </w:r>
    </w:p>
    <w:p>
      <w:pPr>
        <w:spacing w:after="80"/>
        <w:ind w:left="259"/>
      </w:pPr>
      <w:r>
        <w:rPr>
          <w:rFonts w:ascii="Consolas" w:hAnsi="Consolas"/>
          <w:color w:val="2D3741"/>
          <w:sz w:val="16"/>
        </w:rPr>
        <w:t>eas build --platform android --profile preview</w:t>
      </w:r>
    </w:p>
    <w:p>
      <w:pPr>
        <w:pStyle w:val="Heading2"/>
      </w:pPr>
      <w:r>
        <w:t>13.4 Build for production</w:t>
      </w:r>
    </w:p>
    <w:p>
      <w:pPr>
        <w:spacing w:after="80"/>
        <w:ind w:left="259"/>
      </w:pPr>
      <w:r>
        <w:rPr>
          <w:rFonts w:ascii="Consolas" w:hAnsi="Consolas"/>
          <w:color w:val="2D3741"/>
          <w:sz w:val="16"/>
        </w:rPr>
        <w:t>eas build --platform android --profile production</w:t>
      </w:r>
    </w:p>
    <w:p>
      <w:r>
        <w:t>Check the output format configured for the profile. Before a public release, test a release build on a physical phone and follow current store requirements.</w:t>
      </w:r>
    </w:p>
    <w:p>
      <w:pPr>
        <w:pStyle w:val="Heading2"/>
      </w:pPr>
      <w:r>
        <w:t>EAS release checklist</w:t>
      </w:r>
    </w:p>
    <w:p>
      <w:pPr>
        <w:spacing w:after="30"/>
        <w:ind w:left="259" w:hanging="259"/>
      </w:pPr>
      <w:r>
        <w:t>☐  Set a stable Android package identifier and app version.</w:t>
      </w:r>
    </w:p>
    <w:p>
      <w:pPr>
        <w:spacing w:after="30"/>
        <w:ind w:left="259" w:hanging="259"/>
      </w:pPr>
      <w:r>
        <w:t>☐  Check app icon, splash screen, permissions, and privacy disclosures.</w:t>
      </w:r>
    </w:p>
    <w:p>
      <w:pPr>
        <w:spacing w:after="30"/>
        <w:ind w:left="259" w:hanging="259"/>
      </w:pPr>
      <w:r>
        <w:t>☐  Review Expo config plugins and native configuration.</w:t>
      </w:r>
    </w:p>
    <w:p>
      <w:pPr>
        <w:spacing w:after="30"/>
        <w:ind w:left="259" w:hanging="259"/>
      </w:pPr>
      <w:r>
        <w:t>☐  Confirm production API URL and HTTPS.</w:t>
      </w:r>
    </w:p>
    <w:p>
      <w:pPr>
        <w:spacing w:after="30"/>
        <w:ind w:left="259" w:hanging="259"/>
      </w:pPr>
      <w:r>
        <w:t>☐  Keep signing credentials protected and backed up appropriately.</w:t>
      </w:r>
    </w:p>
    <w:p>
      <w:pPr>
        <w:spacing w:after="30"/>
        <w:ind w:left="259" w:hanging="259"/>
      </w:pPr>
      <w:r>
        <w:t>☐  Build a preview APK and install it on a real device.</w:t>
      </w:r>
    </w:p>
    <w:p>
      <w:pPr>
        <w:spacing w:after="30"/>
        <w:ind w:left="259" w:hanging="259"/>
      </w:pPr>
      <w:r>
        <w:t>☐  Test notifications, app upgrade, login/logout, and data persistence.</w:t>
      </w:r>
    </w:p>
    <w:p>
      <w:pPr>
        <w:spacing w:after="30"/>
        <w:ind w:left="259" w:hanging="259"/>
      </w:pPr>
      <w:r>
        <w:t>☐  Record build ID, Git commit, version, APK size, and test results.</w:t>
      </w:r>
    </w:p>
    <w:p>
      <w:pPr>
        <w:spacing w:after="30"/>
        <w:ind w:left="259" w:hanging="259"/>
      </w:pPr>
      <w:r>
        <w:t>☐  Use EAS Submit only when store submission is intended and store metadata is ready.</w:t>
      </w:r>
    </w:p>
    <w:p>
      <w:pPr>
        <w:pStyle w:val="Heading1"/>
      </w:pPr>
      <w:r>
        <w:t>14. APK and installed storage under 50 MB</w:t>
      </w:r>
    </w:p>
    <w:p>
      <w:r>
        <w:t>Target: release APK file below 50 MB and installed app storage below 50 MB. These are different measurements. The installed footprint may include code, native libraries, user data, caches, and photos.</w:t>
      </w:r>
    </w:p>
    <w:p>
      <w:pPr>
        <w:spacing w:after="30"/>
        <w:ind w:left="259" w:hanging="259"/>
      </w:pPr>
      <w:r>
        <w:t>☐  Measure a release build, not a debug build.</w:t>
      </w:r>
    </w:p>
    <w:p>
      <w:pPr>
        <w:spacing w:after="30"/>
        <w:ind w:left="259" w:hanging="259"/>
      </w:pPr>
      <w:r>
        <w:t>☐  Use Expo/React Native bundle and asset analysis tools appropriate to the current SDK.</w:t>
      </w:r>
    </w:p>
    <w:p>
      <w:pPr>
        <w:spacing w:after="30"/>
        <w:ind w:left="259" w:hanging="259"/>
      </w:pPr>
      <w:r>
        <w:t>☐  Avoid bundling large images, videos, sample data, unused fonts, and unnecessary dependencies.</w:t>
      </w:r>
    </w:p>
    <w:p>
      <w:pPr>
        <w:spacing w:after="30"/>
        <w:ind w:left="259" w:hanging="259"/>
      </w:pPr>
      <w:r>
        <w:t>☐  Compress user-selected medication photos and keep them out of the binary where possible.</w:t>
      </w:r>
    </w:p>
    <w:p>
      <w:pPr>
        <w:spacing w:after="30"/>
        <w:ind w:left="259" w:hanging="259"/>
      </w:pPr>
      <w:r>
        <w:t>☐  Check whether native modules increase binary size before adding them.</w:t>
      </w:r>
    </w:p>
    <w:p>
      <w:pPr>
        <w:spacing w:after="30"/>
        <w:ind w:left="259" w:hanging="259"/>
      </w:pPr>
      <w:r>
        <w:t>☐  Consider architecture-specific distribution for controlled APK testing if a universal APK is too large; document what devices the APK supports.</w:t>
      </w:r>
    </w:p>
    <w:p>
      <w:pPr>
        <w:spacing w:after="30"/>
        <w:ind w:left="259" w:hanging="259"/>
      </w:pPr>
      <w:r>
        <w:t>☐  Use EAS build output to record the exact artifact size.</w:t>
      </w:r>
    </w:p>
    <w:p>
      <w:pPr>
        <w:spacing w:after="30"/>
        <w:ind w:left="259" w:hanging="259"/>
      </w:pPr>
      <w:r>
        <w:t>☐  Install on the target phone and inspect Android Settings → Apps → Medication Reminder → Storage.</w:t>
      </w:r>
    </w:p>
    <w:p>
      <w:pPr>
        <w:spacing w:after="30"/>
        <w:ind w:left="259" w:hanging="259"/>
      </w:pPr>
      <w:r>
        <w:t>☐  Measure app size, user data, and cache separately if shown.</w:t>
      </w:r>
    </w:p>
    <w:p>
      <w:pPr>
        <w:spacing w:after="30"/>
        <w:ind w:left="259" w:hanging="259"/>
      </w:pPr>
      <w:r>
        <w:t>☐  Repeat measurements after realistic usage and after dependency upgrades.</w:t>
      </w:r>
    </w:p>
    <w:p>
      <w:r>
        <w:t>Do not claim the 50 MB requirement is met until both values are measured on a real build/device.</w:t>
      </w:r>
    </w:p>
    <w:p>
      <w:pPr>
        <w:pStyle w:val="Heading1"/>
      </w:pPr>
      <w:r>
        <w:t>15. Week-by-week delivery plan</w:t>
      </w:r>
    </w:p>
    <w:p>
      <w:pPr>
        <w:pStyle w:val="Heading2"/>
      </w:pPr>
      <w:r>
        <w:t>Week 1 — Scope and app foundation</w:t>
      </w:r>
    </w:p>
    <w:p>
      <w:pPr>
        <w:spacing w:after="30"/>
        <w:ind w:left="259" w:hanging="259"/>
      </w:pPr>
      <w:r>
        <w:t>☐  Freeze MVP</w:t>
      </w:r>
    </w:p>
    <w:p>
      <w:pPr>
        <w:spacing w:after="30"/>
        <w:ind w:left="259" w:hanging="259"/>
      </w:pPr>
      <w:r>
        <w:t>☐  Create Expo project</w:t>
      </w:r>
    </w:p>
    <w:p>
      <w:pPr>
        <w:spacing w:after="30"/>
        <w:ind w:left="259" w:hanging="259"/>
      </w:pPr>
      <w:r>
        <w:t>☐  Set up TypeScript, routing, theme and quality scripts</w:t>
      </w:r>
    </w:p>
    <w:p>
      <w:pPr>
        <w:spacing w:after="30"/>
        <w:ind w:left="259" w:hanging="259"/>
      </w:pPr>
      <w:r>
        <w:t>☐  Create wireframes and reusable controls</w:t>
      </w:r>
    </w:p>
    <w:p>
      <w:pPr>
        <w:pStyle w:val="Heading2"/>
      </w:pPr>
      <w:r>
        <w:t>Week 2 — Medication and schedule UX</w:t>
      </w:r>
    </w:p>
    <w:p>
      <w:pPr>
        <w:spacing w:after="30"/>
        <w:ind w:left="259" w:hanging="259"/>
      </w:pPr>
      <w:r>
        <w:t>☐  Medication CRUD screens</w:t>
      </w:r>
    </w:p>
    <w:p>
      <w:pPr>
        <w:spacing w:after="30"/>
        <w:ind w:left="259" w:hanging="259"/>
      </w:pPr>
      <w:r>
        <w:t>☐  Schedule editor</w:t>
      </w:r>
    </w:p>
    <w:p>
      <w:pPr>
        <w:spacing w:after="30"/>
        <w:ind w:left="259" w:hanging="259"/>
      </w:pPr>
      <w:r>
        <w:t>☐  Typed domain models and validation</w:t>
      </w:r>
    </w:p>
    <w:p>
      <w:pPr>
        <w:spacing w:after="30"/>
        <w:ind w:left="259" w:hanging="259"/>
      </w:pPr>
      <w:r>
        <w:t>☐  Today list with mock/local data</w:t>
      </w:r>
    </w:p>
    <w:p>
      <w:pPr>
        <w:pStyle w:val="Heading2"/>
      </w:pPr>
      <w:r>
        <w:t>Week 3 — Local persistence and dose logs</w:t>
      </w:r>
    </w:p>
    <w:p>
      <w:pPr>
        <w:spacing w:after="30"/>
        <w:ind w:left="259" w:hanging="259"/>
      </w:pPr>
      <w:r>
        <w:t>☐  Persist data locally</w:t>
      </w:r>
    </w:p>
    <w:p>
      <w:pPr>
        <w:spacing w:after="30"/>
        <w:ind w:left="259" w:hanging="259"/>
      </w:pPr>
      <w:r>
        <w:t>☐  Taken/Skipped/Snooze actions</w:t>
      </w:r>
    </w:p>
    <w:p>
      <w:pPr>
        <w:spacing w:after="30"/>
        <w:ind w:left="259" w:hanging="259"/>
      </w:pPr>
      <w:r>
        <w:t>☐  History screen</w:t>
      </w:r>
    </w:p>
    <w:p>
      <w:pPr>
        <w:spacing w:after="30"/>
        <w:ind w:left="259" w:hanging="259"/>
      </w:pPr>
      <w:r>
        <w:t>☐  Unit tests for state transitions</w:t>
      </w:r>
    </w:p>
    <w:p>
      <w:pPr>
        <w:pStyle w:val="Heading2"/>
      </w:pPr>
      <w:r>
        <w:t>Week 4 — Notifications</w:t>
      </w:r>
    </w:p>
    <w:p>
      <w:pPr>
        <w:spacing w:after="30"/>
        <w:ind w:left="259" w:hanging="259"/>
      </w:pPr>
      <w:r>
        <w:t>☐  Permission flow</w:t>
      </w:r>
    </w:p>
    <w:p>
      <w:pPr>
        <w:spacing w:after="30"/>
        <w:ind w:left="259" w:hanging="259"/>
      </w:pPr>
      <w:r>
        <w:t>☐  Local notification scheduler</w:t>
      </w:r>
    </w:p>
    <w:p>
      <w:pPr>
        <w:spacing w:after="30"/>
        <w:ind w:left="259" w:hanging="259"/>
      </w:pPr>
      <w:r>
        <w:t>☐  Edit/cancel/reschedule behavior</w:t>
      </w:r>
    </w:p>
    <w:p>
      <w:pPr>
        <w:spacing w:after="30"/>
        <w:ind w:left="259" w:hanging="259"/>
      </w:pPr>
      <w:r>
        <w:t>☐  Physical-device edge-case tests</w:t>
      </w:r>
    </w:p>
    <w:p>
      <w:pPr>
        <w:pStyle w:val="Heading2"/>
      </w:pPr>
      <w:r>
        <w:t>Week 5 — Backend foundation</w:t>
      </w:r>
    </w:p>
    <w:p>
      <w:pPr>
        <w:spacing w:after="30"/>
        <w:ind w:left="259" w:hanging="259"/>
      </w:pPr>
      <w:r>
        <w:t>☐  NestJS modules</w:t>
      </w:r>
    </w:p>
    <w:p>
      <w:pPr>
        <w:spacing w:after="30"/>
        <w:ind w:left="259" w:hanging="259"/>
      </w:pPr>
      <w:r>
        <w:t>☐  PostgreSQL + Prisma</w:t>
      </w:r>
    </w:p>
    <w:p>
      <w:pPr>
        <w:spacing w:after="30"/>
        <w:ind w:left="259" w:hanging="259"/>
      </w:pPr>
      <w:r>
        <w:t>☐  Authentication and CRUD</w:t>
      </w:r>
    </w:p>
    <w:p>
      <w:pPr>
        <w:spacing w:after="30"/>
        <w:ind w:left="259" w:hanging="259"/>
      </w:pPr>
      <w:r>
        <w:t>☐  Swagger and API tests</w:t>
      </w:r>
    </w:p>
    <w:p>
      <w:pPr>
        <w:pStyle w:val="Heading2"/>
      </w:pPr>
      <w:r>
        <w:t>Week 6 — Sync and history</w:t>
      </w:r>
    </w:p>
    <w:p>
      <w:pPr>
        <w:spacing w:after="30"/>
        <w:ind w:left="259" w:hanging="259"/>
      </w:pPr>
      <w:r>
        <w:t>☐  API integration</w:t>
      </w:r>
    </w:p>
    <w:p>
      <w:pPr>
        <w:spacing w:after="30"/>
        <w:ind w:left="259" w:hanging="259"/>
      </w:pPr>
      <w:r>
        <w:t>☐  Offline/error states</w:t>
      </w:r>
    </w:p>
    <w:p>
      <w:pPr>
        <w:spacing w:after="30"/>
        <w:ind w:left="259" w:hanging="259"/>
      </w:pPr>
      <w:r>
        <w:t>☐  Idempotent dose actions</w:t>
      </w:r>
    </w:p>
    <w:p>
      <w:pPr>
        <w:spacing w:after="30"/>
        <w:ind w:left="259" w:hanging="259"/>
      </w:pPr>
      <w:r>
        <w:t>☐  Refill estimate with clear caveats</w:t>
      </w:r>
    </w:p>
    <w:p>
      <w:pPr>
        <w:pStyle w:val="Heading2"/>
      </w:pPr>
      <w:r>
        <w:t>Week 7 — Security and accessibility</w:t>
      </w:r>
    </w:p>
    <w:p>
      <w:pPr>
        <w:spacing w:after="30"/>
        <w:ind w:left="259" w:hanging="259"/>
      </w:pPr>
      <w:r>
        <w:t>☐  Cross-user authorization tests</w:t>
      </w:r>
    </w:p>
    <w:p>
      <w:pPr>
        <w:spacing w:after="30"/>
        <w:ind w:left="259" w:hanging="259"/>
      </w:pPr>
      <w:r>
        <w:t>☐  Screen reader and text scaling</w:t>
      </w:r>
    </w:p>
    <w:p>
      <w:pPr>
        <w:spacing w:after="30"/>
        <w:ind w:left="259" w:hanging="259"/>
      </w:pPr>
      <w:r>
        <w:t>☐  Bangla/English strings</w:t>
      </w:r>
    </w:p>
    <w:p>
      <w:pPr>
        <w:spacing w:after="30"/>
        <w:ind w:left="259" w:hanging="259"/>
      </w:pPr>
      <w:r>
        <w:t>☐  Privacy and deletion policy</w:t>
      </w:r>
    </w:p>
    <w:p>
      <w:pPr>
        <w:pStyle w:val="Heading2"/>
      </w:pPr>
      <w:r>
        <w:t>Week 8 — Optional caregiver beta</w:t>
      </w:r>
    </w:p>
    <w:p>
      <w:pPr>
        <w:spacing w:after="30"/>
        <w:ind w:left="259" w:hanging="259"/>
      </w:pPr>
      <w:r>
        <w:t>☐  Invitation and consent</w:t>
      </w:r>
    </w:p>
    <w:p>
      <w:pPr>
        <w:spacing w:after="30"/>
        <w:ind w:left="259" w:hanging="259"/>
      </w:pPr>
      <w:r>
        <w:t>☐  Limited permissions and revocation</w:t>
      </w:r>
    </w:p>
    <w:p>
      <w:pPr>
        <w:spacing w:after="30"/>
        <w:ind w:left="259" w:hanging="259"/>
      </w:pPr>
      <w:r>
        <w:t>☐  Add remote alerts only if justified</w:t>
      </w:r>
    </w:p>
    <w:p>
      <w:pPr>
        <w:spacing w:after="30"/>
        <w:ind w:left="259" w:hanging="259"/>
      </w:pPr>
      <w:r>
        <w:t>☐  Test provider failure and privacy</w:t>
      </w:r>
    </w:p>
    <w:p>
      <w:pPr>
        <w:pStyle w:val="Heading2"/>
      </w:pPr>
      <w:r>
        <w:t>Week 9 — Release candidate</w:t>
      </w:r>
    </w:p>
    <w:p>
      <w:pPr>
        <w:spacing w:after="30"/>
        <w:ind w:left="259" w:hanging="259"/>
      </w:pPr>
      <w:r>
        <w:t>☐  Full regression test</w:t>
      </w:r>
    </w:p>
    <w:p>
      <w:pPr>
        <w:spacing w:after="30"/>
        <w:ind w:left="259" w:hanging="259"/>
      </w:pPr>
      <w:r>
        <w:t>☐  EAS preview APK</w:t>
      </w:r>
    </w:p>
    <w:p>
      <w:pPr>
        <w:spacing w:after="30"/>
        <w:ind w:left="259" w:hanging="259"/>
      </w:pPr>
      <w:r>
        <w:t>☐  Measure APK and installed storage</w:t>
      </w:r>
    </w:p>
    <w:p>
      <w:pPr>
        <w:spacing w:after="30"/>
        <w:ind w:left="259" w:hanging="259"/>
      </w:pPr>
      <w:r>
        <w:t>☐  Pilot user feedback</w:t>
      </w:r>
    </w:p>
    <w:p>
      <w:pPr>
        <w:pStyle w:val="Heading2"/>
      </w:pPr>
      <w:r>
        <w:t>Week 10 — Fixes and launch decision</w:t>
      </w:r>
    </w:p>
    <w:p>
      <w:pPr>
        <w:spacing w:after="30"/>
        <w:ind w:left="259" w:hanging="259"/>
      </w:pPr>
      <w:r>
        <w:t>☐  Resolve critical issues</w:t>
      </w:r>
    </w:p>
    <w:p>
      <w:pPr>
        <w:spacing w:after="30"/>
        <w:ind w:left="259" w:hanging="259"/>
      </w:pPr>
      <w:r>
        <w:t>☐  Finalize privacy/support docs</w:t>
      </w:r>
    </w:p>
    <w:p>
      <w:pPr>
        <w:spacing w:after="30"/>
        <w:ind w:left="259" w:hanging="259"/>
      </w:pPr>
      <w:r>
        <w:t>☐  Release build and notes</w:t>
      </w:r>
    </w:p>
    <w:p>
      <w:pPr>
        <w:spacing w:after="30"/>
        <w:ind w:left="259" w:hanging="259"/>
      </w:pPr>
      <w:r>
        <w:t>☐  Decide whether to expand pilot</w:t>
      </w:r>
    </w:p>
    <w:p>
      <w:pPr>
        <w:pStyle w:val="Heading1"/>
      </w:pPr>
      <w:r>
        <w:t>16. Master progress tracker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816"/>
            <w:vAlign w:val="center"/>
            <w:shd w:fill="16324F"/>
          </w:tcPr>
          <w:p>
            <w:pPr>
              <w:spacing w:after="0"/>
            </w:pPr>
            <w:r/>
            <w:r>
              <w:rPr>
                <w:rFonts w:ascii="Aptos" w:hAnsi="Aptos"/>
                <w:b/>
                <w:color w:val="FFFFFF"/>
                <w:sz w:val="16"/>
              </w:rPr>
              <w:t>Workstream</w:t>
            </w:r>
          </w:p>
        </w:tc>
        <w:tc>
          <w:tcPr>
            <w:tcW w:type="dxa" w:w="1656"/>
            <w:vAlign w:val="center"/>
            <w:shd w:fill="16324F"/>
          </w:tcPr>
          <w:p>
            <w:pPr>
              <w:spacing w:after="0"/>
            </w:pPr>
            <w:r/>
            <w:r>
              <w:rPr>
                <w:rFonts w:ascii="Aptos" w:hAnsi="Aptos"/>
                <w:b/>
                <w:color w:val="FFFFFF"/>
                <w:sz w:val="16"/>
              </w:rPr>
              <w:t>Status</w:t>
            </w:r>
          </w:p>
        </w:tc>
        <w:tc>
          <w:tcPr>
            <w:tcW w:type="dxa" w:w="3816"/>
            <w:vAlign w:val="center"/>
            <w:shd w:fill="16324F"/>
          </w:tcPr>
          <w:p>
            <w:pPr>
              <w:spacing w:after="0"/>
            </w:pPr>
            <w:r/>
            <w:r>
              <w:rPr>
                <w:rFonts w:ascii="Aptos" w:hAnsi="Aptos"/>
                <w:b/>
                <w:color w:val="FFFFFF"/>
                <w:sz w:val="16"/>
              </w:rPr>
              <w:t>Evidence / notes</w:t>
            </w:r>
          </w:p>
        </w:tc>
      </w:tr>
      <w:tr>
        <w:tc>
          <w:tcPr>
            <w:tcW w:type="dxa" w:w="3816"/>
            <w:vAlign w:val="center"/>
          </w:tcPr>
          <w:p>
            <w:pPr>
              <w:spacing w:after="0"/>
            </w:pPr>
            <w:r/>
            <w:r>
              <w:rPr>
                <w:rFonts w:ascii="Aptos" w:hAnsi="Aptos"/>
                <w:b w:val="0"/>
                <w:sz w:val="15"/>
              </w:rPr>
              <w:t>Product scope and wireframes</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Expo app and TypeScript foundation</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Navigation and design system</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Medication CRUD</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Schedule editor and timezone rules</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Today dashboard</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Local database</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Taken / Skipped / Snooze logs</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Local notification service</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Notification edge-case testing</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NestJS API</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PostgreSQL / Prisma schema</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Authentication and authorization</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API documentation and tests</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Offline sync</w:t>
            </w:r>
          </w:p>
        </w:tc>
        <w:tc>
          <w:tcPr>
            <w:tcW w:type="dxa" w:w="1656"/>
            <w:vAlign w:val="center"/>
          </w:tcPr>
          <w:p>
            <w:pPr>
              <w:spacing w:after="0"/>
            </w:pPr>
            <w:r/>
            <w:r>
              <w:rPr>
                <w:rFonts w:ascii="Aptos" w:hAnsi="Aptos"/>
                <w:b w:val="0"/>
                <w:sz w:val="15"/>
              </w:rPr>
              <w:t>Deferred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History and refill estimate</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Caregiver sharing</w:t>
            </w:r>
          </w:p>
        </w:tc>
        <w:tc>
          <w:tcPr>
            <w:tcW w:type="dxa" w:w="1656"/>
            <w:vAlign w:val="center"/>
          </w:tcPr>
          <w:p>
            <w:pPr>
              <w:spacing w:after="0"/>
            </w:pPr>
            <w:r/>
            <w:r>
              <w:rPr>
                <w:rFonts w:ascii="Aptos" w:hAnsi="Aptos"/>
                <w:b w:val="0"/>
                <w:sz w:val="15"/>
              </w:rPr>
              <w:t>Deferred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Remote push/SMS</w:t>
            </w:r>
          </w:p>
        </w:tc>
        <w:tc>
          <w:tcPr>
            <w:tcW w:type="dxa" w:w="1656"/>
            <w:vAlign w:val="center"/>
          </w:tcPr>
          <w:p>
            <w:pPr>
              <w:spacing w:after="0"/>
            </w:pPr>
            <w:r/>
            <w:r>
              <w:rPr>
                <w:rFonts w:ascii="Aptos" w:hAnsi="Aptos"/>
                <w:b w:val="0"/>
                <w:sz w:val="15"/>
              </w:rPr>
              <w:t>Deferred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Localization/accessibility</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Security and privacy review</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EAS preview APK</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APK size under 50 MB</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Installed storage under 50 MB</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Pilot and feedback</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r>
        <w:tc>
          <w:tcPr>
            <w:tcW w:type="dxa" w:w="3816"/>
            <w:vAlign w:val="center"/>
          </w:tcPr>
          <w:p>
            <w:pPr>
              <w:spacing w:after="0"/>
            </w:pPr>
            <w:r/>
            <w:r>
              <w:rPr>
                <w:rFonts w:ascii="Aptos" w:hAnsi="Aptos"/>
                <w:b w:val="0"/>
                <w:sz w:val="15"/>
              </w:rPr>
              <w:t>Release candidate</w:t>
            </w:r>
          </w:p>
        </w:tc>
        <w:tc>
          <w:tcPr>
            <w:tcW w:type="dxa" w:w="1656"/>
            <w:vAlign w:val="center"/>
          </w:tcPr>
          <w:p>
            <w:pPr>
              <w:spacing w:after="0"/>
            </w:pPr>
            <w:r/>
            <w:r>
              <w:rPr>
                <w:rFonts w:ascii="Aptos" w:hAnsi="Aptos"/>
                <w:b w:val="0"/>
                <w:sz w:val="15"/>
              </w:rPr>
              <w:t>Not started</w:t>
            </w:r>
          </w:p>
        </w:tc>
        <w:tc>
          <w:tcPr>
            <w:tcW w:type="dxa" w:w="3816"/>
            <w:vAlign w:val="center"/>
          </w:tcPr>
          <w:p>
            <w:pPr>
              <w:spacing w:after="0"/>
            </w:pPr>
            <w:r/>
            <w:r>
              <w:rPr>
                <w:rFonts w:ascii="Aptos" w:hAnsi="Aptos"/>
                <w:b w:val="0"/>
                <w:sz w:val="15"/>
              </w:rPr>
            </w:r>
          </w:p>
        </w:tc>
      </w:tr>
    </w:tbl>
    <w:p/>
    <w:p>
      <w:pPr>
        <w:pStyle w:val="Heading2"/>
      </w:pPr>
      <w:r>
        <w:t>Weekly progress log template</w:t>
      </w:r>
    </w:p>
    <w:p>
      <w:pPr>
        <w:pStyle w:val="Heading3"/>
      </w:pPr>
      <w:r>
        <w:t>Week 1</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2</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3</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4</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5</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6</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7</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8</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9</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3"/>
      </w:pPr>
      <w:r>
        <w:t>Week 10</w:t>
      </w:r>
    </w:p>
    <w:p>
      <w:r>
        <w:t>Goal: _______________________________________________________________________</w:t>
      </w:r>
    </w:p>
    <w:p>
      <w:r>
        <w:t>Completed and verified: ________________________________________________________</w:t>
      </w:r>
    </w:p>
    <w:p>
      <w:r>
        <w:t>Blockers / decisions: ___________________________________________________________</w:t>
      </w:r>
    </w:p>
    <w:p>
      <w:r>
        <w:t>Next steps: ___________________________________________________________________</w:t>
      </w:r>
    </w:p>
    <w:p>
      <w:pPr>
        <w:pStyle w:val="Heading1"/>
      </w:pPr>
      <w:r>
        <w:t>17. Risks and mitigations</w:t>
      </w:r>
    </w:p>
    <w:tbl>
      <w:tblPr>
        <w:tblStyle w:val="LightShading-Accent1"/>
        <w:tblW w:type="auto" w:w="0"/>
        <w:jc w:val="center"/>
        <w:tblLook w:firstColumn="1" w:firstRow="1" w:lastColumn="0" w:lastRow="0" w:noHBand="0" w:noVBand="1" w:val="04A0"/>
      </w:tblPr>
      <w:tblGrid>
        <w:gridCol w:w="5083"/>
        <w:gridCol w:w="5083"/>
      </w:tblGrid>
      <w:tr>
        <w:tc>
          <w:tcPr>
            <w:tcW w:type="dxa" w:w="3168"/>
            <w:vAlign w:val="center"/>
            <w:shd w:fill="16324F"/>
          </w:tcPr>
          <w:p>
            <w:pPr>
              <w:spacing w:after="0"/>
            </w:pPr>
            <w:r/>
            <w:r>
              <w:rPr>
                <w:rFonts w:ascii="Aptos" w:hAnsi="Aptos"/>
                <w:b/>
                <w:color w:val="FFFFFF"/>
                <w:sz w:val="16"/>
              </w:rPr>
              <w:t>Risk</w:t>
            </w:r>
          </w:p>
        </w:tc>
        <w:tc>
          <w:tcPr>
            <w:tcW w:type="dxa" w:w="7056"/>
            <w:vAlign w:val="center"/>
            <w:shd w:fill="16324F"/>
          </w:tcPr>
          <w:p>
            <w:pPr>
              <w:spacing w:after="0"/>
            </w:pPr>
            <w:r/>
            <w:r>
              <w:rPr>
                <w:rFonts w:ascii="Aptos" w:hAnsi="Aptos"/>
                <w:b/>
                <w:color w:val="FFFFFF"/>
                <w:sz w:val="16"/>
              </w:rPr>
              <w:t>Mitigation</w:t>
            </w:r>
          </w:p>
        </w:tc>
      </w:tr>
      <w:tr>
        <w:tc>
          <w:tcPr>
            <w:tcW w:type="dxa" w:w="3168"/>
            <w:vAlign w:val="center"/>
          </w:tcPr>
          <w:p>
            <w:pPr>
              <w:spacing w:after="0"/>
            </w:pPr>
            <w:r/>
            <w:r>
              <w:rPr>
                <w:rFonts w:ascii="Aptos" w:hAnsi="Aptos"/>
                <w:b w:val="0"/>
                <w:sz w:val="15"/>
              </w:rPr>
              <w:t>Android delays/blocks notifications</w:t>
            </w:r>
          </w:p>
        </w:tc>
        <w:tc>
          <w:tcPr>
            <w:tcW w:type="dxa" w:w="7056"/>
            <w:vAlign w:val="center"/>
          </w:tcPr>
          <w:p>
            <w:pPr>
              <w:spacing w:after="0"/>
            </w:pPr>
            <w:r/>
            <w:r>
              <w:rPr>
                <w:rFonts w:ascii="Aptos" w:hAnsi="Aptos"/>
                <w:b w:val="0"/>
                <w:sz w:val="15"/>
              </w:rPr>
              <w:t>Explain permissions, test real devices, document restrictions, do not guarantee exact delivery.</w:t>
            </w:r>
          </w:p>
        </w:tc>
      </w:tr>
      <w:tr>
        <w:tc>
          <w:tcPr>
            <w:tcW w:type="dxa" w:w="3168"/>
            <w:vAlign w:val="center"/>
          </w:tcPr>
          <w:p>
            <w:pPr>
              <w:spacing w:after="0"/>
            </w:pPr>
            <w:r/>
            <w:r>
              <w:rPr>
                <w:rFonts w:ascii="Aptos" w:hAnsi="Aptos"/>
                <w:b w:val="0"/>
                <w:sz w:val="15"/>
              </w:rPr>
              <w:t>Scope creep</w:t>
            </w:r>
          </w:p>
        </w:tc>
        <w:tc>
          <w:tcPr>
            <w:tcW w:type="dxa" w:w="7056"/>
            <w:vAlign w:val="center"/>
          </w:tcPr>
          <w:p>
            <w:pPr>
              <w:spacing w:after="0"/>
            </w:pPr>
            <w:r/>
            <w:r>
              <w:rPr>
                <w:rFonts w:ascii="Aptos" w:hAnsi="Aptos"/>
                <w:b w:val="0"/>
                <w:sz w:val="15"/>
              </w:rPr>
              <w:t>Freeze MVP; defer AI, doctor dashboard, and messaging until core flow is tested.</w:t>
            </w:r>
          </w:p>
        </w:tc>
      </w:tr>
      <w:tr>
        <w:tc>
          <w:tcPr>
            <w:tcW w:type="dxa" w:w="3168"/>
            <w:vAlign w:val="center"/>
          </w:tcPr>
          <w:p>
            <w:pPr>
              <w:spacing w:after="0"/>
            </w:pPr>
            <w:r/>
            <w:r>
              <w:rPr>
                <w:rFonts w:ascii="Aptos" w:hAnsi="Aptos"/>
                <w:b w:val="0"/>
                <w:sz w:val="15"/>
              </w:rPr>
              <w:t>Time zone bugs</w:t>
            </w:r>
          </w:p>
        </w:tc>
        <w:tc>
          <w:tcPr>
            <w:tcW w:type="dxa" w:w="7056"/>
            <w:vAlign w:val="center"/>
          </w:tcPr>
          <w:p>
            <w:pPr>
              <w:spacing w:after="0"/>
            </w:pPr>
            <w:r/>
            <w:r>
              <w:rPr>
                <w:rFonts w:ascii="Aptos" w:hAnsi="Aptos"/>
                <w:b w:val="0"/>
                <w:sz w:val="15"/>
              </w:rPr>
              <w:t>Use IANA timezone IDs, UTC timestamps, and test travel/time changes.</w:t>
            </w:r>
          </w:p>
        </w:tc>
      </w:tr>
      <w:tr>
        <w:tc>
          <w:tcPr>
            <w:tcW w:type="dxa" w:w="3168"/>
            <w:vAlign w:val="center"/>
          </w:tcPr>
          <w:p>
            <w:pPr>
              <w:spacing w:after="0"/>
            </w:pPr>
            <w:r/>
            <w:r>
              <w:rPr>
                <w:rFonts w:ascii="Aptos" w:hAnsi="Aptos"/>
                <w:b w:val="0"/>
                <w:sz w:val="15"/>
              </w:rPr>
              <w:t>Duplicate dose actions or alerts</w:t>
            </w:r>
          </w:p>
        </w:tc>
        <w:tc>
          <w:tcPr>
            <w:tcW w:type="dxa" w:w="7056"/>
            <w:vAlign w:val="center"/>
          </w:tcPr>
          <w:p>
            <w:pPr>
              <w:spacing w:after="0"/>
            </w:pPr>
            <w:r/>
            <w:r>
              <w:rPr>
                <w:rFonts w:ascii="Aptos" w:hAnsi="Aptos"/>
                <w:b w:val="0"/>
                <w:sz w:val="15"/>
              </w:rPr>
              <w:t>Stable IDs, cancellation/reconciliation, idempotency, retry tests.</w:t>
            </w:r>
          </w:p>
        </w:tc>
      </w:tr>
      <w:tr>
        <w:tc>
          <w:tcPr>
            <w:tcW w:type="dxa" w:w="3168"/>
            <w:vAlign w:val="center"/>
          </w:tcPr>
          <w:p>
            <w:pPr>
              <w:spacing w:after="0"/>
            </w:pPr>
            <w:r/>
            <w:r>
              <w:rPr>
                <w:rFonts w:ascii="Aptos" w:hAnsi="Aptos"/>
                <w:b w:val="0"/>
                <w:sz w:val="15"/>
              </w:rPr>
              <w:t>Sensitive data leakage</w:t>
            </w:r>
          </w:p>
        </w:tc>
        <w:tc>
          <w:tcPr>
            <w:tcW w:type="dxa" w:w="7056"/>
            <w:vAlign w:val="center"/>
          </w:tcPr>
          <w:p>
            <w:pPr>
              <w:spacing w:after="0"/>
            </w:pPr>
            <w:r/>
            <w:r>
              <w:rPr>
                <w:rFonts w:ascii="Aptos" w:hAnsi="Aptos"/>
                <w:b w:val="0"/>
                <w:sz w:val="15"/>
              </w:rPr>
              <w:t>Minimal data, HTTPS, secure storage, access checks, safe logs and notifications.</w:t>
            </w:r>
          </w:p>
        </w:tc>
      </w:tr>
      <w:tr>
        <w:tc>
          <w:tcPr>
            <w:tcW w:type="dxa" w:w="3168"/>
            <w:vAlign w:val="center"/>
          </w:tcPr>
          <w:p>
            <w:pPr>
              <w:spacing w:after="0"/>
            </w:pPr>
            <w:r/>
            <w:r>
              <w:rPr>
                <w:rFonts w:ascii="Aptos" w:hAnsi="Aptos"/>
                <w:b w:val="0"/>
                <w:sz w:val="15"/>
              </w:rPr>
              <w:t>Caregiver misuse</w:t>
            </w:r>
          </w:p>
        </w:tc>
        <w:tc>
          <w:tcPr>
            <w:tcW w:type="dxa" w:w="7056"/>
            <w:vAlign w:val="center"/>
          </w:tcPr>
          <w:p>
            <w:pPr>
              <w:spacing w:after="0"/>
            </w:pPr>
            <w:r/>
            <w:r>
              <w:rPr>
                <w:rFonts w:ascii="Aptos" w:hAnsi="Aptos"/>
                <w:b w:val="0"/>
                <w:sz w:val="15"/>
              </w:rPr>
              <w:t>Opt-in consent, least privilege, server-side revocation, audit trail.</w:t>
            </w:r>
          </w:p>
        </w:tc>
      </w:tr>
      <w:tr>
        <w:tc>
          <w:tcPr>
            <w:tcW w:type="dxa" w:w="3168"/>
            <w:vAlign w:val="center"/>
          </w:tcPr>
          <w:p>
            <w:pPr>
              <w:spacing w:after="0"/>
            </w:pPr>
            <w:r/>
            <w:r>
              <w:rPr>
                <w:rFonts w:ascii="Aptos" w:hAnsi="Aptos"/>
                <w:b w:val="0"/>
                <w:sz w:val="15"/>
              </w:rPr>
              <w:t>APK/storage exceeds target</w:t>
            </w:r>
          </w:p>
        </w:tc>
        <w:tc>
          <w:tcPr>
            <w:tcW w:type="dxa" w:w="7056"/>
            <w:vAlign w:val="center"/>
          </w:tcPr>
          <w:p>
            <w:pPr>
              <w:spacing w:after="0"/>
            </w:pPr>
            <w:r/>
            <w:r>
              <w:rPr>
                <w:rFonts w:ascii="Aptos" w:hAnsi="Aptos"/>
                <w:b w:val="0"/>
                <w:sz w:val="15"/>
              </w:rPr>
              <w:t>Analyze dependencies/assets; use appropriate APK architecture; measure both separately.</w:t>
            </w:r>
          </w:p>
        </w:tc>
      </w:tr>
      <w:tr>
        <w:tc>
          <w:tcPr>
            <w:tcW w:type="dxa" w:w="3168"/>
            <w:vAlign w:val="center"/>
          </w:tcPr>
          <w:p>
            <w:pPr>
              <w:spacing w:after="0"/>
            </w:pPr>
            <w:r/>
            <w:r>
              <w:rPr>
                <w:rFonts w:ascii="Aptos" w:hAnsi="Aptos"/>
                <w:b w:val="0"/>
                <w:sz w:val="15"/>
              </w:rPr>
              <w:t>SMS cost and delivery uncertainty</w:t>
            </w:r>
          </w:p>
        </w:tc>
        <w:tc>
          <w:tcPr>
            <w:tcW w:type="dxa" w:w="7056"/>
            <w:vAlign w:val="center"/>
          </w:tcPr>
          <w:p>
            <w:pPr>
              <w:spacing w:after="0"/>
            </w:pPr>
            <w:r/>
            <w:r>
              <w:rPr>
                <w:rFonts w:ascii="Aptos" w:hAnsi="Aptos"/>
                <w:b w:val="0"/>
                <w:sz w:val="15"/>
              </w:rPr>
              <w:t>Start local; add paid channel only after cost and privacy review.</w:t>
            </w:r>
          </w:p>
        </w:tc>
      </w:tr>
      <w:tr>
        <w:tc>
          <w:tcPr>
            <w:tcW w:type="dxa" w:w="3168"/>
            <w:vAlign w:val="center"/>
          </w:tcPr>
          <w:p>
            <w:pPr>
              <w:spacing w:after="0"/>
            </w:pPr>
            <w:r/>
            <w:r>
              <w:rPr>
                <w:rFonts w:ascii="Aptos" w:hAnsi="Aptos"/>
                <w:b w:val="0"/>
                <w:sz w:val="15"/>
              </w:rPr>
              <w:t>Users mistake app for clinical advice</w:t>
            </w:r>
          </w:p>
        </w:tc>
        <w:tc>
          <w:tcPr>
            <w:tcW w:type="dxa" w:w="7056"/>
            <w:vAlign w:val="center"/>
          </w:tcPr>
          <w:p>
            <w:pPr>
              <w:spacing w:after="0"/>
            </w:pPr>
            <w:r/>
            <w:r>
              <w:rPr>
                <w:rFonts w:ascii="Aptos" w:hAnsi="Aptos"/>
                <w:b w:val="0"/>
                <w:sz w:val="15"/>
              </w:rPr>
              <w:t>No prescribing; clear disclaimers; refer medical questions to qualified professionals.</w:t>
            </w:r>
          </w:p>
        </w:tc>
      </w:tr>
    </w:tbl>
    <w:p/>
    <w:p>
      <w:pPr>
        <w:pStyle w:val="Heading1"/>
      </w:pPr>
      <w:r>
        <w:t>18. Official documentation to consult</w:t>
      </w:r>
    </w:p>
    <w:p>
      <w:pPr>
        <w:pStyle w:val="ListBullet"/>
      </w:pPr>
      <w:r>
        <w:rPr>
          <w:b/>
        </w:rPr>
        <w:t xml:space="preserve">Expo documentation: </w:t>
      </w:r>
      <w:r>
        <w:t>https://docs.expo.dev/</w:t>
      </w:r>
    </w:p>
    <w:p>
      <w:pPr>
        <w:pStyle w:val="ListBullet"/>
      </w:pPr>
      <w:r>
        <w:rPr>
          <w:b/>
        </w:rPr>
        <w:t xml:space="preserve">Create an Expo app: </w:t>
      </w:r>
      <w:r>
        <w:t>https://docs.expo.dev/get-started/create-a-project/</w:t>
      </w:r>
    </w:p>
    <w:p>
      <w:pPr>
        <w:pStyle w:val="ListBullet"/>
      </w:pPr>
      <w:r>
        <w:rPr>
          <w:b/>
        </w:rPr>
        <w:t xml:space="preserve">Expo notifications: </w:t>
      </w:r>
      <w:r>
        <w:t>https://docs.expo.dev/versions/latest/sdk/notifications/</w:t>
      </w:r>
    </w:p>
    <w:p>
      <w:pPr>
        <w:pStyle w:val="ListBullet"/>
      </w:pPr>
      <w:r>
        <w:rPr>
          <w:b/>
        </w:rPr>
        <w:t xml:space="preserve">EAS Build: </w:t>
      </w:r>
      <w:r>
        <w:t>https://docs.expo.dev/build/introduction/</w:t>
      </w:r>
    </w:p>
    <w:p>
      <w:pPr>
        <w:pStyle w:val="ListBullet"/>
      </w:pPr>
      <w:r>
        <w:rPr>
          <w:b/>
        </w:rPr>
        <w:t xml:space="preserve">EAS Android build configuration: </w:t>
      </w:r>
      <w:r>
        <w:t>https://docs.expo.dev/build/eas-json/</w:t>
      </w:r>
    </w:p>
    <w:p>
      <w:pPr>
        <w:pStyle w:val="ListBullet"/>
      </w:pPr>
      <w:r>
        <w:rPr>
          <w:b/>
        </w:rPr>
        <w:t xml:space="preserve">Expo SecureStore: </w:t>
      </w:r>
      <w:r>
        <w:t>https://docs.expo.dev/versions/latest/sdk/securestore/</w:t>
      </w:r>
    </w:p>
    <w:p>
      <w:pPr>
        <w:pStyle w:val="ListBullet"/>
      </w:pPr>
      <w:r>
        <w:rPr>
          <w:b/>
        </w:rPr>
        <w:t xml:space="preserve">Expo SQLite: </w:t>
      </w:r>
      <w:r>
        <w:t>https://docs.expo.dev/versions/latest/sdk/sqlite/</w:t>
      </w:r>
    </w:p>
    <w:p>
      <w:pPr>
        <w:pStyle w:val="ListBullet"/>
      </w:pPr>
      <w:r>
        <w:rPr>
          <w:b/>
        </w:rPr>
        <w:t xml:space="preserve">React Native docs: </w:t>
      </w:r>
      <w:r>
        <w:t>https://reactnative.dev/docs/getting-started</w:t>
      </w:r>
    </w:p>
    <w:p>
      <w:pPr>
        <w:pStyle w:val="ListBullet"/>
      </w:pPr>
      <w:r>
        <w:rPr>
          <w:b/>
        </w:rPr>
        <w:t xml:space="preserve">NestJS docs: </w:t>
      </w:r>
      <w:r>
        <w:t>https://docs.nestjs.com/</w:t>
      </w:r>
    </w:p>
    <w:p>
      <w:pPr>
        <w:pStyle w:val="ListBullet"/>
      </w:pPr>
      <w:r>
        <w:rPr>
          <w:b/>
        </w:rPr>
        <w:t xml:space="preserve">Prisma docs: </w:t>
      </w:r>
      <w:r>
        <w:t>https://www.prisma.io/docs</w:t>
      </w:r>
    </w:p>
    <w:p>
      <w:pPr>
        <w:pStyle w:val="ListBullet"/>
      </w:pPr>
      <w:r>
        <w:rPr>
          <w:b/>
        </w:rPr>
        <w:t xml:space="preserve">PostgreSQL docs: </w:t>
      </w:r>
      <w:r>
        <w:t>https://www.postgresql.org/docs/</w:t>
      </w:r>
    </w:p>
    <w:p>
      <w:pPr>
        <w:pStyle w:val="ListBullet"/>
      </w:pPr>
      <w:r>
        <w:rPr>
          <w:b/>
        </w:rPr>
        <w:t xml:space="preserve">OWASP Mobile Application Security: </w:t>
      </w:r>
      <w:r>
        <w:t>https://mas.owasp.org/</w:t>
      </w:r>
    </w:p>
    <w:p>
      <w:pPr>
        <w:pStyle w:val="Heading1"/>
      </w:pPr>
      <w:r>
        <w:t>Final build order</w:t>
      </w:r>
    </w:p>
    <w:p>
      <w:pPr>
        <w:pStyle w:val="ListNumber"/>
        <w:spacing w:after="30"/>
      </w:pPr>
      <w:r>
        <w:t>First: Expo app foundation and screen wireframes.</w:t>
      </w:r>
    </w:p>
    <w:p>
      <w:pPr>
        <w:pStyle w:val="ListNumber"/>
        <w:spacing w:after="30"/>
      </w:pPr>
      <w:r>
        <w:t>Second: medication CRUD, schedule editor, Today dashboard, local persistence.</w:t>
      </w:r>
    </w:p>
    <w:p>
      <w:pPr>
        <w:pStyle w:val="ListNumber"/>
        <w:spacing w:after="30"/>
      </w:pPr>
      <w:r>
        <w:t>Third: local notifications and physical-device tests.</w:t>
      </w:r>
    </w:p>
    <w:p>
      <w:pPr>
        <w:pStyle w:val="ListNumber"/>
        <w:spacing w:after="30"/>
      </w:pPr>
      <w:r>
        <w:t>Fourth: dose history and refill estimates.</w:t>
      </w:r>
    </w:p>
    <w:p>
      <w:pPr>
        <w:pStyle w:val="ListNumber"/>
        <w:spacing w:after="30"/>
      </w:pPr>
      <w:r>
        <w:t>Fifth: NestJS, Prisma, PostgreSQL, authentication, and API sync.</w:t>
      </w:r>
    </w:p>
    <w:p>
      <w:pPr>
        <w:pStyle w:val="ListNumber"/>
        <w:spacing w:after="30"/>
      </w:pPr>
      <w:r>
        <w:t>Sixth: security, accessibility, localization, and pilot testing.</w:t>
      </w:r>
    </w:p>
    <w:p>
      <w:pPr>
        <w:pStyle w:val="ListNumber"/>
        <w:spacing w:after="30"/>
      </w:pPr>
      <w:r>
        <w:t>Seventh: caregiver access and remote notifications only if justified.</w:t>
      </w:r>
    </w:p>
    <w:p>
      <w:pPr>
        <w:pStyle w:val="ListNumber"/>
        <w:spacing w:after="30"/>
      </w:pPr>
      <w:r>
        <w:t>Eighth: EAS release candidate, APK/storage measurements, fixes, and launch decision.</w:t>
      </w:r>
    </w:p>
    <w:p>
      <w:r>
        <w:t>Success is not the number of features. Success is a user being able to enter a schedule, receive a reminder under tested device conditions, record what happened, and understand the status—without the app making unsafe medical decisions.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Implementation Guide • Version 2.0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5"/>
      </w:rPr>
      <w:t>MEDICATION REMINDER APP  |  REACT NATIVE + EXPO + EAS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6F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Medication Reminder App — React Native Expo EAS Implementation Guide</dc:title>
  <dc:subject>Complete step-by-step product and engineering implementation plan</dc:subject>
  <dc:creator>OpenAI</dc:creator>
  <cp:keywords>React Native, Expo, EAS, medication reminder, NestJS, Prisma, PostgreSQL</cp:keywords>
  <dc:description>generated by python-docx</dc:description>
  <cp:lastModifiedBy/>
  <cp:revision>1</cp:revision>
  <dcterms:created xsi:type="dcterms:W3CDTF">2013-12-23T23:15:00Z</dcterms:created>
  <dcterms:modified xsi:type="dcterms:W3CDTF">2013-12-23T23:15:00Z</dcterms:modified>
  <cp:category/>
</cp:coreProperties>
</file>