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  <w:jc w:val="center"/>
      </w:pPr>
      <w:r>
        <w:rPr>
          <w:b/>
          <w:bCs/>
          <w:color w:val="1E3A8A"/>
          <w:sz w:val="34"/>
          <w:szCs w:val="34"/>
        </w:rPr>
        <w:t xml:space="preserve">⚡ Real-Time Socket.io Architecture &amp; WebSocket Implementation Guide</w:t>
      </w:r>
    </w:p>
    <w:p>
      <w:pPr>
        <w:spacing w:after="300"/>
        <w:jc w:val="center"/>
      </w:pPr>
      <w:r>
        <w:rPr>
          <w:i/>
          <w:iCs/>
          <w:color w:val="64748B"/>
          <w:sz w:val="22"/>
          <w:szCs w:val="22"/>
        </w:rPr>
        <w:t xml:space="preserve">Complete Technical Explanation of Real-Time Messaging, Room Segmentation, JWT Handshake Authentication, Facebook Messenger-Style Relational Permissions, and Fallback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2"/>
              <w:left w:val="single" w:color="2563EB" w:sz="6"/>
              <w:bottom w:val="single" w:color="BFDBFE" w:sz="2"/>
              <w:right w:val="single" w:color="BFDBFE" w:sz="2"/>
            </w:tcBorders>
            <w:shd w:fill="EFF6FF" w:color="auto" w:val="clear"/>
          </w:tcPr>
          <w:p>
            <w:r>
              <w:rPr>
                <w:b/>
                <w:bCs/>
                <w:color w:val="1E3A8A"/>
              </w:rPr>
              <w:t xml:space="preserve">SOCKET STACK OVERVIEW: </w:t>
            </w:r>
            <w:r>
              <w:t xml:space="preserve">Backend: NestJS Gateway (@nestjs/websockets, socket.io) with JWT verification | Frontend: socket.io-client in Next.js 15 | Transports: WebSocket with Polling fallback | Protocol: Bidirectional pub/sub with room isolation.</w:t>
            </w:r>
          </w:p>
        </w:tc>
      </w:tr>
    </w:tbl>
    <w:p>
      <w:pPr>
        <w:spacing w:after="150" w:before="25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1. High-Level Socket Architecture &amp; Event Lifecycle</w:t>
      </w:r>
    </w:p>
    <w:p>
      <w:pPr>
        <w:spacing w:after="120"/>
      </w:pPr>
      <w:r>
        <w:t xml:space="preserve">In FamilyRoots, real-time messaging is powered by a high-performance Socket.io gateway integrated into NestJS. Rather than relying on continuous HTTP polling, a single persistent TCP connection enables instant two-way event streaming between clients and the server.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color="auto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shd w:fill="1E3A8A" w:color="auto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1E3A8A" w:color="auto" w:val="clear"/>
          </w:tcPr>
          <w:p>
            <w:r>
              <w:rPr>
                <w:b/>
                <w:bCs/>
                <w:color w:val="FFFFFF"/>
              </w:rPr>
              <w:t xml:space="preserve">Action &amp; Security Mechanism</w:t>
            </w:r>
          </w:p>
        </w:tc>
      </w:tr>
      <w:tr>
        <w:tc>
          <w:p>
            <w:r>
              <w:rPr>
                <w:b/>
                <w:bCs/>
              </w:rPr>
              <w:t xml:space="preserve">1. Handshake</w:t>
            </w:r>
          </w:p>
        </w:tc>
        <w:tc>
          <w:p>
            <w:r>
              <w:t xml:space="preserve">Client -&gt; Gateway</w:t>
            </w:r>
          </w:p>
        </w:tc>
        <w:tc>
          <w:p>
            <w:r>
              <w:t xml:space="preserve">Sends Bearer JWT token in auth: { token } during connection handshake.</w:t>
            </w:r>
          </w:p>
        </w:tc>
      </w:tr>
      <w:tr>
        <w:tc>
          <w:p>
            <w:r>
              <w:rPr>
                <w:b/>
                <w:bCs/>
              </w:rPr>
              <w:t xml:space="preserve">2. Auth Validation</w:t>
            </w:r>
          </w:p>
        </w:tc>
        <w:tc>
          <w:p>
            <w:r>
              <w:t xml:space="preserve">ChatGateway (handleConnection)</w:t>
            </w:r>
          </w:p>
        </w:tc>
        <w:tc>
          <w:p>
            <w:r>
              <w:t xml:space="preserve">Validates JWT via JwtService.verify(). Injects userId into client.data. Disconnects if invalid.</w:t>
            </w:r>
          </w:p>
        </w:tc>
      </w:tr>
      <w:tr>
        <w:tc>
          <w:p>
            <w:r>
              <w:rPr>
                <w:b/>
                <w:bCs/>
              </w:rPr>
              <w:t xml:space="preserve">3. Room Subscriptions</w:t>
            </w:r>
          </w:p>
        </w:tc>
        <w:tc>
          <w:p>
            <w:r>
              <w:t xml:space="preserve">Socket Rooms</w:t>
            </w:r>
          </w:p>
        </w:tc>
        <w:tc>
          <w:p>
            <w:r>
              <w:t xml:space="preserve">Client auto-joins user_${userId} for private pings, and conv_${conversationId} for active chats.</w:t>
            </w:r>
          </w:p>
        </w:tc>
      </w:tr>
      <w:tr>
        <w:tc>
          <w:p>
            <w:r>
              <w:rPr>
                <w:b/>
                <w:bCs/>
              </w:rPr>
              <w:t xml:space="preserve">4. Message Pipeline</w:t>
            </w:r>
          </w:p>
        </w:tc>
        <w:tc>
          <w:p>
            <w:r>
              <w:t xml:space="preserve">send_message Handler</w:t>
            </w:r>
          </w:p>
        </w:tc>
        <w:tc>
          <w:p>
            <w:r>
              <w:t xml:space="preserve">Validates relation permissions, writes to PostgreSQL via Prisma, and emits new_message to room.</w:t>
            </w:r>
          </w:p>
        </w:tc>
      </w:tr>
      <w:tr>
        <w:tc>
          <w:p>
            <w:r>
              <w:rPr>
                <w:b/>
                <w:bCs/>
              </w:rPr>
              <w:t xml:space="preserve">5. Typing &amp; Read</w:t>
            </w:r>
          </w:p>
        </w:tc>
        <w:tc>
          <w:p>
            <w:r>
              <w:t xml:space="preserve">Ephemeral Events</w:t>
            </w:r>
          </w:p>
        </w:tc>
        <w:tc>
          <w:p>
            <w:r>
              <w:t xml:space="preserve">Lightweight typing and mark_read events stream directly to conversation participants without DB writes.</w:t>
            </w:r>
          </w:p>
        </w:tc>
      </w:tr>
    </w:tbl>
    <w:p>
      <w:pPr>
        <w:spacing w:after="150" w:before="25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2. Backend Implementation Breakdown (ChatGateway)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0369A1"/>
        </w:rPr>
        <w:t xml:space="preserve">File: src/family/chat/chat.gateway.ts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Key Gateway Methods:
• handleConnection(client: Socket):
  Extracts the JWT token from client.handshake.auth.token. Verifies signature against JWT_SECRET. Stores verified payload on client.data.userId. Joins client.join('user_' + userId). Unauthenticated connections are dropped instantly.
• handleJoinConversation(client, data: { conversationId }):
  Executes client.join('conv_' + data.conversationId). Segregates message streams so only participants in that specific chat thread receive data.
• handleSendMessage(client, dto: SendChatMessageDto):
  1. Identifies authenticated senderId from client.data.userId.
  2. Calls chatService.saveMessage(senderId, dto) to write to PostgreSQL.
  3. Broadcasts this.server.to('conv_' + dto.conversationId).emit('new_message', savedMessage).
  4. Returns acknowledgment to the sender.
• handleTyping(client, dto: TypingEventDto):
  Broadcasts client.to('conv_' + dto.conversationId).emit('user_typing', { userId, isTyping }).
• handleMarkRead(client, dto: MarkReadDto):
  Updates unread count to 0 and message statuses to READ in PostgreSQL, then notifies other participant via message_read.</w:t>
      </w:r>
    </w:p>
    <w:p>
      <w:pPr>
        <w:spacing w:after="150" w:before="25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3. Facebook Messenger-Style Relational Permission Engine</w:t>
      </w:r>
    </w:p>
    <w:p>
      <w:pPr>
        <w:spacing w:after="120"/>
      </w:pPr>
      <w:r>
        <w:t xml:space="preserve">In typical messaging apps, any authenticated user can spam any other user. In FamilyRoots, messaging permission is strictly governed by relational graph ties in ChatService.canInitiateMessage():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DC2626"/>
        </w:rPr>
        <w:t xml:space="preserve">Rule 1 (Sanctuary Protection): </w:t>
      </w:r>
      <w:r>
        <w:t xml:space="preserve">Ordinary MEMBER accounts CANNOT initiate direct 1-on-1 chats to the Sanctuary OWNER. This protects family heads from unsolicited messaging while allowing them to announce in group channels.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6A34A"/>
        </w:rPr>
        <w:t xml:space="preserve">Rule 2 (Administrative Authority): </w:t>
      </w:r>
      <w:r>
        <w:t xml:space="preserve">Sanctuary OWNER and SUPER_ADMIN can initiate direct conversations with any member in the sanctuary.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563EB"/>
        </w:rPr>
        <w:t xml:space="preserve">Rule 3 (Creator / Added Tracking): </w:t>
      </w:r>
      <w:r>
        <w:t xml:space="preserve">If User A created or invited User B (createdById), messaging is automatically permitted.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7C3AED"/>
        </w:rPr>
        <w:t xml:space="preserve">Rule 4 (Active Family Tree Tie): </w:t>
      </w:r>
      <w:r>
        <w:t xml:space="preserve">Members can message relatives if an ACTIVE Relationship record exists between their linked person profiles in the family lineage tree.</w:t>
      </w:r>
    </w:p>
    <w:p>
      <w:pPr>
        <w:spacing w:after="150" w:before="25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4. Frontend Client Implementation (MessagesTab.tsx)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0369A1"/>
        </w:rPr>
        <w:t xml:space="preserve">File: src/components/dashboard/tabs/MessagesTab.tsx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Key Frontend Socket Workflows:
1. Connection Setup:
   const socket = io(backendUrl, {
     auth: { token: 'Bearer ' + accessToken },
     transports: ['websocket', 'polling'],
     reconnectionAttempts: 5,
   });
2. Incoming Message Listener (new_message):
   Receives the saved message from the server. Checks if it already exists in state (deduplication). Appends to localMessages[conversationId] and triggers audio/unread refresh.
3. Typing Pulse (user_typing):
   Listens for typing status from the other participant. Displays a dynamic 3-dot bounce animation when activeConversation matches.
4. Optimistic Sending with Fallback:
   When user hits Send, the UI instantly renders the message locally with status 'sent'. If the WebSocket socketConnected flag is true, it emits send_message. If offline, it seamlessly falls back to REST POST /family/chat/messages.</w:t>
      </w:r>
    </w:p>
    <w:p>
      <w:pPr>
        <w:spacing w:after="150" w:before="250"/>
      </w:pPr>
    </w:p>
    <w:p>
      <w:pPr>
        <w:pStyle w:val="Heading1"/>
        <w:spacing w:after="150" w:before="250"/>
      </w:pPr>
      <w:r>
        <w:rPr>
          <w:b/>
          <w:bCs/>
          <w:color w:val="1E3A8A"/>
          <w:sz w:val="26"/>
          <w:szCs w:val="26"/>
        </w:rPr>
        <w:t xml:space="preserve">5. Summary of Engineering Highlights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Zero Data Leaks: </w:t>
      </w:r>
      <w:r>
        <w:t xml:space="preserve">Private room segregation (conv_&lt;id&gt;) ensures messages only reach verified thread participants.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PostgreSQL Persistence: </w:t>
      </w:r>
      <w:r>
        <w:t xml:space="preserve">Every socket message is persisted atomically with sender metadata, avatar, and timestamp before broadcast.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Dual Transport Reliability: </w:t>
      </w:r>
      <w:r>
        <w:t xml:space="preserve">Supports native WebSocket with fallback to long-polling and REST API fallback for strict firewalls.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2026-10-18T06:19:53.324Z</dcterms:created>
  <dcterms:modified xsi:type="dcterms:W3CDTF">2026-10-18T06:19:53.326Z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