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4"/>
          <w:szCs w:val="34"/>
        </w:rPr>
        <w:t xml:space="preserve">🗺️ FamilyRoots Platform - Recommended Next Steps &amp; Strategic Roadmap</w:t>
      </w:r>
    </w:p>
    <w:p>
      <w:pPr>
        <w:spacing w:after="350"/>
        <w:jc w:val="center"/>
      </w:pPr>
      <w:r>
        <w:rPr>
          <w:i/>
          <w:iCs/>
          <w:color w:val="64748B"/>
          <w:sz w:val="22"/>
          <w:szCs w:val="22"/>
        </w:rPr>
        <w:t xml:space="preserve">Strategic Milestone Roadmap: Verification, Deployment, Real-time Lineage Sync, and Platform Expansion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1. Immediate Verification &amp; End-to-End Validation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Dev Servers Launch: </w:t>
      </w:r>
      <w:r>
        <w:t xml:space="preserve">Run backend on port 8000/5000 and frontend on port 3000 to validate local communication.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Active Sessions Verification: </w:t>
      </w:r>
      <w:r>
        <w:t xml:space="preserve">Log in from multiple browser tabs/devices, open Settings -&gt; Security, and verify that sessions appear and remote revocation works.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Password Recovery Flow: </w:t>
      </w:r>
      <w:r>
        <w:t xml:space="preserve">Trigger a forgot password email, navigate to /reset-password?token=..., and verify the password update and redirect.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Super Admin Health Polling: </w:t>
      </w:r>
      <w:r>
        <w:t xml:space="preserve">Visit /admin-dashboard/super and verify that live backend uptime, timestamp, and service identifier poll every 30 seconds.</w:t>
      </w:r>
    </w:p>
    <w:p>
      <w:pPr>
        <w:pStyle w:val="Heading1"/>
        <w:spacing w:after="150" w:before="400"/>
      </w:pPr>
      <w:r>
        <w:rPr>
          <w:b/>
          <w:bCs/>
          <w:color w:val="1E3A8A"/>
          <w:sz w:val="28"/>
          <w:szCs w:val="28"/>
        </w:rPr>
        <w:t xml:space="preserve">2. High-Impact Strategic Expansion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Milestone / Track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Key Deliverables &amp; Architecture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Business Impact</w:t>
            </w:r>
          </w:p>
        </w:tc>
      </w:tr>
      <w:tr>
        <w:tc>
          <w:p>
            <w:r>
              <w:t xml:space="preserve">Phase 1: Production Deployment &amp; CI/CD</w:t>
            </w:r>
          </w:p>
        </w:tc>
        <w:tc>
          <w:p>
            <w:r>
              <w:t xml:space="preserve">Configure Vercel / Cloud production hosting, PostgreSQL connection pooling (PgBouncer), Upstash Redis, and custom domain SSL.</w:t>
            </w:r>
          </w:p>
        </w:tc>
        <w:tc>
          <w:p>
            <w:r>
              <w:t xml:space="preserve">Enables real multi-family onboarding outside of localhost.</w:t>
            </w:r>
          </w:p>
        </w:tc>
      </w:tr>
      <w:tr>
        <w:tc>
          <w:p>
            <w:r>
              <w:t xml:space="preserve">Phase 2: GEDCOM Import / Export &amp; PDF Posters</w:t>
            </w:r>
          </w:p>
        </w:tc>
        <w:tc>
          <w:p>
            <w:r>
              <w:t xml:space="preserve">Standard genealogical GEDCOM 5.5 / 7.0 parser for migrating from Ancestry.com / MyHeritage, plus SVG/PDF high-res printable tree posters.</w:t>
            </w:r>
          </w:p>
        </w:tc>
        <w:tc>
          <w:p>
            <w:r>
              <w:t xml:space="preserve">High user retention, viral family gift printing, data portability.</w:t>
            </w:r>
          </w:p>
        </w:tc>
      </w:tr>
      <w:tr>
        <w:tc>
          <w:p>
            <w:r>
              <w:t xml:space="preserve">Phase 3: Real-Time Family Chat &amp; Notifications</w:t>
            </w:r>
          </w:p>
        </w:tc>
        <w:tc>
          <w:p>
            <w:r>
              <w:t xml:space="preserve">WebSocket / Socket.io gateway for in-app sanctuary messaging, memory comments, and milestone notifications (birthdays, reunions).</w:t>
            </w:r>
          </w:p>
        </w:tc>
        <w:tc>
          <w:p>
            <w:r>
              <w:t xml:space="preserve">Drastically boosts daily active user engagement and community stickiness.</w:t>
            </w:r>
          </w:p>
        </w:tc>
      </w:tr>
      <w:tr>
        <w:tc>
          <w:p>
            <w:r>
              <w:t xml:space="preserve">Phase 4: Stripe Billing &amp; Storage Expansion</w:t>
            </w:r>
          </w:p>
        </w:tc>
        <w:tc>
          <w:p>
            <w:r>
              <w:t xml:space="preserve">Tiered family plans (Free: 500MB, Premium: 50GB vault storage, 4K memories, unlimited members) with Stripe webhooks.</w:t>
            </w:r>
          </w:p>
        </w:tc>
        <w:tc>
          <w:p>
            <w:r>
              <w:t xml:space="preserve">SaaS monetization and operational sustainability.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4A3B8"/>
          <w:sz w:val="18"/>
          <w:szCs w:val="18"/>
        </w:rPr>
        <w:t xml:space="preserve">Generated by Antigravity IDE • FamilyRoots Strategic Engineering Roadmap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2026-10-11T05:56:13.229Z</dcterms:created>
  <dcterms:modified xsi:type="dcterms:W3CDTF">2026-10-11T05:56:13.229Z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