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rPr>
          <w:rFonts w:ascii="Segoe UI" w:cs="Segoe UI" w:eastAsia="Segoe UI" w:hAnsi="Segoe UI"/>
          <w:b/>
          <w:bCs/>
          <w:color w:val="1E3A8A"/>
          <w:sz w:val="36"/>
          <w:szCs w:val="36"/>
        </w:rPr>
        <w:t xml:space="preserve">Owner Email Broadcast &amp; Inbound Reply Architecture</w:t>
      </w:r>
    </w:p>
    <w:p>
      <w:pPr>
        <w:spacing w:after="240" w:before="0"/>
        <w:jc w:val="center"/>
      </w:pPr>
      <w:r>
        <w:rPr>
          <w:rFonts w:ascii="Segoe UI" w:cs="Segoe UI" w:eastAsia="Segoe UI" w:hAnsi="Segoe UI"/>
          <w:i/>
          <w:iCs/>
          <w:color w:val="475569"/>
          <w:sz w:val="22"/>
          <w:szCs w:val="22"/>
        </w:rPr>
        <w:t xml:space="preserve">Feasibility, System Design, Logic Flow &amp; Code Implementation Guide for FamilyRoots</w:t>
      </w:r>
    </w:p>
    <w:p>
      <w:pPr>
        <w:pStyle w:val="Heading1"/>
        <w:spacing w:after="120" w:before="300"/>
      </w:pPr>
      <w:r>
        <w:rPr>
          <w:rFonts w:ascii="Segoe UI" w:cs="Segoe UI" w:eastAsia="Segoe UI" w:hAnsi="Segoe UI"/>
          <w:b/>
          <w:bCs/>
          <w:color w:val="1E3A8A"/>
          <w:sz w:val="30"/>
          <w:szCs w:val="30"/>
        </w:rPr>
        <w:t xml:space="preserve">1. Feasibility: Is This Logic Possible?</w:t>
      </w:r>
    </w:p>
    <w:p>
      <w:pPr>
        <w:spacing w:after="60" w:before="60"/>
      </w:pPr>
      <w:r>
        <w:rPr>
          <w:rFonts w:ascii="Segoe UI" w:cs="Segoe UI" w:eastAsia="Segoe UI" w:hAnsi="Segoe UI"/>
          <w:color w:val="334155"/>
          <w:sz w:val="21"/>
          <w:szCs w:val="21"/>
        </w:rPr>
        <w:t xml:space="preserve">YES, 100% ABSOLUTELY POSSIBLE! In software engineering, this is a widely used and well-established pattern known as "Two-Way Email Threading" or "Inbound Reply Parsing" (the exact same architecture used by GitHub issue notifications, Jira email replies, and Slack email notifications).</w:t>
      </w:r>
    </w:p>
    <w:p>
      <w:pPr>
        <w:spacing w:after="60" w:before="60"/>
      </w:pPr>
      <w:r>
        <w:rPr>
          <w:rFonts w:ascii="Segoe UI" w:cs="Segoe UI" w:eastAsia="Segoe UI" w:hAnsi="Segoe UI"/>
          <w:color w:val="334155"/>
          <w:sz w:val="21"/>
          <w:szCs w:val="21"/>
        </w:rPr>
        <w:t xml:space="preserve">When the Sanctuary Owner sends an announcement or urgent alert from the platform dashboard, a single action can broadcast customized emails to all family members' Gmail accounts. When members hit "Reply" in their Gmail app, the reply can either go straight into the Owner's personal Gmail inbox or be ingested by a webhook that saves it back into the platform database.</w:t>
      </w:r>
    </w:p>
    <w:p>
      <w:pPr>
        <w:pStyle w:val="Heading1"/>
        <w:spacing w:after="120" w:before="300"/>
      </w:pPr>
      <w:r>
        <w:rPr>
          <w:rFonts w:ascii="Segoe UI" w:cs="Segoe UI" w:eastAsia="Segoe UI" w:hAnsi="Segoe UI"/>
          <w:b/>
          <w:bCs/>
          <w:color w:val="1E3A8A"/>
          <w:sz w:val="30"/>
          <w:szCs w:val="30"/>
        </w:rPr>
        <w:t xml:space="preserve">2. Architectural Approaches Comparison</w:t>
      </w:r>
    </w:p>
    <w:p>
      <w:pPr>
        <w:spacing w:after="60" w:before="60"/>
      </w:pPr>
      <w:r>
        <w:rPr>
          <w:rFonts w:ascii="Segoe UI" w:cs="Segoe UI" w:eastAsia="Segoe UI" w:hAnsi="Segoe UI"/>
          <w:color w:val="334155"/>
          <w:sz w:val="21"/>
          <w:szCs w:val="21"/>
        </w:rPr>
        <w:t xml:space="preserve">There are two proven ways to implement this functionality depending on whether you want replies to stay inside Gmail or also sync into the FamilyRoots web dashboard: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Feature Dimension</w:t>
            </w:r>
          </w:p>
        </w:tc>
        <w:tc>
          <w:tcPr>
            <w:tcW w:type="pct" w:w="175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Approach 1: Direct Reply-To Header</w:t>
            </w:r>
          </w:p>
        </w:tc>
        <w:tc>
          <w:tcPr>
            <w:tcW w:type="pct" w:w="2000"/>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Approach 2: Inbound Webhook Parsing</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How it Works</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Uses standard RFC 5322 "Reply-To: owner@gmail.com" header in outgoing email.</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Uses unique subaddress "Reply-To: reply+token@domain.com" routed to an inbound webhook.</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Where Reply Goes</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Directly to Owner’s personal Gmail inbox.</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Captured by backend webhook, saved in platform DB, and synced to dashboard chat.</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Setup Complexity</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Extremely simple: 0 external services, 1 line of Nodemailer code.</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Moderate: Requires inbound email DNS (MX record) or SendGrid / Postmark / Resend webhook.</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Dashboard Visibility</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Owner sees it in their Gmail; members see it only if Owner forwards/replies.</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Full 2-way sync: replies appear in dashboard chat and are forwarded via email.</w:t>
            </w:r>
          </w:p>
        </w:tc>
      </w:tr>
      <w:tr>
        <w:tc>
          <w:tcPr>
            <w:tcW w:type="pct" w:w="12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Recommended Use Case</w:t>
            </w:r>
          </w:p>
        </w:tc>
        <w:tc>
          <w:tcPr>
            <w:tcW w:type="pct" w:w="175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Immediate launch, quick family updates, direct 1-to-1 conversation.</w:t>
            </w:r>
          </w:p>
        </w:tc>
        <w:tc>
          <w:tcPr>
            <w:tcW w:type="pct" w:w="2000"/>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Full enterprise / SaaS 2-way communication where messages live inside the platform.</w:t>
            </w:r>
          </w:p>
        </w:tc>
      </w:tr>
    </w:tbl>
    <w:p>
      <w:pPr>
        <w:pStyle w:val="Heading1"/>
        <w:spacing w:after="120" w:before="300"/>
      </w:pPr>
      <w:r>
        <w:rPr>
          <w:rFonts w:ascii="Segoe UI" w:cs="Segoe UI" w:eastAsia="Segoe UI" w:hAnsi="Segoe UI"/>
          <w:b/>
          <w:bCs/>
          <w:color w:val="1E3A8A"/>
          <w:sz w:val="30"/>
          <w:szCs w:val="30"/>
        </w:rPr>
        <w:t xml:space="preserve">3. Deep Dive: Approach 1 (Direct Reply-To Logic)</w:t>
      </w:r>
    </w:p>
    <w:p>
      <w:pPr>
        <w:spacing w:after="60" w:before="60"/>
      </w:pPr>
      <w:r>
        <w:rPr>
          <w:rFonts w:ascii="Segoe UI" w:cs="Segoe UI" w:eastAsia="Segoe UI" w:hAnsi="Segoe UI"/>
          <w:color w:val="334155"/>
          <w:sz w:val="21"/>
          <w:szCs w:val="21"/>
        </w:rPr>
        <w:t xml:space="preserve">This is the fastest, cleanest, and most reliable method to achieve the exact behavior requested: the Owner broadcasts one message, all members receive it in their Gmail, and any member who hits "Reply" sends their answer directly to the Owner's personal Gmail.</w:t>
      </w:r>
    </w:p>
    <w:p>
      <w:pPr>
        <w:pStyle w:val="ListParagraph"/>
        <w:numPr>
          <w:ilvl w:val="0"/>
          <w:numId w:val="1"/>
        </w:numPr>
        <w:spacing w:after="40" w:before="40"/>
      </w:pPr>
      <w:r>
        <w:rPr>
          <w:rFonts w:ascii="Segoe UI" w:cs="Segoe UI" w:eastAsia="Segoe UI" w:hAnsi="Segoe UI"/>
          <w:b/>
          <w:bCs/>
          <w:color w:val="0F172A"/>
          <w:sz w:val="21"/>
          <w:szCs w:val="21"/>
        </w:rPr>
        <w:t xml:space="preserve">Step 1 (Owner Action): </w:t>
      </w:r>
      <w:r>
        <w:rPr>
          <w:rFonts w:ascii="Segoe UI" w:cs="Segoe UI" w:eastAsia="Segoe UI" w:hAnsi="Segoe UI"/>
          <w:color w:val="334155"/>
          <w:sz w:val="21"/>
          <w:szCs w:val="21"/>
        </w:rPr>
        <w:t xml:space="preserve">Owner opens Dashboard -&gt; Clicks "Notify All Members" -&gt; Types subject and announcement message.</w:t>
      </w:r>
    </w:p>
    <w:p>
      <w:pPr>
        <w:pStyle w:val="ListParagraph"/>
        <w:numPr>
          <w:ilvl w:val="0"/>
          <w:numId w:val="1"/>
        </w:numPr>
        <w:spacing w:after="40" w:before="40"/>
      </w:pPr>
      <w:r>
        <w:rPr>
          <w:rFonts w:ascii="Segoe UI" w:cs="Segoe UI" w:eastAsia="Segoe UI" w:hAnsi="Segoe UI"/>
          <w:b/>
          <w:bCs/>
          <w:color w:val="0F172A"/>
          <w:sz w:val="21"/>
          <w:szCs w:val="21"/>
        </w:rPr>
        <w:t xml:space="preserve">Step 2 (Backend Query): </w:t>
      </w:r>
      <w:r>
        <w:rPr>
          <w:rFonts w:ascii="Segoe UI" w:cs="Segoe UI" w:eastAsia="Segoe UI" w:hAnsi="Segoe UI"/>
          <w:color w:val="334155"/>
          <w:sz w:val="21"/>
          <w:szCs w:val="21"/>
        </w:rPr>
        <w:t xml:space="preserve">Backend retrieves all active family members connected to the Sanctuary who have registered email addresses.</w:t>
      </w:r>
    </w:p>
    <w:p>
      <w:pPr>
        <w:pStyle w:val="ListParagraph"/>
        <w:numPr>
          <w:ilvl w:val="0"/>
          <w:numId w:val="1"/>
        </w:numPr>
        <w:spacing w:after="40" w:before="40"/>
      </w:pPr>
      <w:r>
        <w:rPr>
          <w:rFonts w:ascii="Segoe UI" w:cs="Segoe UI" w:eastAsia="Segoe UI" w:hAnsi="Segoe UI"/>
          <w:b/>
          <w:bCs/>
          <w:color w:val="0F172A"/>
          <w:sz w:val="21"/>
          <w:szCs w:val="21"/>
        </w:rPr>
        <w:t xml:space="preserve">Step 3 (Nodemailer Dispatch with Reply-To): </w:t>
      </w:r>
      <w:r>
        <w:rPr>
          <w:rFonts w:ascii="Segoe UI" w:cs="Segoe UI" w:eastAsia="Segoe UI" w:hAnsi="Segoe UI"/>
          <w:color w:val="334155"/>
          <w:sz w:val="21"/>
          <w:szCs w:val="21"/>
        </w:rPr>
        <w:t xml:space="preserve">The backend dispatches the email using the already-configured Nodemailer transporter with the header "replyTo: owner.email".</w:t>
      </w:r>
    </w:p>
    <w:p>
      <w:pPr>
        <w:pStyle w:val="ListParagraph"/>
        <w:numPr>
          <w:ilvl w:val="0"/>
          <w:numId w:val="1"/>
        </w:numPr>
        <w:spacing w:after="40" w:before="40"/>
      </w:pPr>
      <w:r>
        <w:rPr>
          <w:rFonts w:ascii="Segoe UI" w:cs="Segoe UI" w:eastAsia="Segoe UI" w:hAnsi="Segoe UI"/>
          <w:b/>
          <w:bCs/>
          <w:color w:val="0F172A"/>
          <w:sz w:val="21"/>
          <w:szCs w:val="21"/>
        </w:rPr>
        <w:t xml:space="preserve">Step 4 (Member Experience in Gmail): </w:t>
      </w:r>
      <w:r>
        <w:rPr>
          <w:rFonts w:ascii="Segoe UI" w:cs="Segoe UI" w:eastAsia="Segoe UI" w:hAnsi="Segoe UI"/>
          <w:color w:val="334155"/>
          <w:sz w:val="21"/>
          <w:szCs w:val="21"/>
        </w:rPr>
        <w:t xml:space="preserve">Member receives a beautifully branded FamilyRoots announcement in their Gmail inbox. When they tap "Reply", Gmail automatically populates "To: owner@gmail.com".</w:t>
      </w:r>
    </w:p>
    <w:p>
      <w:pPr>
        <w:pStyle w:val="ListParagraph"/>
        <w:numPr>
          <w:ilvl w:val="0"/>
          <w:numId w:val="1"/>
        </w:numPr>
        <w:spacing w:after="40" w:before="40"/>
      </w:pPr>
      <w:r>
        <w:rPr>
          <w:rFonts w:ascii="Segoe UI" w:cs="Segoe UI" w:eastAsia="Segoe UI" w:hAnsi="Segoe UI"/>
          <w:b/>
          <w:bCs/>
          <w:color w:val="0F172A"/>
          <w:sz w:val="21"/>
          <w:szCs w:val="21"/>
        </w:rPr>
        <w:t xml:space="preserve">Step 5 (Owner Receives Direct Reply): </w:t>
      </w:r>
      <w:r>
        <w:rPr>
          <w:rFonts w:ascii="Segoe UI" w:cs="Segoe UI" w:eastAsia="Segoe UI" w:hAnsi="Segoe UI"/>
          <w:color w:val="334155"/>
          <w:sz w:val="21"/>
          <w:szCs w:val="21"/>
        </w:rPr>
        <w:t xml:space="preserve">The Owner receives the member’s response in their real Gmail inbox and can hold a normal conversation without leaving their phone.</w:t>
      </w:r>
    </w:p>
    <w:p>
      <w:pPr>
        <w:pStyle w:val="Heading2"/>
        <w:spacing w:after="100" w:before="200"/>
      </w:pPr>
      <w:r>
        <w:rPr>
          <w:rFonts w:ascii="Segoe UI" w:cs="Segoe UI" w:eastAsia="Segoe UI" w:hAnsi="Segoe UI"/>
          <w:b/>
          <w:bCs/>
          <w:color w:val="2563EB"/>
          <w:sz w:val="24"/>
          <w:szCs w:val="24"/>
        </w:rPr>
        <w:t xml:space="preserve">Code Implementation for Approach 1 (Backend MailService)</w:t>
      </w:r>
    </w:p>
    <w:p>
      <w:pPr>
        <w:spacing w:after="60" w:before="60"/>
      </w:pPr>
      <w:r>
        <w:rPr>
          <w:rFonts w:ascii="Segoe UI" w:cs="Segoe UI" w:eastAsia="Segoe UI" w:hAnsi="Segoe UI"/>
          <w:color w:val="334155"/>
          <w:sz w:val="21"/>
          <w:szCs w:val="21"/>
        </w:rPr>
        <w:t xml:space="preserve">Here is the exact NestJS MailService implementation using the existing Nodemailer transporter:</w:t>
      </w:r>
    </w:p>
    <w:p>
      <w:pPr>
        <w:spacing w:after="80" w:before="80"/>
      </w:pPr>
      <w:r>
        <w:rPr>
          <w:rFonts w:ascii="Consolas" w:cs="Consolas" w:eastAsia="Consolas" w:hAnsi="Consolas"/>
          <w:color w:val="1E293B"/>
          <w:sz w:val="19"/>
          <w:szCs w:val="19"/>
        </w:rPr>
        <w:t xml:space="preserve">// src/mail/mail.service.ts
async broadcastFamilyAnnouncement(
  recipients: Array&lt;{ email: string; name: string }&gt;,
  owner: { email: string; name: string },
  subject: string,
  messageText: string,
  familySanctuaryName: string,
): Promise&lt;{ totalSent: number; failed: number }&gt; {
  let sentCount = 0;
  let failedCount = 0;
  for (const recipient of recipients) {
    try {
      await this.transporter.sendMail({
        from: `"${familySanctuaryName}" &lt;${process.env.EMAIL_USER}&gt;`,
        to: recipient.email,
        replyTo: owner.email, // &lt;--- CRITICAL: Directs replies to Owner's Gmail
        subject: `[${familySanctuaryName}] ${subject}`,
        headers: {
          'X-Family-Sanctuary': familySanctuaryName,
          'X-Broadcast-Sender': owner.email,
        },
        html: `
          &lt;div style="font-family: Arial, sans-serif; max-width: 600px; margin: 0 auto; padding: 24px; border: 1px solid #e2e8f0; border-radius: 12px; background: #ffffff;"&gt;
            &lt;div style="border-bottom: 2px solid #4f46e5; padding-bottom: 12px; margin-bottom: 16px;"&gt;
              &lt;h2 style="color: #1e1b4b; margin: 0;"&gt;${familySanctuaryName}&lt;/h2&gt;
              &lt;p style="color: #64748b; font-size: 13px; margin: 4px 0 0 0;"&gt;Official Announcement from ${owner.name}&lt;/p&gt;
            &lt;/div&gt;
            &lt;p style="color: #334155; font-size: 15px; line-height: 1.6; white-space: pre-wrap;"&gt;${messageText}&lt;/p&gt;
            &lt;div style="margin-top: 24px; padding: 12px; background: #f8fafc; border-left: 4px solid #4f46e5; border-radius: 6px;"&gt;
              &lt;p style="color: #475569; font-size: 13px; margin: 0;"&gt;
                💬 &lt;strong&gt;How to Reply:&lt;/strong&gt; Simply hit &lt;strong&gt;"Reply"&lt;/strong&gt; in your Gmail / email client. Your response will go directly to ${owner.name} (${owner.email}).
              &lt;/p&gt;
            &lt;/div&gt;
          &lt;/div&gt;
        `,
      });
      sentCount++;
    } catch (err) {
      failedCount++;
    }
  }
  return { totalSent: sentCount, failed: failedCount };
}</w:t>
      </w:r>
    </w:p>
    <w:p>
      <w:pPr>
        <w:pStyle w:val="Heading1"/>
        <w:spacing w:after="120" w:before="300"/>
      </w:pPr>
      <w:r>
        <w:rPr>
          <w:rFonts w:ascii="Segoe UI" w:cs="Segoe UI" w:eastAsia="Segoe UI" w:hAnsi="Segoe UI"/>
          <w:b/>
          <w:bCs/>
          <w:color w:val="1E3A8A"/>
          <w:sz w:val="30"/>
          <w:szCs w:val="30"/>
        </w:rPr>
        <w:t xml:space="preserve">4. Deep Dive: Approach 2 (Full 2-Way Sync with Inbound Webhook)</w:t>
      </w:r>
    </w:p>
    <w:p>
      <w:pPr>
        <w:spacing w:after="60" w:before="60"/>
      </w:pPr>
      <w:r>
        <w:rPr>
          <w:rFonts w:ascii="Segoe UI" w:cs="Segoe UI" w:eastAsia="Segoe UI" w:hAnsi="Segoe UI"/>
          <w:color w:val="334155"/>
          <w:sz w:val="21"/>
          <w:szCs w:val="21"/>
        </w:rPr>
        <w:t xml:space="preserve">If you want members to reply via Gmail AND have that reply automatically appear inside the FamilyRoots web dashboard (under MessagesTab) in addition to notifying the Owner, the architecture works as follows:</w:t>
      </w:r>
    </w:p>
    <w:p>
      <w:pPr>
        <w:pStyle w:val="ListParagraph"/>
        <w:numPr>
          <w:ilvl w:val="0"/>
          <w:numId w:val="1"/>
        </w:numPr>
        <w:spacing w:after="40" w:before="40"/>
      </w:pPr>
      <w:r>
        <w:rPr>
          <w:rFonts w:ascii="Segoe UI" w:cs="Segoe UI" w:eastAsia="Segoe UI" w:hAnsi="Segoe UI"/>
          <w:b/>
          <w:bCs/>
          <w:color w:val="0F172A"/>
          <w:sz w:val="21"/>
          <w:szCs w:val="21"/>
        </w:rPr>
        <w:t xml:space="preserve">Subaddressing / Plus Addressing: </w:t>
      </w:r>
      <w:r>
        <w:rPr>
          <w:rFonts w:ascii="Segoe UI" w:cs="Segoe UI" w:eastAsia="Segoe UI" w:hAnsi="Segoe UI"/>
          <w:color w:val="334155"/>
          <w:sz w:val="21"/>
          <w:szCs w:val="21"/>
        </w:rPr>
        <w:t xml:space="preserve">When the broadcast email goes out, the Reply-To header is set to a unique thread address: reply+msg_thread_9876@familyroots.io</w:t>
      </w:r>
    </w:p>
    <w:p>
      <w:pPr>
        <w:pStyle w:val="ListParagraph"/>
        <w:numPr>
          <w:ilvl w:val="0"/>
          <w:numId w:val="1"/>
        </w:numPr>
        <w:spacing w:after="40" w:before="40"/>
      </w:pPr>
      <w:r>
        <w:rPr>
          <w:rFonts w:ascii="Segoe UI" w:cs="Segoe UI" w:eastAsia="Segoe UI" w:hAnsi="Segoe UI"/>
          <w:b/>
          <w:bCs/>
          <w:color w:val="0F172A"/>
          <w:sz w:val="21"/>
          <w:szCs w:val="21"/>
        </w:rPr>
        <w:t xml:space="preserve">Inbound MX Routing: </w:t>
      </w:r>
      <w:r>
        <w:rPr>
          <w:rFonts w:ascii="Segoe UI" w:cs="Segoe UI" w:eastAsia="Segoe UI" w:hAnsi="Segoe UI"/>
          <w:color w:val="334155"/>
          <w:sz w:val="21"/>
          <w:szCs w:val="21"/>
        </w:rPr>
        <w:t xml:space="preserve">An email provider (such as SendGrid Inbound Parse, Postmark Inbound, Resend Inbound, or AWS SES) receives the reply email.</w:t>
      </w:r>
    </w:p>
    <w:p>
      <w:pPr>
        <w:pStyle w:val="ListParagraph"/>
        <w:numPr>
          <w:ilvl w:val="0"/>
          <w:numId w:val="1"/>
        </w:numPr>
        <w:spacing w:after="40" w:before="40"/>
      </w:pPr>
      <w:r>
        <w:rPr>
          <w:rFonts w:ascii="Segoe UI" w:cs="Segoe UI" w:eastAsia="Segoe UI" w:hAnsi="Segoe UI"/>
          <w:b/>
          <w:bCs/>
          <w:color w:val="0F172A"/>
          <w:sz w:val="21"/>
          <w:szCs w:val="21"/>
        </w:rPr>
        <w:t xml:space="preserve">Webhook Endpoint (POST /mail/inbound-reply): </w:t>
      </w:r>
      <w:r>
        <w:rPr>
          <w:rFonts w:ascii="Segoe UI" w:cs="Segoe UI" w:eastAsia="Segoe UI" w:hAnsi="Segoe UI"/>
          <w:color w:val="334155"/>
          <w:sz w:val="21"/>
          <w:szCs w:val="21"/>
        </w:rPr>
        <w:t xml:space="preserve">The provider posts a JSON payload containing the sender email, message body, and thread token to the NestJS backend.</w:t>
      </w:r>
    </w:p>
    <w:p>
      <w:pPr>
        <w:pStyle w:val="ListParagraph"/>
        <w:numPr>
          <w:ilvl w:val="0"/>
          <w:numId w:val="1"/>
        </w:numPr>
        <w:spacing w:after="40" w:before="40"/>
      </w:pPr>
      <w:r>
        <w:rPr>
          <w:rFonts w:ascii="Segoe UI" w:cs="Segoe UI" w:eastAsia="Segoe UI" w:hAnsi="Segoe UI"/>
          <w:b/>
          <w:bCs/>
          <w:color w:val="0F172A"/>
          <w:sz w:val="21"/>
          <w:szCs w:val="21"/>
        </w:rPr>
        <w:t xml:space="preserve">Database Storage &amp; UI Push: </w:t>
      </w:r>
      <w:r>
        <w:rPr>
          <w:rFonts w:ascii="Segoe UI" w:cs="Segoe UI" w:eastAsia="Segoe UI" w:hAnsi="Segoe UI"/>
          <w:color w:val="334155"/>
          <w:sz w:val="21"/>
          <w:szCs w:val="21"/>
        </w:rPr>
        <w:t xml:space="preserve">The backend stores the reply in the database Message table, notifies the Owner, and pushes the message in real-time to the web dashboard via WebSocket / Redux polling.</w:t>
      </w:r>
    </w:p>
    <w:p>
      <w:pPr>
        <w:pStyle w:val="Heading1"/>
        <w:spacing w:after="120" w:before="300"/>
      </w:pPr>
      <w:r>
        <w:rPr>
          <w:rFonts w:ascii="Segoe UI" w:cs="Segoe UI" w:eastAsia="Segoe UI" w:hAnsi="Segoe UI"/>
          <w:b/>
          <w:bCs/>
          <w:color w:val="1E3A8A"/>
          <w:sz w:val="30"/>
          <w:szCs w:val="30"/>
        </w:rPr>
        <w:t xml:space="preserve">5. Recommended Implementation Roadmap</w:t>
      </w:r>
    </w:p>
    <w:p>
      <w:pPr>
        <w:pStyle w:val="ListParagraph"/>
        <w:numPr>
          <w:ilvl w:val="0"/>
          <w:numId w:val="1"/>
        </w:numPr>
        <w:spacing w:after="40" w:before="40"/>
      </w:pPr>
      <w:r>
        <w:rPr>
          <w:rFonts w:ascii="Segoe UI" w:cs="Segoe UI" w:eastAsia="Segoe UI" w:hAnsi="Segoe UI"/>
          <w:b/>
          <w:bCs/>
          <w:color w:val="0F172A"/>
          <w:sz w:val="21"/>
          <w:szCs w:val="21"/>
        </w:rPr>
        <w:t xml:space="preserve">Phase 1 (Immediate): </w:t>
      </w:r>
      <w:r>
        <w:rPr>
          <w:rFonts w:ascii="Segoe UI" w:cs="Segoe UI" w:eastAsia="Segoe UI" w:hAnsi="Segoe UI"/>
          <w:color w:val="334155"/>
          <w:sz w:val="21"/>
          <w:szCs w:val="21"/>
        </w:rPr>
        <w:t xml:space="preserve">Deploy Approach 1 (Broadcast with "replyTo: owner.email"). It requires zero new external services or DNS changes and immediately delivers 100% of the requested functionality using your existing Gmail Nodemailer credentials.</w:t>
      </w:r>
    </w:p>
    <w:p>
      <w:pPr>
        <w:pStyle w:val="ListParagraph"/>
        <w:numPr>
          <w:ilvl w:val="0"/>
          <w:numId w:val="1"/>
        </w:numPr>
        <w:spacing w:after="40" w:before="40"/>
      </w:pPr>
      <w:r>
        <w:rPr>
          <w:rFonts w:ascii="Segoe UI" w:cs="Segoe UI" w:eastAsia="Segoe UI" w:hAnsi="Segoe UI"/>
          <w:b/>
          <w:bCs/>
          <w:color w:val="0F172A"/>
          <w:sz w:val="21"/>
          <w:szCs w:val="21"/>
        </w:rPr>
        <w:t xml:space="preserve">Phase 2 (Enhancement): </w:t>
      </w:r>
      <w:r>
        <w:rPr>
          <w:rFonts w:ascii="Segoe UI" w:cs="Segoe UI" w:eastAsia="Segoe UI" w:hAnsi="Segoe UI"/>
          <w:color w:val="334155"/>
          <w:sz w:val="21"/>
          <w:szCs w:val="21"/>
        </w:rPr>
        <w:t xml:space="preserve">Add a Broadcast Modal in the Owner Dashboard ("Announcements" / "Notify All") allowing the Owner to type an announcement, preview recipients, and send.</w:t>
      </w:r>
    </w:p>
    <w:p>
      <w:pPr>
        <w:pStyle w:val="ListParagraph"/>
        <w:numPr>
          <w:ilvl w:val="0"/>
          <w:numId w:val="1"/>
        </w:numPr>
        <w:spacing w:after="40" w:before="40"/>
      </w:pPr>
      <w:r>
        <w:rPr>
          <w:rFonts w:ascii="Segoe UI" w:cs="Segoe UI" w:eastAsia="Segoe UI" w:hAnsi="Segoe UI"/>
          <w:b/>
          <w:bCs/>
          <w:color w:val="0F172A"/>
          <w:sz w:val="21"/>
          <w:szCs w:val="21"/>
        </w:rPr>
        <w:t xml:space="preserve">Phase 3 (Full 2-Way Dashboard Sync): </w:t>
      </w:r>
      <w:r>
        <w:rPr>
          <w:rFonts w:ascii="Segoe UI" w:cs="Segoe UI" w:eastAsia="Segoe UI" w:hAnsi="Segoe UI"/>
          <w:color w:val="334155"/>
          <w:sz w:val="21"/>
          <w:szCs w:val="21"/>
        </w:rPr>
        <w:t xml:space="preserve">Connect SendGrid Inbound Parse or Postmark when a custom domain with MX records is configured, enabling replies from Gmail to appear inside the MessagesTab chat room.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2026-10-13T14:53:21.584Z</dcterms:created>
  <dcterms:modified xsi:type="dcterms:W3CDTF">2026-10-13T14:53:21.600Z</dcterms:modified>
</cp:coreProperties>
</file>

<file path=docProps/custom.xml><?xml version="1.0" encoding="utf-8"?>
<Properties xmlns="http://schemas.openxmlformats.org/officeDocument/2006/custom-properties" xmlns:vt="http://schemas.openxmlformats.org/officeDocument/2006/docPropsVTypes"/>
</file>