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before="200"/>
        <w:jc w:val="center"/>
      </w:pPr>
      <w:r>
        <w:rPr>
          <w:b/>
          <w:bCs/>
          <w:color w:val="1E3A8A"/>
          <w:sz w:val="34"/>
          <w:szCs w:val="34"/>
        </w:rPr>
        <w:t xml:space="preserve">💼 Full-Stack Portfolio Showcase &amp; Resume Evaluation Guide</w:t>
      </w:r>
    </w:p>
    <w:p>
      <w:pPr>
        <w:spacing w:after="300"/>
        <w:jc w:val="center"/>
      </w:pPr>
      <w:r>
        <w:rPr>
          <w:i/>
          <w:iCs/>
          <w:color w:val="64748B"/>
          <w:sz w:val="22"/>
          <w:szCs w:val="22"/>
        </w:rPr>
        <w:t xml:space="preserve">Why "FamilyRoots Sanctuary" Puts You in the Top 1% of Full-Stack Developer Candidates, How to Pitch It on Your Resume, and Live Interview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6EFAC" w:sz="2"/>
              <w:left w:val="single" w:color="22C55E" w:sz="6"/>
              <w:bottom w:val="single" w:color="86EFAC" w:sz="2"/>
              <w:right w:val="single" w:color="86EFAC" w:sz="2"/>
            </w:tcBorders>
            <w:shd w:fill="F0FDF4" w:color="auto" w:val="clear"/>
          </w:tcPr>
          <w:p>
            <w:r>
              <w:rPr>
                <w:b/>
                <w:bCs/>
                <w:color w:val="15803D"/>
              </w:rPr>
              <w:t xml:space="preserve">VERDICT FOR YOUR RESUME: </w:t>
            </w:r>
            <w:r>
              <w:rPr>
                <w:b/>
                <w:bCs/>
              </w:rPr>
              <w:t xml:space="preserve">YES — Absolutely, 100%! This project is significantly more advanced than 99% of typical candidate portfolio projects (such as simple to-do apps, clones, or generic CRUD stores). It demonstrates architectural mastery across graph relationships, enterprise modularity, real-time WebSockets, multi-tier RBAC, and internationalization.</w:t>
            </w:r>
          </w:p>
        </w:tc>
      </w:tr>
    </w:tbl>
    <w:p>
      <w:pPr>
        <w:spacing w:after="150" w:before="250"/>
      </w:pPr>
    </w:p>
    <w:p>
      <w:pPr>
        <w:pStyle w:val="Heading1"/>
        <w:spacing w:after="150" w:before="250"/>
      </w:pPr>
      <w:r>
        <w:rPr>
          <w:b/>
          <w:bCs/>
          <w:color w:val="1E3A8A"/>
          <w:sz w:val="26"/>
          <w:szCs w:val="26"/>
        </w:rPr>
        <w:t xml:space="preserve">1. Why Hiring Managers &amp; Tech Leads Will Be Impressed</w:t>
      </w:r>
    </w:p>
    <w:p>
      <w:pPr>
        <w:spacing w:after="120"/>
      </w:pPr>
      <w:r>
        <w:t xml:space="preserve">When technical recruiters and senior software engineers evaluate full-stack portfolios, they encounter hundreds of identical projects: weather widgets, Netflix clones, and basic e-commerce templates. FamilyRoots completely breaks that monotony because it solves real enterprise engineering challenges:</w:t>
      </w:r>
    </w:p>
    <w:p>
      <w:pPr>
        <w:pStyle w:val="ListParagraph"/>
        <w:numPr>
          <w:ilvl w:val="0"/>
          <w:numId w:val="1"/>
        </w:numPr>
        <w:spacing w:after="100"/>
      </w:pPr>
      <w:r>
        <w:rPr>
          <w:b/>
          <w:bCs/>
          <w:color w:val="1E3A8A"/>
        </w:rPr>
        <w:t xml:space="preserve">1. Complex Relational &amp; Graph Data Modeling: </w:t>
      </w:r>
      <w:r>
        <w:t xml:space="preserve">Unlike simple tables, family lineage requires directed graph node connections, self-referential relations, inverse relationship inference (Father &lt;-&gt; Son, Uncle &lt;-&gt; Niece), circular loop prevention, and 2D canvas visualization.</w:t>
      </w:r>
    </w:p>
    <w:p>
      <w:pPr>
        <w:pStyle w:val="ListParagraph"/>
        <w:numPr>
          <w:ilvl w:val="0"/>
          <w:numId w:val="1"/>
        </w:numPr>
        <w:spacing w:after="100"/>
      </w:pPr>
      <w:r>
        <w:rPr>
          <w:b/>
          <w:bCs/>
          <w:color w:val="1E3A8A"/>
        </w:rPr>
        <w:t xml:space="preserve">2. Professional NestJS Backend Architecture: </w:t>
      </w:r>
      <w:r>
        <w:t xml:space="preserve">Built with NestJS controllers, services, DTOs with class-validator, JWT authentication guards, Prisma ORM 7 with modular multi-file schemas, and auto-generated Swagger OpenAPI 3.0 documentation.</w:t>
      </w:r>
    </w:p>
    <w:p>
      <w:pPr>
        <w:pStyle w:val="ListParagraph"/>
        <w:numPr>
          <w:ilvl w:val="0"/>
          <w:numId w:val="1"/>
        </w:numPr>
        <w:spacing w:after="100"/>
      </w:pPr>
      <w:r>
        <w:rPr>
          <w:b/>
          <w:bCs/>
          <w:color w:val="1E3A8A"/>
        </w:rPr>
        <w:t xml:space="preserve">3. Real-Time Bidirectional WebSockets (Socket.io): </w:t>
      </w:r>
      <w:r>
        <w:t xml:space="preserve">Features live messaging, typing indicators, read receipts, and Facebook Messenger-style connection validation where permission to initiate chats is governed by active family tree ties.</w:t>
      </w:r>
    </w:p>
    <w:p>
      <w:pPr>
        <w:pStyle w:val="ListParagraph"/>
        <w:numPr>
          <w:ilvl w:val="0"/>
          <w:numId w:val="1"/>
        </w:numPr>
        <w:spacing w:after="100"/>
      </w:pPr>
      <w:r>
        <w:rPr>
          <w:b/>
          <w:bCs/>
          <w:color w:val="1E3A8A"/>
        </w:rPr>
        <w:t xml:space="preserve">4. Next.js 15 (App Router) &amp; Redux Toolkit Query: </w:t>
      </w:r>
      <w:r>
        <w:t xml:space="preserve">Modern frontend with automated cache invalidation (tag-based refetching), responsive glassmorphic UI, dynamic debounce search, pagination controls, and modal portals.</w:t>
      </w:r>
    </w:p>
    <w:p>
      <w:pPr>
        <w:pStyle w:val="ListParagraph"/>
        <w:numPr>
          <w:ilvl w:val="0"/>
          <w:numId w:val="1"/>
        </w:numPr>
        <w:spacing w:after="100"/>
      </w:pPr>
      <w:r>
        <w:rPr>
          <w:b/>
          <w:bCs/>
          <w:color w:val="1E3A8A"/>
        </w:rPr>
        <w:t xml:space="preserve">5. Enterprise Global Localization (25 Languages): </w:t>
      </w:r>
      <w:r>
        <w:t xml:space="preserve">Zero bundle bloat via modular on-demand chunk loading, RTL text orientation support for Arabic, Urdu, and Persian, and automatic IP2Location Geolocation detection with 24h caching.</w:t>
      </w:r>
    </w:p>
    <w:p>
      <w:pPr>
        <w:pStyle w:val="ListParagraph"/>
        <w:numPr>
          <w:ilvl w:val="0"/>
          <w:numId w:val="1"/>
        </w:numPr>
        <w:spacing w:after="100"/>
      </w:pPr>
      <w:r>
        <w:rPr>
          <w:b/>
          <w:bCs/>
          <w:color w:val="1E3A8A"/>
        </w:rPr>
        <w:t xml:space="preserve">6. Complete CRUD Symmetry &amp; Automated Testing: </w:t>
      </w:r>
      <w:r>
        <w:t xml:space="preserve">Zero asymmetrical endpoints. Every resource supports full Create, Read (paginated + search-trimmed), Update (PATCH), and Delete with automated test suites verifying PostgreSQL integrity.</w:t>
      </w:r>
    </w:p>
    <w:p>
      <w:pPr>
        <w:spacing w:after="150" w:before="250"/>
      </w:pPr>
    </w:p>
    <w:p>
      <w:pPr>
        <w:pStyle w:val="Heading1"/>
        <w:spacing w:after="150" w:before="250"/>
      </w:pPr>
      <w:r>
        <w:rPr>
          <w:b/>
          <w:bCs/>
          <w:color w:val="1E3A8A"/>
          <w:sz w:val="26"/>
          <w:szCs w:val="26"/>
        </w:rPr>
        <w:t xml:space="preserve">2. Ready-to-Use Resume Descriptions (STAR Method)</w:t>
      </w:r>
    </w:p>
    <w:p>
      <w:pPr>
        <w:spacing w:after="120"/>
      </w:pPr>
      <w:r>
        <w:t xml:space="preserve">Copy and customize the following high-impact bullet points directly into the Projects section of your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2"/>
              <w:left w:val="single" w:color="3B82F6" w:sz="4"/>
              <w:bottom w:val="single" w:color="CBD5E1" w:sz="2"/>
              <w:right w:val="single" w:color="CBD5E1" w:sz="2"/>
            </w:tcBorders>
            <w:shd w:fill="F8FAFC" w:color="auto" w:val="clear"/>
          </w:tcPr>
          <w:p>
            <w:r>
              <w:rPr>
                <w:b/>
                <w:bCs/>
                <w:color w:val="1E3A8A"/>
                <w:sz w:val="24"/>
                <w:szCs w:val="24"/>
              </w:rPr>
              <w:t xml:space="preserve">FamilyRoots — Multi-Tenant Family Sanctuary &amp; Lineage Platform</w:t>
            </w:r>
          </w:p>
          <w:p>
            <w:r>
              <w:rPr>
                <w:b/>
                <w:bCs/>
              </w:rPr>
              <w:t xml:space="preserve">Technologies: </w:t>
            </w:r>
            <w:r>
              <w:t xml:space="preserve">Next.js 15, TypeScript, NestJS, PostgreSQL, Prisma 7, Socket.io, Redux Toolkit Query, Tailwind CSS, Swagger</w:t>
            </w:r>
          </w:p>
          <w:p>
            <w:pPr>
              <w:spacing w:before="100"/>
            </w:pPr>
          </w:p>
          <w:p>
            <w:pPr>
              <w:pStyle w:val="ListParagraph"/>
              <w:numPr>
                <w:ilvl w:val="0"/>
                <w:numId w:val="1"/>
              </w:numPr>
            </w:pPr>
            <w:r>
              <w:t xml:space="preserve">Architected a full-stack family sanctuary platform featuring 2D hierarchical lineage tree visualization, real-time messaging, encrypted legal document vault, and historical memory timeline.</w:t>
            </w:r>
          </w:p>
          <w:p>
            <w:pPr>
              <w:pStyle w:val="ListParagraph"/>
              <w:numPr>
                <w:ilvl w:val="0"/>
                <w:numId w:val="1"/>
              </w:numPr>
            </w:pPr>
            <w:r>
              <w:t xml:space="preserve">Built a modular NestJS backend with Prisma 7 and PostgreSQL, implementing complete CRUD symmetry across all resource domains with automated DTO validation, Swagger OpenAPI docs, and 4-tier Role-Based Access Control (RBAC).</w:t>
            </w:r>
          </w:p>
          <w:p>
            <w:pPr>
              <w:pStyle w:val="ListParagraph"/>
              <w:numPr>
                <w:ilvl w:val="0"/>
                <w:numId w:val="1"/>
              </w:numPr>
            </w:pPr>
            <w:r>
              <w:t xml:space="preserve">Engineered a real-time messaging system using Socket.io with typing indicators, read receipts, and relational permission validation preventing unsolicited messages based on tree connection graph rules.</w:t>
            </w:r>
          </w:p>
          <w:p>
            <w:pPr>
              <w:pStyle w:val="ListParagraph"/>
              <w:numPr>
                <w:ilvl w:val="0"/>
                <w:numId w:val="1"/>
              </w:numPr>
            </w:pPr>
            <w:r>
              <w:t xml:space="preserve">Implemented global internationalization supporting 25 languages with dynamic modular chunk loading, RTL rendering (Arabic, Urdu, Persian), and IP Geolocation automatic language detection with 24-hour caching.</w:t>
            </w:r>
          </w:p>
          <w:p>
            <w:pPr>
              <w:pStyle w:val="ListParagraph"/>
              <w:numPr>
                <w:ilvl w:val="0"/>
                <w:numId w:val="1"/>
              </w:numPr>
            </w:pPr>
            <w:r>
              <w:t xml:space="preserve">Designed responsive Next.js 15 client with Redux Toolkit Query, eliminating unnecessary network round-trips via tag-based cache invalidation, debounced server search, and custom pagination hooks.</w:t>
            </w:r>
          </w:p>
        </w:tc>
      </w:tr>
    </w:tbl>
    <w:p>
      <w:pPr>
        <w:spacing w:after="150" w:before="250"/>
      </w:pPr>
    </w:p>
    <w:p>
      <w:pPr>
        <w:pStyle w:val="Heading1"/>
        <w:spacing w:after="150" w:before="250"/>
      </w:pPr>
      <w:r>
        <w:rPr>
          <w:b/>
          <w:bCs/>
          <w:color w:val="1E3A8A"/>
          <w:sz w:val="26"/>
          <w:szCs w:val="26"/>
        </w:rPr>
        <w:t xml:space="preserve">3. Technical Interview Questions You Will Be Asked (&amp; How to Answer)</w:t>
      </w:r>
    </w:p>
    <w:p>
      <w:pPr>
        <w:spacing w:after="50" w:before="100"/>
      </w:pPr>
      <w:r>
        <w:rPr>
          <w:b/>
          <w:bCs/>
          <w:color w:val="1E3A8A"/>
        </w:rPr>
        <w:t xml:space="preserve">Q1: "How did you design the family tree data model and prevent circular relationships?"</w:t>
      </w:r>
    </w:p>
    <w:p>
      <w:pPr>
        <w:spacing w:after="120"/>
      </w:pPr>
      <w:r>
        <w:rPr>
          <w:b/>
          <w:bCs/>
          <w:color w:val="059669"/>
        </w:rPr>
        <w:t xml:space="preserve">Your Answer: </w:t>
      </w:r>
      <w:r>
        <w:t xml:space="preserve">I treated family ties as a directed graph stored in PostgreSQL via a Relationship table linking fromPersonId, toPersonId, and relationshipTypeId with unique constraints. In the service layer, before linking parent-child nodes, we run an ancestor traversal check to verify the target person is not already in the upstream lineage chain, preventing circular graph cycles.</w:t>
      </w:r>
    </w:p>
    <w:p>
      <w:pPr>
        <w:spacing w:after="50" w:before="100"/>
      </w:pPr>
      <w:r>
        <w:rPr>
          <w:b/>
          <w:bCs/>
          <w:color w:val="1E3A8A"/>
        </w:rPr>
        <w:t xml:space="preserve">Q2: "How does the real-time chat enforce permissions before sending messages?"</w:t>
      </w:r>
    </w:p>
    <w:p>
      <w:pPr>
        <w:spacing w:after="120"/>
      </w:pPr>
      <w:r>
        <w:rPr>
          <w:b/>
          <w:bCs/>
          <w:color w:val="059669"/>
        </w:rPr>
        <w:t xml:space="preserve">Your Answer: </w:t>
      </w:r>
      <w:r>
        <w:t xml:space="preserve">In ChatService.canInitiateMessage(), we enforce a Facebook Messenger-inspired policy: Sanctuary Owners and Admins can message any member, but regular members can only initiate 1-on-1 direct conversations if they either added the member, were added by them, or share an active relationship in the family tree. This is validated on both REST conversation creation and Socket.io gateway message events.</w:t>
      </w:r>
    </w:p>
    <w:p>
      <w:pPr>
        <w:spacing w:after="50" w:before="100"/>
      </w:pPr>
      <w:r>
        <w:rPr>
          <w:b/>
          <w:bCs/>
          <w:color w:val="1E3A8A"/>
        </w:rPr>
        <w:t xml:space="preserve">Q3: "How did you manage state and caching on the frontend?"</w:t>
      </w:r>
    </w:p>
    <w:p>
      <w:pPr>
        <w:spacing w:after="120"/>
      </w:pPr>
      <w:r>
        <w:rPr>
          <w:b/>
          <w:bCs/>
          <w:color w:val="059669"/>
        </w:rPr>
        <w:t xml:space="preserve">Your Answer: </w:t>
      </w:r>
      <w:r>
        <w:t xml:space="preserve">We leveraged Redux Toolkit Query (RTK Query). Instead of manually handling loading and error states or writing custom fetch hooks, endpoints declare providesTags and invalidatesTags. For example, when adding or editing a relationship, RTK Query automatically invalidates the ["Relationships"] tag, causing all active components viewing the matrix or tree to refetch the fresh dataset seamlessly in the background.</w:t>
      </w:r>
    </w:p>
    <w:p>
      <w:pPr>
        <w:spacing w:after="50" w:before="100"/>
      </w:pPr>
      <w:r>
        <w:rPr>
          <w:b/>
          <w:bCs/>
          <w:color w:val="1E3A8A"/>
        </w:rPr>
        <w:t xml:space="preserve">Q4: "How did you optimize internationalization for 25 languages without slowing down the app?"</w:t>
      </w:r>
    </w:p>
    <w:p>
      <w:pPr>
        <w:spacing w:after="120"/>
      </w:pPr>
      <w:r>
        <w:rPr>
          <w:b/>
          <w:bCs/>
          <w:color w:val="059669"/>
        </w:rPr>
        <w:t xml:space="preserve">Your Answer: </w:t>
      </w:r>
      <w:r>
        <w:t xml:space="preserve">Rather than bundling all 25 translation dictionaries into the main JavaScript bundle (which would add hundreds of kilobytes of unused text), each language has its own modular file loaded asynchronously on demand. We also implemented an internal /api/geo endpoint that queries IP2Location to automatically suggest the visitor's native language on first load and caches the result in localStorage for 24 hours.</w:t>
      </w:r>
    </w:p>
    <w:p>
      <w:pPr>
        <w:spacing w:after="150" w:before="250"/>
      </w:pPr>
    </w:p>
    <w:p>
      <w:pPr>
        <w:pStyle w:val="Heading1"/>
        <w:spacing w:after="150" w:before="250"/>
      </w:pPr>
      <w:r>
        <w:rPr>
          <w:b/>
          <w:bCs/>
          <w:color w:val="1E3A8A"/>
          <w:sz w:val="26"/>
          <w:szCs w:val="26"/>
        </w:rPr>
        <w:t xml:space="preserve">4. Live Demo Strategy to "WOW" Interviewers in 3 Minutes</w:t>
      </w:r>
    </w:p>
    <w:p>
      <w:pPr>
        <w:spacing w:after="120"/>
      </w:pPr>
      <w:r>
        <w:t xml:space="preserve">If asked to walk through the project during a screen-share interview, follow this 3-step demonstration sequence:</w:t>
      </w:r>
    </w:p>
    <w:p>
      <w:pPr>
        <w:pStyle w:val="ListParagraph"/>
        <w:numPr>
          <w:ilvl w:val="0"/>
          <w:numId w:val="1"/>
        </w:numPr>
        <w:spacing w:after="100"/>
      </w:pPr>
      <w:r>
        <w:rPr>
          <w:b/>
          <w:bCs/>
        </w:rPr>
        <w:t xml:space="preserve">Step 1: The 2D Visual Tree &amp; Relationships Matrix (1 minute): </w:t>
      </w:r>
      <w:r>
        <w:t xml:space="preserve">Show the Tree tab. Zoom and pan. Click on a relative node. Show how adding a parent/child dynamically recomputes relationships. Open Relationships Tab and show the Edit and Unlink action modals.</w:t>
      </w:r>
    </w:p>
    <w:p>
      <w:pPr>
        <w:pStyle w:val="ListParagraph"/>
        <w:numPr>
          <w:ilvl w:val="0"/>
          <w:numId w:val="1"/>
        </w:numPr>
        <w:spacing w:after="100"/>
      </w:pPr>
      <w:r>
        <w:rPr>
          <w:b/>
          <w:bCs/>
        </w:rPr>
        <w:t xml:space="preserve">Step 2: Real-Time Chat &amp; Permission Enforcement (1 minute): </w:t>
      </w:r>
      <w:r>
        <w:t xml:space="preserve">Open two browser windows side-by-side (Owner in one, Member in another). Type a message and show the instant real-time delivery and typing indicator. Show that the Member is blocked from direct-messaging the Owner unless permitted.</w:t>
      </w:r>
    </w:p>
    <w:p>
      <w:pPr>
        <w:pStyle w:val="ListParagraph"/>
        <w:numPr>
          <w:ilvl w:val="0"/>
          <w:numId w:val="1"/>
        </w:numPr>
        <w:spacing w:after="100"/>
      </w:pPr>
      <w:r>
        <w:rPr>
          <w:b/>
          <w:bCs/>
        </w:rPr>
        <w:t xml:space="preserve">Step 3: Documents Vault &amp; Instant Language Switcher (1 minute): </w:t>
      </w:r>
      <w:r>
        <w:t xml:space="preserve">Upload or view a multi-file document in the encrypted vault. Then switch the platform language to Arabic or Bangla to demonstrate instant RTL transformation and zero-reload i18n.</w:t>
      </w:r>
    </w:p>
    <w:p>
      <w:pPr>
        <w:spacing w:after="150" w:before="250"/>
      </w:pPr>
    </w:p>
    <w:p>
      <w:pPr>
        <w:pStyle w:val="Heading1"/>
        <w:spacing w:after="150" w:before="250"/>
      </w:pPr>
      <w:r>
        <w:rPr>
          <w:b/>
          <w:bCs/>
          <w:color w:val="1E3A8A"/>
          <w:sz w:val="26"/>
          <w:szCs w:val="26"/>
        </w:rPr>
        <w:t xml:space="preserve">5. Summary Conclusion</w:t>
      </w:r>
    </w:p>
    <w:p>
      <w:r>
        <w:rPr>
          <w:b/>
          <w:bCs/>
          <w:color w:val="1E3A8A"/>
        </w:rPr>
        <w:t xml:space="preserve">You have built a production-grade, architectural full-stack web application. It proves beyond any doubt that you understand system design, clean backend architecture, relational database modeling, real-time protocols, modern React state management, and high-performance UI engineering. Adding this project to your resume will strongly position you for Full Stack Developer roles.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2026-10-18T06:07:43.342Z</dcterms:created>
  <dcterms:modified xsi:type="dcterms:W3CDTF">2026-10-18T06:07:43.345Z</dcterms:modified>
</cp:coreProperties>
</file>

<file path=docProps/custom.xml><?xml version="1.0" encoding="utf-8"?>
<Properties xmlns="http://schemas.openxmlformats.org/officeDocument/2006/custom-properties" xmlns:vt="http://schemas.openxmlformats.org/officeDocument/2006/docPropsVTypes"/>
</file>