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 w:before="200"/>
        <w:jc w:val="center"/>
      </w:pPr>
      <w:r>
        <w:rPr>
          <w:b/>
          <w:bCs/>
          <w:color w:val="1E3A8A"/>
          <w:sz w:val="32"/>
          <w:szCs w:val="32"/>
        </w:rPr>
        <w:t xml:space="preserve">🌐 ২৫টি বিশ্বভাষা ও মডুলার i18n লোকেল আর্কিটেকচার গাইড</w:t>
      </w:r>
    </w:p>
    <w:p>
      <w:pPr>
        <w:spacing w:after="250"/>
        <w:jc w:val="center"/>
      </w:pPr>
      <w:r>
        <w:rPr>
          <w:b/>
          <w:bCs/>
          <w:color w:val="0D9488"/>
          <w:sz w:val="22"/>
          <w:szCs w:val="22"/>
        </w:rPr>
        <w:t xml:space="preserve">FamilyRoots Platform: 25 World Languages with Dedicated Locale Files Architecture</w:t>
      </w:r>
    </w:p>
    <w:p>
      <w:pPr>
        <w:spacing w:after="300"/>
        <w:jc w:val="center"/>
      </w:pPr>
      <w:r>
        <w:rPr>
          <w:i/>
          <w:iCs/>
          <w:color w:val="64748B"/>
          <w:sz w:val="18"/>
          <w:szCs w:val="18"/>
        </w:rPr>
        <w:t xml:space="preserve">মডুলার ফাইল স্ট্রাকচার: src/lib/i18n/locales/ (en.ts, bn.ts, es.ts ... tl.ts)</w:t>
      </w:r>
    </w:p>
    <w:p>
      <w:pPr>
        <w:spacing w:after="300"/>
        <w:jc w:val="center"/>
      </w:pPr>
      <w:r>
        <w:t xml:space="preserve">_________________________________________________________________________________</w:t>
      </w:r>
    </w:p>
    <w:p>
      <w:pPr>
        <w:pStyle w:val="Heading1"/>
        <w:spacing w:after="120" w:before="300"/>
      </w:pPr>
      <w:r>
        <w:rPr>
          <w:b/>
          <w:bCs/>
          <w:color w:val="1E3A8A"/>
          <w:sz w:val="26"/>
          <w:szCs w:val="26"/>
        </w:rPr>
        <w:t xml:space="preserve">১. ২৫টি বিশ্বভাষার পূর্ণাঙ্গ তালিকা (25 Supported World Languages)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ক্রম ও কোড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ভাষা ও স্থানীয় নাম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লোকেল ফাইল পাথ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1. en (🇺🇸)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English (English)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src/lib/i18n/locales/en.ts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2. bn (🇧🇩)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Bengali (বাংলা)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src/lib/i18n/locales/bn.ts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3. es (🇪🇸)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Spanish (Español)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src/lib/i18n/locales/es.ts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4. fr (🇫🇷)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French (Français)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src/lib/i18n/locales/fr.ts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5. de (🇩🇪)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German (Deutsch)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src/lib/i18n/locales/de.ts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6. ar (🇸🇦 RTL)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Arabic (العربية)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src/lib/i18n/locales/ar.ts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7. hi (🇮🇳)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Hindi (हिन्दी)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src/lib/i18n/locales/hi.ts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8. zh (🇨🇳)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Chinese (简体中文)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src/lib/i18n/locales/zh.ts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9. pt (🇧🇷)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Portuguese (Português)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src/lib/i18n/locales/pt.ts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10. ja (🇯🇵)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Japanese (日本語)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src/lib/i18n/locales/ja.ts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11. ru (🇷🇺)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Russian (Русский)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src/lib/i18n/locales/ru.ts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12. it (🇮🇹)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Italian (Italiano)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src/lib/i18n/locales/it.ts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13. ko (🇰🇷)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Korean (한국어)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src/lib/i18n/locales/ko.ts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14. tr (🇹🇷)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Turkish (Türkçe)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src/lib/i18n/locales/tr.ts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15. ur (🇵🇰 RTL)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Urdu (اردو)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src/lib/i18n/locales/ur.ts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16. id (🇮🇩)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Indonesian (Bahasa Indonesia)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src/lib/i18n/locales/id.ts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17. ms (🇲🇾)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Malay (Bahasa Melayu)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src/lib/i18n/locales/ms.ts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18. vi (🇻🇳)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Vietnamese (Tiếng Việt)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src/lib/i18n/locales/vi.ts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19. th (🇹🇭)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Thai (ไทย)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src/lib/i18n/locales/th.ts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20. nl (🇳🇱)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Dutch (Nederlands)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src/lib/i18n/locales/nl.ts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21. pl (🇵🇱)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Polish (Polski)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src/lib/i18n/locales/pl.ts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22. sv (🇸🇪)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Swedish (Svenska)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src/lib/i18n/locales/sv.ts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23. el (🇬🇷)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Greek (Ελληνικά)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src/lib/i18n/locales/el.ts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24. fa (🇮🇷 RTL)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Persian (فارسی)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src/lib/i18n/locales/fa.ts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25. tl (🇵🇭)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Filipino (Tagalog)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src/lib/i18n/locales/tl.ts</w:t>
            </w:r>
          </w:p>
        </w:tc>
      </w:tr>
    </w:tbl>
    <w:p>
      <w:pPr>
        <w:pStyle w:val="Heading1"/>
        <w:spacing w:after="120" w:before="350"/>
      </w:pPr>
      <w:r>
        <w:rPr>
          <w:b/>
          <w:bCs/>
          <w:color w:val="1E3A8A"/>
          <w:sz w:val="26"/>
          <w:szCs w:val="26"/>
        </w:rPr>
        <w:t xml:space="preserve">২. মডুলার আর্কিটেকচার ও ডিরেক্টরি সংগঠন</w:t>
      </w:r>
    </w:p>
    <w:p>
      <w:pPr>
        <w:spacing w:after="140"/>
      </w:pPr>
      <w:r>
        <w:t xml:space="preserve">• প্রতিটি ভাষার জন্য আলাদা ফাইল: src/lib/i18n/locales/ ডিরেক্টরিতে প্রতিটি ভাষার আলাদা ফাইল রয়েছে (যেমন en.ts-এ সম্পূর্ণ ইংরেজি, bn.ts-এ সম্পূর্ণ বাংলা)।
• টাইপ-সেফটি ও শেয়ার্ড ইন্টারফেস: types.ts ফাইলে TranslationDictionary সংজ্ঞায়িত করা হয়েছে।
• সেন্ট্রাল ব্যারেলে একত্রীকরণ: index.ts সব ফাইলকে ইমপোর্ট করে translations অবজেক্ট তৈরি করে।
• নিরবচ্ছিন্ন ইন্টিগ্রেশন: translations.ts এবং ProfileLanguageSelector.tsx স্বয়ংক্রিয়ভাবে ২৫টি ভাষাকে ড্রপডাউনে লোড করে।</w:t>
      </w:r>
    </w:p>
    <w:p>
      <w:pPr>
        <w:spacing w:after="200" w:before="300"/>
        <w:jc w:val="center"/>
      </w:pPr>
      <w:r>
        <w:t xml:space="preserve">_________________________________________________________________________________</w:t>
      </w:r>
    </w:p>
    <w:p>
      <w:pPr>
        <w:spacing w:after="100"/>
        <w:jc w:val="center"/>
      </w:pPr>
      <w:r>
        <w:rPr>
          <w:i/>
          <w:iCs/>
          <w:color w:val="94A3B8"/>
          <w:sz w:val="18"/>
          <w:szCs w:val="18"/>
        </w:rPr>
        <w:t xml:space="preserve">FamilyRoots 25 Languages Modular Architecture • Antigravity IDE • সর্বস্বত্ব সংরক্ষিত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2026-10-12T16:02:25.295Z</dcterms:created>
  <dcterms:modified xsi:type="dcterms:W3CDTF">2026-10-12T16:02:25.295Z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