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8"/>
          <w:szCs w:val="8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2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</w:pPr>
    </w:p>
    <w:p>
      <w:pPr>
        <w:pStyle w:val="Textkrper"/>
        <w:spacing w:before="132"/>
        <w:ind w:left="-567" w:right="781"/>
      </w:pP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2</w:t>
      </w: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"/>
          <w:szCs w:val="2"/>
          <w:lang w:val="de-DE" w:eastAsia="de-DE"/>
        </w:rPr>
      </w:pPr>
    </w:p>
    <w:p>
      <w:pPr>
        <w:adjustRightInd w:val="0"/>
        <w:spacing w:line="276" w:lineRule="auto"/>
        <w:ind w:left="-1276" w:right="-56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2</w:t>
      </w: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val="de-DE" w:eastAsia="de-AT"/>
        </w:rPr>
      </w:pP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24"/>
          <w:szCs w:val="20"/>
          <w:lang w:val="de-DE" w:eastAsia="de-AT"/>
        </w:rPr>
      </w:pP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lang w:val="de-DE" w:eastAsia="de-DE"/>
        </w:rPr>
        <w:t>Genehmigung der Tagesordnung</w:t>
      </w: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lang w:val="de-DE" w:eastAsia="de-DE"/>
        </w:rPr>
        <w:t>Approval of the Agenda</w:t>
      </w:r>
    </w:p>
    <w:p>
      <w:pPr>
        <w:widowControl/>
        <w:tabs>
          <w:tab w:val="left" w:pos="7230"/>
        </w:tabs>
        <w:autoSpaceDE/>
        <w:autoSpaceDN/>
        <w:spacing w:line="360" w:lineRule="auto"/>
        <w:ind w:left="-567" w:right="1"/>
        <w:rPr>
          <w:rFonts w:ascii="Book Antiqua" w:eastAsia="Times New Roman" w:hAnsi="Book Antiqua" w:cs="Times New Roman"/>
          <w:sz w:val="28"/>
          <w:szCs w:val="28"/>
          <w:lang w:val="de-DE"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sz w:val="24"/>
          <w:szCs w:val="24"/>
          <w:lang w:val="de-DE" w:eastAsia="de-AT"/>
        </w:rPr>
      </w:pPr>
      <w:r>
        <w:rPr>
          <w:rFonts w:eastAsia="Times New Roman" w:cs="Times New Roman"/>
          <w:sz w:val="24"/>
          <w:szCs w:val="24"/>
          <w:lang w:val="de-DE" w:eastAsia="de-AT"/>
        </w:rPr>
        <w:t>Die Tagesordnung ist rechtzeitig an alle Mitglieder ergangen.</w:t>
      </w: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/>
          <w:color w:val="222222"/>
          <w:sz w:val="24"/>
          <w:szCs w:val="20"/>
          <w:lang w:val="en" w:eastAsia="de-AT"/>
        </w:rPr>
      </w:pPr>
      <w:r>
        <w:rPr>
          <w:rFonts w:ascii="Book Antiqua" w:eastAsia="Times New Roman" w:hAnsi="Book Antiqua"/>
          <w:color w:val="222222"/>
          <w:sz w:val="24"/>
          <w:szCs w:val="20"/>
          <w:lang w:val="en" w:eastAsia="de-AT"/>
        </w:rPr>
        <w:t>The agenda was timely sent to all members.</w:t>
      </w: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sz w:val="24"/>
          <w:szCs w:val="24"/>
          <w:lang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sz w:val="24"/>
          <w:szCs w:val="24"/>
          <w:lang w:val="de-DE" w:eastAsia="de-AT"/>
        </w:rPr>
      </w:pPr>
      <w:r>
        <w:rPr>
          <w:rFonts w:eastAsia="Times New Roman" w:cs="Times New Roman"/>
          <w:sz w:val="24"/>
          <w:szCs w:val="24"/>
          <w:u w:val="single"/>
          <w:lang w:val="de-DE" w:eastAsia="de-AT"/>
        </w:rPr>
        <w:t xml:space="preserve">Beilage /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u w:val="single"/>
          <w:lang w:val="de-DE" w:eastAsia="de-AT"/>
        </w:rPr>
        <w:t>attachement</w:t>
      </w:r>
      <w:bookmarkStart w:id="0" w:name="_GoBack"/>
      <w:bookmarkEnd w:id="0"/>
      <w:proofErr w:type="spellEnd"/>
      <w:r>
        <w:rPr>
          <w:rFonts w:ascii="Book Antiqua" w:eastAsia="Times New Roman" w:hAnsi="Book Antiqua" w:cs="Times New Roman"/>
          <w:sz w:val="24"/>
          <w:szCs w:val="24"/>
          <w:u w:val="single"/>
          <w:lang w:val="de-DE" w:eastAsia="de-AT"/>
        </w:rPr>
        <w:t xml:space="preserve">: </w:t>
      </w:r>
      <w:r>
        <w:rPr>
          <w:rFonts w:ascii="Book Antiqua" w:eastAsia="Times New Roman" w:hAnsi="Book Antiqua" w:cs="Times New Roman"/>
          <w:sz w:val="24"/>
          <w:szCs w:val="24"/>
          <w:u w:val="single"/>
          <w:lang w:val="de-DE" w:eastAsia="de-AT"/>
        </w:rPr>
        <w:br/>
      </w:r>
      <w:r>
        <w:rPr>
          <w:rFonts w:eastAsia="Times New Roman" w:cs="Times New Roman"/>
          <w:sz w:val="24"/>
          <w:szCs w:val="24"/>
          <w:lang w:val="de-DE" w:eastAsia="de-AT"/>
        </w:rPr>
        <w:t xml:space="preserve">Tagesordnung / </w:t>
      </w:r>
      <w:r>
        <w:rPr>
          <w:rFonts w:ascii="Book Antiqua" w:eastAsia="Times New Roman" w:hAnsi="Book Antiqua" w:cs="Times New Roman"/>
          <w:sz w:val="24"/>
          <w:szCs w:val="24"/>
          <w:lang w:val="de-DE" w:eastAsia="de-AT"/>
        </w:rPr>
        <w:t>Agenda</w:t>
      </w: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sz w:val="24"/>
          <w:szCs w:val="24"/>
          <w:lang w:val="de-DE"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b/>
          <w:i/>
          <w:sz w:val="24"/>
          <w:szCs w:val="24"/>
          <w:lang w:val="de-DE" w:eastAsia="de-AT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val="de-DE" w:eastAsia="de-AT"/>
        </w:rPr>
        <w:t xml:space="preserve">Beschlussempfehlung: </w:t>
      </w:r>
      <w:r>
        <w:rPr>
          <w:rFonts w:eastAsia="Times New Roman" w:cs="Times New Roman"/>
          <w:b/>
          <w:i/>
          <w:sz w:val="24"/>
          <w:szCs w:val="24"/>
          <w:u w:val="single"/>
          <w:lang w:val="de-DE" w:eastAsia="de-AT"/>
        </w:rPr>
        <w:br/>
      </w:r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 xml:space="preserve">Der Tagesordnung wird zugestimmt.  </w:t>
      </w: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b/>
          <w:i/>
          <w:sz w:val="24"/>
          <w:szCs w:val="24"/>
          <w:lang w:val="de-DE"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</w:pPr>
      <w:proofErr w:type="gramStart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>recommended</w:t>
      </w:r>
      <w:proofErr w:type="gramEnd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 xml:space="preserve"> decision:</w:t>
      </w: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b/>
          <w:sz w:val="24"/>
          <w:szCs w:val="20"/>
          <w:lang w:eastAsia="de-AT"/>
        </w:rPr>
      </w:pPr>
      <w:r>
        <w:rPr>
          <w:rFonts w:ascii="Book Antiqua" w:eastAsia="Times New Roman" w:hAnsi="Book Antiqua" w:cs="Times New Roman"/>
          <w:b/>
          <w:i/>
          <w:sz w:val="24"/>
          <w:szCs w:val="24"/>
          <w:lang w:eastAsia="de-AT"/>
        </w:rPr>
        <w:t>The agenda is approved.</w:t>
      </w:r>
    </w:p>
    <w:sectPr>
      <w:footerReference w:type="default" r:id="rId12"/>
      <w:pgSz w:w="11900" w:h="16840"/>
      <w:pgMar w:top="567" w:right="440" w:bottom="1843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7109460</wp:posOffset>
              </wp:positionH>
              <wp:positionV relativeFrom="page">
                <wp:posOffset>9608185</wp:posOffset>
              </wp:positionV>
              <wp:extent cx="121920" cy="165735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9.8pt;margin-top:756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JgOn83iAAAADwEAAA8A&#10;AAAAAAAAAAAAAAAABAUAAGRycy9kb3ducmV2LnhtbFBLBQYAAAAABAAEAPMAAAATBgAAAAA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_DL_TOP_2"/>
    <f:field ref="objsubject" par="" edit="true" text=""/>
    <f:field ref="objcreatedby" par="" text="Stierschneider, Regina"/>
    <f:field ref="objcreatedat" par="" text="25.09.2017 16:36:51"/>
    <f:field ref="objchangedby" par="" text="Stierschneider, Regina"/>
    <f:field ref="objmodifiedat" par="" text="28.09.2017 10:02:59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_DL_TOP_2"/>
    <f:field ref="CCAPRECONFIG_15_1001_Objektname" par="" edit="true" text="ARGE_DL_TOP_2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13</cp:revision>
  <cp:lastPrinted>2017-09-28T08:02:00Z</cp:lastPrinted>
  <dcterms:created xsi:type="dcterms:W3CDTF">2017-09-11T06:06:00Z</dcterms:created>
  <dcterms:modified xsi:type="dcterms:W3CDTF">2017-09-28T08:02:00Z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25.09.2017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ARGE_x005f_DL_x005f_TOP_x005f_2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28. September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25.09.2017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*COO.1000.8802.35.12048853*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COO.1000.8802.35.12048853</vt:lpwstr>
  </property>
  <property name="FSC#FSCFOLIO@1.1001:docpropproject" pid="135" fmtid="{D5CDD505-2E9C-101B-9397-08002B2CF9AE}">
    <vt:lpwstr/>
  </property>
</Properties>
</file>