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83" w:rsidRPr="00030A88" w:rsidRDefault="00D45083" w:rsidP="00D45083">
      <w:pPr>
        <w:rPr>
          <w:lang w:val="fr-FR"/>
        </w:rPr>
      </w:pPr>
    </w:p>
    <w:tbl>
      <w:tblPr>
        <w:tblStyle w:val="a6"/>
        <w:tblW w:w="0" w:type="auto"/>
        <w:tblLook w:val="04A0"/>
      </w:tblPr>
      <w:tblGrid>
        <w:gridCol w:w="5021"/>
        <w:gridCol w:w="5022"/>
      </w:tblGrid>
      <w:tr w:rsidR="00D45083" w:rsidRPr="006A2A42"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:rsidR="00D45083" w:rsidRPr="00D24E82" w:rsidRDefault="00D45083" w:rsidP="0000347C">
            <w:pPr>
              <w:pStyle w:val="Default"/>
              <w:rPr>
                <w:sz w:val="28"/>
                <w:szCs w:val="28"/>
              </w:rPr>
            </w:pPr>
            <w:r w:rsidRPr="00764A46">
              <w:rPr>
                <w:b/>
                <w:bCs/>
                <w:i/>
                <w:iCs/>
                <w:sz w:val="28"/>
                <w:szCs w:val="28"/>
              </w:rPr>
              <w:t>INTERNATIONAL SOCIETY FOR EIGHTEENTH-CENTURY STUDIES</w:t>
            </w:r>
          </w:p>
        </w:tc>
        <w:tc>
          <w:tcPr>
            <w:tcW w:w="5022" w:type="dxa"/>
            <w:tcBorders>
              <w:top w:val="nil"/>
              <w:left w:val="nil"/>
              <w:bottom w:val="nil"/>
              <w:right w:val="nil"/>
            </w:tcBorders>
          </w:tcPr>
          <w:p w:rsidR="00D45083" w:rsidRPr="00D24E82" w:rsidRDefault="00D45083" w:rsidP="00AF0044">
            <w:pPr>
              <w:pStyle w:val="Default"/>
              <w:jc w:val="center"/>
              <w:rPr>
                <w:spacing w:val="-18"/>
                <w:sz w:val="28"/>
                <w:szCs w:val="28"/>
                <w:lang w:val="fr-BE"/>
              </w:rPr>
            </w:pPr>
            <w:r w:rsidRPr="00D24E82">
              <w:rPr>
                <w:b/>
                <w:bCs/>
                <w:i/>
                <w:iCs/>
                <w:spacing w:val="-18"/>
                <w:sz w:val="28"/>
                <w:szCs w:val="28"/>
                <w:lang w:val="fr-BE"/>
              </w:rPr>
              <w:t>SOCIÉTÉ INTERNATIONALE D’ÉTUDE DU DIX-HUITIÈME SIÈCLE</w:t>
            </w:r>
          </w:p>
        </w:tc>
      </w:tr>
      <w:tr w:rsidR="00D45083" w:rsidRPr="006A2A42">
        <w:trPr>
          <w:trHeight w:val="755"/>
        </w:trPr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:rsidR="00D45083" w:rsidRPr="00D24E82" w:rsidRDefault="00D45083" w:rsidP="00D24E82">
            <w:pPr>
              <w:pStyle w:val="Default"/>
              <w:spacing w:before="120"/>
              <w:jc w:val="center"/>
              <w:rPr>
                <w:noProof/>
              </w:rPr>
            </w:pPr>
            <w:r w:rsidRPr="00764A46">
              <w:rPr>
                <w:b/>
                <w:bCs/>
                <w:sz w:val="28"/>
                <w:szCs w:val="28"/>
              </w:rPr>
              <w:t>International Seminar for Early Career Eighteenth-Century Scholars</w:t>
            </w:r>
          </w:p>
        </w:tc>
        <w:tc>
          <w:tcPr>
            <w:tcW w:w="5022" w:type="dxa"/>
            <w:tcBorders>
              <w:top w:val="nil"/>
              <w:left w:val="nil"/>
              <w:bottom w:val="nil"/>
              <w:right w:val="nil"/>
            </w:tcBorders>
          </w:tcPr>
          <w:p w:rsidR="00D45083" w:rsidRPr="00764A46" w:rsidRDefault="00D45083" w:rsidP="00D24E82">
            <w:pPr>
              <w:pStyle w:val="Default"/>
              <w:spacing w:before="120"/>
              <w:jc w:val="center"/>
              <w:rPr>
                <w:sz w:val="28"/>
                <w:szCs w:val="28"/>
                <w:lang w:val="fr-BE"/>
              </w:rPr>
            </w:pPr>
            <w:r w:rsidRPr="00764A46">
              <w:rPr>
                <w:b/>
                <w:bCs/>
                <w:i/>
                <w:iCs/>
                <w:sz w:val="28"/>
                <w:szCs w:val="28"/>
                <w:lang w:val="fr-BE"/>
              </w:rPr>
              <w:t>Séminaire international des jeunes Dix-huitiémistes</w:t>
            </w:r>
          </w:p>
          <w:p w:rsidR="00D45083" w:rsidRPr="00D24E82" w:rsidRDefault="00D45083" w:rsidP="00D24E82">
            <w:pPr>
              <w:pStyle w:val="Default"/>
              <w:jc w:val="center"/>
              <w:rPr>
                <w:noProof/>
                <w:lang w:val="fr-BE"/>
              </w:rPr>
            </w:pPr>
          </w:p>
        </w:tc>
      </w:tr>
    </w:tbl>
    <w:p w:rsidR="00D45083" w:rsidRPr="00A957C0" w:rsidRDefault="00D45083" w:rsidP="00D45083">
      <w:pPr>
        <w:pStyle w:val="Default"/>
        <w:spacing w:after="360"/>
        <w:jc w:val="center"/>
        <w:rPr>
          <w:noProof/>
          <w:lang w:val="fr-BE"/>
        </w:rPr>
      </w:pPr>
    </w:p>
    <w:p w:rsidR="00D45083" w:rsidRPr="008101C3" w:rsidRDefault="0053452D" w:rsidP="00D45083">
      <w:pPr>
        <w:pStyle w:val="Default"/>
        <w:jc w:val="center"/>
        <w:rPr>
          <w:b/>
          <w:i/>
          <w:iCs/>
          <w:sz w:val="40"/>
          <w:szCs w:val="40"/>
        </w:rPr>
      </w:pPr>
      <w:r>
        <w:rPr>
          <w:b/>
          <w:i/>
          <w:iCs/>
          <w:sz w:val="40"/>
          <w:szCs w:val="40"/>
        </w:rPr>
        <w:t>Le s</w:t>
      </w:r>
      <w:r w:rsidR="00D45083" w:rsidRPr="008101C3">
        <w:rPr>
          <w:b/>
          <w:i/>
          <w:iCs/>
          <w:sz w:val="40"/>
          <w:szCs w:val="40"/>
        </w:rPr>
        <w:t xml:space="preserve">ilence </w:t>
      </w:r>
      <w:r>
        <w:rPr>
          <w:b/>
          <w:i/>
          <w:iCs/>
          <w:sz w:val="40"/>
          <w:szCs w:val="40"/>
        </w:rPr>
        <w:t xml:space="preserve">au </w:t>
      </w:r>
      <w:proofErr w:type="spellStart"/>
      <w:r>
        <w:rPr>
          <w:b/>
          <w:i/>
          <w:iCs/>
          <w:sz w:val="40"/>
          <w:szCs w:val="40"/>
        </w:rPr>
        <w:t>XVIIIe</w:t>
      </w:r>
      <w:proofErr w:type="spellEnd"/>
      <w:r>
        <w:rPr>
          <w:b/>
          <w:i/>
          <w:iCs/>
          <w:sz w:val="40"/>
          <w:szCs w:val="40"/>
        </w:rPr>
        <w:t xml:space="preserve"> siècle </w:t>
      </w:r>
      <w:proofErr w:type="spellStart"/>
      <w:r>
        <w:rPr>
          <w:b/>
          <w:i/>
          <w:iCs/>
          <w:sz w:val="40"/>
          <w:szCs w:val="40"/>
        </w:rPr>
        <w:t>dans</w:t>
      </w:r>
      <w:proofErr w:type="spellEnd"/>
      <w:r>
        <w:rPr>
          <w:b/>
          <w:i/>
          <w:iCs/>
          <w:sz w:val="40"/>
          <w:szCs w:val="40"/>
        </w:rPr>
        <w:t xml:space="preserve"> les arts, </w:t>
      </w:r>
      <w:proofErr w:type="spellStart"/>
      <w:r>
        <w:rPr>
          <w:b/>
          <w:i/>
          <w:iCs/>
          <w:sz w:val="40"/>
          <w:szCs w:val="40"/>
        </w:rPr>
        <w:t>l’histoire</w:t>
      </w:r>
      <w:proofErr w:type="spellEnd"/>
      <w:r>
        <w:rPr>
          <w:b/>
          <w:i/>
          <w:iCs/>
          <w:sz w:val="40"/>
          <w:szCs w:val="40"/>
        </w:rPr>
        <w:t xml:space="preserve"> et la </w:t>
      </w:r>
      <w:proofErr w:type="spellStart"/>
      <w:r>
        <w:rPr>
          <w:b/>
          <w:i/>
          <w:iCs/>
          <w:sz w:val="40"/>
          <w:szCs w:val="40"/>
        </w:rPr>
        <w:t>philosophie</w:t>
      </w:r>
      <w:proofErr w:type="spellEnd"/>
    </w:p>
    <w:p w:rsidR="00D45083" w:rsidRDefault="00D45083" w:rsidP="00D45083">
      <w:pPr>
        <w:pStyle w:val="Default"/>
        <w:spacing w:after="360"/>
        <w:rPr>
          <w:noProof/>
        </w:rPr>
      </w:pPr>
    </w:p>
    <w:p w:rsidR="00D45083" w:rsidRPr="00531998" w:rsidRDefault="00D45083" w:rsidP="00D45083">
      <w:pPr>
        <w:pStyle w:val="Default"/>
        <w:spacing w:after="360"/>
        <w:jc w:val="center"/>
        <w:rPr>
          <w:noProof/>
        </w:rPr>
      </w:pPr>
      <w:r>
        <w:rPr>
          <w:noProof/>
          <w:lang w:val="en-US" w:eastAsia="ja-JP" w:bidi="as-IN"/>
        </w:rPr>
        <w:drawing>
          <wp:inline distT="0" distB="0" distL="0" distR="0">
            <wp:extent cx="4653280" cy="5913120"/>
            <wp:effectExtent l="0" t="0" r="0" b="0"/>
            <wp:docPr id="5" name="Immagine 1" descr="http://www.frammentiarte.it/wp-11-15/wp-content/uploads/2016/02/dal%20Gotico/Pietro%20Longhi%20opere/9-pietro-longhi-il-rinocero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http://www.frammentiarte.it/wp-11-15/wp-content/uploads/2016/02/dal%20Gotico/Pietro%20Longhi%20opere/9-pietro-longhi-il-rinoceron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</w:rPr>
        <w:br w:type="page"/>
      </w:r>
    </w:p>
    <w:p w:rsidR="00D45083" w:rsidRPr="00A957C0" w:rsidRDefault="00F95FB7" w:rsidP="00D45083">
      <w:pPr>
        <w:pStyle w:val="Web"/>
        <w:rPr>
          <w:rFonts w:ascii="Georgia" w:hAnsi="Georgia"/>
          <w:b/>
          <w:bCs/>
        </w:rPr>
      </w:pPr>
      <w:proofErr w:type="spellStart"/>
      <w:r>
        <w:rPr>
          <w:rStyle w:val="a4"/>
          <w:rFonts w:ascii="Georgia" w:hAnsi="Georgia"/>
          <w:bCs/>
        </w:rPr>
        <w:lastRenderedPageBreak/>
        <w:t>Séminaire</w:t>
      </w:r>
      <w:proofErr w:type="spellEnd"/>
      <w:r>
        <w:rPr>
          <w:rStyle w:val="a4"/>
          <w:rFonts w:ascii="Georgia" w:hAnsi="Georgia"/>
          <w:bCs/>
        </w:rPr>
        <w:t xml:space="preserve"> international des </w:t>
      </w:r>
      <w:proofErr w:type="spellStart"/>
      <w:r>
        <w:rPr>
          <w:rStyle w:val="a4"/>
          <w:rFonts w:ascii="Georgia" w:hAnsi="Georgia"/>
          <w:bCs/>
        </w:rPr>
        <w:t>jeunes</w:t>
      </w:r>
      <w:proofErr w:type="spellEnd"/>
      <w:r>
        <w:rPr>
          <w:rStyle w:val="a4"/>
          <w:rFonts w:ascii="Georgia" w:hAnsi="Georgia"/>
          <w:bCs/>
        </w:rPr>
        <w:t xml:space="preserve"> </w:t>
      </w:r>
      <w:proofErr w:type="spellStart"/>
      <w:r>
        <w:rPr>
          <w:rStyle w:val="a4"/>
          <w:rFonts w:ascii="Georgia" w:hAnsi="Georgia"/>
          <w:bCs/>
        </w:rPr>
        <w:t>dix-huitiémistes</w:t>
      </w:r>
      <w:proofErr w:type="spellEnd"/>
      <w:r>
        <w:rPr>
          <w:rStyle w:val="a4"/>
          <w:rFonts w:ascii="Georgia" w:hAnsi="Georgia"/>
          <w:bCs/>
        </w:rPr>
        <w:t xml:space="preserve"> </w:t>
      </w:r>
    </w:p>
    <w:p w:rsidR="00D45083" w:rsidRPr="00A957C0" w:rsidRDefault="00F95FB7" w:rsidP="00D45083">
      <w:pPr>
        <w:pStyle w:val="Default"/>
        <w:rPr>
          <w:rFonts w:ascii="Georgia" w:hAnsi="Georgia"/>
          <w:b/>
        </w:rPr>
      </w:pPr>
      <w:r>
        <w:rPr>
          <w:rFonts w:ascii="Georgia" w:hAnsi="Georgia"/>
          <w:b/>
          <w:i/>
          <w:iCs/>
        </w:rPr>
        <w:t xml:space="preserve">Le silence au </w:t>
      </w:r>
      <w:proofErr w:type="spellStart"/>
      <w:r>
        <w:rPr>
          <w:rFonts w:ascii="Georgia" w:hAnsi="Georgia"/>
          <w:b/>
          <w:i/>
          <w:iCs/>
        </w:rPr>
        <w:t>XVIIIe</w:t>
      </w:r>
      <w:proofErr w:type="spellEnd"/>
      <w:r>
        <w:rPr>
          <w:rFonts w:ascii="Georgia" w:hAnsi="Georgia"/>
          <w:b/>
          <w:i/>
          <w:iCs/>
        </w:rPr>
        <w:t xml:space="preserve"> siècle </w:t>
      </w:r>
      <w:proofErr w:type="spellStart"/>
      <w:r>
        <w:rPr>
          <w:rFonts w:ascii="Georgia" w:hAnsi="Georgia"/>
          <w:b/>
          <w:i/>
          <w:iCs/>
        </w:rPr>
        <w:t>dans</w:t>
      </w:r>
      <w:proofErr w:type="spellEnd"/>
      <w:r>
        <w:rPr>
          <w:rFonts w:ascii="Georgia" w:hAnsi="Georgia"/>
          <w:b/>
          <w:i/>
          <w:iCs/>
        </w:rPr>
        <w:t xml:space="preserve"> </w:t>
      </w:r>
      <w:proofErr w:type="spellStart"/>
      <w:r>
        <w:rPr>
          <w:rFonts w:ascii="Georgia" w:hAnsi="Georgia"/>
          <w:b/>
          <w:i/>
          <w:iCs/>
        </w:rPr>
        <w:t>l’art</w:t>
      </w:r>
      <w:proofErr w:type="spellEnd"/>
      <w:r>
        <w:rPr>
          <w:rFonts w:ascii="Georgia" w:hAnsi="Georgia"/>
          <w:b/>
          <w:i/>
          <w:iCs/>
        </w:rPr>
        <w:t xml:space="preserve">, </w:t>
      </w:r>
      <w:proofErr w:type="spellStart"/>
      <w:r>
        <w:rPr>
          <w:rFonts w:ascii="Georgia" w:hAnsi="Georgia"/>
          <w:b/>
          <w:i/>
          <w:iCs/>
        </w:rPr>
        <w:t>l’histoire</w:t>
      </w:r>
      <w:proofErr w:type="spellEnd"/>
      <w:r>
        <w:rPr>
          <w:rFonts w:ascii="Georgia" w:hAnsi="Georgia"/>
          <w:b/>
          <w:i/>
          <w:iCs/>
        </w:rPr>
        <w:t xml:space="preserve"> et la </w:t>
      </w:r>
      <w:proofErr w:type="spellStart"/>
      <w:r>
        <w:rPr>
          <w:rFonts w:ascii="Georgia" w:hAnsi="Georgia"/>
          <w:b/>
          <w:i/>
          <w:iCs/>
        </w:rPr>
        <w:t>philosophie</w:t>
      </w:r>
      <w:proofErr w:type="spellEnd"/>
    </w:p>
    <w:p w:rsidR="00D45083" w:rsidRPr="00A957C0" w:rsidRDefault="00F95FB7" w:rsidP="00D45083">
      <w:pPr>
        <w:pStyle w:val="Web"/>
        <w:rPr>
          <w:rFonts w:ascii="Georgia" w:hAnsi="Georgia"/>
          <w:lang w:val="it-IT"/>
        </w:rPr>
      </w:pPr>
      <w:r>
        <w:rPr>
          <w:rFonts w:ascii="Georgia" w:hAnsi="Georgia"/>
          <w:lang w:val="it-IT"/>
        </w:rPr>
        <w:t>Università della Tuscia, Viterbe, 10–14 septemb</w:t>
      </w:r>
      <w:r w:rsidR="00D45083" w:rsidRPr="00A957C0">
        <w:rPr>
          <w:rFonts w:ascii="Georgia" w:hAnsi="Georgia"/>
          <w:lang w:val="it-IT"/>
        </w:rPr>
        <w:t>r</w:t>
      </w:r>
      <w:r>
        <w:rPr>
          <w:rFonts w:ascii="Georgia" w:hAnsi="Georgia"/>
          <w:lang w:val="it-IT"/>
        </w:rPr>
        <w:t>e</w:t>
      </w:r>
      <w:r w:rsidR="00D45083" w:rsidRPr="00A957C0">
        <w:rPr>
          <w:rFonts w:ascii="Georgia" w:hAnsi="Georgia"/>
          <w:lang w:val="it-IT"/>
        </w:rPr>
        <w:t xml:space="preserve"> 2018</w:t>
      </w:r>
    </w:p>
    <w:p w:rsidR="00D45083" w:rsidRPr="00A957C0" w:rsidRDefault="00AB3677" w:rsidP="00D45083">
      <w:pPr>
        <w:pStyle w:val="Web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Date </w:t>
      </w:r>
      <w:proofErr w:type="spellStart"/>
      <w:r>
        <w:rPr>
          <w:rFonts w:ascii="Georgia" w:hAnsi="Georgia"/>
          <w:b/>
        </w:rPr>
        <w:t>limite</w:t>
      </w:r>
      <w:proofErr w:type="spellEnd"/>
      <w:r>
        <w:rPr>
          <w:rFonts w:ascii="Georgia" w:hAnsi="Georgia"/>
          <w:b/>
        </w:rPr>
        <w:t xml:space="preserve"> des envois de dossiers de candidature : </w:t>
      </w:r>
      <w:r w:rsidR="00F95FB7">
        <w:rPr>
          <w:rFonts w:ascii="Georgia" w:hAnsi="Georgia"/>
          <w:b/>
        </w:rPr>
        <w:t xml:space="preserve">30 </w:t>
      </w:r>
      <w:proofErr w:type="spellStart"/>
      <w:r w:rsidR="00F95FB7">
        <w:rPr>
          <w:rFonts w:ascii="Georgia" w:hAnsi="Georgia"/>
          <w:b/>
        </w:rPr>
        <w:t>janvier</w:t>
      </w:r>
      <w:proofErr w:type="spellEnd"/>
      <w:r w:rsidR="00D45083" w:rsidRPr="00A957C0">
        <w:rPr>
          <w:rFonts w:ascii="Georgia" w:hAnsi="Georgia"/>
          <w:b/>
        </w:rPr>
        <w:t xml:space="preserve"> 2018</w:t>
      </w:r>
    </w:p>
    <w:p w:rsidR="00D45083" w:rsidRDefault="00D45083" w:rsidP="00D45083">
      <w:pPr>
        <w:spacing w:after="0" w:line="240" w:lineRule="auto"/>
        <w:rPr>
          <w:rFonts w:ascii="Georgia" w:hAnsi="Georgia"/>
          <w:sz w:val="24"/>
          <w:szCs w:val="24"/>
        </w:rPr>
      </w:pPr>
    </w:p>
    <w:p w:rsidR="001E7BCB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 xml:space="preserve">La </w:t>
      </w:r>
      <w:proofErr w:type="spellStart"/>
      <w:r w:rsidRPr="004C3012">
        <w:rPr>
          <w:rFonts w:ascii="Georgia" w:hAnsi="Georgia"/>
          <w:sz w:val="24"/>
          <w:szCs w:val="24"/>
        </w:rPr>
        <w:t>Société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Internationale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d’Etude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Dix-</w:t>
      </w:r>
      <w:proofErr w:type="spellStart"/>
      <w:r w:rsidRPr="004C3012">
        <w:rPr>
          <w:rFonts w:ascii="Georgia" w:hAnsi="Georgia"/>
          <w:sz w:val="24"/>
          <w:szCs w:val="24"/>
        </w:rPr>
        <w:t>Huitième</w:t>
      </w:r>
      <w:proofErr w:type="spellEnd"/>
      <w:r w:rsidRPr="004C3012">
        <w:rPr>
          <w:rFonts w:ascii="Georgia" w:hAnsi="Georgia"/>
          <w:sz w:val="24"/>
          <w:szCs w:val="24"/>
        </w:rPr>
        <w:t xml:space="preserve"> Siècle (SIEDS) </w:t>
      </w:r>
      <w:proofErr w:type="spellStart"/>
      <w:r w:rsidRPr="004C3012">
        <w:rPr>
          <w:rFonts w:ascii="Georgia" w:hAnsi="Georgia"/>
          <w:sz w:val="24"/>
          <w:szCs w:val="24"/>
        </w:rPr>
        <w:t>est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heureuse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d’annoncer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</w:t>
      </w:r>
      <w:proofErr w:type="spellStart"/>
      <w:r w:rsidRPr="004C3012">
        <w:rPr>
          <w:rFonts w:ascii="Georgia" w:hAnsi="Georgia"/>
          <w:sz w:val="24"/>
          <w:szCs w:val="24"/>
        </w:rPr>
        <w:t>tenue</w:t>
      </w:r>
      <w:proofErr w:type="spellEnd"/>
      <w:r w:rsidRPr="004C3012">
        <w:rPr>
          <w:rFonts w:ascii="Georgia" w:hAnsi="Georgia"/>
          <w:sz w:val="24"/>
          <w:szCs w:val="24"/>
        </w:rPr>
        <w:t xml:space="preserve"> en 2018 du prochain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international des </w:t>
      </w:r>
      <w:proofErr w:type="spellStart"/>
      <w:r w:rsidRPr="004C3012">
        <w:rPr>
          <w:rFonts w:ascii="Georgia" w:hAnsi="Georgia"/>
          <w:sz w:val="24"/>
          <w:szCs w:val="24"/>
        </w:rPr>
        <w:t>jeunes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dix-huitiémistes</w:t>
      </w:r>
      <w:proofErr w:type="spellEnd"/>
      <w:r w:rsidRPr="004C3012">
        <w:rPr>
          <w:rFonts w:ascii="Georgia" w:hAnsi="Georgia"/>
          <w:sz w:val="24"/>
          <w:szCs w:val="24"/>
        </w:rPr>
        <w:t xml:space="preserve">. De </w:t>
      </w:r>
      <w:proofErr w:type="spellStart"/>
      <w:r w:rsidRPr="004C3012">
        <w:rPr>
          <w:rFonts w:ascii="Georgia" w:hAnsi="Georgia"/>
          <w:sz w:val="24"/>
          <w:szCs w:val="24"/>
        </w:rPr>
        <w:t>jeunes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dix-huitiémistes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travaillant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</w:t>
      </w:r>
      <w:proofErr w:type="spellStart"/>
      <w:r w:rsidRPr="004C3012">
        <w:rPr>
          <w:rFonts w:ascii="Georgia" w:hAnsi="Georgia"/>
          <w:sz w:val="24"/>
          <w:szCs w:val="24"/>
        </w:rPr>
        <w:t>différents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domaines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</w:t>
      </w:r>
      <w:proofErr w:type="spellStart"/>
      <w:r w:rsidRPr="004C3012">
        <w:rPr>
          <w:rFonts w:ascii="Georgia" w:hAnsi="Georgia"/>
          <w:sz w:val="24"/>
          <w:szCs w:val="24"/>
        </w:rPr>
        <w:t>recherche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sur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</w:t>
      </w:r>
      <w:proofErr w:type="spellStart"/>
      <w:r w:rsidRPr="004C3012">
        <w:rPr>
          <w:rFonts w:ascii="Georgia" w:hAnsi="Georgia"/>
          <w:sz w:val="24"/>
          <w:szCs w:val="24"/>
        </w:rPr>
        <w:t>XVIIIe</w:t>
      </w:r>
      <w:proofErr w:type="spellEnd"/>
      <w:r w:rsidRPr="004C3012">
        <w:rPr>
          <w:rFonts w:ascii="Georgia" w:hAnsi="Georgia"/>
          <w:sz w:val="24"/>
          <w:szCs w:val="24"/>
        </w:rPr>
        <w:t xml:space="preserve"> siècle </w:t>
      </w:r>
      <w:proofErr w:type="spellStart"/>
      <w:r w:rsidRPr="004C3012">
        <w:rPr>
          <w:rFonts w:ascii="Georgia" w:hAnsi="Georgia"/>
          <w:sz w:val="24"/>
          <w:szCs w:val="24"/>
        </w:rPr>
        <w:t>sont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invités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faire </w:t>
      </w:r>
      <w:proofErr w:type="spellStart"/>
      <w:r w:rsidRPr="004C3012">
        <w:rPr>
          <w:rFonts w:ascii="Georgia" w:hAnsi="Georgia"/>
          <w:sz w:val="24"/>
          <w:szCs w:val="24"/>
        </w:rPr>
        <w:t>acte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candidature pour </w:t>
      </w:r>
      <w:proofErr w:type="spellStart"/>
      <w:r w:rsidRPr="004C3012">
        <w:rPr>
          <w:rFonts w:ascii="Georgia" w:hAnsi="Georgia"/>
          <w:sz w:val="24"/>
          <w:szCs w:val="24"/>
        </w:rPr>
        <w:t>cette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réunion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qui </w:t>
      </w:r>
      <w:proofErr w:type="spellStart"/>
      <w:r w:rsidRPr="004C3012">
        <w:rPr>
          <w:rFonts w:ascii="Georgia" w:hAnsi="Georgia"/>
          <w:sz w:val="24"/>
          <w:szCs w:val="24"/>
        </w:rPr>
        <w:t>durera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semaine</w:t>
      </w:r>
      <w:proofErr w:type="spellEnd"/>
      <w:r w:rsidRPr="004C3012">
        <w:rPr>
          <w:rFonts w:ascii="Georgia" w:hAnsi="Georgia"/>
          <w:sz w:val="24"/>
          <w:szCs w:val="24"/>
        </w:rPr>
        <w:t xml:space="preserve">. </w:t>
      </w:r>
      <w:proofErr w:type="spellStart"/>
      <w:r w:rsidRPr="004C3012">
        <w:rPr>
          <w:rFonts w:ascii="Georgia" w:hAnsi="Georgia"/>
          <w:sz w:val="24"/>
          <w:szCs w:val="24"/>
        </w:rPr>
        <w:t>Précédemment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appelé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Est-Ouest</w:t>
      </w:r>
      <w:proofErr w:type="spellEnd"/>
      <w:r w:rsidRPr="004C3012">
        <w:rPr>
          <w:rFonts w:ascii="Georgia" w:hAnsi="Georgia"/>
          <w:sz w:val="24"/>
          <w:szCs w:val="24"/>
        </w:rPr>
        <w:t xml:space="preserve">, le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international des </w:t>
      </w:r>
      <w:proofErr w:type="spellStart"/>
      <w:r w:rsidRPr="004C3012">
        <w:rPr>
          <w:rFonts w:ascii="Georgia" w:hAnsi="Georgia"/>
          <w:sz w:val="24"/>
          <w:szCs w:val="24"/>
        </w:rPr>
        <w:t>jeunes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dix-huitiémistes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réunit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chaque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année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</w:t>
      </w:r>
      <w:proofErr w:type="spellStart"/>
      <w:r w:rsidRPr="004C3012">
        <w:rPr>
          <w:rFonts w:ascii="Georgia" w:hAnsi="Georgia"/>
          <w:sz w:val="24"/>
          <w:szCs w:val="24"/>
        </w:rPr>
        <w:t>jeunes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chercheurs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venant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différents</w:t>
      </w:r>
      <w:proofErr w:type="spellEnd"/>
      <w:r w:rsidRPr="004C3012">
        <w:rPr>
          <w:rFonts w:ascii="Georgia" w:hAnsi="Georgia"/>
          <w:sz w:val="24"/>
          <w:szCs w:val="24"/>
        </w:rPr>
        <w:t xml:space="preserve"> pays du </w:t>
      </w:r>
      <w:proofErr w:type="spellStart"/>
      <w:r w:rsidRPr="004C3012">
        <w:rPr>
          <w:rFonts w:ascii="Georgia" w:hAnsi="Georgia"/>
          <w:sz w:val="24"/>
          <w:szCs w:val="24"/>
        </w:rPr>
        <w:t>monde</w:t>
      </w:r>
      <w:proofErr w:type="spellEnd"/>
      <w:r w:rsidRPr="004C3012">
        <w:rPr>
          <w:rFonts w:ascii="Georgia" w:hAnsi="Georgia"/>
          <w:sz w:val="24"/>
          <w:szCs w:val="24"/>
        </w:rPr>
        <w:t xml:space="preserve">. Le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2018 se </w:t>
      </w:r>
      <w:proofErr w:type="spellStart"/>
      <w:r w:rsidRPr="004C3012">
        <w:rPr>
          <w:rFonts w:ascii="Georgia" w:hAnsi="Georgia"/>
          <w:sz w:val="24"/>
          <w:szCs w:val="24"/>
        </w:rPr>
        <w:t>tiendra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</w:t>
      </w:r>
      <w:proofErr w:type="spellStart"/>
      <w:r w:rsidRPr="004C3012">
        <w:rPr>
          <w:rFonts w:ascii="Georgia" w:hAnsi="Georgia"/>
          <w:sz w:val="24"/>
          <w:szCs w:val="24"/>
        </w:rPr>
        <w:t>Viterbe</w:t>
      </w:r>
      <w:proofErr w:type="spellEnd"/>
      <w:r w:rsidRPr="004C3012">
        <w:rPr>
          <w:rFonts w:ascii="Georgia" w:hAnsi="Georgia"/>
          <w:sz w:val="24"/>
          <w:szCs w:val="24"/>
        </w:rPr>
        <w:t xml:space="preserve"> en </w:t>
      </w:r>
      <w:proofErr w:type="spellStart"/>
      <w:r w:rsidRPr="004C3012">
        <w:rPr>
          <w:rFonts w:ascii="Georgia" w:hAnsi="Georgia"/>
          <w:sz w:val="24"/>
          <w:szCs w:val="24"/>
        </w:rPr>
        <w:t>Italie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sera </w:t>
      </w:r>
      <w:proofErr w:type="spellStart"/>
      <w:r w:rsidRPr="004C3012">
        <w:rPr>
          <w:rFonts w:ascii="Georgia" w:hAnsi="Georgia"/>
          <w:sz w:val="24"/>
          <w:szCs w:val="24"/>
        </w:rPr>
        <w:t>organisé</w:t>
      </w:r>
      <w:proofErr w:type="spellEnd"/>
      <w:r w:rsidRPr="004C3012">
        <w:rPr>
          <w:rFonts w:ascii="Georgia" w:hAnsi="Georgia"/>
          <w:sz w:val="24"/>
          <w:szCs w:val="24"/>
        </w:rPr>
        <w:t xml:space="preserve"> par le </w:t>
      </w:r>
      <w:proofErr w:type="spellStart"/>
      <w:r w:rsidRPr="004C3012">
        <w:rPr>
          <w:rFonts w:ascii="Georgia" w:hAnsi="Georgia"/>
          <w:sz w:val="24"/>
          <w:szCs w:val="24"/>
        </w:rPr>
        <w:t>Professeur</w:t>
      </w:r>
      <w:proofErr w:type="spellEnd"/>
      <w:r w:rsidRPr="004C3012">
        <w:rPr>
          <w:rFonts w:ascii="Georgia" w:hAnsi="Georgia"/>
          <w:sz w:val="24"/>
          <w:szCs w:val="24"/>
        </w:rPr>
        <w:t xml:space="preserve"> Francesca </w:t>
      </w:r>
      <w:proofErr w:type="spellStart"/>
      <w:r w:rsidRPr="004C3012">
        <w:rPr>
          <w:rFonts w:ascii="Georgia" w:hAnsi="Georgia"/>
          <w:sz w:val="24"/>
          <w:szCs w:val="24"/>
        </w:rPr>
        <w:t>Saggini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le </w:t>
      </w:r>
      <w:proofErr w:type="spellStart"/>
      <w:r w:rsidRPr="004C3012">
        <w:rPr>
          <w:rFonts w:ascii="Georgia" w:hAnsi="Georgia"/>
          <w:sz w:val="24"/>
          <w:szCs w:val="24"/>
        </w:rPr>
        <w:t>département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d’études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linguistiques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littéraires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philosophiques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juridiques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l‘Université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Tuscia</w:t>
      </w:r>
      <w:proofErr w:type="spellEnd"/>
      <w:r w:rsidRPr="004C3012">
        <w:rPr>
          <w:rFonts w:ascii="Georgia" w:hAnsi="Georgia"/>
          <w:sz w:val="24"/>
          <w:szCs w:val="24"/>
        </w:rPr>
        <w:t xml:space="preserve"> – DISTU, qui se </w:t>
      </w:r>
      <w:proofErr w:type="spellStart"/>
      <w:r w:rsidRPr="004C3012">
        <w:rPr>
          <w:rFonts w:ascii="Georgia" w:hAnsi="Georgia"/>
          <w:sz w:val="24"/>
          <w:szCs w:val="24"/>
        </w:rPr>
        <w:t>trouve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</w:t>
      </w:r>
      <w:proofErr w:type="spellStart"/>
      <w:r w:rsidRPr="004C3012">
        <w:rPr>
          <w:rFonts w:ascii="Georgia" w:hAnsi="Georgia"/>
          <w:sz w:val="24"/>
          <w:szCs w:val="24"/>
        </w:rPr>
        <w:t>Viterbe</w:t>
      </w:r>
      <w:proofErr w:type="spellEnd"/>
      <w:r w:rsidRPr="004C3012">
        <w:rPr>
          <w:rFonts w:ascii="Georgia" w:hAnsi="Georgia"/>
          <w:sz w:val="24"/>
          <w:szCs w:val="24"/>
        </w:rPr>
        <w:t>.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1E7BCB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 xml:space="preserve">Le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se </w:t>
      </w:r>
      <w:proofErr w:type="spellStart"/>
      <w:r w:rsidRPr="004C3012">
        <w:rPr>
          <w:rFonts w:ascii="Georgia" w:hAnsi="Georgia"/>
          <w:sz w:val="24"/>
          <w:szCs w:val="24"/>
        </w:rPr>
        <w:t>déroulera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lundi</w:t>
      </w:r>
      <w:proofErr w:type="spellEnd"/>
      <w:r w:rsidRPr="004C3012">
        <w:rPr>
          <w:rFonts w:ascii="Georgia" w:hAnsi="Georgia"/>
          <w:sz w:val="24"/>
          <w:szCs w:val="24"/>
        </w:rPr>
        <w:t xml:space="preserve"> 10 </w:t>
      </w:r>
      <w:proofErr w:type="spellStart"/>
      <w:r w:rsidRPr="004C3012">
        <w:rPr>
          <w:rFonts w:ascii="Georgia" w:hAnsi="Georgia"/>
          <w:sz w:val="24"/>
          <w:szCs w:val="24"/>
        </w:rPr>
        <w:t>septembre</w:t>
      </w:r>
      <w:proofErr w:type="spellEnd"/>
      <w:r w:rsidRPr="004C3012">
        <w:rPr>
          <w:rFonts w:ascii="Georgia" w:hAnsi="Georgia"/>
          <w:sz w:val="24"/>
          <w:szCs w:val="24"/>
        </w:rPr>
        <w:t xml:space="preserve"> au </w:t>
      </w:r>
      <w:proofErr w:type="spellStart"/>
      <w:r w:rsidRPr="004C3012">
        <w:rPr>
          <w:rFonts w:ascii="Georgia" w:hAnsi="Georgia"/>
          <w:sz w:val="24"/>
          <w:szCs w:val="24"/>
        </w:rPr>
        <w:t>vendredi</w:t>
      </w:r>
      <w:proofErr w:type="spellEnd"/>
      <w:r w:rsidRPr="004C3012">
        <w:rPr>
          <w:rFonts w:ascii="Georgia" w:hAnsi="Georgia"/>
          <w:sz w:val="24"/>
          <w:szCs w:val="24"/>
        </w:rPr>
        <w:t xml:space="preserve"> 14 </w:t>
      </w:r>
      <w:proofErr w:type="spellStart"/>
      <w:r w:rsidRPr="004C3012">
        <w:rPr>
          <w:rFonts w:ascii="Georgia" w:hAnsi="Georgia"/>
          <w:sz w:val="24"/>
          <w:szCs w:val="24"/>
        </w:rPr>
        <w:t>septembre</w:t>
      </w:r>
      <w:proofErr w:type="spellEnd"/>
      <w:r w:rsidRPr="004C3012">
        <w:rPr>
          <w:rFonts w:ascii="Georgia" w:hAnsi="Georgia"/>
          <w:sz w:val="24"/>
          <w:szCs w:val="24"/>
        </w:rPr>
        <w:t xml:space="preserve"> 2018 à </w:t>
      </w:r>
      <w:proofErr w:type="spellStart"/>
      <w:r w:rsidRPr="004C3012">
        <w:rPr>
          <w:rFonts w:ascii="Georgia" w:hAnsi="Georgia"/>
          <w:sz w:val="24"/>
          <w:szCs w:val="24"/>
        </w:rPr>
        <w:t>Viterbe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sous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direction de Francesca </w:t>
      </w:r>
      <w:proofErr w:type="spellStart"/>
      <w:r w:rsidRPr="004C3012">
        <w:rPr>
          <w:rFonts w:ascii="Georgia" w:hAnsi="Georgia"/>
          <w:sz w:val="24"/>
          <w:szCs w:val="24"/>
        </w:rPr>
        <w:t>Saggini</w:t>
      </w:r>
      <w:proofErr w:type="spellEnd"/>
      <w:r w:rsidRPr="004C3012">
        <w:rPr>
          <w:rFonts w:ascii="Georgia" w:hAnsi="Georgia"/>
          <w:sz w:val="24"/>
          <w:szCs w:val="24"/>
        </w:rPr>
        <w:t xml:space="preserve"> (</w:t>
      </w:r>
      <w:proofErr w:type="spellStart"/>
      <w:r w:rsidRPr="004C3012">
        <w:rPr>
          <w:rFonts w:ascii="Georgia" w:hAnsi="Georgia"/>
          <w:sz w:val="24"/>
          <w:szCs w:val="24"/>
        </w:rPr>
        <w:t>littérature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anglaise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Tuscia</w:t>
      </w:r>
      <w:proofErr w:type="spellEnd"/>
      <w:r w:rsidRPr="004C3012">
        <w:rPr>
          <w:rFonts w:ascii="Georgia" w:hAnsi="Georgia"/>
          <w:sz w:val="24"/>
          <w:szCs w:val="24"/>
        </w:rPr>
        <w:t xml:space="preserve">), avec la participation </w:t>
      </w:r>
      <w:proofErr w:type="spellStart"/>
      <w:r w:rsidRPr="004C3012">
        <w:rPr>
          <w:rFonts w:ascii="Georgia" w:hAnsi="Georgia"/>
          <w:sz w:val="24"/>
          <w:szCs w:val="24"/>
        </w:rPr>
        <w:t>d’Antonella</w:t>
      </w:r>
      <w:proofErr w:type="spellEnd"/>
      <w:r w:rsidRPr="004C3012">
        <w:rPr>
          <w:rFonts w:ascii="Georgia" w:hAnsi="Georgia"/>
          <w:sz w:val="24"/>
          <w:szCs w:val="24"/>
        </w:rPr>
        <w:t xml:space="preserve"> Del </w:t>
      </w:r>
      <w:proofErr w:type="spellStart"/>
      <w:r w:rsidRPr="004C3012">
        <w:rPr>
          <w:rFonts w:ascii="Georgia" w:hAnsi="Georgia"/>
          <w:sz w:val="24"/>
          <w:szCs w:val="24"/>
        </w:rPr>
        <w:t>Prete</w:t>
      </w:r>
      <w:proofErr w:type="spellEnd"/>
      <w:r w:rsidRPr="004C3012">
        <w:rPr>
          <w:rFonts w:ascii="Georgia" w:hAnsi="Georgia"/>
          <w:sz w:val="24"/>
          <w:szCs w:val="24"/>
        </w:rPr>
        <w:t xml:space="preserve"> (histoire de la </w:t>
      </w:r>
      <w:proofErr w:type="spellStart"/>
      <w:r w:rsidRPr="004C3012">
        <w:rPr>
          <w:rFonts w:ascii="Georgia" w:hAnsi="Georgia"/>
          <w:sz w:val="24"/>
          <w:szCs w:val="24"/>
        </w:rPr>
        <w:t>philosophie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Tuscia</w:t>
      </w:r>
      <w:proofErr w:type="spellEnd"/>
      <w:r w:rsidRPr="004C3012">
        <w:rPr>
          <w:rFonts w:ascii="Georgia" w:hAnsi="Georgia"/>
          <w:sz w:val="24"/>
          <w:szCs w:val="24"/>
        </w:rPr>
        <w:t xml:space="preserve">), Paolo </w:t>
      </w:r>
      <w:proofErr w:type="spellStart"/>
      <w:r w:rsidRPr="004C3012">
        <w:rPr>
          <w:rFonts w:ascii="Georgia" w:hAnsi="Georgia"/>
          <w:sz w:val="24"/>
          <w:szCs w:val="24"/>
        </w:rPr>
        <w:t>Procaccioli</w:t>
      </w:r>
      <w:proofErr w:type="spellEnd"/>
      <w:r w:rsidRPr="004C3012">
        <w:rPr>
          <w:rFonts w:ascii="Georgia" w:hAnsi="Georgia"/>
          <w:sz w:val="24"/>
          <w:szCs w:val="24"/>
        </w:rPr>
        <w:t xml:space="preserve"> (</w:t>
      </w:r>
      <w:proofErr w:type="spellStart"/>
      <w:r w:rsidRPr="004C3012">
        <w:rPr>
          <w:rFonts w:ascii="Georgia" w:hAnsi="Georgia"/>
          <w:sz w:val="24"/>
          <w:szCs w:val="24"/>
        </w:rPr>
        <w:t>littérature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italienne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Tuscia</w:t>
      </w:r>
      <w:proofErr w:type="spellEnd"/>
      <w:r w:rsidRPr="004C3012">
        <w:rPr>
          <w:rFonts w:ascii="Georgia" w:hAnsi="Georgia"/>
          <w:sz w:val="24"/>
          <w:szCs w:val="24"/>
        </w:rPr>
        <w:t xml:space="preserve">), </w:t>
      </w:r>
      <w:proofErr w:type="spellStart"/>
      <w:r w:rsidRPr="004C3012">
        <w:rPr>
          <w:rFonts w:ascii="Georgia" w:hAnsi="Georgia"/>
          <w:sz w:val="24"/>
          <w:szCs w:val="24"/>
        </w:rPr>
        <w:t>Saverio</w:t>
      </w:r>
      <w:proofErr w:type="spellEnd"/>
      <w:r w:rsidRPr="004C3012">
        <w:rPr>
          <w:rFonts w:ascii="Georgia" w:hAnsi="Georgia"/>
          <w:sz w:val="24"/>
          <w:szCs w:val="24"/>
        </w:rPr>
        <w:t xml:space="preserve"> Ricci (histoire de la </w:t>
      </w:r>
      <w:proofErr w:type="spellStart"/>
      <w:r w:rsidRPr="004C3012">
        <w:rPr>
          <w:rFonts w:ascii="Georgia" w:hAnsi="Georgia"/>
          <w:sz w:val="24"/>
          <w:szCs w:val="24"/>
        </w:rPr>
        <w:t>philosophie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histoire </w:t>
      </w:r>
      <w:proofErr w:type="spellStart"/>
      <w:r w:rsidRPr="004C3012">
        <w:rPr>
          <w:rFonts w:ascii="Georgia" w:hAnsi="Georgia"/>
          <w:sz w:val="24"/>
          <w:szCs w:val="24"/>
        </w:rPr>
        <w:t>intellectuelle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Tuscia</w:t>
      </w:r>
      <w:proofErr w:type="spellEnd"/>
      <w:r w:rsidRPr="004C3012">
        <w:rPr>
          <w:rFonts w:ascii="Georgia" w:hAnsi="Georgia"/>
          <w:sz w:val="24"/>
          <w:szCs w:val="24"/>
        </w:rPr>
        <w:t xml:space="preserve">), Gino </w:t>
      </w:r>
      <w:proofErr w:type="spellStart"/>
      <w:r w:rsidRPr="004C3012">
        <w:rPr>
          <w:rFonts w:ascii="Georgia" w:hAnsi="Georgia"/>
          <w:sz w:val="24"/>
          <w:szCs w:val="24"/>
        </w:rPr>
        <w:t>Roncaglia</w:t>
      </w:r>
      <w:proofErr w:type="spellEnd"/>
      <w:r w:rsidRPr="004C3012">
        <w:rPr>
          <w:rFonts w:ascii="Georgia" w:hAnsi="Georgia"/>
          <w:sz w:val="24"/>
          <w:szCs w:val="24"/>
        </w:rPr>
        <w:t xml:space="preserve"> (</w:t>
      </w:r>
      <w:proofErr w:type="spellStart"/>
      <w:r w:rsidRPr="004C3012">
        <w:rPr>
          <w:rFonts w:ascii="Georgia" w:hAnsi="Georgia"/>
          <w:sz w:val="24"/>
          <w:szCs w:val="24"/>
        </w:rPr>
        <w:t>Humanités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numériques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Tuscia</w:t>
      </w:r>
      <w:proofErr w:type="spellEnd"/>
      <w:r w:rsidRPr="004C3012">
        <w:rPr>
          <w:rFonts w:ascii="Georgia" w:hAnsi="Georgia"/>
          <w:sz w:val="24"/>
          <w:szCs w:val="24"/>
        </w:rPr>
        <w:t xml:space="preserve">). D’un point de </w:t>
      </w:r>
      <w:proofErr w:type="spellStart"/>
      <w:r w:rsidRPr="004C3012">
        <w:rPr>
          <w:rFonts w:ascii="Georgia" w:hAnsi="Georgia"/>
          <w:sz w:val="24"/>
          <w:szCs w:val="24"/>
        </w:rPr>
        <w:t>vue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pratique</w:t>
      </w:r>
      <w:proofErr w:type="spellEnd"/>
      <w:r w:rsidRPr="004C3012">
        <w:rPr>
          <w:rFonts w:ascii="Georgia" w:hAnsi="Georgia"/>
          <w:sz w:val="24"/>
          <w:szCs w:val="24"/>
        </w:rPr>
        <w:t xml:space="preserve">, le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permettra</w:t>
      </w:r>
      <w:proofErr w:type="spellEnd"/>
      <w:r w:rsidRPr="004C3012">
        <w:rPr>
          <w:rFonts w:ascii="Georgia" w:hAnsi="Georgia"/>
          <w:sz w:val="24"/>
          <w:szCs w:val="24"/>
        </w:rPr>
        <w:t xml:space="preserve"> aux </w:t>
      </w:r>
      <w:proofErr w:type="spellStart"/>
      <w:r w:rsidRPr="004C3012">
        <w:rPr>
          <w:rFonts w:ascii="Georgia" w:hAnsi="Georgia"/>
          <w:sz w:val="24"/>
          <w:szCs w:val="24"/>
        </w:rPr>
        <w:t>jeunes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chercheurs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travailler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étroitement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avec </w:t>
      </w:r>
      <w:proofErr w:type="spellStart"/>
      <w:r w:rsidRPr="004C3012">
        <w:rPr>
          <w:rFonts w:ascii="Georgia" w:hAnsi="Georgia"/>
          <w:sz w:val="24"/>
          <w:szCs w:val="24"/>
        </w:rPr>
        <w:t>ces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spécialistes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individuellement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en </w:t>
      </w:r>
      <w:proofErr w:type="spellStart"/>
      <w:r w:rsidRPr="004C3012">
        <w:rPr>
          <w:rFonts w:ascii="Georgia" w:hAnsi="Georgia"/>
          <w:sz w:val="24"/>
          <w:szCs w:val="24"/>
        </w:rPr>
        <w:t>petits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groupes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ateliers </w:t>
      </w:r>
      <w:proofErr w:type="spellStart"/>
      <w:r w:rsidRPr="004C3012">
        <w:rPr>
          <w:rFonts w:ascii="Georgia" w:hAnsi="Georgia"/>
          <w:sz w:val="24"/>
          <w:szCs w:val="24"/>
        </w:rPr>
        <w:t>consacrés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des questions </w:t>
      </w:r>
      <w:proofErr w:type="spellStart"/>
      <w:r w:rsidRPr="004C3012">
        <w:rPr>
          <w:rFonts w:ascii="Georgia" w:hAnsi="Georgia"/>
          <w:sz w:val="24"/>
          <w:szCs w:val="24"/>
        </w:rPr>
        <w:t>théoriques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méthodologiques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, et à des </w:t>
      </w:r>
      <w:proofErr w:type="spellStart"/>
      <w:r w:rsidRPr="004C3012">
        <w:rPr>
          <w:rFonts w:ascii="Georgia" w:hAnsi="Georgia"/>
          <w:sz w:val="24"/>
          <w:szCs w:val="24"/>
        </w:rPr>
        <w:t>recherches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bibliographiques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. </w:t>
      </w:r>
      <w:proofErr w:type="spellStart"/>
      <w:r w:rsidRPr="004C3012">
        <w:rPr>
          <w:rFonts w:ascii="Georgia" w:hAnsi="Georgia"/>
          <w:sz w:val="24"/>
          <w:szCs w:val="24"/>
        </w:rPr>
        <w:t>D’autres</w:t>
      </w:r>
      <w:proofErr w:type="spellEnd"/>
      <w:r w:rsidRPr="004C3012">
        <w:rPr>
          <w:rFonts w:ascii="Georgia" w:hAnsi="Georgia"/>
          <w:sz w:val="24"/>
          <w:szCs w:val="24"/>
        </w:rPr>
        <w:t xml:space="preserve"> sessions </w:t>
      </w:r>
      <w:proofErr w:type="spellStart"/>
      <w:r w:rsidRPr="004C3012">
        <w:rPr>
          <w:rFonts w:ascii="Georgia" w:hAnsi="Georgia"/>
          <w:sz w:val="24"/>
          <w:szCs w:val="24"/>
        </w:rPr>
        <w:t>porteront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sur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</w:t>
      </w:r>
      <w:proofErr w:type="spellStart"/>
      <w:r w:rsidRPr="004C3012">
        <w:rPr>
          <w:rFonts w:ascii="Georgia" w:hAnsi="Georgia"/>
          <w:sz w:val="24"/>
          <w:szCs w:val="24"/>
        </w:rPr>
        <w:t>professionnalisation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</w:t>
      </w:r>
      <w:proofErr w:type="spellStart"/>
      <w:r w:rsidRPr="004C3012">
        <w:rPr>
          <w:rFonts w:ascii="Georgia" w:hAnsi="Georgia"/>
          <w:sz w:val="24"/>
          <w:szCs w:val="24"/>
        </w:rPr>
        <w:t>recherche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les savoir-faire (comment </w:t>
      </w:r>
      <w:proofErr w:type="spellStart"/>
      <w:r w:rsidRPr="004C3012">
        <w:rPr>
          <w:rFonts w:ascii="Georgia" w:hAnsi="Georgia"/>
          <w:sz w:val="24"/>
          <w:szCs w:val="24"/>
        </w:rPr>
        <w:t>être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publié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quels</w:t>
      </w:r>
      <w:proofErr w:type="spellEnd"/>
      <w:r w:rsidRPr="004C3012">
        <w:rPr>
          <w:rFonts w:ascii="Georgia" w:hAnsi="Georgia"/>
          <w:sz w:val="24"/>
          <w:szCs w:val="24"/>
        </w:rPr>
        <w:t xml:space="preserve"> types </w:t>
      </w:r>
      <w:proofErr w:type="spellStart"/>
      <w:r w:rsidRPr="004C3012">
        <w:rPr>
          <w:rFonts w:ascii="Georgia" w:hAnsi="Georgia"/>
          <w:sz w:val="24"/>
          <w:szCs w:val="24"/>
        </w:rPr>
        <w:t>d’activités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de publications </w:t>
      </w:r>
      <w:proofErr w:type="spellStart"/>
      <w:r w:rsidRPr="004C3012">
        <w:rPr>
          <w:rFonts w:ascii="Georgia" w:hAnsi="Georgia"/>
          <w:sz w:val="24"/>
          <w:szCs w:val="24"/>
        </w:rPr>
        <w:t>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plus de chance d’être </w:t>
      </w:r>
      <w:proofErr w:type="spellStart"/>
      <w:r w:rsidRPr="004C3012">
        <w:rPr>
          <w:rFonts w:ascii="Georgia" w:hAnsi="Georgia"/>
          <w:sz w:val="24"/>
          <w:szCs w:val="24"/>
        </w:rPr>
        <w:t>bien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reçus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milieu </w:t>
      </w:r>
      <w:proofErr w:type="spellStart"/>
      <w:r w:rsidRPr="004C3012">
        <w:rPr>
          <w:rFonts w:ascii="Georgia" w:hAnsi="Georgia"/>
          <w:sz w:val="24"/>
          <w:szCs w:val="24"/>
        </w:rPr>
        <w:t>universitaire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, le </w:t>
      </w:r>
      <w:proofErr w:type="spellStart"/>
      <w:r w:rsidRPr="004C3012">
        <w:rPr>
          <w:rFonts w:ascii="Georgia" w:hAnsi="Georgia"/>
          <w:sz w:val="24"/>
          <w:szCs w:val="24"/>
        </w:rPr>
        <w:t>système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</w:t>
      </w:r>
      <w:proofErr w:type="spellStart"/>
      <w:r w:rsidRPr="004C3012">
        <w:rPr>
          <w:rFonts w:ascii="Georgia" w:hAnsi="Georgia"/>
          <w:sz w:val="24"/>
          <w:szCs w:val="24"/>
        </w:rPr>
        <w:t>évaluations</w:t>
      </w:r>
      <w:proofErr w:type="spellEnd"/>
      <w:r w:rsidRPr="004C3012">
        <w:rPr>
          <w:rFonts w:ascii="Georgia" w:hAnsi="Georgia"/>
          <w:sz w:val="24"/>
          <w:szCs w:val="24"/>
        </w:rPr>
        <w:t xml:space="preserve">), </w:t>
      </w:r>
      <w:proofErr w:type="spellStart"/>
      <w:r w:rsidRPr="004C3012">
        <w:rPr>
          <w:rFonts w:ascii="Georgia" w:hAnsi="Georgia"/>
          <w:sz w:val="24"/>
          <w:szCs w:val="24"/>
        </w:rPr>
        <w:t>l’utilisation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numérique</w:t>
      </w:r>
      <w:proofErr w:type="spellEnd"/>
      <w:r w:rsidRPr="004C3012">
        <w:rPr>
          <w:rFonts w:ascii="Georgia" w:hAnsi="Georgia"/>
          <w:sz w:val="24"/>
          <w:szCs w:val="24"/>
        </w:rPr>
        <w:t xml:space="preserve">, les techniques </w:t>
      </w:r>
      <w:proofErr w:type="spellStart"/>
      <w:r w:rsidRPr="004C3012">
        <w:rPr>
          <w:rFonts w:ascii="Georgia" w:hAnsi="Georgia"/>
          <w:sz w:val="24"/>
          <w:szCs w:val="24"/>
        </w:rPr>
        <w:t>éditoriales</w:t>
      </w:r>
      <w:proofErr w:type="spellEnd"/>
      <w:r w:rsidRPr="004C3012">
        <w:rPr>
          <w:rFonts w:ascii="Georgia" w:hAnsi="Georgia"/>
          <w:sz w:val="24"/>
          <w:szCs w:val="24"/>
        </w:rPr>
        <w:t>.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1E7BCB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 xml:space="preserve">Le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sera </w:t>
      </w:r>
      <w:proofErr w:type="spellStart"/>
      <w:r w:rsidRPr="004C3012">
        <w:rPr>
          <w:rFonts w:ascii="Georgia" w:hAnsi="Georgia"/>
          <w:sz w:val="24"/>
          <w:szCs w:val="24"/>
        </w:rPr>
        <w:t>également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l’occasion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rencontrer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</w:t>
      </w:r>
      <w:proofErr w:type="spellStart"/>
      <w:r w:rsidRPr="004C3012">
        <w:rPr>
          <w:rFonts w:ascii="Georgia" w:hAnsi="Georgia"/>
          <w:sz w:val="24"/>
          <w:szCs w:val="24"/>
        </w:rPr>
        <w:t>chercheurs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d’envergure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internationale</w:t>
      </w:r>
      <w:proofErr w:type="spellEnd"/>
      <w:r w:rsidRPr="004C3012">
        <w:rPr>
          <w:rFonts w:ascii="Georgia" w:hAnsi="Georgia"/>
          <w:sz w:val="24"/>
          <w:szCs w:val="24"/>
        </w:rPr>
        <w:t xml:space="preserve"> qui </w:t>
      </w:r>
      <w:proofErr w:type="spellStart"/>
      <w:r w:rsidRPr="004C3012">
        <w:rPr>
          <w:rFonts w:ascii="Georgia" w:hAnsi="Georgia"/>
          <w:sz w:val="24"/>
          <w:szCs w:val="24"/>
        </w:rPr>
        <w:t>présenteront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leurs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recherches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</w:t>
      </w:r>
      <w:proofErr w:type="spellStart"/>
      <w:r w:rsidRPr="004C3012">
        <w:rPr>
          <w:rFonts w:ascii="Georgia" w:hAnsi="Georgia"/>
          <w:sz w:val="24"/>
          <w:szCs w:val="24"/>
        </w:rPr>
        <w:t>domaines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proches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thème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: le </w:t>
      </w:r>
      <w:proofErr w:type="spellStart"/>
      <w:r w:rsidRPr="004C3012">
        <w:rPr>
          <w:rFonts w:ascii="Georgia" w:hAnsi="Georgia"/>
          <w:sz w:val="24"/>
          <w:szCs w:val="24"/>
        </w:rPr>
        <w:t>professeur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Rosamaria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Loretelli</w:t>
      </w:r>
      <w:proofErr w:type="spellEnd"/>
      <w:r w:rsidRPr="004C3012">
        <w:rPr>
          <w:rFonts w:ascii="Georgia" w:hAnsi="Georgia"/>
          <w:sz w:val="24"/>
          <w:szCs w:val="24"/>
        </w:rPr>
        <w:t xml:space="preserve"> (</w:t>
      </w:r>
      <w:proofErr w:type="spellStart"/>
      <w:r w:rsidRPr="004C3012">
        <w:rPr>
          <w:rFonts w:ascii="Georgia" w:hAnsi="Georgia"/>
          <w:sz w:val="24"/>
          <w:szCs w:val="24"/>
        </w:rPr>
        <w:t>Emerita</w:t>
      </w:r>
      <w:proofErr w:type="spellEnd"/>
      <w:r w:rsidRPr="004C3012">
        <w:rPr>
          <w:rFonts w:ascii="Georgia" w:hAnsi="Georgia"/>
          <w:sz w:val="24"/>
          <w:szCs w:val="24"/>
        </w:rPr>
        <w:t>, Napoli Federico II/Vice-</w:t>
      </w:r>
      <w:proofErr w:type="spellStart"/>
      <w:r w:rsidRPr="004C3012">
        <w:rPr>
          <w:rFonts w:ascii="Georgia" w:hAnsi="Georgia"/>
          <w:sz w:val="24"/>
          <w:szCs w:val="24"/>
        </w:rPr>
        <w:t>Présidente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SIEDS), le </w:t>
      </w:r>
      <w:proofErr w:type="spellStart"/>
      <w:r w:rsidRPr="004C3012">
        <w:rPr>
          <w:rFonts w:ascii="Georgia" w:hAnsi="Georgia"/>
          <w:sz w:val="24"/>
          <w:szCs w:val="24"/>
        </w:rPr>
        <w:t>professeur</w:t>
      </w:r>
      <w:proofErr w:type="spellEnd"/>
      <w:r w:rsidRPr="004C3012">
        <w:rPr>
          <w:rFonts w:ascii="Georgia" w:hAnsi="Georgia"/>
          <w:sz w:val="24"/>
          <w:szCs w:val="24"/>
        </w:rPr>
        <w:t xml:space="preserve"> Peter </w:t>
      </w:r>
      <w:proofErr w:type="spellStart"/>
      <w:r w:rsidRPr="004C3012">
        <w:rPr>
          <w:rFonts w:ascii="Georgia" w:hAnsi="Georgia"/>
          <w:sz w:val="24"/>
          <w:szCs w:val="24"/>
        </w:rPr>
        <w:t>Sabor</w:t>
      </w:r>
      <w:proofErr w:type="spellEnd"/>
      <w:r w:rsidRPr="004C3012">
        <w:rPr>
          <w:rFonts w:ascii="Georgia" w:hAnsi="Georgia"/>
          <w:sz w:val="24"/>
          <w:szCs w:val="24"/>
        </w:rPr>
        <w:t xml:space="preserve"> (McGill University, Montréal), et le </w:t>
      </w:r>
      <w:proofErr w:type="spellStart"/>
      <w:r w:rsidRPr="004C3012">
        <w:rPr>
          <w:rFonts w:ascii="Georgia" w:hAnsi="Georgia"/>
          <w:sz w:val="24"/>
          <w:szCs w:val="24"/>
        </w:rPr>
        <w:t>professeur</w:t>
      </w:r>
      <w:proofErr w:type="spellEnd"/>
      <w:r w:rsidRPr="004C3012">
        <w:rPr>
          <w:rFonts w:ascii="Georgia" w:hAnsi="Georgia"/>
          <w:sz w:val="24"/>
          <w:szCs w:val="24"/>
        </w:rPr>
        <w:t xml:space="preserve"> Anne Toner (Trinity College, University of Cambridge).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 xml:space="preserve">Le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international des </w:t>
      </w:r>
      <w:proofErr w:type="spellStart"/>
      <w:r w:rsidRPr="004C3012">
        <w:rPr>
          <w:rFonts w:ascii="Georgia" w:hAnsi="Georgia"/>
          <w:sz w:val="24"/>
          <w:szCs w:val="24"/>
        </w:rPr>
        <w:t>jeunes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dix-huitiémistes</w:t>
      </w:r>
      <w:proofErr w:type="spellEnd"/>
      <w:r w:rsidRPr="004C3012">
        <w:rPr>
          <w:rFonts w:ascii="Georgia" w:hAnsi="Georgia"/>
          <w:sz w:val="24"/>
          <w:szCs w:val="24"/>
        </w:rPr>
        <w:t xml:space="preserve"> qui sera </w:t>
      </w:r>
      <w:proofErr w:type="spellStart"/>
      <w:r w:rsidRPr="004C3012">
        <w:rPr>
          <w:rFonts w:ascii="Georgia" w:hAnsi="Georgia"/>
          <w:sz w:val="24"/>
          <w:szCs w:val="24"/>
        </w:rPr>
        <w:t>organisé</w:t>
      </w:r>
      <w:proofErr w:type="spellEnd"/>
      <w:r w:rsidRPr="004C3012">
        <w:rPr>
          <w:rFonts w:ascii="Georgia" w:hAnsi="Georgia"/>
          <w:sz w:val="24"/>
          <w:szCs w:val="24"/>
        </w:rPr>
        <w:t xml:space="preserve"> en 2018 en collaboration avec la SIEDS </w:t>
      </w:r>
      <w:proofErr w:type="spellStart"/>
      <w:r w:rsidRPr="004C3012">
        <w:rPr>
          <w:rFonts w:ascii="Georgia" w:hAnsi="Georgia"/>
          <w:sz w:val="24"/>
          <w:szCs w:val="24"/>
        </w:rPr>
        <w:t>traitera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</w:t>
      </w:r>
      <w:proofErr w:type="spellStart"/>
      <w:r w:rsidRPr="004C3012">
        <w:rPr>
          <w:rFonts w:ascii="Georgia" w:hAnsi="Georgia"/>
          <w:sz w:val="24"/>
          <w:szCs w:val="24"/>
        </w:rPr>
        <w:t>formes</w:t>
      </w:r>
      <w:proofErr w:type="spellEnd"/>
      <w:r w:rsidRPr="004C3012">
        <w:rPr>
          <w:rFonts w:ascii="Georgia" w:hAnsi="Georgia"/>
          <w:sz w:val="24"/>
          <w:szCs w:val="24"/>
        </w:rPr>
        <w:t xml:space="preserve">, des </w:t>
      </w:r>
      <w:proofErr w:type="spellStart"/>
      <w:r w:rsidRPr="004C3012">
        <w:rPr>
          <w:rFonts w:ascii="Georgia" w:hAnsi="Georgia"/>
          <w:sz w:val="24"/>
          <w:szCs w:val="24"/>
        </w:rPr>
        <w:t>représentations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des </w:t>
      </w:r>
      <w:proofErr w:type="spellStart"/>
      <w:r w:rsidRPr="004C3012">
        <w:rPr>
          <w:rFonts w:ascii="Georgia" w:hAnsi="Georgia"/>
          <w:sz w:val="24"/>
          <w:szCs w:val="24"/>
        </w:rPr>
        <w:t>modalités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silence au </w:t>
      </w:r>
      <w:proofErr w:type="spellStart"/>
      <w:r w:rsidRPr="004C3012">
        <w:rPr>
          <w:rFonts w:ascii="Georgia" w:hAnsi="Georgia"/>
          <w:sz w:val="24"/>
          <w:szCs w:val="24"/>
        </w:rPr>
        <w:t>XVIIIe</w:t>
      </w:r>
      <w:proofErr w:type="spellEnd"/>
      <w:r w:rsidRPr="004C3012">
        <w:rPr>
          <w:rFonts w:ascii="Georgia" w:hAnsi="Georgia"/>
          <w:sz w:val="24"/>
          <w:szCs w:val="24"/>
        </w:rPr>
        <w:t xml:space="preserve"> siècle. </w:t>
      </w:r>
    </w:p>
    <w:p w:rsidR="001E7BCB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 xml:space="preserve">Le silence, des </w:t>
      </w:r>
      <w:proofErr w:type="spellStart"/>
      <w:r w:rsidRPr="004C3012">
        <w:rPr>
          <w:rFonts w:ascii="Georgia" w:hAnsi="Georgia"/>
          <w:sz w:val="24"/>
          <w:szCs w:val="24"/>
        </w:rPr>
        <w:t>individus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des cultures, de la </w:t>
      </w:r>
      <w:proofErr w:type="spellStart"/>
      <w:r w:rsidRPr="004C3012">
        <w:rPr>
          <w:rFonts w:ascii="Georgia" w:hAnsi="Georgia"/>
          <w:sz w:val="24"/>
          <w:szCs w:val="24"/>
        </w:rPr>
        <w:t>voix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l’information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écrite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effacée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page, </w:t>
      </w:r>
      <w:proofErr w:type="spellStart"/>
      <w:r w:rsidRPr="004C3012">
        <w:rPr>
          <w:rFonts w:ascii="Georgia" w:hAnsi="Georgia"/>
          <w:sz w:val="24"/>
          <w:szCs w:val="24"/>
        </w:rPr>
        <w:t>existe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sous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différentes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formes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depuis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nombreux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siècles</w:t>
      </w:r>
      <w:proofErr w:type="spellEnd"/>
      <w:r w:rsidRPr="004C3012">
        <w:rPr>
          <w:rFonts w:ascii="Georgia" w:hAnsi="Georgia"/>
          <w:sz w:val="24"/>
          <w:szCs w:val="24"/>
        </w:rPr>
        <w:t xml:space="preserve">. Il </w:t>
      </w:r>
      <w:proofErr w:type="spellStart"/>
      <w:r w:rsidRPr="004C3012">
        <w:rPr>
          <w:rFonts w:ascii="Georgia" w:hAnsi="Georgia"/>
          <w:sz w:val="24"/>
          <w:szCs w:val="24"/>
        </w:rPr>
        <w:t>peut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être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</w:t>
      </w:r>
      <w:proofErr w:type="spellStart"/>
      <w:r w:rsidRPr="004C3012">
        <w:rPr>
          <w:rFonts w:ascii="Georgia" w:hAnsi="Georgia"/>
          <w:sz w:val="24"/>
          <w:szCs w:val="24"/>
        </w:rPr>
        <w:t>signe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réticence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d’une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dissimulation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être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imposé</w:t>
      </w:r>
      <w:proofErr w:type="spellEnd"/>
      <w:r w:rsidRPr="004C3012">
        <w:rPr>
          <w:rFonts w:ascii="Georgia" w:hAnsi="Georgia"/>
          <w:sz w:val="24"/>
          <w:szCs w:val="24"/>
        </w:rPr>
        <w:t xml:space="preserve"> par </w:t>
      </w:r>
      <w:proofErr w:type="spellStart"/>
      <w:r w:rsidRPr="004C3012">
        <w:rPr>
          <w:rFonts w:ascii="Georgia" w:hAnsi="Georgia"/>
          <w:sz w:val="24"/>
          <w:szCs w:val="24"/>
        </w:rPr>
        <w:t>d’autres</w:t>
      </w:r>
      <w:proofErr w:type="spellEnd"/>
      <w:r w:rsidRPr="004C3012">
        <w:rPr>
          <w:rFonts w:ascii="Georgia" w:hAnsi="Georgia"/>
          <w:sz w:val="24"/>
          <w:szCs w:val="24"/>
        </w:rPr>
        <w:t xml:space="preserve">. </w:t>
      </w:r>
      <w:proofErr w:type="spellStart"/>
      <w:r w:rsidRPr="004C3012">
        <w:rPr>
          <w:rFonts w:ascii="Georgia" w:hAnsi="Georgia"/>
          <w:sz w:val="24"/>
          <w:szCs w:val="24"/>
        </w:rPr>
        <w:t>Volontaire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forcé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il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peut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s’agir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silence des femmes, des </w:t>
      </w:r>
      <w:proofErr w:type="spellStart"/>
      <w:r w:rsidRPr="004C3012">
        <w:rPr>
          <w:rFonts w:ascii="Georgia" w:hAnsi="Georgia"/>
          <w:sz w:val="24"/>
          <w:szCs w:val="24"/>
        </w:rPr>
        <w:t>groupes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marginaux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sur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plan social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religieux</w:t>
      </w:r>
      <w:proofErr w:type="spellEnd"/>
      <w:r w:rsidRPr="004C3012">
        <w:rPr>
          <w:rFonts w:ascii="Georgia" w:hAnsi="Georgia"/>
          <w:sz w:val="24"/>
          <w:szCs w:val="24"/>
        </w:rPr>
        <w:t xml:space="preserve">, de </w:t>
      </w:r>
      <w:proofErr w:type="spellStart"/>
      <w:r w:rsidRPr="004C3012">
        <w:rPr>
          <w:rFonts w:ascii="Georgia" w:hAnsi="Georgia"/>
          <w:sz w:val="24"/>
          <w:szCs w:val="24"/>
        </w:rPr>
        <w:t>communautés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auxquelles</w:t>
      </w:r>
      <w:proofErr w:type="spellEnd"/>
      <w:r w:rsidRPr="004C3012">
        <w:rPr>
          <w:rFonts w:ascii="Georgia" w:hAnsi="Georgia"/>
          <w:sz w:val="24"/>
          <w:szCs w:val="24"/>
        </w:rPr>
        <w:t xml:space="preserve"> on refuse le droit à la parole. Il </w:t>
      </w:r>
      <w:proofErr w:type="spellStart"/>
      <w:r w:rsidRPr="004C3012">
        <w:rPr>
          <w:rFonts w:ascii="Georgia" w:hAnsi="Georgia"/>
          <w:sz w:val="24"/>
          <w:szCs w:val="24"/>
        </w:rPr>
        <w:t>existe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d’autres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formes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silence : </w:t>
      </w:r>
      <w:proofErr w:type="spellStart"/>
      <w:r w:rsidRPr="004C3012">
        <w:rPr>
          <w:rFonts w:ascii="Georgia" w:hAnsi="Georgia"/>
          <w:sz w:val="24"/>
          <w:szCs w:val="24"/>
        </w:rPr>
        <w:t>l’interruption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sonore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pause musicale et le silence des </w:t>
      </w:r>
      <w:proofErr w:type="spellStart"/>
      <w:r w:rsidRPr="004C3012">
        <w:rPr>
          <w:rFonts w:ascii="Georgia" w:hAnsi="Georgia"/>
          <w:sz w:val="24"/>
          <w:szCs w:val="24"/>
        </w:rPr>
        <w:t>pratiques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religieuses</w:t>
      </w:r>
      <w:proofErr w:type="spellEnd"/>
      <w:r w:rsidRPr="004C3012">
        <w:rPr>
          <w:rFonts w:ascii="Georgia" w:hAnsi="Georgia"/>
          <w:sz w:val="24"/>
          <w:szCs w:val="24"/>
        </w:rPr>
        <w:t xml:space="preserve">, qui </w:t>
      </w:r>
      <w:proofErr w:type="spellStart"/>
      <w:r w:rsidRPr="004C3012">
        <w:rPr>
          <w:rFonts w:ascii="Georgia" w:hAnsi="Georgia"/>
          <w:sz w:val="24"/>
          <w:szCs w:val="24"/>
        </w:rPr>
        <w:t>relèvent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vie </w:t>
      </w:r>
      <w:proofErr w:type="spellStart"/>
      <w:r w:rsidRPr="004C3012">
        <w:rPr>
          <w:rFonts w:ascii="Georgia" w:hAnsi="Georgia"/>
          <w:sz w:val="24"/>
          <w:szCs w:val="24"/>
        </w:rPr>
        <w:t>intérieure</w:t>
      </w:r>
      <w:proofErr w:type="spellEnd"/>
      <w:r w:rsidRPr="004C3012">
        <w:rPr>
          <w:rFonts w:ascii="Georgia" w:hAnsi="Georgia"/>
          <w:sz w:val="24"/>
          <w:szCs w:val="24"/>
        </w:rPr>
        <w:t xml:space="preserve">. </w:t>
      </w:r>
      <w:proofErr w:type="spellStart"/>
      <w:r w:rsidRPr="004C3012">
        <w:rPr>
          <w:rFonts w:ascii="Georgia" w:hAnsi="Georgia"/>
          <w:sz w:val="24"/>
          <w:szCs w:val="24"/>
        </w:rPr>
        <w:t>Toutes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formes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silence </w:t>
      </w:r>
      <w:proofErr w:type="spellStart"/>
      <w:r w:rsidRPr="004C3012">
        <w:rPr>
          <w:rFonts w:ascii="Georgia" w:hAnsi="Georgia"/>
          <w:sz w:val="24"/>
          <w:szCs w:val="24"/>
        </w:rPr>
        <w:t>étaient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présentes</w:t>
      </w:r>
      <w:proofErr w:type="spellEnd"/>
      <w:r w:rsidRPr="004C3012">
        <w:rPr>
          <w:rFonts w:ascii="Georgia" w:hAnsi="Georgia"/>
          <w:sz w:val="24"/>
          <w:szCs w:val="24"/>
        </w:rPr>
        <w:t xml:space="preserve"> au </w:t>
      </w:r>
      <w:proofErr w:type="spellStart"/>
      <w:r w:rsidRPr="004C3012">
        <w:rPr>
          <w:rFonts w:ascii="Georgia" w:hAnsi="Georgia"/>
          <w:sz w:val="24"/>
          <w:szCs w:val="24"/>
        </w:rPr>
        <w:t>XVIIIe</w:t>
      </w:r>
      <w:proofErr w:type="spellEnd"/>
      <w:r w:rsidRPr="004C3012">
        <w:rPr>
          <w:rFonts w:ascii="Georgia" w:hAnsi="Georgia"/>
          <w:sz w:val="24"/>
          <w:szCs w:val="24"/>
        </w:rPr>
        <w:t xml:space="preserve"> siècle, </w:t>
      </w:r>
      <w:proofErr w:type="spellStart"/>
      <w:r w:rsidRPr="004C3012">
        <w:rPr>
          <w:rFonts w:ascii="Georgia" w:hAnsi="Georgia"/>
          <w:sz w:val="24"/>
          <w:szCs w:val="24"/>
        </w:rPr>
        <w:t>comme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elles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</w:t>
      </w:r>
      <w:proofErr w:type="spellStart"/>
      <w:r w:rsidRPr="004C3012">
        <w:rPr>
          <w:rFonts w:ascii="Georgia" w:hAnsi="Georgia"/>
          <w:sz w:val="24"/>
          <w:szCs w:val="24"/>
        </w:rPr>
        <w:t>furent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</w:t>
      </w:r>
      <w:proofErr w:type="spellStart"/>
      <w:r w:rsidRPr="004C3012">
        <w:rPr>
          <w:rFonts w:ascii="Georgia" w:hAnsi="Georgia"/>
          <w:sz w:val="24"/>
          <w:szCs w:val="24"/>
        </w:rPr>
        <w:t>travers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l’histoire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mais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c’est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peut-être</w:t>
      </w:r>
      <w:proofErr w:type="spellEnd"/>
      <w:r w:rsidRPr="004C3012">
        <w:rPr>
          <w:rFonts w:ascii="Georgia" w:hAnsi="Georgia"/>
          <w:sz w:val="24"/>
          <w:szCs w:val="24"/>
        </w:rPr>
        <w:t xml:space="preserve"> au </w:t>
      </w:r>
      <w:proofErr w:type="spellStart"/>
      <w:r w:rsidRPr="004C3012">
        <w:rPr>
          <w:rFonts w:ascii="Georgia" w:hAnsi="Georgia"/>
          <w:sz w:val="24"/>
          <w:szCs w:val="24"/>
        </w:rPr>
        <w:t>XVIIIe</w:t>
      </w:r>
      <w:proofErr w:type="spellEnd"/>
      <w:r w:rsidRPr="004C3012">
        <w:rPr>
          <w:rFonts w:ascii="Georgia" w:hAnsi="Georgia"/>
          <w:sz w:val="24"/>
          <w:szCs w:val="24"/>
        </w:rPr>
        <w:t xml:space="preserve"> siècle </w:t>
      </w:r>
      <w:proofErr w:type="spellStart"/>
      <w:r w:rsidRPr="004C3012">
        <w:rPr>
          <w:rFonts w:ascii="Georgia" w:hAnsi="Georgia"/>
          <w:sz w:val="24"/>
          <w:szCs w:val="24"/>
        </w:rPr>
        <w:t>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certaines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d’entre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elles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furent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plus </w:t>
      </w:r>
      <w:proofErr w:type="spellStart"/>
      <w:r w:rsidRPr="004C3012">
        <w:rPr>
          <w:rFonts w:ascii="Georgia" w:hAnsi="Georgia"/>
          <w:sz w:val="24"/>
          <w:szCs w:val="24"/>
        </w:rPr>
        <w:t>particulièrement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distinguées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analysées</w:t>
      </w:r>
      <w:proofErr w:type="spellEnd"/>
      <w:r w:rsidRPr="004C3012">
        <w:rPr>
          <w:rFonts w:ascii="Georgia" w:hAnsi="Georgia"/>
          <w:sz w:val="24"/>
          <w:szCs w:val="24"/>
        </w:rPr>
        <w:t xml:space="preserve">. Les </w:t>
      </w:r>
      <w:proofErr w:type="spellStart"/>
      <w:r w:rsidRPr="004C3012">
        <w:rPr>
          <w:rFonts w:ascii="Georgia" w:hAnsi="Georgia"/>
          <w:sz w:val="24"/>
          <w:szCs w:val="24"/>
        </w:rPr>
        <w:t>ouvrages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d’esthétique</w:t>
      </w:r>
      <w:proofErr w:type="spellEnd"/>
      <w:r w:rsidRPr="004C3012">
        <w:rPr>
          <w:rFonts w:ascii="Georgia" w:hAnsi="Georgia"/>
          <w:sz w:val="24"/>
          <w:szCs w:val="24"/>
        </w:rPr>
        <w:t xml:space="preserve">, par </w:t>
      </w:r>
      <w:proofErr w:type="spellStart"/>
      <w:r w:rsidRPr="004C3012">
        <w:rPr>
          <w:rFonts w:ascii="Georgia" w:hAnsi="Georgia"/>
          <w:sz w:val="24"/>
          <w:szCs w:val="24"/>
        </w:rPr>
        <w:t>exemple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interrogeaient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l’utilisation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silence et de </w:t>
      </w:r>
      <w:proofErr w:type="spellStart"/>
      <w:r w:rsidRPr="004C3012">
        <w:rPr>
          <w:rFonts w:ascii="Georgia" w:hAnsi="Georgia"/>
          <w:sz w:val="24"/>
          <w:szCs w:val="24"/>
        </w:rPr>
        <w:t>l’implicite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l’écriture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rhétorique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s’attardaient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sur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</w:t>
      </w:r>
      <w:proofErr w:type="spellStart"/>
      <w:r w:rsidRPr="004C3012">
        <w:rPr>
          <w:rFonts w:ascii="Georgia" w:hAnsi="Georgia"/>
          <w:sz w:val="24"/>
          <w:szCs w:val="24"/>
        </w:rPr>
        <w:t>rêverie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sur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</w:t>
      </w:r>
      <w:proofErr w:type="spellStart"/>
      <w:r w:rsidRPr="004C3012">
        <w:rPr>
          <w:rFonts w:ascii="Georgia" w:hAnsi="Georgia"/>
          <w:sz w:val="24"/>
          <w:szCs w:val="24"/>
        </w:rPr>
        <w:t>façon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</w:t>
      </w:r>
      <w:proofErr w:type="spellStart"/>
      <w:r w:rsidRPr="004C3012">
        <w:rPr>
          <w:rFonts w:ascii="Georgia" w:hAnsi="Georgia"/>
          <w:sz w:val="24"/>
          <w:szCs w:val="24"/>
        </w:rPr>
        <w:t>provoquer</w:t>
      </w:r>
      <w:proofErr w:type="spellEnd"/>
      <w:r w:rsidRPr="004C3012">
        <w:rPr>
          <w:rFonts w:ascii="Georgia" w:hAnsi="Georgia"/>
          <w:sz w:val="24"/>
          <w:szCs w:val="24"/>
        </w:rPr>
        <w:t xml:space="preserve"> chez le </w:t>
      </w:r>
      <w:proofErr w:type="spellStart"/>
      <w:r w:rsidRPr="004C3012">
        <w:rPr>
          <w:rFonts w:ascii="Georgia" w:hAnsi="Georgia"/>
          <w:sz w:val="24"/>
          <w:szCs w:val="24"/>
        </w:rPr>
        <w:t>lecteur</w:t>
      </w:r>
      <w:proofErr w:type="spellEnd"/>
      <w:r w:rsidRPr="004C3012">
        <w:rPr>
          <w:rFonts w:ascii="Georgia" w:hAnsi="Georgia"/>
          <w:sz w:val="24"/>
          <w:szCs w:val="24"/>
        </w:rPr>
        <w:t xml:space="preserve">.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</w:t>
      </w:r>
      <w:proofErr w:type="spellStart"/>
      <w:r w:rsidRPr="004C3012">
        <w:rPr>
          <w:rFonts w:ascii="Georgia" w:hAnsi="Georgia"/>
          <w:sz w:val="24"/>
          <w:szCs w:val="24"/>
        </w:rPr>
        <w:t>domaine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lastRenderedPageBreak/>
        <w:t>rhétorique</w:t>
      </w:r>
      <w:proofErr w:type="spellEnd"/>
      <w:r w:rsidRPr="004C3012">
        <w:rPr>
          <w:rFonts w:ascii="Georgia" w:hAnsi="Georgia"/>
          <w:sz w:val="24"/>
          <w:szCs w:val="24"/>
        </w:rPr>
        <w:t xml:space="preserve">, on </w:t>
      </w:r>
      <w:proofErr w:type="spellStart"/>
      <w:r w:rsidRPr="004C3012">
        <w:rPr>
          <w:rFonts w:ascii="Georgia" w:hAnsi="Georgia"/>
          <w:sz w:val="24"/>
          <w:szCs w:val="24"/>
        </w:rPr>
        <w:t>s’intéressait</w:t>
      </w:r>
      <w:proofErr w:type="spellEnd"/>
      <w:r w:rsidRPr="004C3012">
        <w:rPr>
          <w:rFonts w:ascii="Georgia" w:hAnsi="Georgia"/>
          <w:sz w:val="24"/>
          <w:szCs w:val="24"/>
        </w:rPr>
        <w:t xml:space="preserve"> aux figures </w:t>
      </w:r>
      <w:proofErr w:type="spellStart"/>
      <w:r w:rsidRPr="004C3012">
        <w:rPr>
          <w:rFonts w:ascii="Georgia" w:hAnsi="Georgia"/>
          <w:sz w:val="24"/>
          <w:szCs w:val="24"/>
        </w:rPr>
        <w:t>discursives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aux </w:t>
      </w:r>
      <w:proofErr w:type="spellStart"/>
      <w:r w:rsidRPr="004C3012">
        <w:rPr>
          <w:rFonts w:ascii="Georgia" w:hAnsi="Georgia"/>
          <w:sz w:val="24"/>
          <w:szCs w:val="24"/>
        </w:rPr>
        <w:t>stratégies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capables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rendre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silence plus </w:t>
      </w:r>
      <w:proofErr w:type="spellStart"/>
      <w:r w:rsidRPr="004C3012">
        <w:rPr>
          <w:rFonts w:ascii="Georgia" w:hAnsi="Georgia"/>
          <w:sz w:val="24"/>
          <w:szCs w:val="24"/>
        </w:rPr>
        <w:t>éloquent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</w:t>
      </w:r>
      <w:proofErr w:type="spellStart"/>
      <w:r w:rsidRPr="004C3012">
        <w:rPr>
          <w:rFonts w:ascii="Georgia" w:hAnsi="Georgia"/>
          <w:sz w:val="24"/>
          <w:szCs w:val="24"/>
        </w:rPr>
        <w:t>mots</w:t>
      </w:r>
      <w:proofErr w:type="spellEnd"/>
      <w:r w:rsidRPr="004C3012">
        <w:rPr>
          <w:rFonts w:ascii="Georgia" w:hAnsi="Georgia"/>
          <w:sz w:val="24"/>
          <w:szCs w:val="24"/>
        </w:rPr>
        <w:t xml:space="preserve">. Les </w:t>
      </w:r>
      <w:proofErr w:type="spellStart"/>
      <w:r w:rsidRPr="004C3012">
        <w:rPr>
          <w:rFonts w:ascii="Georgia" w:hAnsi="Georgia"/>
          <w:sz w:val="24"/>
          <w:szCs w:val="24"/>
        </w:rPr>
        <w:t>manuels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civilité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consacraient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nombreuses</w:t>
      </w:r>
      <w:proofErr w:type="spellEnd"/>
      <w:r w:rsidRPr="004C3012">
        <w:rPr>
          <w:rFonts w:ascii="Georgia" w:hAnsi="Georgia"/>
          <w:sz w:val="24"/>
          <w:szCs w:val="24"/>
        </w:rPr>
        <w:t xml:space="preserve"> pages à </w:t>
      </w:r>
      <w:proofErr w:type="spellStart"/>
      <w:r w:rsidRPr="004C3012">
        <w:rPr>
          <w:rFonts w:ascii="Georgia" w:hAnsi="Georgia"/>
          <w:sz w:val="24"/>
          <w:szCs w:val="24"/>
        </w:rPr>
        <w:t>l’art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conversation, </w:t>
      </w:r>
      <w:proofErr w:type="spellStart"/>
      <w:r w:rsidRPr="004C3012">
        <w:rPr>
          <w:rFonts w:ascii="Georgia" w:hAnsi="Georgia"/>
          <w:sz w:val="24"/>
          <w:szCs w:val="24"/>
        </w:rPr>
        <w:t>insistant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sur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</w:t>
      </w:r>
      <w:proofErr w:type="spellStart"/>
      <w:r w:rsidRPr="004C3012">
        <w:rPr>
          <w:rFonts w:ascii="Georgia" w:hAnsi="Georgia"/>
          <w:sz w:val="24"/>
          <w:szCs w:val="24"/>
        </w:rPr>
        <w:t>rôle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essentiel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silence </w:t>
      </w:r>
      <w:proofErr w:type="spellStart"/>
      <w:r w:rsidRPr="004C3012">
        <w:rPr>
          <w:rFonts w:ascii="Georgia" w:hAnsi="Georgia"/>
          <w:sz w:val="24"/>
          <w:szCs w:val="24"/>
        </w:rPr>
        <w:t>comme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garant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correction </w:t>
      </w:r>
      <w:proofErr w:type="spellStart"/>
      <w:r w:rsidRPr="004C3012">
        <w:rPr>
          <w:rFonts w:ascii="Georgia" w:hAnsi="Georgia"/>
          <w:sz w:val="24"/>
          <w:szCs w:val="24"/>
        </w:rPr>
        <w:t>sociale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particulièrement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pour les femmes </w:t>
      </w:r>
      <w:proofErr w:type="spellStart"/>
      <w:r w:rsidRPr="004C3012">
        <w:rPr>
          <w:rFonts w:ascii="Georgia" w:hAnsi="Georgia"/>
          <w:sz w:val="24"/>
          <w:szCs w:val="24"/>
        </w:rPr>
        <w:t>mais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aussi</w:t>
      </w:r>
      <w:proofErr w:type="spellEnd"/>
      <w:r w:rsidRPr="004C3012">
        <w:rPr>
          <w:rFonts w:ascii="Georgia" w:hAnsi="Georgia"/>
          <w:sz w:val="24"/>
          <w:szCs w:val="24"/>
        </w:rPr>
        <w:t xml:space="preserve"> pour les </w:t>
      </w:r>
      <w:proofErr w:type="spellStart"/>
      <w:r w:rsidRPr="004C3012">
        <w:rPr>
          <w:rFonts w:ascii="Georgia" w:hAnsi="Georgia"/>
          <w:sz w:val="24"/>
          <w:szCs w:val="24"/>
        </w:rPr>
        <w:t>hommes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politiques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. La censure – </w:t>
      </w:r>
      <w:proofErr w:type="spellStart"/>
      <w:r w:rsidRPr="004C3012">
        <w:rPr>
          <w:rFonts w:ascii="Georgia" w:hAnsi="Georgia"/>
          <w:sz w:val="24"/>
          <w:szCs w:val="24"/>
        </w:rPr>
        <w:t>qu’elle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soit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institutionnelle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qu’elle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relève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l’autocensure</w:t>
      </w:r>
      <w:proofErr w:type="spellEnd"/>
      <w:r w:rsidRPr="004C3012">
        <w:rPr>
          <w:rFonts w:ascii="Georgia" w:hAnsi="Georgia"/>
          <w:sz w:val="24"/>
          <w:szCs w:val="24"/>
        </w:rPr>
        <w:t xml:space="preserve"> – </w:t>
      </w:r>
      <w:proofErr w:type="spellStart"/>
      <w:r w:rsidRPr="004C3012">
        <w:rPr>
          <w:rFonts w:ascii="Georgia" w:hAnsi="Georgia"/>
          <w:sz w:val="24"/>
          <w:szCs w:val="24"/>
        </w:rPr>
        <w:t>produit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aussi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silences, </w:t>
      </w:r>
      <w:proofErr w:type="spellStart"/>
      <w:r w:rsidRPr="004C3012">
        <w:rPr>
          <w:rFonts w:ascii="Georgia" w:hAnsi="Georgia"/>
          <w:sz w:val="24"/>
          <w:szCs w:val="24"/>
        </w:rPr>
        <w:t>comme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font les </w:t>
      </w:r>
      <w:proofErr w:type="spellStart"/>
      <w:r w:rsidRPr="004C3012">
        <w:rPr>
          <w:rFonts w:ascii="Georgia" w:hAnsi="Georgia"/>
          <w:sz w:val="24"/>
          <w:szCs w:val="24"/>
        </w:rPr>
        <w:t>failles</w:t>
      </w:r>
      <w:proofErr w:type="spellEnd"/>
      <w:r w:rsidRPr="004C3012">
        <w:rPr>
          <w:rFonts w:ascii="Georgia" w:hAnsi="Georgia"/>
          <w:sz w:val="24"/>
          <w:szCs w:val="24"/>
        </w:rPr>
        <w:t xml:space="preserve"> plus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moins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conscientes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</w:t>
      </w:r>
      <w:proofErr w:type="spellStart"/>
      <w:r w:rsidRPr="004C3012">
        <w:rPr>
          <w:rFonts w:ascii="Georgia" w:hAnsi="Georgia"/>
          <w:sz w:val="24"/>
          <w:szCs w:val="24"/>
        </w:rPr>
        <w:t>mémoire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</w:t>
      </w:r>
      <w:proofErr w:type="spellStart"/>
      <w:r w:rsidRPr="004C3012">
        <w:rPr>
          <w:rFonts w:ascii="Georgia" w:hAnsi="Georgia"/>
          <w:sz w:val="24"/>
          <w:szCs w:val="24"/>
        </w:rPr>
        <w:t>discours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autobiographique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historique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: </w:t>
      </w:r>
      <w:proofErr w:type="spellStart"/>
      <w:r w:rsidRPr="004C3012">
        <w:rPr>
          <w:rFonts w:ascii="Georgia" w:hAnsi="Georgia"/>
          <w:sz w:val="24"/>
          <w:szCs w:val="24"/>
        </w:rPr>
        <w:t>il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suffit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penser</w:t>
      </w:r>
      <w:proofErr w:type="spellEnd"/>
      <w:r w:rsidRPr="004C3012">
        <w:rPr>
          <w:rFonts w:ascii="Georgia" w:hAnsi="Georgia"/>
          <w:sz w:val="24"/>
          <w:szCs w:val="24"/>
        </w:rPr>
        <w:t xml:space="preserve"> aux </w:t>
      </w:r>
      <w:proofErr w:type="spellStart"/>
      <w:r w:rsidRPr="004C3012">
        <w:rPr>
          <w:rFonts w:ascii="Georgia" w:hAnsi="Georgia"/>
          <w:sz w:val="24"/>
          <w:szCs w:val="24"/>
        </w:rPr>
        <w:t>révisions</w:t>
      </w:r>
      <w:proofErr w:type="spellEnd"/>
      <w:r w:rsidRPr="004C3012">
        <w:rPr>
          <w:rFonts w:ascii="Georgia" w:hAnsi="Georgia"/>
          <w:sz w:val="24"/>
          <w:szCs w:val="24"/>
        </w:rPr>
        <w:t xml:space="preserve"> qui </w:t>
      </w:r>
      <w:proofErr w:type="spellStart"/>
      <w:r w:rsidRPr="004C3012">
        <w:rPr>
          <w:rFonts w:ascii="Georgia" w:hAnsi="Georgia"/>
          <w:sz w:val="24"/>
          <w:szCs w:val="24"/>
        </w:rPr>
        <w:t>sont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nécessaires</w:t>
      </w:r>
      <w:proofErr w:type="spellEnd"/>
      <w:r w:rsidRPr="004C3012">
        <w:rPr>
          <w:rFonts w:ascii="Georgia" w:hAnsi="Georgia"/>
          <w:sz w:val="24"/>
          <w:szCs w:val="24"/>
        </w:rPr>
        <w:t xml:space="preserve"> pour </w:t>
      </w:r>
      <w:proofErr w:type="spellStart"/>
      <w:r w:rsidRPr="004C3012">
        <w:rPr>
          <w:rFonts w:ascii="Georgia" w:hAnsi="Georgia"/>
          <w:sz w:val="24"/>
          <w:szCs w:val="24"/>
        </w:rPr>
        <w:t>écrire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l’histoire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colonialisme</w:t>
      </w:r>
      <w:proofErr w:type="spellEnd"/>
      <w:r w:rsidRPr="004C3012">
        <w:rPr>
          <w:rFonts w:ascii="Georgia" w:hAnsi="Georgia"/>
          <w:sz w:val="24"/>
          <w:szCs w:val="24"/>
        </w:rPr>
        <w:t xml:space="preserve">, des </w:t>
      </w:r>
      <w:proofErr w:type="spellStart"/>
      <w:r w:rsidRPr="004C3012">
        <w:rPr>
          <w:rFonts w:ascii="Georgia" w:hAnsi="Georgia"/>
          <w:sz w:val="24"/>
          <w:szCs w:val="24"/>
        </w:rPr>
        <w:t>guerres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l’esclavage</w:t>
      </w:r>
      <w:proofErr w:type="spellEnd"/>
      <w:r w:rsidRPr="004C3012">
        <w:rPr>
          <w:rFonts w:ascii="Georgia" w:hAnsi="Georgia"/>
          <w:sz w:val="24"/>
          <w:szCs w:val="24"/>
        </w:rPr>
        <w:t xml:space="preserve">. </w:t>
      </w:r>
      <w:proofErr w:type="spellStart"/>
      <w:r w:rsidRPr="004C3012">
        <w:rPr>
          <w:rFonts w:ascii="Georgia" w:hAnsi="Georgia"/>
          <w:sz w:val="24"/>
          <w:szCs w:val="24"/>
        </w:rPr>
        <w:t>L’historiographie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XVIIIe</w:t>
      </w:r>
      <w:proofErr w:type="spellEnd"/>
      <w:r w:rsidRPr="004C3012">
        <w:rPr>
          <w:rFonts w:ascii="Georgia" w:hAnsi="Georgia"/>
          <w:sz w:val="24"/>
          <w:szCs w:val="24"/>
        </w:rPr>
        <w:t xml:space="preserve"> siècle </w:t>
      </w:r>
      <w:proofErr w:type="spellStart"/>
      <w:r w:rsidRPr="004C3012">
        <w:rPr>
          <w:rFonts w:ascii="Georgia" w:hAnsi="Georgia"/>
          <w:sz w:val="24"/>
          <w:szCs w:val="24"/>
        </w:rPr>
        <w:t>tenta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remédier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</w:t>
      </w:r>
      <w:proofErr w:type="spellStart"/>
      <w:r w:rsidRPr="004C3012">
        <w:rPr>
          <w:rFonts w:ascii="Georgia" w:hAnsi="Georgia"/>
          <w:sz w:val="24"/>
          <w:szCs w:val="24"/>
        </w:rPr>
        <w:t>certains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silences </w:t>
      </w:r>
      <w:proofErr w:type="spellStart"/>
      <w:r w:rsidRPr="004C3012">
        <w:rPr>
          <w:rFonts w:ascii="Georgia" w:hAnsi="Georgia"/>
          <w:sz w:val="24"/>
          <w:szCs w:val="24"/>
        </w:rPr>
        <w:t>qu’elle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trouva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l’histoire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remplissant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souvent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</w:t>
      </w:r>
      <w:proofErr w:type="spellStart"/>
      <w:r w:rsidRPr="004C3012">
        <w:rPr>
          <w:rFonts w:ascii="Georgia" w:hAnsi="Georgia"/>
          <w:sz w:val="24"/>
          <w:szCs w:val="24"/>
        </w:rPr>
        <w:t>lacunes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avec de simples conjectures. Le silence </w:t>
      </w:r>
      <w:proofErr w:type="spellStart"/>
      <w:r w:rsidRPr="004C3012">
        <w:rPr>
          <w:rFonts w:ascii="Georgia" w:hAnsi="Georgia"/>
          <w:sz w:val="24"/>
          <w:szCs w:val="24"/>
        </w:rPr>
        <w:t>est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aussi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représenté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arts </w:t>
      </w:r>
      <w:proofErr w:type="spellStart"/>
      <w:r w:rsidRPr="004C3012">
        <w:rPr>
          <w:rFonts w:ascii="Georgia" w:hAnsi="Georgia"/>
          <w:sz w:val="24"/>
          <w:szCs w:val="24"/>
        </w:rPr>
        <w:t>visuels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roman, qui </w:t>
      </w:r>
      <w:proofErr w:type="spellStart"/>
      <w:r w:rsidRPr="004C3012">
        <w:rPr>
          <w:rFonts w:ascii="Georgia" w:hAnsi="Georgia"/>
          <w:sz w:val="24"/>
          <w:szCs w:val="24"/>
        </w:rPr>
        <w:t>mit</w:t>
      </w:r>
      <w:proofErr w:type="spellEnd"/>
      <w:r w:rsidRPr="004C3012">
        <w:rPr>
          <w:rFonts w:ascii="Georgia" w:hAnsi="Georgia"/>
          <w:sz w:val="24"/>
          <w:szCs w:val="24"/>
        </w:rPr>
        <w:t xml:space="preserve"> au point de </w:t>
      </w:r>
      <w:proofErr w:type="spellStart"/>
      <w:r w:rsidRPr="004C3012">
        <w:rPr>
          <w:rFonts w:ascii="Georgia" w:hAnsi="Georgia"/>
          <w:sz w:val="24"/>
          <w:szCs w:val="24"/>
        </w:rPr>
        <w:t>nouvelles</w:t>
      </w:r>
      <w:proofErr w:type="spellEnd"/>
      <w:r w:rsidRPr="004C3012">
        <w:rPr>
          <w:rFonts w:ascii="Georgia" w:hAnsi="Georgia"/>
          <w:sz w:val="24"/>
          <w:szCs w:val="24"/>
        </w:rPr>
        <w:t xml:space="preserve"> techniques narratives pour </w:t>
      </w:r>
      <w:proofErr w:type="spellStart"/>
      <w:r w:rsidRPr="004C3012">
        <w:rPr>
          <w:rFonts w:ascii="Georgia" w:hAnsi="Georgia"/>
          <w:sz w:val="24"/>
          <w:szCs w:val="24"/>
        </w:rPr>
        <w:t>évoquer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silences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conversations des </w:t>
      </w:r>
      <w:proofErr w:type="spellStart"/>
      <w:r w:rsidRPr="004C3012">
        <w:rPr>
          <w:rFonts w:ascii="Georgia" w:hAnsi="Georgia"/>
          <w:sz w:val="24"/>
          <w:szCs w:val="24"/>
        </w:rPr>
        <w:t>personnages</w:t>
      </w:r>
      <w:proofErr w:type="spellEnd"/>
      <w:r w:rsidRPr="004C3012">
        <w:rPr>
          <w:rFonts w:ascii="Georgia" w:hAnsi="Georgia"/>
          <w:sz w:val="24"/>
          <w:szCs w:val="24"/>
        </w:rPr>
        <w:t xml:space="preserve">, les </w:t>
      </w:r>
      <w:proofErr w:type="spellStart"/>
      <w:r w:rsidRPr="004C3012">
        <w:rPr>
          <w:rFonts w:ascii="Georgia" w:hAnsi="Georgia"/>
          <w:sz w:val="24"/>
          <w:szCs w:val="24"/>
        </w:rPr>
        <w:t>paysages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où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règne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silence (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caractéristique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pittoresque</w:t>
      </w:r>
      <w:proofErr w:type="spellEnd"/>
      <w:r w:rsidRPr="004C3012">
        <w:rPr>
          <w:rFonts w:ascii="Georgia" w:hAnsi="Georgia"/>
          <w:sz w:val="24"/>
          <w:szCs w:val="24"/>
        </w:rPr>
        <w:t xml:space="preserve">),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pour </w:t>
      </w:r>
      <w:proofErr w:type="spellStart"/>
      <w:r w:rsidRPr="004C3012">
        <w:rPr>
          <w:rFonts w:ascii="Georgia" w:hAnsi="Georgia"/>
          <w:sz w:val="24"/>
          <w:szCs w:val="24"/>
        </w:rPr>
        <w:t>laisser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</w:t>
      </w:r>
      <w:proofErr w:type="spellStart"/>
      <w:r w:rsidRPr="004C3012">
        <w:rPr>
          <w:rFonts w:ascii="Georgia" w:hAnsi="Georgia"/>
          <w:sz w:val="24"/>
          <w:szCs w:val="24"/>
        </w:rPr>
        <w:t>lecteur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l’attente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suite du </w:t>
      </w:r>
      <w:proofErr w:type="spellStart"/>
      <w:r w:rsidRPr="004C3012">
        <w:rPr>
          <w:rFonts w:ascii="Georgia" w:hAnsi="Georgia"/>
          <w:sz w:val="24"/>
          <w:szCs w:val="24"/>
        </w:rPr>
        <w:t>récit</w:t>
      </w:r>
      <w:proofErr w:type="spellEnd"/>
      <w:r w:rsidRPr="004C3012">
        <w:rPr>
          <w:rFonts w:ascii="Georgia" w:hAnsi="Georgia"/>
          <w:sz w:val="24"/>
          <w:szCs w:val="24"/>
        </w:rPr>
        <w:t xml:space="preserve">, en le </w:t>
      </w:r>
      <w:proofErr w:type="spellStart"/>
      <w:r w:rsidRPr="004C3012">
        <w:rPr>
          <w:rFonts w:ascii="Georgia" w:hAnsi="Georgia"/>
          <w:sz w:val="24"/>
          <w:szCs w:val="24"/>
        </w:rPr>
        <w:t>privant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stratégiquement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information. Il </w:t>
      </w:r>
      <w:proofErr w:type="spellStart"/>
      <w:r w:rsidRPr="004C3012">
        <w:rPr>
          <w:rFonts w:ascii="Georgia" w:hAnsi="Georgia"/>
          <w:sz w:val="24"/>
          <w:szCs w:val="24"/>
        </w:rPr>
        <w:t>faut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parler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aussi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théâtre</w:t>
      </w:r>
      <w:proofErr w:type="spellEnd"/>
      <w:r w:rsidRPr="004C3012">
        <w:rPr>
          <w:rFonts w:ascii="Georgia" w:hAnsi="Georgia"/>
          <w:sz w:val="24"/>
          <w:szCs w:val="24"/>
        </w:rPr>
        <w:t xml:space="preserve"> : après le </w:t>
      </w:r>
      <w:proofErr w:type="spellStart"/>
      <w:r w:rsidRPr="004C3012">
        <w:rPr>
          <w:rFonts w:ascii="Georgia" w:hAnsi="Georgia"/>
          <w:sz w:val="24"/>
          <w:szCs w:val="24"/>
        </w:rPr>
        <w:t>triomphe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pantomime et des spectacles </w:t>
      </w:r>
      <w:proofErr w:type="spellStart"/>
      <w:r w:rsidRPr="004C3012">
        <w:rPr>
          <w:rFonts w:ascii="Georgia" w:hAnsi="Georgia"/>
          <w:sz w:val="24"/>
          <w:szCs w:val="24"/>
        </w:rPr>
        <w:t>illégitimes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déployant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combinaison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hybride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gestes</w:t>
      </w:r>
      <w:proofErr w:type="spellEnd"/>
      <w:r w:rsidRPr="004C3012">
        <w:rPr>
          <w:rFonts w:ascii="Georgia" w:hAnsi="Georgia"/>
          <w:sz w:val="24"/>
          <w:szCs w:val="24"/>
        </w:rPr>
        <w:t xml:space="preserve">, de paroles, de </w:t>
      </w:r>
      <w:proofErr w:type="spellStart"/>
      <w:r w:rsidRPr="004C3012">
        <w:rPr>
          <w:rFonts w:ascii="Georgia" w:hAnsi="Georgia"/>
          <w:sz w:val="24"/>
          <w:szCs w:val="24"/>
        </w:rPr>
        <w:t>machinerie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théâtrale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d’effets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lumière</w:t>
      </w:r>
      <w:proofErr w:type="spellEnd"/>
      <w:r w:rsidRPr="004C3012">
        <w:rPr>
          <w:rFonts w:ascii="Georgia" w:hAnsi="Georgia"/>
          <w:sz w:val="24"/>
          <w:szCs w:val="24"/>
        </w:rPr>
        <w:t xml:space="preserve">, le siècle </w:t>
      </w:r>
      <w:proofErr w:type="spellStart"/>
      <w:r w:rsidRPr="004C3012">
        <w:rPr>
          <w:rFonts w:ascii="Georgia" w:hAnsi="Georgia"/>
          <w:sz w:val="24"/>
          <w:szCs w:val="24"/>
        </w:rPr>
        <w:t>s’achève</w:t>
      </w:r>
      <w:proofErr w:type="spellEnd"/>
      <w:r w:rsidRPr="004C3012">
        <w:rPr>
          <w:rFonts w:ascii="Georgia" w:hAnsi="Georgia"/>
          <w:sz w:val="24"/>
          <w:szCs w:val="24"/>
        </w:rPr>
        <w:t xml:space="preserve"> avec </w:t>
      </w:r>
      <w:proofErr w:type="spellStart"/>
      <w:r w:rsidRPr="004C3012">
        <w:rPr>
          <w:rFonts w:ascii="Georgia" w:hAnsi="Georgia"/>
          <w:sz w:val="24"/>
          <w:szCs w:val="24"/>
        </w:rPr>
        <w:t>l’apparition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mélodrame</w:t>
      </w:r>
      <w:proofErr w:type="spellEnd"/>
      <w:r w:rsidRPr="004C3012">
        <w:rPr>
          <w:rFonts w:ascii="Georgia" w:hAnsi="Georgia"/>
          <w:sz w:val="24"/>
          <w:szCs w:val="24"/>
        </w:rPr>
        <w:t xml:space="preserve"> qui </w:t>
      </w:r>
      <w:proofErr w:type="spellStart"/>
      <w:r w:rsidRPr="004C3012">
        <w:rPr>
          <w:rFonts w:ascii="Georgia" w:hAnsi="Georgia"/>
          <w:sz w:val="24"/>
          <w:szCs w:val="24"/>
        </w:rPr>
        <w:t>remplaça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parole par de la </w:t>
      </w:r>
      <w:proofErr w:type="spellStart"/>
      <w:r w:rsidRPr="004C3012">
        <w:rPr>
          <w:rFonts w:ascii="Georgia" w:hAnsi="Georgia"/>
          <w:sz w:val="24"/>
          <w:szCs w:val="24"/>
        </w:rPr>
        <w:t>musique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révolutionna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</w:t>
      </w:r>
      <w:proofErr w:type="spellStart"/>
      <w:r w:rsidRPr="004C3012">
        <w:rPr>
          <w:rFonts w:ascii="Georgia" w:hAnsi="Georgia"/>
          <w:sz w:val="24"/>
          <w:szCs w:val="24"/>
        </w:rPr>
        <w:t>métier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d’acteur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fondé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sur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</w:t>
      </w:r>
      <w:proofErr w:type="spellStart"/>
      <w:r w:rsidRPr="004C3012">
        <w:rPr>
          <w:rFonts w:ascii="Georgia" w:hAnsi="Georgia"/>
          <w:sz w:val="24"/>
          <w:szCs w:val="24"/>
        </w:rPr>
        <w:t>mots</w:t>
      </w:r>
      <w:proofErr w:type="spellEnd"/>
      <w:r w:rsidRPr="004C3012">
        <w:rPr>
          <w:rFonts w:ascii="Georgia" w:hAnsi="Georgia"/>
          <w:sz w:val="24"/>
          <w:szCs w:val="24"/>
        </w:rPr>
        <w:t xml:space="preserve">, en </w:t>
      </w:r>
      <w:proofErr w:type="spellStart"/>
      <w:r w:rsidRPr="004C3012">
        <w:rPr>
          <w:rFonts w:ascii="Georgia" w:hAnsi="Georgia"/>
          <w:sz w:val="24"/>
          <w:szCs w:val="24"/>
        </w:rPr>
        <w:t>donnant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importance nouvelle aux </w:t>
      </w:r>
      <w:proofErr w:type="spellStart"/>
      <w:r w:rsidRPr="004C3012">
        <w:rPr>
          <w:rFonts w:ascii="Georgia" w:hAnsi="Georgia"/>
          <w:sz w:val="24"/>
          <w:szCs w:val="24"/>
        </w:rPr>
        <w:t>personnages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aux </w:t>
      </w:r>
      <w:proofErr w:type="spellStart"/>
      <w:r w:rsidRPr="004C3012">
        <w:rPr>
          <w:rFonts w:ascii="Georgia" w:hAnsi="Georgia"/>
          <w:sz w:val="24"/>
          <w:szCs w:val="24"/>
        </w:rPr>
        <w:t>héros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silencieux</w:t>
      </w:r>
      <w:proofErr w:type="spellEnd"/>
      <w:r w:rsidRPr="004C3012">
        <w:rPr>
          <w:rFonts w:ascii="Georgia" w:hAnsi="Georgia"/>
          <w:sz w:val="24"/>
          <w:szCs w:val="24"/>
        </w:rPr>
        <w:t xml:space="preserve">. </w:t>
      </w:r>
      <w:proofErr w:type="spellStart"/>
      <w:r w:rsidRPr="004C3012">
        <w:rPr>
          <w:rFonts w:ascii="Georgia" w:hAnsi="Georgia"/>
          <w:sz w:val="24"/>
          <w:szCs w:val="24"/>
        </w:rPr>
        <w:t>Enfin</w:t>
      </w:r>
      <w:proofErr w:type="spellEnd"/>
      <w:r w:rsidRPr="004C3012">
        <w:rPr>
          <w:rFonts w:ascii="Georgia" w:hAnsi="Georgia"/>
          <w:sz w:val="24"/>
          <w:szCs w:val="24"/>
        </w:rPr>
        <w:t xml:space="preserve"> on </w:t>
      </w:r>
      <w:proofErr w:type="spellStart"/>
      <w:r w:rsidRPr="004C3012">
        <w:rPr>
          <w:rFonts w:ascii="Georgia" w:hAnsi="Georgia"/>
          <w:sz w:val="24"/>
          <w:szCs w:val="24"/>
        </w:rPr>
        <w:t>peut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penser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la </w:t>
      </w:r>
      <w:proofErr w:type="spellStart"/>
      <w:r w:rsidRPr="004C3012">
        <w:rPr>
          <w:rFonts w:ascii="Georgia" w:hAnsi="Georgia"/>
          <w:sz w:val="24"/>
          <w:szCs w:val="24"/>
        </w:rPr>
        <w:t>pratique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silencieuse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lecture des </w:t>
      </w:r>
      <w:proofErr w:type="spellStart"/>
      <w:r w:rsidRPr="004C3012">
        <w:rPr>
          <w:rFonts w:ascii="Georgia" w:hAnsi="Georgia"/>
          <w:sz w:val="24"/>
          <w:szCs w:val="24"/>
        </w:rPr>
        <w:t>romans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qui se </w:t>
      </w:r>
      <w:proofErr w:type="spellStart"/>
      <w:r w:rsidRPr="004C3012">
        <w:rPr>
          <w:rFonts w:ascii="Georgia" w:hAnsi="Georgia"/>
          <w:sz w:val="24"/>
          <w:szCs w:val="24"/>
        </w:rPr>
        <w:t>répand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largement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au </w:t>
      </w:r>
      <w:proofErr w:type="spellStart"/>
      <w:r w:rsidRPr="004C3012">
        <w:rPr>
          <w:rFonts w:ascii="Georgia" w:hAnsi="Georgia"/>
          <w:sz w:val="24"/>
          <w:szCs w:val="24"/>
        </w:rPr>
        <w:t>XVIIIe</w:t>
      </w:r>
      <w:proofErr w:type="spellEnd"/>
      <w:r w:rsidRPr="004C3012">
        <w:rPr>
          <w:rFonts w:ascii="Georgia" w:hAnsi="Georgia"/>
          <w:sz w:val="24"/>
          <w:szCs w:val="24"/>
        </w:rPr>
        <w:t xml:space="preserve"> siècle, et qui </w:t>
      </w:r>
      <w:proofErr w:type="spellStart"/>
      <w:r w:rsidRPr="004C3012">
        <w:rPr>
          <w:rFonts w:ascii="Georgia" w:hAnsi="Georgia"/>
          <w:sz w:val="24"/>
          <w:szCs w:val="24"/>
        </w:rPr>
        <w:t>remplace</w:t>
      </w:r>
      <w:proofErr w:type="spellEnd"/>
      <w:r w:rsidRPr="004C3012">
        <w:rPr>
          <w:rFonts w:ascii="Georgia" w:hAnsi="Georgia"/>
          <w:sz w:val="24"/>
          <w:szCs w:val="24"/>
        </w:rPr>
        <w:t xml:space="preserve">, par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expérience</w:t>
      </w:r>
      <w:proofErr w:type="spellEnd"/>
      <w:r w:rsidRPr="004C3012">
        <w:rPr>
          <w:rFonts w:ascii="Georgia" w:hAnsi="Georgia"/>
          <w:sz w:val="24"/>
          <w:szCs w:val="24"/>
        </w:rPr>
        <w:t xml:space="preserve"> solitaire et </w:t>
      </w:r>
      <w:proofErr w:type="spellStart"/>
      <w:r w:rsidRPr="004C3012">
        <w:rPr>
          <w:rFonts w:ascii="Georgia" w:hAnsi="Georgia"/>
          <w:sz w:val="24"/>
          <w:szCs w:val="24"/>
        </w:rPr>
        <w:t>intériorisée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l’activité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sociale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lecture à </w:t>
      </w:r>
      <w:proofErr w:type="spellStart"/>
      <w:r w:rsidRPr="004C3012">
        <w:rPr>
          <w:rFonts w:ascii="Georgia" w:hAnsi="Georgia"/>
          <w:sz w:val="24"/>
          <w:szCs w:val="24"/>
        </w:rPr>
        <w:t>voix</w:t>
      </w:r>
      <w:proofErr w:type="spellEnd"/>
      <w:r w:rsidRPr="004C3012">
        <w:rPr>
          <w:rFonts w:ascii="Georgia" w:hAnsi="Georgia"/>
          <w:sz w:val="24"/>
          <w:szCs w:val="24"/>
        </w:rPr>
        <w:t xml:space="preserve"> haute pour un </w:t>
      </w:r>
      <w:proofErr w:type="spellStart"/>
      <w:r w:rsidRPr="004C3012">
        <w:rPr>
          <w:rFonts w:ascii="Georgia" w:hAnsi="Georgia"/>
          <w:sz w:val="24"/>
          <w:szCs w:val="24"/>
        </w:rPr>
        <w:t>groupe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d’auditeurs</w:t>
      </w:r>
      <w:proofErr w:type="spellEnd"/>
      <w:r w:rsidRPr="004C3012">
        <w:rPr>
          <w:rFonts w:ascii="Georgia" w:hAnsi="Georgia"/>
          <w:sz w:val="24"/>
          <w:szCs w:val="24"/>
        </w:rPr>
        <w:t xml:space="preserve">. Notre </w:t>
      </w:r>
      <w:proofErr w:type="spellStart"/>
      <w:r w:rsidRPr="004C3012">
        <w:rPr>
          <w:rFonts w:ascii="Georgia" w:hAnsi="Georgia"/>
          <w:sz w:val="24"/>
          <w:szCs w:val="24"/>
        </w:rPr>
        <w:t>appel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contributions </w:t>
      </w:r>
      <w:proofErr w:type="spellStart"/>
      <w:r w:rsidRPr="004C3012">
        <w:rPr>
          <w:rFonts w:ascii="Georgia" w:hAnsi="Georgia"/>
          <w:sz w:val="24"/>
          <w:szCs w:val="24"/>
        </w:rPr>
        <w:t>concerne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donc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tous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ces</w:t>
      </w:r>
      <w:proofErr w:type="spellEnd"/>
      <w:r w:rsidRPr="004C3012">
        <w:rPr>
          <w:rFonts w:ascii="Georgia" w:hAnsi="Georgia"/>
          <w:sz w:val="24"/>
          <w:szCs w:val="24"/>
        </w:rPr>
        <w:t xml:space="preserve"> silences,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leurs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diverses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formes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acceptions</w:t>
      </w:r>
      <w:proofErr w:type="spellEnd"/>
      <w:r w:rsidRPr="004C3012">
        <w:rPr>
          <w:rFonts w:ascii="Georgia" w:hAnsi="Georgia"/>
          <w:sz w:val="24"/>
          <w:szCs w:val="24"/>
        </w:rPr>
        <w:t xml:space="preserve"> au </w:t>
      </w:r>
      <w:proofErr w:type="spellStart"/>
      <w:r w:rsidRPr="004C3012">
        <w:rPr>
          <w:rFonts w:ascii="Georgia" w:hAnsi="Georgia"/>
          <w:sz w:val="24"/>
          <w:szCs w:val="24"/>
        </w:rPr>
        <w:t>XVIIIe</w:t>
      </w:r>
      <w:proofErr w:type="spellEnd"/>
      <w:r w:rsidRPr="004C3012">
        <w:rPr>
          <w:rFonts w:ascii="Georgia" w:hAnsi="Georgia"/>
          <w:sz w:val="24"/>
          <w:szCs w:val="24"/>
        </w:rPr>
        <w:t xml:space="preserve"> siècle. Le </w:t>
      </w:r>
      <w:proofErr w:type="spellStart"/>
      <w:r w:rsidRPr="004C3012">
        <w:rPr>
          <w:rFonts w:ascii="Georgia" w:hAnsi="Georgia"/>
          <w:sz w:val="24"/>
          <w:szCs w:val="24"/>
        </w:rPr>
        <w:t>thème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« Le silence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arts, </w:t>
      </w:r>
      <w:proofErr w:type="spellStart"/>
      <w:r w:rsidRPr="004C3012">
        <w:rPr>
          <w:rFonts w:ascii="Georgia" w:hAnsi="Georgia"/>
          <w:sz w:val="24"/>
          <w:szCs w:val="24"/>
        </w:rPr>
        <w:t>l’histoire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la </w:t>
      </w:r>
      <w:proofErr w:type="spellStart"/>
      <w:r w:rsidRPr="004C3012">
        <w:rPr>
          <w:rFonts w:ascii="Georgia" w:hAnsi="Georgia"/>
          <w:sz w:val="24"/>
          <w:szCs w:val="24"/>
        </w:rPr>
        <w:t>philosophie</w:t>
      </w:r>
      <w:proofErr w:type="spellEnd"/>
      <w:r w:rsidRPr="004C3012">
        <w:rPr>
          <w:rFonts w:ascii="Georgia" w:hAnsi="Georgia"/>
          <w:sz w:val="24"/>
          <w:szCs w:val="24"/>
        </w:rPr>
        <w:t xml:space="preserve"> au </w:t>
      </w:r>
      <w:proofErr w:type="spellStart"/>
      <w:r w:rsidRPr="004C3012">
        <w:rPr>
          <w:rFonts w:ascii="Georgia" w:hAnsi="Georgia"/>
          <w:sz w:val="24"/>
          <w:szCs w:val="24"/>
        </w:rPr>
        <w:t>XVIIIe</w:t>
      </w:r>
      <w:proofErr w:type="spellEnd"/>
      <w:r w:rsidRPr="004C3012">
        <w:rPr>
          <w:rFonts w:ascii="Georgia" w:hAnsi="Georgia"/>
          <w:sz w:val="24"/>
          <w:szCs w:val="24"/>
        </w:rPr>
        <w:t xml:space="preserve"> siècle » </w:t>
      </w:r>
      <w:proofErr w:type="spellStart"/>
      <w:r w:rsidRPr="004C3012">
        <w:rPr>
          <w:rFonts w:ascii="Georgia" w:hAnsi="Georgia"/>
          <w:sz w:val="24"/>
          <w:szCs w:val="24"/>
        </w:rPr>
        <w:t>doit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donc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être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compris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</w:t>
      </w:r>
      <w:proofErr w:type="spellStart"/>
      <w:r w:rsidRPr="004C3012">
        <w:rPr>
          <w:rFonts w:ascii="Georgia" w:hAnsi="Georgia"/>
          <w:sz w:val="24"/>
          <w:szCs w:val="24"/>
        </w:rPr>
        <w:t>manière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plus large possible pour </w:t>
      </w:r>
      <w:proofErr w:type="spellStart"/>
      <w:r w:rsidRPr="004C3012">
        <w:rPr>
          <w:rFonts w:ascii="Georgia" w:hAnsi="Georgia"/>
          <w:sz w:val="24"/>
          <w:szCs w:val="24"/>
        </w:rPr>
        <w:t>pouvoir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inclure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questions </w:t>
      </w:r>
      <w:proofErr w:type="spellStart"/>
      <w:r w:rsidRPr="004C3012">
        <w:rPr>
          <w:rFonts w:ascii="Georgia" w:hAnsi="Georgia"/>
          <w:sz w:val="24"/>
          <w:szCs w:val="24"/>
        </w:rPr>
        <w:t>suivantes</w:t>
      </w:r>
      <w:proofErr w:type="spellEnd"/>
      <w:r w:rsidRPr="004C3012">
        <w:rPr>
          <w:rFonts w:ascii="Georgia" w:hAnsi="Georgia"/>
          <w:sz w:val="24"/>
          <w:szCs w:val="24"/>
        </w:rPr>
        <w:t xml:space="preserve"> :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</w:r>
      <w:proofErr w:type="spellStart"/>
      <w:r w:rsidRPr="004C3012">
        <w:rPr>
          <w:rFonts w:ascii="Georgia" w:hAnsi="Georgia"/>
          <w:sz w:val="24"/>
          <w:szCs w:val="24"/>
        </w:rPr>
        <w:t>anonymat</w:t>
      </w:r>
      <w:proofErr w:type="spellEnd"/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  <w:t xml:space="preserve">silence, </w:t>
      </w:r>
      <w:proofErr w:type="spellStart"/>
      <w:r w:rsidRPr="004C3012">
        <w:rPr>
          <w:rFonts w:ascii="Georgia" w:hAnsi="Georgia"/>
          <w:sz w:val="24"/>
          <w:szCs w:val="24"/>
        </w:rPr>
        <w:t>réflexion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méditation</w:t>
      </w:r>
      <w:proofErr w:type="spellEnd"/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  <w:t xml:space="preserve">silence social, silence et interactions </w:t>
      </w:r>
      <w:proofErr w:type="spellStart"/>
      <w:r w:rsidRPr="004C3012">
        <w:rPr>
          <w:rFonts w:ascii="Georgia" w:hAnsi="Georgia"/>
          <w:sz w:val="24"/>
          <w:szCs w:val="24"/>
        </w:rPr>
        <w:t>sociales</w:t>
      </w:r>
      <w:proofErr w:type="spellEnd"/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</w:r>
      <w:proofErr w:type="spellStart"/>
      <w:r w:rsidRPr="004C3012">
        <w:rPr>
          <w:rFonts w:ascii="Georgia" w:hAnsi="Georgia"/>
          <w:sz w:val="24"/>
          <w:szCs w:val="24"/>
        </w:rPr>
        <w:t>négation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: </w:t>
      </w:r>
      <w:proofErr w:type="spellStart"/>
      <w:r w:rsidRPr="004C3012">
        <w:rPr>
          <w:rFonts w:ascii="Georgia" w:hAnsi="Georgia"/>
          <w:sz w:val="24"/>
          <w:szCs w:val="24"/>
        </w:rPr>
        <w:t>dénégation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renonciations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désaveux</w:t>
      </w:r>
      <w:proofErr w:type="spellEnd"/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  <w:t>silence et secrets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  <w:t xml:space="preserve">censure et </w:t>
      </w:r>
      <w:proofErr w:type="spellStart"/>
      <w:r w:rsidRPr="004C3012">
        <w:rPr>
          <w:rFonts w:ascii="Georgia" w:hAnsi="Georgia"/>
          <w:sz w:val="24"/>
          <w:szCs w:val="24"/>
        </w:rPr>
        <w:t>autocensure</w:t>
      </w:r>
      <w:proofErr w:type="spellEnd"/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  <w:t xml:space="preserve">ellipses, omissions, pages blanches, </w:t>
      </w:r>
      <w:proofErr w:type="spellStart"/>
      <w:r w:rsidRPr="004C3012">
        <w:rPr>
          <w:rFonts w:ascii="Georgia" w:hAnsi="Georgia"/>
          <w:sz w:val="24"/>
          <w:szCs w:val="24"/>
        </w:rPr>
        <w:t>tirets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astérisques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 – les </w:t>
      </w:r>
      <w:proofErr w:type="spellStart"/>
      <w:r w:rsidRPr="004C3012">
        <w:rPr>
          <w:rFonts w:ascii="Georgia" w:hAnsi="Georgia"/>
          <w:sz w:val="24"/>
          <w:szCs w:val="24"/>
        </w:rPr>
        <w:t>marques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typographiques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linguistiques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silence 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</w:r>
      <w:proofErr w:type="spellStart"/>
      <w:r w:rsidRPr="004C3012">
        <w:rPr>
          <w:rFonts w:ascii="Georgia" w:hAnsi="Georgia"/>
          <w:sz w:val="24"/>
          <w:szCs w:val="24"/>
        </w:rPr>
        <w:t>chapitres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manquants</w:t>
      </w:r>
      <w:proofErr w:type="spellEnd"/>
      <w:r w:rsidRPr="004C3012">
        <w:rPr>
          <w:rFonts w:ascii="Georgia" w:hAnsi="Georgia"/>
          <w:sz w:val="24"/>
          <w:szCs w:val="24"/>
        </w:rPr>
        <w:t xml:space="preserve"> (</w:t>
      </w:r>
      <w:proofErr w:type="spellStart"/>
      <w:r w:rsidRPr="004C3012">
        <w:rPr>
          <w:rFonts w:ascii="Georgia" w:hAnsi="Georgia"/>
          <w:sz w:val="24"/>
          <w:szCs w:val="24"/>
        </w:rPr>
        <w:t>effacés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perdus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réécrits</w:t>
      </w:r>
      <w:proofErr w:type="spellEnd"/>
      <w:r w:rsidRPr="004C3012">
        <w:rPr>
          <w:rFonts w:ascii="Georgia" w:hAnsi="Georgia"/>
          <w:sz w:val="24"/>
          <w:szCs w:val="24"/>
        </w:rPr>
        <w:t>)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</w:r>
      <w:proofErr w:type="spellStart"/>
      <w:r w:rsidRPr="004C3012">
        <w:rPr>
          <w:rFonts w:ascii="Georgia" w:hAnsi="Georgia"/>
          <w:sz w:val="24"/>
          <w:szCs w:val="24"/>
        </w:rPr>
        <w:t>personnages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l’on</w:t>
      </w:r>
      <w:proofErr w:type="spellEnd"/>
      <w:r w:rsidRPr="004C3012">
        <w:rPr>
          <w:rFonts w:ascii="Georgia" w:hAnsi="Georgia"/>
          <w:sz w:val="24"/>
          <w:szCs w:val="24"/>
        </w:rPr>
        <w:t xml:space="preserve"> fait </w:t>
      </w:r>
      <w:proofErr w:type="spellStart"/>
      <w:r w:rsidRPr="004C3012">
        <w:rPr>
          <w:rFonts w:ascii="Georgia" w:hAnsi="Georgia"/>
          <w:sz w:val="24"/>
          <w:szCs w:val="24"/>
        </w:rPr>
        <w:t>taire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personnages</w:t>
      </w:r>
      <w:proofErr w:type="spellEnd"/>
      <w:r w:rsidRPr="004C3012">
        <w:rPr>
          <w:rFonts w:ascii="Georgia" w:hAnsi="Georgia"/>
          <w:sz w:val="24"/>
          <w:szCs w:val="24"/>
        </w:rPr>
        <w:t xml:space="preserve"> qui </w:t>
      </w:r>
      <w:proofErr w:type="spellStart"/>
      <w:r w:rsidRPr="004C3012">
        <w:rPr>
          <w:rFonts w:ascii="Georgia" w:hAnsi="Georgia"/>
          <w:sz w:val="24"/>
          <w:szCs w:val="24"/>
        </w:rPr>
        <w:t>disparaissent</w:t>
      </w:r>
      <w:proofErr w:type="spellEnd"/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</w:r>
      <w:proofErr w:type="spellStart"/>
      <w:r w:rsidRPr="004C3012">
        <w:rPr>
          <w:rFonts w:ascii="Georgia" w:hAnsi="Georgia"/>
          <w:sz w:val="24"/>
          <w:szCs w:val="24"/>
        </w:rPr>
        <w:t>espaces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silencieux</w:t>
      </w:r>
      <w:proofErr w:type="spellEnd"/>
      <w:r w:rsidRPr="004C3012">
        <w:rPr>
          <w:rFonts w:ascii="Georgia" w:hAnsi="Georgia"/>
          <w:sz w:val="24"/>
          <w:szCs w:val="24"/>
        </w:rPr>
        <w:t xml:space="preserve"> : les </w:t>
      </w:r>
      <w:proofErr w:type="spellStart"/>
      <w:r w:rsidRPr="004C3012">
        <w:rPr>
          <w:rFonts w:ascii="Georgia" w:hAnsi="Georgia"/>
          <w:sz w:val="24"/>
          <w:szCs w:val="24"/>
        </w:rPr>
        <w:t>lieux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silence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  <w:t xml:space="preserve">silence </w:t>
      </w:r>
      <w:proofErr w:type="spellStart"/>
      <w:r w:rsidRPr="004C3012">
        <w:rPr>
          <w:rFonts w:ascii="Georgia" w:hAnsi="Georgia"/>
          <w:sz w:val="24"/>
          <w:szCs w:val="24"/>
        </w:rPr>
        <w:t>comme</w:t>
      </w:r>
      <w:proofErr w:type="spellEnd"/>
      <w:r w:rsidRPr="004C3012">
        <w:rPr>
          <w:rFonts w:ascii="Georgia" w:hAnsi="Georgia"/>
          <w:sz w:val="24"/>
          <w:szCs w:val="24"/>
        </w:rPr>
        <w:t xml:space="preserve"> résistance et </w:t>
      </w:r>
      <w:proofErr w:type="spellStart"/>
      <w:r w:rsidRPr="004C3012">
        <w:rPr>
          <w:rFonts w:ascii="Georgia" w:hAnsi="Georgia"/>
          <w:sz w:val="24"/>
          <w:szCs w:val="24"/>
        </w:rPr>
        <w:t>rébellion</w:t>
      </w:r>
      <w:proofErr w:type="spellEnd"/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</w:r>
      <w:proofErr w:type="spellStart"/>
      <w:r w:rsidRPr="004C3012">
        <w:rPr>
          <w:rFonts w:ascii="Georgia" w:hAnsi="Georgia"/>
          <w:sz w:val="24"/>
          <w:szCs w:val="24"/>
        </w:rPr>
        <w:t>l’écriture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silence et du </w:t>
      </w:r>
      <w:proofErr w:type="spellStart"/>
      <w:r w:rsidRPr="004C3012">
        <w:rPr>
          <w:rFonts w:ascii="Georgia" w:hAnsi="Georgia"/>
          <w:sz w:val="24"/>
          <w:szCs w:val="24"/>
        </w:rPr>
        <w:t>mutisme</w:t>
      </w:r>
      <w:proofErr w:type="spellEnd"/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  <w:t xml:space="preserve">aspect </w:t>
      </w:r>
      <w:proofErr w:type="spellStart"/>
      <w:r w:rsidRPr="004C3012">
        <w:rPr>
          <w:rFonts w:ascii="Georgia" w:hAnsi="Georgia"/>
          <w:sz w:val="24"/>
          <w:szCs w:val="24"/>
        </w:rPr>
        <w:t>performatif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silence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  <w:t xml:space="preserve">silence et </w:t>
      </w:r>
      <w:proofErr w:type="spellStart"/>
      <w:r w:rsidRPr="004C3012">
        <w:rPr>
          <w:rFonts w:ascii="Georgia" w:hAnsi="Georgia"/>
          <w:sz w:val="24"/>
          <w:szCs w:val="24"/>
        </w:rPr>
        <w:t>règles</w:t>
      </w:r>
      <w:proofErr w:type="spellEnd"/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  <w:t>silence et histoire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  <w:t xml:space="preserve">silence en relation avec les </w:t>
      </w:r>
      <w:proofErr w:type="spellStart"/>
      <w:r w:rsidRPr="004C3012">
        <w:rPr>
          <w:rFonts w:ascii="Georgia" w:hAnsi="Georgia"/>
          <w:sz w:val="24"/>
          <w:szCs w:val="24"/>
        </w:rPr>
        <w:t>études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culturelles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sur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</w:t>
      </w:r>
      <w:proofErr w:type="spellStart"/>
      <w:r w:rsidRPr="004C3012">
        <w:rPr>
          <w:rFonts w:ascii="Georgia" w:hAnsi="Georgia"/>
          <w:sz w:val="24"/>
          <w:szCs w:val="24"/>
        </w:rPr>
        <w:t>mémoire</w:t>
      </w:r>
      <w:proofErr w:type="spellEnd"/>
    </w:p>
    <w:p w:rsidR="001E7BCB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>-</w:t>
      </w:r>
      <w:r w:rsidRPr="004C3012">
        <w:rPr>
          <w:rFonts w:ascii="Georgia" w:hAnsi="Georgia"/>
          <w:sz w:val="24"/>
          <w:szCs w:val="24"/>
        </w:rPr>
        <w:tab/>
        <w:t>silence et/</w:t>
      </w:r>
      <w:proofErr w:type="spellStart"/>
      <w:r w:rsidRPr="004C3012">
        <w:rPr>
          <w:rFonts w:ascii="Georgia" w:hAnsi="Georgia"/>
          <w:sz w:val="24"/>
          <w:szCs w:val="24"/>
        </w:rPr>
        <w:t>comme</w:t>
      </w:r>
      <w:proofErr w:type="spellEnd"/>
      <w:r w:rsidRPr="004C3012">
        <w:rPr>
          <w:rFonts w:ascii="Georgia" w:hAnsi="Georgia"/>
          <w:sz w:val="24"/>
          <w:szCs w:val="24"/>
        </w:rPr>
        <w:t xml:space="preserve"> souvenir</w:t>
      </w:r>
      <w:r w:rsidRPr="004C3012">
        <w:rPr>
          <w:rFonts w:ascii="Georgia" w:hAnsi="Georgia"/>
          <w:sz w:val="24"/>
          <w:szCs w:val="24"/>
        </w:rPr>
        <w:tab/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1E7BCB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description </w:t>
      </w:r>
      <w:proofErr w:type="spellStart"/>
      <w:r w:rsidRPr="004C3012">
        <w:rPr>
          <w:rFonts w:ascii="Georgia" w:hAnsi="Georgia"/>
          <w:sz w:val="24"/>
          <w:szCs w:val="24"/>
        </w:rPr>
        <w:t>détaillée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ce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thème</w:t>
      </w:r>
      <w:proofErr w:type="spellEnd"/>
      <w:r w:rsidRPr="004C3012">
        <w:rPr>
          <w:rFonts w:ascii="Georgia" w:hAnsi="Georgia"/>
          <w:sz w:val="24"/>
          <w:szCs w:val="24"/>
        </w:rPr>
        <w:t xml:space="preserve">, avec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liste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résumés, sera </w:t>
      </w:r>
      <w:proofErr w:type="spellStart"/>
      <w:r w:rsidRPr="004C3012">
        <w:rPr>
          <w:rFonts w:ascii="Georgia" w:hAnsi="Georgia"/>
          <w:sz w:val="24"/>
          <w:szCs w:val="24"/>
        </w:rPr>
        <w:t>disponible</w:t>
      </w:r>
      <w:proofErr w:type="spellEnd"/>
      <w:r w:rsidRPr="004C3012">
        <w:rPr>
          <w:rFonts w:ascii="Georgia" w:hAnsi="Georgia"/>
          <w:sz w:val="24"/>
          <w:szCs w:val="24"/>
        </w:rPr>
        <w:t xml:space="preserve"> en </w:t>
      </w:r>
      <w:proofErr w:type="spellStart"/>
      <w:r w:rsidRPr="004C3012">
        <w:rPr>
          <w:rFonts w:ascii="Georgia" w:hAnsi="Georgia"/>
          <w:sz w:val="24"/>
          <w:szCs w:val="24"/>
        </w:rPr>
        <w:t>ligne</w:t>
      </w:r>
      <w:proofErr w:type="spellEnd"/>
      <w:r w:rsidRPr="004C3012">
        <w:rPr>
          <w:rFonts w:ascii="Georgia" w:hAnsi="Georgia"/>
          <w:sz w:val="24"/>
          <w:szCs w:val="24"/>
        </w:rPr>
        <w:t xml:space="preserve"> (en </w:t>
      </w:r>
      <w:proofErr w:type="spellStart"/>
      <w:r w:rsidRPr="004C3012">
        <w:rPr>
          <w:rFonts w:ascii="Georgia" w:hAnsi="Georgia"/>
          <w:sz w:val="24"/>
          <w:szCs w:val="24"/>
        </w:rPr>
        <w:t>français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en </w:t>
      </w:r>
      <w:proofErr w:type="spellStart"/>
      <w:r w:rsidRPr="004C3012">
        <w:rPr>
          <w:rFonts w:ascii="Georgia" w:hAnsi="Georgia"/>
          <w:sz w:val="24"/>
          <w:szCs w:val="24"/>
        </w:rPr>
        <w:t>anglais</w:t>
      </w:r>
      <w:proofErr w:type="spellEnd"/>
      <w:r w:rsidRPr="004C3012">
        <w:rPr>
          <w:rFonts w:ascii="Georgia" w:hAnsi="Georgia"/>
          <w:sz w:val="24"/>
          <w:szCs w:val="24"/>
        </w:rPr>
        <w:t>).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1E7BCB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 xml:space="preserve">Le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est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limité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15 participants. Les propositions (environ 3 pages à double </w:t>
      </w:r>
      <w:proofErr w:type="spellStart"/>
      <w:r w:rsidRPr="004C3012">
        <w:rPr>
          <w:rFonts w:ascii="Georgia" w:hAnsi="Georgia"/>
          <w:sz w:val="24"/>
          <w:szCs w:val="24"/>
        </w:rPr>
        <w:t>interligne</w:t>
      </w:r>
      <w:proofErr w:type="spellEnd"/>
      <w:r w:rsidRPr="004C3012">
        <w:rPr>
          <w:rFonts w:ascii="Georgia" w:hAnsi="Georgia"/>
          <w:sz w:val="24"/>
          <w:szCs w:val="24"/>
        </w:rPr>
        <w:t xml:space="preserve">, 6500 </w:t>
      </w:r>
      <w:proofErr w:type="spellStart"/>
      <w:r w:rsidRPr="004C3012">
        <w:rPr>
          <w:rFonts w:ascii="Georgia" w:hAnsi="Georgia"/>
          <w:sz w:val="24"/>
          <w:szCs w:val="24"/>
        </w:rPr>
        <w:t>signes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maximum) </w:t>
      </w:r>
      <w:proofErr w:type="spellStart"/>
      <w:r w:rsidRPr="004C3012">
        <w:rPr>
          <w:rFonts w:ascii="Georgia" w:hAnsi="Georgia"/>
          <w:sz w:val="24"/>
          <w:szCs w:val="24"/>
        </w:rPr>
        <w:t>devront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se fonder </w:t>
      </w:r>
      <w:proofErr w:type="spellStart"/>
      <w:r w:rsidRPr="004C3012">
        <w:rPr>
          <w:rFonts w:ascii="Georgia" w:hAnsi="Georgia"/>
          <w:sz w:val="24"/>
          <w:szCs w:val="24"/>
        </w:rPr>
        <w:t>sur</w:t>
      </w:r>
      <w:proofErr w:type="spellEnd"/>
      <w:r w:rsidRPr="004C3012">
        <w:rPr>
          <w:rFonts w:ascii="Georgia" w:hAnsi="Georgia"/>
          <w:sz w:val="24"/>
          <w:szCs w:val="24"/>
        </w:rPr>
        <w:t xml:space="preserve"> un </w:t>
      </w:r>
      <w:proofErr w:type="spellStart"/>
      <w:r w:rsidRPr="004C3012">
        <w:rPr>
          <w:rFonts w:ascii="Georgia" w:hAnsi="Georgia"/>
          <w:sz w:val="24"/>
          <w:szCs w:val="24"/>
        </w:rPr>
        <w:t>projet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recherche</w:t>
      </w:r>
      <w:proofErr w:type="spellEnd"/>
      <w:r w:rsidRPr="004C3012">
        <w:rPr>
          <w:rFonts w:ascii="Georgia" w:hAnsi="Georgia"/>
          <w:sz w:val="24"/>
          <w:szCs w:val="24"/>
        </w:rPr>
        <w:t xml:space="preserve"> original (par </w:t>
      </w:r>
      <w:proofErr w:type="spellStart"/>
      <w:r w:rsidRPr="004C3012">
        <w:rPr>
          <w:rFonts w:ascii="Georgia" w:hAnsi="Georgia"/>
          <w:sz w:val="24"/>
          <w:szCs w:val="24"/>
        </w:rPr>
        <w:t>exemple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thèse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doctorat</w:t>
      </w:r>
      <w:proofErr w:type="spellEnd"/>
      <w:r w:rsidRPr="004C3012">
        <w:rPr>
          <w:rFonts w:ascii="Georgia" w:hAnsi="Georgia"/>
          <w:sz w:val="24"/>
          <w:szCs w:val="24"/>
        </w:rPr>
        <w:t xml:space="preserve">) qui </w:t>
      </w:r>
      <w:proofErr w:type="spellStart"/>
      <w:r w:rsidRPr="004C3012">
        <w:rPr>
          <w:rFonts w:ascii="Georgia" w:hAnsi="Georgia"/>
          <w:sz w:val="24"/>
          <w:szCs w:val="24"/>
        </w:rPr>
        <w:t>abordera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l’un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aspects </w:t>
      </w:r>
      <w:proofErr w:type="spellStart"/>
      <w:r w:rsidRPr="004C3012">
        <w:rPr>
          <w:rFonts w:ascii="Georgia" w:hAnsi="Georgia"/>
          <w:sz w:val="24"/>
          <w:szCs w:val="24"/>
        </w:rPr>
        <w:t>mentionnés</w:t>
      </w:r>
      <w:proofErr w:type="spellEnd"/>
      <w:r w:rsidRPr="004C3012">
        <w:rPr>
          <w:rFonts w:ascii="Georgia" w:hAnsi="Georgia"/>
          <w:sz w:val="24"/>
          <w:szCs w:val="24"/>
        </w:rPr>
        <w:t xml:space="preserve"> plus haut. </w:t>
      </w:r>
      <w:proofErr w:type="spellStart"/>
      <w:r w:rsidRPr="004C3012">
        <w:rPr>
          <w:rFonts w:ascii="Georgia" w:hAnsi="Georgia"/>
          <w:sz w:val="24"/>
          <w:szCs w:val="24"/>
        </w:rPr>
        <w:t>Comme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il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s’agit</w:t>
      </w:r>
      <w:proofErr w:type="spellEnd"/>
      <w:r w:rsidRPr="004C3012">
        <w:rPr>
          <w:rFonts w:ascii="Georgia" w:hAnsi="Georgia"/>
          <w:sz w:val="24"/>
          <w:szCs w:val="24"/>
        </w:rPr>
        <w:t xml:space="preserve"> d’un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non d’un </w:t>
      </w:r>
      <w:proofErr w:type="spellStart"/>
      <w:r w:rsidRPr="004C3012">
        <w:rPr>
          <w:rFonts w:ascii="Georgia" w:hAnsi="Georgia"/>
          <w:sz w:val="24"/>
          <w:szCs w:val="24"/>
        </w:rPr>
        <w:t>colloque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chaque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participant </w:t>
      </w:r>
      <w:proofErr w:type="spellStart"/>
      <w:r w:rsidRPr="004C3012">
        <w:rPr>
          <w:rFonts w:ascii="Georgia" w:hAnsi="Georgia"/>
          <w:sz w:val="24"/>
          <w:szCs w:val="24"/>
        </w:rPr>
        <w:t>disposera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d’environ</w:t>
      </w:r>
      <w:proofErr w:type="spellEnd"/>
      <w:r w:rsidRPr="004C3012">
        <w:rPr>
          <w:rFonts w:ascii="Georgia" w:hAnsi="Georgia"/>
          <w:sz w:val="24"/>
          <w:szCs w:val="24"/>
        </w:rPr>
        <w:t xml:space="preserve"> 1h pour </w:t>
      </w:r>
      <w:proofErr w:type="spellStart"/>
      <w:r w:rsidRPr="004C3012">
        <w:rPr>
          <w:rFonts w:ascii="Georgia" w:hAnsi="Georgia"/>
          <w:sz w:val="24"/>
          <w:szCs w:val="24"/>
        </w:rPr>
        <w:lastRenderedPageBreak/>
        <w:t>présenter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</w:t>
      </w:r>
      <w:proofErr w:type="spellStart"/>
      <w:r w:rsidRPr="004C3012">
        <w:rPr>
          <w:rFonts w:ascii="Georgia" w:hAnsi="Georgia"/>
          <w:sz w:val="24"/>
          <w:szCs w:val="24"/>
        </w:rPr>
        <w:t>textes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les questions qui </w:t>
      </w:r>
      <w:proofErr w:type="spellStart"/>
      <w:r w:rsidRPr="004C3012">
        <w:rPr>
          <w:rFonts w:ascii="Georgia" w:hAnsi="Georgia"/>
          <w:sz w:val="24"/>
          <w:szCs w:val="24"/>
        </w:rPr>
        <w:t>serviront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ensuite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base pour un </w:t>
      </w:r>
      <w:proofErr w:type="spellStart"/>
      <w:r w:rsidRPr="004C3012">
        <w:rPr>
          <w:rFonts w:ascii="Georgia" w:hAnsi="Georgia"/>
          <w:sz w:val="24"/>
          <w:szCs w:val="24"/>
        </w:rPr>
        <w:t>débat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collectif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mené</w:t>
      </w:r>
      <w:proofErr w:type="spellEnd"/>
      <w:r w:rsidRPr="004C3012">
        <w:rPr>
          <w:rFonts w:ascii="Georgia" w:hAnsi="Georgia"/>
          <w:sz w:val="24"/>
          <w:szCs w:val="24"/>
        </w:rPr>
        <w:t xml:space="preserve"> par </w:t>
      </w:r>
      <w:proofErr w:type="spellStart"/>
      <w:r w:rsidRPr="004C3012">
        <w:rPr>
          <w:rFonts w:ascii="Georgia" w:hAnsi="Georgia"/>
          <w:sz w:val="24"/>
          <w:szCs w:val="24"/>
        </w:rPr>
        <w:t>chacun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participants à son tour. La </w:t>
      </w:r>
      <w:proofErr w:type="spellStart"/>
      <w:r w:rsidRPr="004C3012">
        <w:rPr>
          <w:rFonts w:ascii="Georgia" w:hAnsi="Georgia"/>
          <w:sz w:val="24"/>
          <w:szCs w:val="24"/>
        </w:rPr>
        <w:t>préférence</w:t>
      </w:r>
      <w:proofErr w:type="spellEnd"/>
      <w:r w:rsidRPr="004C3012">
        <w:rPr>
          <w:rFonts w:ascii="Georgia" w:hAnsi="Georgia"/>
          <w:sz w:val="24"/>
          <w:szCs w:val="24"/>
        </w:rPr>
        <w:t xml:space="preserve"> sera </w:t>
      </w:r>
      <w:proofErr w:type="spellStart"/>
      <w:r w:rsidRPr="004C3012">
        <w:rPr>
          <w:rFonts w:ascii="Georgia" w:hAnsi="Georgia"/>
          <w:sz w:val="24"/>
          <w:szCs w:val="24"/>
        </w:rPr>
        <w:t>accordée</w:t>
      </w:r>
      <w:proofErr w:type="spellEnd"/>
      <w:r w:rsidRPr="004C3012">
        <w:rPr>
          <w:rFonts w:ascii="Georgia" w:hAnsi="Georgia"/>
          <w:sz w:val="24"/>
          <w:szCs w:val="24"/>
        </w:rPr>
        <w:t xml:space="preserve"> aux </w:t>
      </w:r>
      <w:proofErr w:type="spellStart"/>
      <w:r w:rsidRPr="004C3012">
        <w:rPr>
          <w:rFonts w:ascii="Georgia" w:hAnsi="Georgia"/>
          <w:sz w:val="24"/>
          <w:szCs w:val="24"/>
        </w:rPr>
        <w:t>chercheurs</w:t>
      </w:r>
      <w:proofErr w:type="spellEnd"/>
      <w:r w:rsidRPr="004C3012">
        <w:rPr>
          <w:rFonts w:ascii="Georgia" w:hAnsi="Georgia"/>
          <w:sz w:val="24"/>
          <w:szCs w:val="24"/>
        </w:rPr>
        <w:t xml:space="preserve"> au début de </w:t>
      </w:r>
      <w:proofErr w:type="spellStart"/>
      <w:r w:rsidRPr="004C3012">
        <w:rPr>
          <w:rFonts w:ascii="Georgia" w:hAnsi="Georgia"/>
          <w:sz w:val="24"/>
          <w:szCs w:val="24"/>
        </w:rPr>
        <w:t>leur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carrière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académique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(</w:t>
      </w:r>
      <w:proofErr w:type="spellStart"/>
      <w:r w:rsidRPr="004C3012">
        <w:rPr>
          <w:rFonts w:ascii="Georgia" w:hAnsi="Georgia"/>
          <w:sz w:val="24"/>
          <w:szCs w:val="24"/>
        </w:rPr>
        <w:t>thèse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doctorat</w:t>
      </w:r>
      <w:proofErr w:type="spellEnd"/>
      <w:r w:rsidRPr="004C3012">
        <w:rPr>
          <w:rFonts w:ascii="Georgia" w:hAnsi="Georgia"/>
          <w:sz w:val="24"/>
          <w:szCs w:val="24"/>
        </w:rPr>
        <w:t xml:space="preserve">, PhD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équivalent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soutenus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moins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6 </w:t>
      </w:r>
      <w:proofErr w:type="spellStart"/>
      <w:r w:rsidRPr="004C3012">
        <w:rPr>
          <w:rFonts w:ascii="Georgia" w:hAnsi="Georgia"/>
          <w:sz w:val="24"/>
          <w:szCs w:val="24"/>
        </w:rPr>
        <w:t>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avant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l’acte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candidature, y </w:t>
      </w:r>
      <w:proofErr w:type="spellStart"/>
      <w:r w:rsidRPr="004C3012">
        <w:rPr>
          <w:rFonts w:ascii="Georgia" w:hAnsi="Georgia"/>
          <w:sz w:val="24"/>
          <w:szCs w:val="24"/>
        </w:rPr>
        <w:t>compris</w:t>
      </w:r>
      <w:proofErr w:type="spellEnd"/>
      <w:r w:rsidRPr="004C3012">
        <w:rPr>
          <w:rFonts w:ascii="Georgia" w:hAnsi="Georgia"/>
          <w:sz w:val="24"/>
          <w:szCs w:val="24"/>
        </w:rPr>
        <w:t xml:space="preserve"> ECR). Les </w:t>
      </w:r>
      <w:proofErr w:type="spellStart"/>
      <w:r w:rsidRPr="004C3012">
        <w:rPr>
          <w:rFonts w:ascii="Georgia" w:hAnsi="Georgia"/>
          <w:sz w:val="24"/>
          <w:szCs w:val="24"/>
        </w:rPr>
        <w:t>langues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officielles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l’anglais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l’italien</w:t>
      </w:r>
      <w:proofErr w:type="spellEnd"/>
      <w:r w:rsidRPr="004C3012">
        <w:rPr>
          <w:rFonts w:ascii="Georgia" w:hAnsi="Georgia"/>
          <w:sz w:val="24"/>
          <w:szCs w:val="24"/>
        </w:rPr>
        <w:t xml:space="preserve">, le </w:t>
      </w:r>
      <w:proofErr w:type="spellStart"/>
      <w:r w:rsidRPr="004C3012">
        <w:rPr>
          <w:rFonts w:ascii="Georgia" w:hAnsi="Georgia"/>
          <w:sz w:val="24"/>
          <w:szCs w:val="24"/>
        </w:rPr>
        <w:t>français</w:t>
      </w:r>
      <w:proofErr w:type="spellEnd"/>
      <w:r w:rsidRPr="004C3012">
        <w:rPr>
          <w:rFonts w:ascii="Georgia" w:hAnsi="Georgia"/>
          <w:sz w:val="24"/>
          <w:szCs w:val="24"/>
        </w:rPr>
        <w:t xml:space="preserve">. Des </w:t>
      </w:r>
      <w:proofErr w:type="spellStart"/>
      <w:r w:rsidRPr="004C3012">
        <w:rPr>
          <w:rFonts w:ascii="Georgia" w:hAnsi="Georgia"/>
          <w:sz w:val="24"/>
          <w:szCs w:val="24"/>
        </w:rPr>
        <w:t>traductions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résumés et des </w:t>
      </w:r>
      <w:proofErr w:type="spellStart"/>
      <w:r w:rsidRPr="004C3012">
        <w:rPr>
          <w:rFonts w:ascii="Georgia" w:hAnsi="Georgia"/>
          <w:sz w:val="24"/>
          <w:szCs w:val="24"/>
        </w:rPr>
        <w:t>différents</w:t>
      </w:r>
      <w:proofErr w:type="spellEnd"/>
      <w:r w:rsidRPr="004C3012">
        <w:rPr>
          <w:rFonts w:ascii="Georgia" w:hAnsi="Georgia"/>
          <w:sz w:val="24"/>
          <w:szCs w:val="24"/>
        </w:rPr>
        <w:t xml:space="preserve"> documents qui ne </w:t>
      </w:r>
      <w:proofErr w:type="spellStart"/>
      <w:r w:rsidRPr="004C3012">
        <w:rPr>
          <w:rFonts w:ascii="Georgia" w:hAnsi="Georgia"/>
          <w:sz w:val="24"/>
          <w:szCs w:val="24"/>
        </w:rPr>
        <w:t>seront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pas en </w:t>
      </w:r>
      <w:proofErr w:type="spellStart"/>
      <w:r w:rsidRPr="004C3012">
        <w:rPr>
          <w:rFonts w:ascii="Georgia" w:hAnsi="Georgia"/>
          <w:sz w:val="24"/>
          <w:szCs w:val="24"/>
        </w:rPr>
        <w:t>anglais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seront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la disposition des participants. 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1E7BCB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 xml:space="preserve">Les </w:t>
      </w:r>
      <w:proofErr w:type="spellStart"/>
      <w:r w:rsidRPr="004C3012">
        <w:rPr>
          <w:rFonts w:ascii="Georgia" w:hAnsi="Georgia"/>
          <w:sz w:val="24"/>
          <w:szCs w:val="24"/>
        </w:rPr>
        <w:t>frais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séjour</w:t>
      </w:r>
      <w:proofErr w:type="spellEnd"/>
      <w:r w:rsidRPr="004C3012">
        <w:rPr>
          <w:rFonts w:ascii="Georgia" w:hAnsi="Georgia"/>
          <w:sz w:val="24"/>
          <w:szCs w:val="24"/>
        </w:rPr>
        <w:t xml:space="preserve"> (du </w:t>
      </w:r>
      <w:proofErr w:type="spellStart"/>
      <w:r w:rsidRPr="004C3012">
        <w:rPr>
          <w:rFonts w:ascii="Georgia" w:hAnsi="Georgia"/>
          <w:sz w:val="24"/>
          <w:szCs w:val="24"/>
        </w:rPr>
        <w:t>dimanche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soir</w:t>
      </w:r>
      <w:proofErr w:type="spellEnd"/>
      <w:r w:rsidRPr="004C3012">
        <w:rPr>
          <w:rFonts w:ascii="Georgia" w:hAnsi="Georgia"/>
          <w:sz w:val="24"/>
          <w:szCs w:val="24"/>
        </w:rPr>
        <w:t xml:space="preserve"> au </w:t>
      </w:r>
      <w:proofErr w:type="spellStart"/>
      <w:r w:rsidRPr="004C3012">
        <w:rPr>
          <w:rFonts w:ascii="Georgia" w:hAnsi="Georgia"/>
          <w:sz w:val="24"/>
          <w:szCs w:val="24"/>
        </w:rPr>
        <w:t>samedi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matin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suivant</w:t>
      </w:r>
      <w:proofErr w:type="spellEnd"/>
      <w:r w:rsidRPr="004C3012">
        <w:rPr>
          <w:rFonts w:ascii="Georgia" w:hAnsi="Georgia"/>
          <w:sz w:val="24"/>
          <w:szCs w:val="24"/>
        </w:rPr>
        <w:t xml:space="preserve">), les </w:t>
      </w:r>
      <w:proofErr w:type="spellStart"/>
      <w:r w:rsidRPr="004C3012">
        <w:rPr>
          <w:rFonts w:ascii="Georgia" w:hAnsi="Georgia"/>
          <w:sz w:val="24"/>
          <w:szCs w:val="24"/>
        </w:rPr>
        <w:t>déjeuners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dîners</w:t>
      </w:r>
      <w:proofErr w:type="spellEnd"/>
      <w:r w:rsidRPr="004C3012">
        <w:rPr>
          <w:rFonts w:ascii="Georgia" w:hAnsi="Georgia"/>
          <w:sz w:val="24"/>
          <w:szCs w:val="24"/>
        </w:rPr>
        <w:t xml:space="preserve"> (du </w:t>
      </w:r>
      <w:proofErr w:type="spellStart"/>
      <w:r w:rsidRPr="004C3012">
        <w:rPr>
          <w:rFonts w:ascii="Georgia" w:hAnsi="Georgia"/>
          <w:sz w:val="24"/>
          <w:szCs w:val="24"/>
        </w:rPr>
        <w:t>lundi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soir</w:t>
      </w:r>
      <w:proofErr w:type="spellEnd"/>
      <w:r w:rsidRPr="004C3012">
        <w:rPr>
          <w:rFonts w:ascii="Georgia" w:hAnsi="Georgia"/>
          <w:sz w:val="24"/>
          <w:szCs w:val="24"/>
        </w:rPr>
        <w:t xml:space="preserve"> au </w:t>
      </w:r>
      <w:proofErr w:type="spellStart"/>
      <w:r w:rsidRPr="004C3012">
        <w:rPr>
          <w:rFonts w:ascii="Georgia" w:hAnsi="Georgia"/>
          <w:sz w:val="24"/>
          <w:szCs w:val="24"/>
        </w:rPr>
        <w:t>vendredi</w:t>
      </w:r>
      <w:proofErr w:type="spellEnd"/>
      <w:r w:rsidRPr="004C3012">
        <w:rPr>
          <w:rFonts w:ascii="Georgia" w:hAnsi="Georgia"/>
          <w:sz w:val="24"/>
          <w:szCs w:val="24"/>
        </w:rPr>
        <w:t xml:space="preserve"> midi) </w:t>
      </w:r>
      <w:proofErr w:type="spellStart"/>
      <w:r w:rsidRPr="004C3012">
        <w:rPr>
          <w:rFonts w:ascii="Georgia" w:hAnsi="Georgia"/>
          <w:sz w:val="24"/>
          <w:szCs w:val="24"/>
        </w:rPr>
        <w:t>seront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pris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complètement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en charge par les </w:t>
      </w:r>
      <w:proofErr w:type="spellStart"/>
      <w:r w:rsidRPr="004C3012">
        <w:rPr>
          <w:rFonts w:ascii="Georgia" w:hAnsi="Georgia"/>
          <w:sz w:val="24"/>
          <w:szCs w:val="24"/>
        </w:rPr>
        <w:t>organisateurs</w:t>
      </w:r>
      <w:proofErr w:type="spellEnd"/>
      <w:r w:rsidRPr="004C3012">
        <w:rPr>
          <w:rFonts w:ascii="Georgia" w:hAnsi="Georgia"/>
          <w:sz w:val="24"/>
          <w:szCs w:val="24"/>
        </w:rPr>
        <w:t xml:space="preserve"> qui </w:t>
      </w:r>
      <w:proofErr w:type="spellStart"/>
      <w:r w:rsidRPr="004C3012">
        <w:rPr>
          <w:rFonts w:ascii="Georgia" w:hAnsi="Georgia"/>
          <w:sz w:val="24"/>
          <w:szCs w:val="24"/>
        </w:rPr>
        <w:t>s’occuperont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la </w:t>
      </w:r>
      <w:proofErr w:type="spellStart"/>
      <w:r w:rsidRPr="004C3012">
        <w:rPr>
          <w:rFonts w:ascii="Georgia" w:hAnsi="Georgia"/>
          <w:sz w:val="24"/>
          <w:szCs w:val="24"/>
        </w:rPr>
        <w:t>réservation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</w:t>
      </w:r>
      <w:proofErr w:type="spellStart"/>
      <w:r w:rsidRPr="004C3012">
        <w:rPr>
          <w:rFonts w:ascii="Georgia" w:hAnsi="Georgia"/>
          <w:sz w:val="24"/>
          <w:szCs w:val="24"/>
        </w:rPr>
        <w:t>chambres</w:t>
      </w:r>
      <w:proofErr w:type="spellEnd"/>
      <w:r w:rsidRPr="004C3012">
        <w:rPr>
          <w:rFonts w:ascii="Georgia" w:hAnsi="Georgia"/>
          <w:sz w:val="24"/>
          <w:szCs w:val="24"/>
        </w:rPr>
        <w:t xml:space="preserve"> en </w:t>
      </w:r>
      <w:proofErr w:type="spellStart"/>
      <w:r w:rsidRPr="004C3012">
        <w:rPr>
          <w:rFonts w:ascii="Georgia" w:hAnsi="Georgia"/>
          <w:sz w:val="24"/>
          <w:szCs w:val="24"/>
        </w:rPr>
        <w:t>résidence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universitaire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. Pour les </w:t>
      </w:r>
      <w:proofErr w:type="spellStart"/>
      <w:r w:rsidRPr="004C3012">
        <w:rPr>
          <w:rFonts w:ascii="Georgia" w:hAnsi="Georgia"/>
          <w:sz w:val="24"/>
          <w:szCs w:val="24"/>
        </w:rPr>
        <w:t>autres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frais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voyage,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demande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subvention </w:t>
      </w:r>
      <w:proofErr w:type="spellStart"/>
      <w:r w:rsidRPr="004C3012">
        <w:rPr>
          <w:rFonts w:ascii="Georgia" w:hAnsi="Georgia"/>
          <w:sz w:val="24"/>
          <w:szCs w:val="24"/>
        </w:rPr>
        <w:t>auprès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l’université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Tuscia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est</w:t>
      </w:r>
      <w:proofErr w:type="spellEnd"/>
      <w:r w:rsidRPr="004C3012">
        <w:rPr>
          <w:rFonts w:ascii="Georgia" w:hAnsi="Georgia"/>
          <w:sz w:val="24"/>
          <w:szCs w:val="24"/>
        </w:rPr>
        <w:t xml:space="preserve"> en </w:t>
      </w:r>
      <w:proofErr w:type="spellStart"/>
      <w:r w:rsidRPr="004C3012">
        <w:rPr>
          <w:rFonts w:ascii="Georgia" w:hAnsi="Georgia"/>
          <w:sz w:val="24"/>
          <w:szCs w:val="24"/>
        </w:rPr>
        <w:t>cours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d’évaluation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. Si le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bénéficiait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cette</w:t>
      </w:r>
      <w:proofErr w:type="spellEnd"/>
      <w:r w:rsidRPr="004C3012">
        <w:rPr>
          <w:rFonts w:ascii="Georgia" w:hAnsi="Georgia"/>
          <w:sz w:val="24"/>
          <w:szCs w:val="24"/>
        </w:rPr>
        <w:t xml:space="preserve"> subvention, le </w:t>
      </w:r>
      <w:proofErr w:type="spellStart"/>
      <w:r w:rsidRPr="004C3012">
        <w:rPr>
          <w:rFonts w:ascii="Georgia" w:hAnsi="Georgia"/>
          <w:sz w:val="24"/>
          <w:szCs w:val="24"/>
        </w:rPr>
        <w:t>transfert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jusqu’à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Viterbe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serait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pris</w:t>
      </w:r>
      <w:proofErr w:type="spellEnd"/>
      <w:r w:rsidRPr="004C3012">
        <w:rPr>
          <w:rFonts w:ascii="Georgia" w:hAnsi="Georgia"/>
          <w:sz w:val="24"/>
          <w:szCs w:val="24"/>
        </w:rPr>
        <w:t xml:space="preserve"> en charge </w:t>
      </w:r>
      <w:proofErr w:type="spellStart"/>
      <w:r w:rsidRPr="004C3012">
        <w:rPr>
          <w:rFonts w:ascii="Georgia" w:hAnsi="Georgia"/>
          <w:sz w:val="24"/>
          <w:szCs w:val="24"/>
        </w:rPr>
        <w:t>partiellement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en </w:t>
      </w:r>
      <w:proofErr w:type="spellStart"/>
      <w:r w:rsidRPr="004C3012">
        <w:rPr>
          <w:rFonts w:ascii="Georgia" w:hAnsi="Georgia"/>
          <w:sz w:val="24"/>
          <w:szCs w:val="24"/>
        </w:rPr>
        <w:t>totalité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depuis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</w:t>
      </w:r>
      <w:proofErr w:type="spellStart"/>
      <w:r w:rsidRPr="004C3012">
        <w:rPr>
          <w:rFonts w:ascii="Georgia" w:hAnsi="Georgia"/>
          <w:sz w:val="24"/>
          <w:szCs w:val="24"/>
        </w:rPr>
        <w:t>gare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Orte</w:t>
      </w:r>
      <w:proofErr w:type="spellEnd"/>
      <w:r w:rsidRPr="004C3012">
        <w:rPr>
          <w:rFonts w:ascii="Georgia" w:hAnsi="Georgia"/>
          <w:sz w:val="24"/>
          <w:szCs w:val="24"/>
        </w:rPr>
        <w:t xml:space="preserve"> (</w:t>
      </w:r>
      <w:proofErr w:type="spellStart"/>
      <w:r w:rsidRPr="004C3012">
        <w:rPr>
          <w:rFonts w:ascii="Georgia" w:hAnsi="Georgia"/>
          <w:sz w:val="24"/>
          <w:szCs w:val="24"/>
        </w:rPr>
        <w:t>sur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</w:t>
      </w:r>
      <w:proofErr w:type="spellStart"/>
      <w:r w:rsidRPr="004C3012">
        <w:rPr>
          <w:rFonts w:ascii="Georgia" w:hAnsi="Georgia"/>
          <w:sz w:val="24"/>
          <w:szCs w:val="24"/>
        </w:rPr>
        <w:t>ligne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train Rome-Milan)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depuis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</w:t>
      </w:r>
      <w:proofErr w:type="spellStart"/>
      <w:r w:rsidRPr="004C3012">
        <w:rPr>
          <w:rFonts w:ascii="Georgia" w:hAnsi="Georgia"/>
          <w:sz w:val="24"/>
          <w:szCs w:val="24"/>
        </w:rPr>
        <w:t>aéroports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Rome (</w:t>
      </w:r>
      <w:proofErr w:type="spellStart"/>
      <w:r w:rsidRPr="004C3012">
        <w:rPr>
          <w:rFonts w:ascii="Georgia" w:hAnsi="Georgia"/>
          <w:sz w:val="24"/>
          <w:szCs w:val="24"/>
        </w:rPr>
        <w:t>Ciampino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</w:t>
      </w:r>
      <w:proofErr w:type="spellStart"/>
      <w:r w:rsidRPr="004C3012">
        <w:rPr>
          <w:rFonts w:ascii="Georgia" w:hAnsi="Georgia"/>
          <w:sz w:val="24"/>
          <w:szCs w:val="24"/>
        </w:rPr>
        <w:t>Fiumicino</w:t>
      </w:r>
      <w:proofErr w:type="spellEnd"/>
      <w:r w:rsidRPr="004C3012">
        <w:rPr>
          <w:rFonts w:ascii="Georgia" w:hAnsi="Georgia"/>
          <w:sz w:val="24"/>
          <w:szCs w:val="24"/>
        </w:rPr>
        <w:t xml:space="preserve">).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cas</w:t>
      </w:r>
      <w:proofErr w:type="spellEnd"/>
      <w:r w:rsidRPr="004C3012">
        <w:rPr>
          <w:rFonts w:ascii="Georgia" w:hAnsi="Georgia"/>
          <w:sz w:val="24"/>
          <w:szCs w:val="24"/>
        </w:rPr>
        <w:t xml:space="preserve">, pour </w:t>
      </w:r>
      <w:proofErr w:type="spellStart"/>
      <w:r w:rsidRPr="004C3012">
        <w:rPr>
          <w:rFonts w:ascii="Georgia" w:hAnsi="Georgia"/>
          <w:sz w:val="24"/>
          <w:szCs w:val="24"/>
        </w:rPr>
        <w:t>pouvoir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évaluer</w:t>
      </w:r>
      <w:proofErr w:type="spellEnd"/>
      <w:r w:rsidRPr="004C3012">
        <w:rPr>
          <w:rFonts w:ascii="Georgia" w:hAnsi="Georgia"/>
          <w:sz w:val="24"/>
          <w:szCs w:val="24"/>
        </w:rPr>
        <w:t xml:space="preserve"> avec </w:t>
      </w:r>
      <w:proofErr w:type="spellStart"/>
      <w:r w:rsidRPr="004C3012">
        <w:rPr>
          <w:rFonts w:ascii="Georgia" w:hAnsi="Georgia"/>
          <w:sz w:val="24"/>
          <w:szCs w:val="24"/>
        </w:rPr>
        <w:t>précision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</w:t>
      </w:r>
      <w:proofErr w:type="spellStart"/>
      <w:r w:rsidRPr="004C3012">
        <w:rPr>
          <w:rFonts w:ascii="Georgia" w:hAnsi="Georgia"/>
          <w:sz w:val="24"/>
          <w:szCs w:val="24"/>
        </w:rPr>
        <w:t>frais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voyage, </w:t>
      </w:r>
      <w:proofErr w:type="spellStart"/>
      <w:r w:rsidRPr="004C3012">
        <w:rPr>
          <w:rFonts w:ascii="Georgia" w:hAnsi="Georgia"/>
          <w:sz w:val="24"/>
          <w:szCs w:val="24"/>
        </w:rPr>
        <w:t>il</w:t>
      </w:r>
      <w:proofErr w:type="spellEnd"/>
      <w:r w:rsidRPr="004C3012">
        <w:rPr>
          <w:rFonts w:ascii="Georgia" w:hAnsi="Georgia"/>
          <w:sz w:val="24"/>
          <w:szCs w:val="24"/>
        </w:rPr>
        <w:t xml:space="preserve"> sera </w:t>
      </w:r>
      <w:proofErr w:type="spellStart"/>
      <w:r w:rsidRPr="004C3012">
        <w:rPr>
          <w:rFonts w:ascii="Georgia" w:hAnsi="Georgia"/>
          <w:sz w:val="24"/>
          <w:szCs w:val="24"/>
        </w:rPr>
        <w:t>demandé</w:t>
      </w:r>
      <w:proofErr w:type="spellEnd"/>
      <w:r w:rsidRPr="004C3012">
        <w:rPr>
          <w:rFonts w:ascii="Georgia" w:hAnsi="Georgia"/>
          <w:sz w:val="24"/>
          <w:szCs w:val="24"/>
        </w:rPr>
        <w:t xml:space="preserve"> aux participants de </w:t>
      </w:r>
      <w:proofErr w:type="spellStart"/>
      <w:r w:rsidRPr="004C3012">
        <w:rPr>
          <w:rFonts w:ascii="Georgia" w:hAnsi="Georgia"/>
          <w:sz w:val="24"/>
          <w:szCs w:val="24"/>
        </w:rPr>
        <w:t>coordonner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</w:t>
      </w:r>
      <w:proofErr w:type="spellStart"/>
      <w:r w:rsidRPr="004C3012">
        <w:rPr>
          <w:rFonts w:ascii="Georgia" w:hAnsi="Georgia"/>
          <w:sz w:val="24"/>
          <w:szCs w:val="24"/>
        </w:rPr>
        <w:t>mesure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possible </w:t>
      </w:r>
      <w:proofErr w:type="spellStart"/>
      <w:r w:rsidRPr="004C3012">
        <w:rPr>
          <w:rFonts w:ascii="Georgia" w:hAnsi="Georgia"/>
          <w:sz w:val="24"/>
          <w:szCs w:val="24"/>
        </w:rPr>
        <w:t>leurs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heures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d’arrivée</w:t>
      </w:r>
      <w:proofErr w:type="spellEnd"/>
      <w:r w:rsidRPr="004C3012">
        <w:rPr>
          <w:rFonts w:ascii="Georgia" w:hAnsi="Georgia"/>
          <w:sz w:val="24"/>
          <w:szCs w:val="24"/>
        </w:rPr>
        <w:t xml:space="preserve"> et de </w:t>
      </w:r>
      <w:proofErr w:type="spellStart"/>
      <w:r w:rsidRPr="004C3012">
        <w:rPr>
          <w:rFonts w:ascii="Georgia" w:hAnsi="Georgia"/>
          <w:sz w:val="24"/>
          <w:szCs w:val="24"/>
        </w:rPr>
        <w:t>départ</w:t>
      </w:r>
      <w:proofErr w:type="spellEnd"/>
      <w:r w:rsidRPr="004C3012">
        <w:rPr>
          <w:rFonts w:ascii="Georgia" w:hAnsi="Georgia"/>
          <w:sz w:val="24"/>
          <w:szCs w:val="24"/>
        </w:rPr>
        <w:t xml:space="preserve">, pour </w:t>
      </w:r>
      <w:proofErr w:type="spellStart"/>
      <w:r w:rsidRPr="004C3012">
        <w:rPr>
          <w:rFonts w:ascii="Georgia" w:hAnsi="Georgia"/>
          <w:sz w:val="24"/>
          <w:szCs w:val="24"/>
        </w:rPr>
        <w:t>pouvoir</w:t>
      </w:r>
      <w:proofErr w:type="spellEnd"/>
      <w:r w:rsidRPr="004C3012">
        <w:rPr>
          <w:rFonts w:ascii="Georgia" w:hAnsi="Georgia"/>
          <w:sz w:val="24"/>
          <w:szCs w:val="24"/>
        </w:rPr>
        <w:t xml:space="preserve"> organiser des </w:t>
      </w:r>
      <w:proofErr w:type="spellStart"/>
      <w:r w:rsidRPr="004C3012">
        <w:rPr>
          <w:rFonts w:ascii="Georgia" w:hAnsi="Georgia"/>
          <w:sz w:val="24"/>
          <w:szCs w:val="24"/>
        </w:rPr>
        <w:t>transferts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groupés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de/</w:t>
      </w:r>
      <w:proofErr w:type="spellStart"/>
      <w:r w:rsidRPr="004C3012">
        <w:rPr>
          <w:rFonts w:ascii="Georgia" w:hAnsi="Georgia"/>
          <w:sz w:val="24"/>
          <w:szCs w:val="24"/>
        </w:rPr>
        <w:t>vers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</w:t>
      </w:r>
      <w:proofErr w:type="spellStart"/>
      <w:r w:rsidRPr="004C3012">
        <w:rPr>
          <w:rFonts w:ascii="Georgia" w:hAnsi="Georgia"/>
          <w:sz w:val="24"/>
          <w:szCs w:val="24"/>
        </w:rPr>
        <w:t>gare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Orte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</w:t>
      </w:r>
      <w:proofErr w:type="spellStart"/>
      <w:r w:rsidRPr="004C3012">
        <w:rPr>
          <w:rFonts w:ascii="Georgia" w:hAnsi="Georgia"/>
          <w:sz w:val="24"/>
          <w:szCs w:val="24"/>
        </w:rPr>
        <w:t>aéroports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Rome.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1E7BCB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4C3012">
        <w:rPr>
          <w:rFonts w:ascii="Georgia" w:hAnsi="Georgia"/>
          <w:sz w:val="24"/>
          <w:szCs w:val="24"/>
        </w:rPr>
        <w:t>Comme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chaque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année</w:t>
      </w:r>
      <w:proofErr w:type="spellEnd"/>
      <w:r w:rsidRPr="004C3012">
        <w:rPr>
          <w:rFonts w:ascii="Georgia" w:hAnsi="Georgia"/>
          <w:sz w:val="24"/>
          <w:szCs w:val="24"/>
        </w:rPr>
        <w:t xml:space="preserve">, les </w:t>
      </w:r>
      <w:proofErr w:type="spellStart"/>
      <w:r w:rsidRPr="004C3012">
        <w:rPr>
          <w:rFonts w:ascii="Georgia" w:hAnsi="Georgia"/>
          <w:sz w:val="24"/>
          <w:szCs w:val="24"/>
        </w:rPr>
        <w:t>Actes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séminaire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seront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publiés</w:t>
      </w:r>
      <w:proofErr w:type="spellEnd"/>
      <w:r w:rsidRPr="004C3012">
        <w:rPr>
          <w:rFonts w:ascii="Georgia" w:hAnsi="Georgia"/>
          <w:sz w:val="24"/>
          <w:szCs w:val="24"/>
        </w:rPr>
        <w:t xml:space="preserve"> par </w:t>
      </w:r>
      <w:proofErr w:type="spellStart"/>
      <w:r w:rsidRPr="004C3012">
        <w:rPr>
          <w:rFonts w:ascii="Georgia" w:hAnsi="Georgia"/>
          <w:sz w:val="24"/>
          <w:szCs w:val="24"/>
        </w:rPr>
        <w:t>Honoré</w:t>
      </w:r>
      <w:proofErr w:type="spellEnd"/>
      <w:r w:rsidRPr="004C3012">
        <w:rPr>
          <w:rFonts w:ascii="Georgia" w:hAnsi="Georgia"/>
          <w:sz w:val="24"/>
          <w:szCs w:val="24"/>
        </w:rPr>
        <w:t xml:space="preserve"> Champion (Paris) </w:t>
      </w:r>
      <w:proofErr w:type="spellStart"/>
      <w:r w:rsidRPr="004C3012">
        <w:rPr>
          <w:rFonts w:ascii="Georgia" w:hAnsi="Georgia"/>
          <w:sz w:val="24"/>
          <w:szCs w:val="24"/>
        </w:rPr>
        <w:t>dans</w:t>
      </w:r>
      <w:proofErr w:type="spellEnd"/>
      <w:r w:rsidRPr="004C3012">
        <w:rPr>
          <w:rFonts w:ascii="Georgia" w:hAnsi="Georgia"/>
          <w:sz w:val="24"/>
          <w:szCs w:val="24"/>
        </w:rPr>
        <w:t xml:space="preserve"> la collection des </w:t>
      </w:r>
      <w:proofErr w:type="spellStart"/>
      <w:r w:rsidRPr="004C3012">
        <w:rPr>
          <w:rFonts w:ascii="Georgia" w:hAnsi="Georgia"/>
          <w:sz w:val="24"/>
          <w:szCs w:val="24"/>
        </w:rPr>
        <w:t>Lumières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internationales</w:t>
      </w:r>
      <w:proofErr w:type="spellEnd"/>
      <w:r w:rsidRPr="004C3012">
        <w:rPr>
          <w:rFonts w:ascii="Georgia" w:hAnsi="Georgia"/>
          <w:sz w:val="24"/>
          <w:szCs w:val="24"/>
        </w:rPr>
        <w:t>.</w:t>
      </w: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1E7BCB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 xml:space="preserve">Les dossiers de candidatures </w:t>
      </w:r>
      <w:proofErr w:type="spellStart"/>
      <w:r w:rsidRPr="004C3012">
        <w:rPr>
          <w:rFonts w:ascii="Georgia" w:hAnsi="Georgia"/>
          <w:sz w:val="24"/>
          <w:szCs w:val="24"/>
        </w:rPr>
        <w:t>devront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comporter</w:t>
      </w:r>
      <w:proofErr w:type="spellEnd"/>
      <w:r w:rsidRPr="004C3012">
        <w:rPr>
          <w:rFonts w:ascii="Georgia" w:hAnsi="Georgia"/>
          <w:sz w:val="24"/>
          <w:szCs w:val="24"/>
        </w:rPr>
        <w:t xml:space="preserve"> les </w:t>
      </w:r>
      <w:proofErr w:type="spellStart"/>
      <w:r w:rsidRPr="004C3012">
        <w:rPr>
          <w:rFonts w:ascii="Georgia" w:hAnsi="Georgia"/>
          <w:sz w:val="24"/>
          <w:szCs w:val="24"/>
        </w:rPr>
        <w:t>informations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suivantes</w:t>
      </w:r>
      <w:proofErr w:type="spellEnd"/>
      <w:r w:rsidRPr="004C3012">
        <w:rPr>
          <w:rFonts w:ascii="Georgia" w:hAnsi="Georgia"/>
          <w:sz w:val="24"/>
          <w:szCs w:val="24"/>
        </w:rPr>
        <w:t xml:space="preserve"> : un </w:t>
      </w:r>
      <w:proofErr w:type="spellStart"/>
      <w:r w:rsidRPr="004C3012">
        <w:rPr>
          <w:rFonts w:ascii="Georgia" w:hAnsi="Georgia"/>
          <w:sz w:val="24"/>
          <w:szCs w:val="24"/>
        </w:rPr>
        <w:t>bref</w:t>
      </w:r>
      <w:proofErr w:type="spellEnd"/>
      <w:r w:rsidRPr="004C3012">
        <w:rPr>
          <w:rFonts w:ascii="Georgia" w:hAnsi="Georgia"/>
          <w:sz w:val="24"/>
          <w:szCs w:val="24"/>
        </w:rPr>
        <w:t xml:space="preserve"> CV avec la date de la </w:t>
      </w:r>
      <w:proofErr w:type="spellStart"/>
      <w:r w:rsidRPr="004C3012">
        <w:rPr>
          <w:rFonts w:ascii="Georgia" w:hAnsi="Georgia"/>
          <w:sz w:val="24"/>
          <w:szCs w:val="24"/>
        </w:rPr>
        <w:t>soutenance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thèse</w:t>
      </w:r>
      <w:proofErr w:type="spellEnd"/>
      <w:r w:rsidRPr="004C3012">
        <w:rPr>
          <w:rFonts w:ascii="Georgia" w:hAnsi="Georgia"/>
          <w:sz w:val="24"/>
          <w:szCs w:val="24"/>
        </w:rPr>
        <w:t xml:space="preserve">, PhD </w:t>
      </w:r>
      <w:proofErr w:type="spellStart"/>
      <w:r w:rsidRPr="004C3012">
        <w:rPr>
          <w:rFonts w:ascii="Georgia" w:hAnsi="Georgia"/>
          <w:sz w:val="24"/>
          <w:szCs w:val="24"/>
        </w:rPr>
        <w:t>ou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équivalent</w:t>
      </w:r>
      <w:proofErr w:type="spellEnd"/>
      <w:r w:rsidRPr="004C3012">
        <w:rPr>
          <w:rFonts w:ascii="Georgia" w:hAnsi="Georgia"/>
          <w:sz w:val="24"/>
          <w:szCs w:val="24"/>
        </w:rPr>
        <w:t xml:space="preserve">;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liste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 </w:t>
      </w:r>
      <w:proofErr w:type="spellStart"/>
      <w:r w:rsidRPr="004C3012">
        <w:rPr>
          <w:rFonts w:ascii="Georgia" w:hAnsi="Georgia"/>
          <w:sz w:val="24"/>
          <w:szCs w:val="24"/>
        </w:rPr>
        <w:t>principales</w:t>
      </w:r>
      <w:proofErr w:type="spellEnd"/>
      <w:r w:rsidRPr="004C3012">
        <w:rPr>
          <w:rFonts w:ascii="Georgia" w:hAnsi="Georgia"/>
          <w:sz w:val="24"/>
          <w:szCs w:val="24"/>
        </w:rPr>
        <w:t xml:space="preserve"> publications et </w:t>
      </w:r>
      <w:proofErr w:type="spellStart"/>
      <w:r w:rsidRPr="004C3012">
        <w:rPr>
          <w:rFonts w:ascii="Georgia" w:hAnsi="Georgia"/>
          <w:sz w:val="24"/>
          <w:szCs w:val="24"/>
        </w:rPr>
        <w:t>présentations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scientifiques</w:t>
      </w:r>
      <w:proofErr w:type="spellEnd"/>
      <w:r w:rsidRPr="004C3012">
        <w:rPr>
          <w:rFonts w:ascii="Georgia" w:hAnsi="Georgia"/>
          <w:sz w:val="24"/>
          <w:szCs w:val="24"/>
        </w:rPr>
        <w:t xml:space="preserve">;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brève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description de la communication </w:t>
      </w:r>
      <w:proofErr w:type="spellStart"/>
      <w:r w:rsidRPr="004C3012">
        <w:rPr>
          <w:rFonts w:ascii="Georgia" w:hAnsi="Georgia"/>
          <w:sz w:val="24"/>
          <w:szCs w:val="24"/>
        </w:rPr>
        <w:t>prévue</w:t>
      </w:r>
      <w:proofErr w:type="spellEnd"/>
      <w:r w:rsidRPr="004C3012">
        <w:rPr>
          <w:rFonts w:ascii="Georgia" w:hAnsi="Georgia"/>
          <w:sz w:val="24"/>
          <w:szCs w:val="24"/>
        </w:rPr>
        <w:t xml:space="preserve"> (environ 3 pages à double </w:t>
      </w:r>
      <w:proofErr w:type="spellStart"/>
      <w:r w:rsidRPr="004C3012">
        <w:rPr>
          <w:rFonts w:ascii="Georgia" w:hAnsi="Georgia"/>
          <w:sz w:val="24"/>
          <w:szCs w:val="24"/>
        </w:rPr>
        <w:t>interligne</w:t>
      </w:r>
      <w:proofErr w:type="spellEnd"/>
      <w:r w:rsidRPr="004C3012">
        <w:rPr>
          <w:rFonts w:ascii="Georgia" w:hAnsi="Georgia"/>
          <w:sz w:val="24"/>
          <w:szCs w:val="24"/>
        </w:rPr>
        <w:t xml:space="preserve">, 6500 </w:t>
      </w:r>
      <w:proofErr w:type="spellStart"/>
      <w:r w:rsidRPr="004C3012">
        <w:rPr>
          <w:rFonts w:ascii="Georgia" w:hAnsi="Georgia"/>
          <w:sz w:val="24"/>
          <w:szCs w:val="24"/>
        </w:rPr>
        <w:t>signes</w:t>
      </w:r>
      <w:proofErr w:type="spellEnd"/>
      <w:r w:rsidRPr="004C3012">
        <w:rPr>
          <w:rFonts w:ascii="Georgia" w:hAnsi="Georgia"/>
          <w:sz w:val="24"/>
          <w:szCs w:val="24"/>
        </w:rPr>
        <w:t xml:space="preserve"> maximum); et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lettre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recommandation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. Les </w:t>
      </w:r>
      <w:proofErr w:type="spellStart"/>
      <w:r w:rsidRPr="004C3012">
        <w:rPr>
          <w:rFonts w:ascii="Georgia" w:hAnsi="Georgia"/>
          <w:sz w:val="24"/>
          <w:szCs w:val="24"/>
        </w:rPr>
        <w:t>candidats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invités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</w:t>
      </w:r>
      <w:proofErr w:type="spellStart"/>
      <w:r w:rsidRPr="004C3012">
        <w:rPr>
          <w:rFonts w:ascii="Georgia" w:hAnsi="Georgia"/>
          <w:sz w:val="24"/>
          <w:szCs w:val="24"/>
        </w:rPr>
        <w:t>soumettre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leur</w:t>
      </w:r>
      <w:proofErr w:type="spellEnd"/>
      <w:r w:rsidRPr="004C3012">
        <w:rPr>
          <w:rFonts w:ascii="Georgia" w:hAnsi="Georgia"/>
          <w:sz w:val="24"/>
          <w:szCs w:val="24"/>
        </w:rPr>
        <w:t xml:space="preserve"> proposition </w:t>
      </w:r>
      <w:proofErr w:type="spellStart"/>
      <w:r w:rsidRPr="004C3012">
        <w:rPr>
          <w:rFonts w:ascii="Georgia" w:hAnsi="Georgia"/>
          <w:sz w:val="24"/>
          <w:szCs w:val="24"/>
        </w:rPr>
        <w:t>avant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31 </w:t>
      </w:r>
      <w:proofErr w:type="spellStart"/>
      <w:r w:rsidRPr="004C3012">
        <w:rPr>
          <w:rFonts w:ascii="Georgia" w:hAnsi="Georgia"/>
          <w:sz w:val="24"/>
          <w:szCs w:val="24"/>
        </w:rPr>
        <w:t>janvier</w:t>
      </w:r>
      <w:proofErr w:type="spellEnd"/>
      <w:r w:rsidRPr="004C3012">
        <w:rPr>
          <w:rFonts w:ascii="Georgia" w:hAnsi="Georgia"/>
          <w:sz w:val="24"/>
          <w:szCs w:val="24"/>
        </w:rPr>
        <w:t xml:space="preserve"> 2018. </w:t>
      </w:r>
      <w:proofErr w:type="spellStart"/>
      <w:r w:rsidRPr="004C3012">
        <w:rPr>
          <w:rFonts w:ascii="Georgia" w:hAnsi="Georgia"/>
          <w:sz w:val="24"/>
          <w:szCs w:val="24"/>
        </w:rPr>
        <w:t>Ils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sont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priés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d’envoyer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leur</w:t>
      </w:r>
      <w:proofErr w:type="spellEnd"/>
      <w:r w:rsidRPr="004C3012">
        <w:rPr>
          <w:rFonts w:ascii="Georgia" w:hAnsi="Georgia"/>
          <w:sz w:val="24"/>
          <w:szCs w:val="24"/>
        </w:rPr>
        <w:t xml:space="preserve"> résumé par </w:t>
      </w:r>
      <w:proofErr w:type="spellStart"/>
      <w:r w:rsidRPr="004C3012">
        <w:rPr>
          <w:rFonts w:ascii="Georgia" w:hAnsi="Georgia"/>
          <w:sz w:val="24"/>
          <w:szCs w:val="24"/>
        </w:rPr>
        <w:t>courriel</w:t>
      </w:r>
      <w:proofErr w:type="spellEnd"/>
      <w:r w:rsidRPr="004C3012">
        <w:rPr>
          <w:rFonts w:ascii="Georgia" w:hAnsi="Georgia"/>
          <w:sz w:val="24"/>
          <w:szCs w:val="24"/>
        </w:rPr>
        <w:t xml:space="preserve"> à Francesca </w:t>
      </w:r>
      <w:proofErr w:type="spellStart"/>
      <w:r w:rsidRPr="004C3012">
        <w:rPr>
          <w:rFonts w:ascii="Georgia" w:hAnsi="Georgia"/>
          <w:sz w:val="24"/>
          <w:szCs w:val="24"/>
        </w:rPr>
        <w:t>Saggini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hyperlink r:id="rId8" w:history="1">
        <w:r w:rsidR="001E7BCB" w:rsidRPr="00517C0C">
          <w:rPr>
            <w:rStyle w:val="a3"/>
            <w:rFonts w:ascii="Georgia" w:hAnsi="Georgia"/>
            <w:sz w:val="24"/>
            <w:szCs w:val="24"/>
          </w:rPr>
          <w:t>fsaggini@unitus.it</w:t>
        </w:r>
      </w:hyperlink>
      <w:r w:rsidRPr="004C3012">
        <w:rPr>
          <w:rFonts w:ascii="Georgia" w:hAnsi="Georgia"/>
          <w:sz w:val="24"/>
          <w:szCs w:val="24"/>
        </w:rPr>
        <w:t xml:space="preserve"> et Alberta </w:t>
      </w:r>
      <w:proofErr w:type="spellStart"/>
      <w:r w:rsidRPr="004C3012">
        <w:rPr>
          <w:rFonts w:ascii="Georgia" w:hAnsi="Georgia"/>
          <w:sz w:val="24"/>
          <w:szCs w:val="24"/>
        </w:rPr>
        <w:t>Boschi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hyperlink r:id="rId9" w:history="1">
        <w:r w:rsidR="001E7BCB" w:rsidRPr="00517C0C">
          <w:rPr>
            <w:rStyle w:val="a3"/>
            <w:rFonts w:ascii="Georgia" w:hAnsi="Georgia"/>
            <w:sz w:val="24"/>
            <w:szCs w:val="24"/>
          </w:rPr>
          <w:t>alberta.boschi@gmail.com</w:t>
        </w:r>
      </w:hyperlink>
      <w:r w:rsidR="005B2C6F">
        <w:rPr>
          <w:rStyle w:val="a3"/>
          <w:rFonts w:ascii="Georgia" w:hAnsi="Georgia"/>
          <w:sz w:val="24"/>
          <w:szCs w:val="24"/>
        </w:rPr>
        <w:t>.</w:t>
      </w:r>
      <w:bookmarkStart w:id="0" w:name="_GoBack"/>
      <w:bookmarkEnd w:id="0"/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4C3012" w:rsidRPr="004C3012" w:rsidRDefault="004C3012" w:rsidP="001E7BCB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C3012">
        <w:rPr>
          <w:rFonts w:ascii="Georgia" w:hAnsi="Georgia"/>
          <w:sz w:val="24"/>
          <w:szCs w:val="24"/>
        </w:rPr>
        <w:t xml:space="preserve">Nous </w:t>
      </w:r>
      <w:proofErr w:type="spellStart"/>
      <w:r w:rsidRPr="004C3012">
        <w:rPr>
          <w:rFonts w:ascii="Georgia" w:hAnsi="Georgia"/>
          <w:sz w:val="24"/>
          <w:szCs w:val="24"/>
        </w:rPr>
        <w:t>vous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conseillons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demander </w:t>
      </w:r>
      <w:proofErr w:type="spellStart"/>
      <w:r w:rsidRPr="004C3012">
        <w:rPr>
          <w:rFonts w:ascii="Georgia" w:hAnsi="Georgia"/>
          <w:sz w:val="24"/>
          <w:szCs w:val="24"/>
        </w:rPr>
        <w:t>une</w:t>
      </w:r>
      <w:proofErr w:type="spellEnd"/>
      <w:r w:rsidRPr="004C3012">
        <w:rPr>
          <w:rFonts w:ascii="Georgia" w:hAnsi="Georgia"/>
          <w:sz w:val="24"/>
          <w:szCs w:val="24"/>
        </w:rPr>
        <w:t xml:space="preserve"> confirmation </w:t>
      </w:r>
      <w:proofErr w:type="spellStart"/>
      <w:r w:rsidRPr="004C3012">
        <w:rPr>
          <w:rFonts w:ascii="Georgia" w:hAnsi="Georgia"/>
          <w:sz w:val="24"/>
          <w:szCs w:val="24"/>
        </w:rPr>
        <w:t>d’avis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réception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votre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courriel</w:t>
      </w:r>
      <w:proofErr w:type="spellEnd"/>
      <w:r w:rsidRPr="004C3012">
        <w:rPr>
          <w:rFonts w:ascii="Georgia" w:hAnsi="Georgia"/>
          <w:sz w:val="24"/>
          <w:szCs w:val="24"/>
        </w:rPr>
        <w:t xml:space="preserve">, </w:t>
      </w:r>
      <w:proofErr w:type="spellStart"/>
      <w:r w:rsidRPr="004C3012">
        <w:rPr>
          <w:rFonts w:ascii="Georgia" w:hAnsi="Georgia"/>
          <w:sz w:val="24"/>
          <w:szCs w:val="24"/>
        </w:rPr>
        <w:t>si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votre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ordinateur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possède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cette</w:t>
      </w:r>
      <w:proofErr w:type="spellEnd"/>
      <w:r w:rsidRPr="004C3012">
        <w:rPr>
          <w:rFonts w:ascii="Georgia" w:hAnsi="Georgia"/>
          <w:sz w:val="24"/>
          <w:szCs w:val="24"/>
        </w:rPr>
        <w:t xml:space="preserve"> option. Nous </w:t>
      </w:r>
      <w:proofErr w:type="spellStart"/>
      <w:r w:rsidRPr="004C3012">
        <w:rPr>
          <w:rFonts w:ascii="Georgia" w:hAnsi="Georgia"/>
          <w:sz w:val="24"/>
          <w:szCs w:val="24"/>
        </w:rPr>
        <w:t>essayerons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prévenir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tous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nos</w:t>
      </w:r>
      <w:proofErr w:type="spellEnd"/>
      <w:r w:rsidRPr="004C3012">
        <w:rPr>
          <w:rFonts w:ascii="Georgia" w:hAnsi="Georgia"/>
          <w:sz w:val="24"/>
          <w:szCs w:val="24"/>
        </w:rPr>
        <w:t xml:space="preserve"> </w:t>
      </w:r>
      <w:proofErr w:type="spellStart"/>
      <w:r w:rsidRPr="004C3012">
        <w:rPr>
          <w:rFonts w:ascii="Georgia" w:hAnsi="Georgia"/>
          <w:sz w:val="24"/>
          <w:szCs w:val="24"/>
        </w:rPr>
        <w:t>correspondants</w:t>
      </w:r>
      <w:proofErr w:type="spellEnd"/>
      <w:r w:rsidRPr="004C3012">
        <w:rPr>
          <w:rFonts w:ascii="Georgia" w:hAnsi="Georgia"/>
          <w:sz w:val="24"/>
          <w:szCs w:val="24"/>
        </w:rPr>
        <w:t xml:space="preserve"> du </w:t>
      </w:r>
      <w:proofErr w:type="spellStart"/>
      <w:r w:rsidRPr="004C3012">
        <w:rPr>
          <w:rFonts w:ascii="Georgia" w:hAnsi="Georgia"/>
          <w:sz w:val="24"/>
          <w:szCs w:val="24"/>
        </w:rPr>
        <w:t>résultat</w:t>
      </w:r>
      <w:proofErr w:type="spellEnd"/>
      <w:r w:rsidRPr="004C3012">
        <w:rPr>
          <w:rFonts w:ascii="Georgia" w:hAnsi="Georgia"/>
          <w:sz w:val="24"/>
          <w:szCs w:val="24"/>
        </w:rPr>
        <w:t xml:space="preserve"> de </w:t>
      </w:r>
      <w:proofErr w:type="spellStart"/>
      <w:r w:rsidRPr="004C3012">
        <w:rPr>
          <w:rFonts w:ascii="Georgia" w:hAnsi="Georgia"/>
          <w:sz w:val="24"/>
          <w:szCs w:val="24"/>
        </w:rPr>
        <w:t>leur</w:t>
      </w:r>
      <w:proofErr w:type="spellEnd"/>
      <w:r w:rsidRPr="004C3012">
        <w:rPr>
          <w:rFonts w:ascii="Georgia" w:hAnsi="Georgia"/>
          <w:sz w:val="24"/>
          <w:szCs w:val="24"/>
        </w:rPr>
        <w:t xml:space="preserve"> candidature </w:t>
      </w:r>
      <w:proofErr w:type="spellStart"/>
      <w:r w:rsidRPr="004C3012">
        <w:rPr>
          <w:rFonts w:ascii="Georgia" w:hAnsi="Georgia"/>
          <w:sz w:val="24"/>
          <w:szCs w:val="24"/>
        </w:rPr>
        <w:t>avant</w:t>
      </w:r>
      <w:proofErr w:type="spellEnd"/>
      <w:r w:rsidRPr="004C3012">
        <w:rPr>
          <w:rFonts w:ascii="Georgia" w:hAnsi="Georgia"/>
          <w:sz w:val="24"/>
          <w:szCs w:val="24"/>
        </w:rPr>
        <w:t xml:space="preserve"> le 28 </w:t>
      </w:r>
      <w:proofErr w:type="spellStart"/>
      <w:r w:rsidRPr="004C3012">
        <w:rPr>
          <w:rFonts w:ascii="Georgia" w:hAnsi="Georgia"/>
          <w:sz w:val="24"/>
          <w:szCs w:val="24"/>
        </w:rPr>
        <w:t>février</w:t>
      </w:r>
      <w:proofErr w:type="spellEnd"/>
      <w:r w:rsidRPr="004C3012">
        <w:rPr>
          <w:rFonts w:ascii="Georgia" w:hAnsi="Georgia"/>
          <w:sz w:val="24"/>
          <w:szCs w:val="24"/>
        </w:rPr>
        <w:t xml:space="preserve"> 2018.</w:t>
      </w:r>
    </w:p>
    <w:p w:rsidR="004C3012" w:rsidRPr="004C3012" w:rsidRDefault="004C3012" w:rsidP="004C3012">
      <w:pPr>
        <w:spacing w:after="0" w:line="240" w:lineRule="auto"/>
        <w:rPr>
          <w:rFonts w:ascii="Georgia" w:hAnsi="Georgia"/>
          <w:sz w:val="24"/>
          <w:szCs w:val="24"/>
        </w:rPr>
      </w:pPr>
    </w:p>
    <w:p w:rsidR="004C3012" w:rsidRPr="004C3012" w:rsidRDefault="004C3012" w:rsidP="004C3012">
      <w:pPr>
        <w:spacing w:after="0" w:line="240" w:lineRule="auto"/>
        <w:rPr>
          <w:rFonts w:ascii="Georgia" w:hAnsi="Georgia"/>
          <w:sz w:val="24"/>
          <w:szCs w:val="24"/>
        </w:rPr>
      </w:pPr>
    </w:p>
    <w:p w:rsidR="00E2686B" w:rsidRDefault="003F2C7F"/>
    <w:sectPr w:rsidR="00E2686B" w:rsidSect="001C11F5">
      <w:headerReference w:type="default" r:id="rId10"/>
      <w:pgSz w:w="11906" w:h="17338"/>
      <w:pgMar w:top="1855" w:right="868" w:bottom="644" w:left="1211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C7F" w:rsidRDefault="003F2C7F">
      <w:pPr>
        <w:spacing w:after="0" w:line="240" w:lineRule="auto"/>
      </w:pPr>
      <w:r>
        <w:separator/>
      </w:r>
    </w:p>
  </w:endnote>
  <w:endnote w:type="continuationSeparator" w:id="0">
    <w:p w:rsidR="003F2C7F" w:rsidRDefault="003F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C7F" w:rsidRDefault="003F2C7F">
      <w:pPr>
        <w:spacing w:after="0" w:line="240" w:lineRule="auto"/>
      </w:pPr>
      <w:r>
        <w:separator/>
      </w:r>
    </w:p>
  </w:footnote>
  <w:footnote w:type="continuationSeparator" w:id="0">
    <w:p w:rsidR="003F2C7F" w:rsidRDefault="003F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1A5" w:rsidRDefault="001E7BCB" w:rsidP="00E546AE">
    <w:pPr>
      <w:pStyle w:val="a7"/>
      <w:tabs>
        <w:tab w:val="clear" w:pos="4513"/>
        <w:tab w:val="left" w:pos="1418"/>
        <w:tab w:val="center" w:pos="9781"/>
      </w:tabs>
      <w:jc w:val="center"/>
    </w:pPr>
    <w:r>
      <w:rPr>
        <w:noProof/>
        <w:lang w:val="en-US" w:eastAsia="ja-JP" w:bidi="as-IN"/>
      </w:rPr>
      <w:drawing>
        <wp:inline distT="0" distB="0" distL="0" distR="0">
          <wp:extent cx="975360" cy="873760"/>
          <wp:effectExtent l="0" t="0" r="0" b="2540"/>
          <wp:docPr id="3" name="Immagine 6" descr="Risultati immagini per distu viterb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Risultati immagini per distu viterbo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873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</w:t>
    </w:r>
    <w:r>
      <w:rPr>
        <w:noProof/>
        <w:lang w:val="en-US" w:eastAsia="ja-JP" w:bidi="as-IN"/>
      </w:rPr>
      <w:drawing>
        <wp:inline distT="0" distB="0" distL="0" distR="0">
          <wp:extent cx="1889760" cy="711200"/>
          <wp:effectExtent l="0" t="0" r="0" b="0"/>
          <wp:docPr id="4" name="Immagine 5" descr="Risultati immagini per distu viterb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Risultati immagini per distu viterbo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A5778"/>
    <w:multiLevelType w:val="hybridMultilevel"/>
    <w:tmpl w:val="DC0C70B0"/>
    <w:lvl w:ilvl="0" w:tplc="A2EEF4E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embedSystemFonts/>
  <w:bordersDoNotSurroundHeader/>
  <w:bordersDoNotSurroundFooter/>
  <w:proofState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5083"/>
    <w:rsid w:val="00013503"/>
    <w:rsid w:val="001E7BCB"/>
    <w:rsid w:val="003F2C7F"/>
    <w:rsid w:val="004C3012"/>
    <w:rsid w:val="0053452D"/>
    <w:rsid w:val="005B2C6F"/>
    <w:rsid w:val="00856D9F"/>
    <w:rsid w:val="00AB3677"/>
    <w:rsid w:val="00C779FB"/>
    <w:rsid w:val="00D45083"/>
    <w:rsid w:val="00E4332B"/>
    <w:rsid w:val="00F95FB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083"/>
    <w:pPr>
      <w:spacing w:line="276" w:lineRule="auto"/>
    </w:pPr>
    <w:rPr>
      <w:rFonts w:cs="Times New Roman"/>
      <w:sz w:val="22"/>
      <w:szCs w:val="2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5083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lang w:val="en-GB" w:eastAsia="en-GB"/>
    </w:rPr>
  </w:style>
  <w:style w:type="paragraph" w:styleId="Web">
    <w:name w:val="Normal (Web)"/>
    <w:basedOn w:val="a"/>
    <w:uiPriority w:val="99"/>
    <w:unhideWhenUsed/>
    <w:rsid w:val="00D4508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D45083"/>
    <w:rPr>
      <w:rFonts w:cs="Times New Roman"/>
      <w:color w:val="0000FF"/>
      <w:u w:val="single"/>
    </w:rPr>
  </w:style>
  <w:style w:type="character" w:customStyle="1" w:styleId="gi">
    <w:name w:val="gi"/>
    <w:rsid w:val="00D45083"/>
  </w:style>
  <w:style w:type="character" w:styleId="a4">
    <w:name w:val="Strong"/>
    <w:basedOn w:val="a0"/>
    <w:uiPriority w:val="22"/>
    <w:qFormat/>
    <w:rsid w:val="00D45083"/>
    <w:rPr>
      <w:rFonts w:cs="Times New Roman"/>
      <w:b/>
    </w:rPr>
  </w:style>
  <w:style w:type="character" w:styleId="a5">
    <w:name w:val="Emphasis"/>
    <w:basedOn w:val="a0"/>
    <w:uiPriority w:val="20"/>
    <w:qFormat/>
    <w:rsid w:val="00D45083"/>
    <w:rPr>
      <w:rFonts w:cs="Times New Roman"/>
      <w:i/>
    </w:rPr>
  </w:style>
  <w:style w:type="table" w:styleId="a6">
    <w:name w:val="Table Grid"/>
    <w:basedOn w:val="a1"/>
    <w:uiPriority w:val="59"/>
    <w:rsid w:val="00D45083"/>
    <w:pPr>
      <w:spacing w:after="0"/>
    </w:pPr>
    <w:rPr>
      <w:rFonts w:cs="Times New Roman"/>
      <w:sz w:val="22"/>
      <w:szCs w:val="22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45083"/>
    <w:pPr>
      <w:tabs>
        <w:tab w:val="center" w:pos="4513"/>
        <w:tab w:val="right" w:pos="9026"/>
      </w:tabs>
    </w:pPr>
  </w:style>
  <w:style w:type="character" w:customStyle="1" w:styleId="a8">
    <w:name w:val="ヘッダー (文字)"/>
    <w:basedOn w:val="a0"/>
    <w:link w:val="a7"/>
    <w:uiPriority w:val="99"/>
    <w:rsid w:val="00D45083"/>
    <w:rPr>
      <w:rFonts w:eastAsiaTheme="minorEastAsia" w:cs="Times New Roman"/>
      <w:sz w:val="22"/>
      <w:szCs w:val="22"/>
      <w:lang w:val="en-GB" w:eastAsia="en-GB"/>
    </w:rPr>
  </w:style>
  <w:style w:type="paragraph" w:styleId="a9">
    <w:name w:val="footer"/>
    <w:basedOn w:val="a"/>
    <w:link w:val="aa"/>
    <w:uiPriority w:val="99"/>
    <w:unhideWhenUsed/>
    <w:rsid w:val="00D45083"/>
    <w:pPr>
      <w:tabs>
        <w:tab w:val="center" w:pos="4513"/>
        <w:tab w:val="right" w:pos="9026"/>
      </w:tabs>
    </w:pPr>
  </w:style>
  <w:style w:type="character" w:customStyle="1" w:styleId="aa">
    <w:name w:val="フッター (文字)"/>
    <w:basedOn w:val="a0"/>
    <w:link w:val="a9"/>
    <w:uiPriority w:val="99"/>
    <w:rsid w:val="00D45083"/>
    <w:rPr>
      <w:rFonts w:eastAsiaTheme="minorEastAsia" w:cs="Times New Roman"/>
      <w:sz w:val="22"/>
      <w:szCs w:val="22"/>
      <w:lang w:val="en-GB" w:eastAsia="en-GB"/>
    </w:rPr>
  </w:style>
  <w:style w:type="paragraph" w:styleId="ab">
    <w:name w:val="List Paragraph"/>
    <w:basedOn w:val="a"/>
    <w:uiPriority w:val="34"/>
    <w:qFormat/>
    <w:rsid w:val="00D45083"/>
    <w:pPr>
      <w:spacing w:after="160" w:line="256" w:lineRule="auto"/>
      <w:ind w:left="720"/>
      <w:contextualSpacing/>
    </w:pPr>
    <w:rPr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5B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吹き出し (文字)"/>
    <w:basedOn w:val="a0"/>
    <w:link w:val="ac"/>
    <w:uiPriority w:val="99"/>
    <w:semiHidden/>
    <w:rsid w:val="005B2C6F"/>
    <w:rPr>
      <w:rFonts w:ascii="Tahoma" w:eastAsiaTheme="minorEastAsi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5083"/>
    <w:pPr>
      <w:spacing w:line="276" w:lineRule="auto"/>
    </w:pPr>
    <w:rPr>
      <w:rFonts w:eastAsiaTheme="minorEastAsia" w:cs="Times New Roman"/>
      <w:sz w:val="22"/>
      <w:szCs w:val="22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45083"/>
    <w:pPr>
      <w:widowControl w:val="0"/>
      <w:autoSpaceDE w:val="0"/>
      <w:autoSpaceDN w:val="0"/>
      <w:adjustRightInd w:val="0"/>
      <w:spacing w:after="0"/>
    </w:pPr>
    <w:rPr>
      <w:rFonts w:ascii="Times New Roman" w:eastAsiaTheme="minorEastAsia" w:hAnsi="Times New Roman" w:cs="Times New Roman"/>
      <w:color w:val="000000"/>
      <w:lang w:val="en-GB" w:eastAsia="en-GB"/>
    </w:rPr>
  </w:style>
  <w:style w:type="paragraph" w:styleId="StandardWeb">
    <w:name w:val="Normal (Web)"/>
    <w:basedOn w:val="Standard"/>
    <w:uiPriority w:val="99"/>
    <w:unhideWhenUsed/>
    <w:rsid w:val="00D4508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D45083"/>
    <w:rPr>
      <w:rFonts w:cs="Times New Roman"/>
      <w:color w:val="0000FF"/>
      <w:u w:val="single"/>
    </w:rPr>
  </w:style>
  <w:style w:type="character" w:customStyle="1" w:styleId="gi">
    <w:name w:val="gi"/>
    <w:rsid w:val="00D45083"/>
  </w:style>
  <w:style w:type="character" w:styleId="Fett">
    <w:name w:val="Strong"/>
    <w:basedOn w:val="Absatz-Standardschriftart"/>
    <w:uiPriority w:val="22"/>
    <w:qFormat/>
    <w:rsid w:val="00D45083"/>
    <w:rPr>
      <w:rFonts w:cs="Times New Roman"/>
      <w:b/>
    </w:rPr>
  </w:style>
  <w:style w:type="character" w:styleId="Hervorhebung">
    <w:name w:val="Emphasis"/>
    <w:basedOn w:val="Absatz-Standardschriftart"/>
    <w:uiPriority w:val="20"/>
    <w:qFormat/>
    <w:rsid w:val="00D45083"/>
    <w:rPr>
      <w:rFonts w:cs="Times New Roman"/>
      <w:i/>
    </w:rPr>
  </w:style>
  <w:style w:type="table" w:styleId="Tabellenraster">
    <w:name w:val="Table Grid"/>
    <w:basedOn w:val="NormaleTabelle"/>
    <w:uiPriority w:val="59"/>
    <w:rsid w:val="00D45083"/>
    <w:pPr>
      <w:spacing w:after="0"/>
    </w:pPr>
    <w:rPr>
      <w:rFonts w:eastAsiaTheme="minorEastAsia" w:cs="Times New Roman"/>
      <w:sz w:val="22"/>
      <w:szCs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45083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45083"/>
    <w:rPr>
      <w:rFonts w:eastAsiaTheme="minorEastAsia" w:cs="Times New Roman"/>
      <w:sz w:val="22"/>
      <w:szCs w:val="22"/>
      <w:lang w:val="en-GB" w:eastAsia="en-GB"/>
    </w:rPr>
  </w:style>
  <w:style w:type="paragraph" w:styleId="Fuzeile">
    <w:name w:val="footer"/>
    <w:basedOn w:val="Standard"/>
    <w:link w:val="FuzeileZchn"/>
    <w:uiPriority w:val="99"/>
    <w:unhideWhenUsed/>
    <w:rsid w:val="00D45083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45083"/>
    <w:rPr>
      <w:rFonts w:eastAsiaTheme="minorEastAsia" w:cs="Times New Roman"/>
      <w:sz w:val="22"/>
      <w:szCs w:val="22"/>
      <w:lang w:val="en-GB" w:eastAsia="en-GB"/>
    </w:rPr>
  </w:style>
  <w:style w:type="paragraph" w:styleId="Listenabsatz">
    <w:name w:val="List Paragraph"/>
    <w:basedOn w:val="Standard"/>
    <w:uiPriority w:val="34"/>
    <w:qFormat/>
    <w:rsid w:val="00D45083"/>
    <w:pPr>
      <w:spacing w:after="160" w:line="256" w:lineRule="auto"/>
      <w:ind w:left="720"/>
      <w:contextualSpacing/>
    </w:pPr>
    <w:rPr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2C6F"/>
    <w:rPr>
      <w:rFonts w:ascii="Tahoma" w:eastAsiaTheme="minorEastAsi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saggini@unitus.it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lberta.boschi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 Andries</dc:creator>
  <cp:lastModifiedBy>izuha</cp:lastModifiedBy>
  <cp:revision>2</cp:revision>
  <dcterms:created xsi:type="dcterms:W3CDTF">2017-09-21T02:17:00Z</dcterms:created>
  <dcterms:modified xsi:type="dcterms:W3CDTF">2017-09-21T02:17:00Z</dcterms:modified>
</cp:coreProperties>
</file>