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32A" w:rsidRDefault="00B6132A" w:rsidP="00070E41">
      <w:pPr>
        <w:spacing w:after="0" w:line="240" w:lineRule="auto"/>
        <w:ind w:left="720"/>
        <w:jc w:val="center"/>
        <w:rPr>
          <w:rFonts w:ascii="Times New Roman" w:hAnsi="Times New Roman"/>
          <w:sz w:val="24"/>
          <w:szCs w:val="24"/>
        </w:rPr>
      </w:pPr>
    </w:p>
    <w:p w:rsidR="00EA3DC6" w:rsidRDefault="00EA3DC6" w:rsidP="00EA3DC6">
      <w:pPr>
        <w:tabs>
          <w:tab w:val="center" w:pos="4153"/>
          <w:tab w:val="right" w:pos="8306"/>
        </w:tabs>
        <w:spacing w:after="0" w:line="240" w:lineRule="auto"/>
        <w:jc w:val="center"/>
        <w:rPr>
          <w:rFonts w:ascii="Times New Roman" w:eastAsia="MS Mincho" w:hAnsi="Times New Roman"/>
          <w:sz w:val="28"/>
          <w:szCs w:val="24"/>
          <w:lang w:eastAsia="en-GB"/>
        </w:rPr>
      </w:pPr>
    </w:p>
    <w:p w:rsidR="00EA3DC6" w:rsidRPr="004E0951" w:rsidRDefault="00EA3DC6" w:rsidP="00EA3DC6">
      <w:pPr>
        <w:tabs>
          <w:tab w:val="left" w:pos="2730"/>
        </w:tabs>
        <w:spacing w:after="0"/>
        <w:jc w:val="center"/>
        <w:rPr>
          <w:rFonts w:ascii="Times New Roman" w:hAnsi="Times New Roman"/>
          <w:b/>
          <w:sz w:val="24"/>
          <w:szCs w:val="24"/>
          <w:lang w:eastAsia="en-GB"/>
        </w:rPr>
      </w:pPr>
      <w:r>
        <w:rPr>
          <w:noProof/>
          <w:lang w:val="en-US"/>
        </w:rPr>
        <w:drawing>
          <wp:anchor distT="0" distB="0" distL="114300" distR="114300" simplePos="0" relativeHeight="251659264" behindDoc="1" locked="0" layoutInCell="1" allowOverlap="1">
            <wp:simplePos x="0" y="0"/>
            <wp:positionH relativeFrom="column">
              <wp:posOffset>-167005</wp:posOffset>
            </wp:positionH>
            <wp:positionV relativeFrom="page">
              <wp:posOffset>723265</wp:posOffset>
            </wp:positionV>
            <wp:extent cx="5610860" cy="122174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3DC6" w:rsidRPr="004E0951" w:rsidRDefault="00EA3DC6" w:rsidP="00EA3DC6">
      <w:pPr>
        <w:tabs>
          <w:tab w:val="left" w:pos="2730"/>
        </w:tabs>
        <w:spacing w:after="0"/>
        <w:jc w:val="center"/>
        <w:rPr>
          <w:rFonts w:ascii="Times New Roman" w:hAnsi="Times New Roman"/>
          <w:b/>
          <w:sz w:val="24"/>
          <w:szCs w:val="24"/>
          <w:lang w:eastAsia="en-GB"/>
        </w:rPr>
      </w:pPr>
    </w:p>
    <w:p w:rsidR="00EA3DC6" w:rsidRPr="004E0951" w:rsidRDefault="00EA3DC6" w:rsidP="00EA3DC6">
      <w:pPr>
        <w:tabs>
          <w:tab w:val="left" w:pos="2730"/>
        </w:tabs>
        <w:spacing w:after="0"/>
        <w:jc w:val="center"/>
        <w:rPr>
          <w:rFonts w:ascii="Times New Roman" w:hAnsi="Times New Roman"/>
          <w:b/>
          <w:sz w:val="24"/>
          <w:szCs w:val="24"/>
          <w:lang w:eastAsia="en-GB"/>
        </w:rPr>
      </w:pPr>
    </w:p>
    <w:p w:rsidR="00EA3DC6" w:rsidRPr="004E0951" w:rsidRDefault="00EA3DC6" w:rsidP="00EA3DC6">
      <w:pPr>
        <w:tabs>
          <w:tab w:val="left" w:pos="2730"/>
        </w:tabs>
        <w:spacing w:after="0"/>
        <w:jc w:val="center"/>
        <w:rPr>
          <w:rFonts w:ascii="Times New Roman" w:hAnsi="Times New Roman"/>
          <w:b/>
          <w:sz w:val="24"/>
          <w:szCs w:val="24"/>
          <w:lang w:eastAsia="en-GB"/>
        </w:rPr>
      </w:pPr>
    </w:p>
    <w:p w:rsidR="00EA3DC6" w:rsidRPr="004E0951" w:rsidRDefault="00EA3DC6" w:rsidP="00EA3DC6">
      <w:pPr>
        <w:tabs>
          <w:tab w:val="left" w:pos="2730"/>
        </w:tabs>
        <w:spacing w:before="100" w:beforeAutospacing="1" w:after="0"/>
        <w:rPr>
          <w:rFonts w:ascii="Times New Roman" w:hAnsi="Times New Roman"/>
          <w:b/>
          <w:sz w:val="24"/>
          <w:szCs w:val="24"/>
          <w:lang w:eastAsia="en-GB"/>
        </w:rPr>
      </w:pPr>
      <w:r>
        <w:rPr>
          <w:rFonts w:ascii="Times New Roman" w:hAnsi="Times New Roman"/>
          <w:b/>
          <w:sz w:val="24"/>
          <w:szCs w:val="24"/>
          <w:lang w:eastAsia="en-GB"/>
        </w:rPr>
        <w:t xml:space="preserve">                                              </w:t>
      </w:r>
      <w:r w:rsidRPr="004E0951">
        <w:rPr>
          <w:rFonts w:ascii="Times New Roman" w:hAnsi="Times New Roman"/>
          <w:b/>
          <w:sz w:val="24"/>
          <w:szCs w:val="24"/>
          <w:lang w:eastAsia="en-GB"/>
        </w:rPr>
        <w:t>KËSHILLI I LARTË I DREJTËSISË</w:t>
      </w:r>
    </w:p>
    <w:p w:rsidR="00EA3DC6" w:rsidRPr="004E0951" w:rsidRDefault="00EA3DC6" w:rsidP="00EA3DC6">
      <w:pPr>
        <w:spacing w:after="0" w:line="240" w:lineRule="auto"/>
        <w:jc w:val="center"/>
        <w:rPr>
          <w:rFonts w:ascii="Times New Roman" w:hAnsi="Times New Roman"/>
          <w:b/>
          <w:caps/>
          <w:lang w:eastAsia="en-GB"/>
        </w:rPr>
      </w:pPr>
    </w:p>
    <w:p w:rsidR="00EA3DC6" w:rsidRDefault="00EA3DC6" w:rsidP="00070E41">
      <w:pPr>
        <w:spacing w:after="0" w:line="240" w:lineRule="auto"/>
        <w:ind w:left="720"/>
        <w:jc w:val="center"/>
        <w:rPr>
          <w:rFonts w:ascii="Times New Roman" w:hAnsi="Times New Roman"/>
          <w:b/>
          <w:sz w:val="24"/>
          <w:szCs w:val="24"/>
        </w:rPr>
      </w:pPr>
    </w:p>
    <w:p w:rsidR="00617FDC" w:rsidRDefault="006030F7" w:rsidP="006030F7">
      <w:pPr>
        <w:spacing w:after="0" w:line="240" w:lineRule="auto"/>
        <w:rPr>
          <w:rFonts w:ascii="Times New Roman" w:hAnsi="Times New Roman"/>
          <w:b/>
          <w:sz w:val="24"/>
          <w:szCs w:val="24"/>
        </w:rPr>
      </w:pPr>
      <w:r w:rsidRPr="00285632">
        <w:rPr>
          <w:rFonts w:ascii="Times New Roman" w:hAnsi="Times New Roman"/>
          <w:sz w:val="24"/>
          <w:szCs w:val="24"/>
        </w:rPr>
        <w:t>Nr.</w:t>
      </w:r>
      <w:r>
        <w:rPr>
          <w:rFonts w:ascii="Times New Roman" w:hAnsi="Times New Roman"/>
          <w:sz w:val="24"/>
          <w:szCs w:val="24"/>
        </w:rPr>
        <w:t>174</w:t>
      </w:r>
      <w:r>
        <w:rPr>
          <w:rFonts w:ascii="Times New Roman" w:hAnsi="Times New Roman"/>
          <w:sz w:val="24"/>
          <w:szCs w:val="24"/>
        </w:rPr>
        <w:t>, P</w:t>
      </w:r>
      <w:r w:rsidRPr="00285632">
        <w:rPr>
          <w:rFonts w:ascii="Times New Roman" w:hAnsi="Times New Roman"/>
          <w:sz w:val="24"/>
          <w:szCs w:val="24"/>
        </w:rPr>
        <w:t>rot</w:t>
      </w:r>
      <w:r>
        <w:rPr>
          <w:rFonts w:ascii="Times New Roman" w:hAnsi="Times New Roman"/>
          <w:b/>
          <w:sz w:val="24"/>
          <w:szCs w:val="24"/>
        </w:rPr>
        <w:t xml:space="preserve">                                                                             </w:t>
      </w:r>
      <w:r>
        <w:rPr>
          <w:rFonts w:ascii="Times New Roman" w:hAnsi="Times New Roman"/>
          <w:sz w:val="24"/>
          <w:szCs w:val="24"/>
        </w:rPr>
        <w:t xml:space="preserve">Tiranë, më  </w:t>
      </w:r>
      <w:r w:rsidR="00876B89">
        <w:rPr>
          <w:rFonts w:ascii="Times New Roman" w:hAnsi="Times New Roman"/>
          <w:sz w:val="24"/>
          <w:szCs w:val="24"/>
        </w:rPr>
        <w:t xml:space="preserve">Dt </w:t>
      </w:r>
      <w:bookmarkStart w:id="0" w:name="_GoBack"/>
      <w:bookmarkEnd w:id="0"/>
      <w:r>
        <w:rPr>
          <w:rFonts w:ascii="Times New Roman" w:hAnsi="Times New Roman"/>
          <w:sz w:val="24"/>
          <w:szCs w:val="24"/>
        </w:rPr>
        <w:t>15</w:t>
      </w:r>
      <w:r>
        <w:rPr>
          <w:rFonts w:ascii="Times New Roman" w:hAnsi="Times New Roman"/>
          <w:sz w:val="24"/>
          <w:szCs w:val="24"/>
        </w:rPr>
        <w:t>.</w:t>
      </w:r>
      <w:r>
        <w:rPr>
          <w:rFonts w:ascii="Times New Roman" w:hAnsi="Times New Roman"/>
          <w:sz w:val="24"/>
          <w:szCs w:val="24"/>
        </w:rPr>
        <w:t>01.</w:t>
      </w:r>
      <w:r>
        <w:rPr>
          <w:rFonts w:ascii="Times New Roman" w:hAnsi="Times New Roman"/>
          <w:sz w:val="24"/>
          <w:szCs w:val="24"/>
        </w:rPr>
        <w:t>2018</w:t>
      </w:r>
      <w:r>
        <w:rPr>
          <w:rFonts w:ascii="Times New Roman" w:hAnsi="Times New Roman"/>
          <w:b/>
          <w:sz w:val="24"/>
          <w:szCs w:val="24"/>
        </w:rPr>
        <w:t xml:space="preserve"> </w:t>
      </w:r>
    </w:p>
    <w:p w:rsidR="006030F7" w:rsidRDefault="006030F7" w:rsidP="006030F7">
      <w:pPr>
        <w:spacing w:after="0" w:line="240" w:lineRule="auto"/>
        <w:rPr>
          <w:rFonts w:ascii="Times New Roman" w:hAnsi="Times New Roman"/>
          <w:b/>
          <w:sz w:val="24"/>
          <w:szCs w:val="24"/>
        </w:rPr>
      </w:pPr>
    </w:p>
    <w:p w:rsidR="00EA3DC6" w:rsidRDefault="00EA3DC6" w:rsidP="00070E41">
      <w:pPr>
        <w:spacing w:after="0" w:line="240" w:lineRule="auto"/>
        <w:ind w:left="720"/>
        <w:jc w:val="center"/>
        <w:rPr>
          <w:rFonts w:ascii="Times New Roman" w:hAnsi="Times New Roman"/>
          <w:b/>
          <w:sz w:val="24"/>
          <w:szCs w:val="24"/>
        </w:rPr>
      </w:pPr>
    </w:p>
    <w:p w:rsidR="00EA3DC6" w:rsidRDefault="00EA3DC6" w:rsidP="00070E41">
      <w:pPr>
        <w:spacing w:after="0" w:line="240" w:lineRule="auto"/>
        <w:ind w:left="720"/>
        <w:jc w:val="center"/>
        <w:rPr>
          <w:rFonts w:ascii="Times New Roman" w:hAnsi="Times New Roman"/>
          <w:b/>
          <w:sz w:val="24"/>
          <w:szCs w:val="24"/>
        </w:rPr>
      </w:pPr>
      <w:r w:rsidRPr="001903C2">
        <w:rPr>
          <w:rFonts w:ascii="Times New Roman" w:hAnsi="Times New Roman"/>
          <w:b/>
          <w:sz w:val="24"/>
          <w:szCs w:val="24"/>
        </w:rPr>
        <w:t>RAPORT</w:t>
      </w:r>
    </w:p>
    <w:p w:rsidR="00EA3DC6" w:rsidRDefault="00EA3DC6" w:rsidP="00070E41">
      <w:pPr>
        <w:spacing w:after="0" w:line="240" w:lineRule="auto"/>
        <w:ind w:left="720"/>
        <w:jc w:val="center"/>
        <w:rPr>
          <w:rFonts w:ascii="Times New Roman" w:hAnsi="Times New Roman"/>
          <w:b/>
          <w:sz w:val="24"/>
          <w:szCs w:val="24"/>
        </w:rPr>
      </w:pPr>
    </w:p>
    <w:p w:rsidR="005266C5" w:rsidRPr="001903C2" w:rsidRDefault="005266C5" w:rsidP="00EA3DC6">
      <w:pPr>
        <w:spacing w:after="0" w:line="240" w:lineRule="auto"/>
        <w:jc w:val="center"/>
        <w:rPr>
          <w:rFonts w:ascii="Times New Roman" w:hAnsi="Times New Roman"/>
          <w:b/>
          <w:sz w:val="24"/>
          <w:szCs w:val="24"/>
        </w:rPr>
      </w:pPr>
      <w:r w:rsidRPr="001903C2">
        <w:rPr>
          <w:rFonts w:ascii="Times New Roman" w:hAnsi="Times New Roman"/>
          <w:b/>
          <w:sz w:val="24"/>
          <w:szCs w:val="24"/>
        </w:rPr>
        <w:t>MBI</w:t>
      </w:r>
      <w:r w:rsidR="0018369E" w:rsidRPr="001903C2">
        <w:rPr>
          <w:rFonts w:ascii="Times New Roman" w:hAnsi="Times New Roman"/>
          <w:b/>
          <w:sz w:val="24"/>
          <w:szCs w:val="24"/>
        </w:rPr>
        <w:t xml:space="preserve"> SITUAT</w:t>
      </w:r>
      <w:r w:rsidR="000A6524" w:rsidRPr="001903C2">
        <w:rPr>
          <w:rFonts w:ascii="Times New Roman" w:hAnsi="Times New Roman"/>
          <w:b/>
          <w:sz w:val="24"/>
          <w:szCs w:val="24"/>
        </w:rPr>
        <w:t>Ë</w:t>
      </w:r>
      <w:r w:rsidR="0018369E" w:rsidRPr="001903C2">
        <w:rPr>
          <w:rFonts w:ascii="Times New Roman" w:hAnsi="Times New Roman"/>
          <w:b/>
          <w:sz w:val="24"/>
          <w:szCs w:val="24"/>
        </w:rPr>
        <w:t>N E Ç</w:t>
      </w:r>
      <w:r w:rsidR="000A6524" w:rsidRPr="001903C2">
        <w:rPr>
          <w:rFonts w:ascii="Times New Roman" w:hAnsi="Times New Roman"/>
          <w:b/>
          <w:sz w:val="24"/>
          <w:szCs w:val="24"/>
        </w:rPr>
        <w:t>Ë</w:t>
      </w:r>
      <w:r w:rsidR="0018369E" w:rsidRPr="001903C2">
        <w:rPr>
          <w:rFonts w:ascii="Times New Roman" w:hAnsi="Times New Roman"/>
          <w:b/>
          <w:sz w:val="24"/>
          <w:szCs w:val="24"/>
        </w:rPr>
        <w:t>SHTJEVE GJYQ</w:t>
      </w:r>
      <w:r w:rsidR="000A6524" w:rsidRPr="001903C2">
        <w:rPr>
          <w:rFonts w:ascii="Times New Roman" w:hAnsi="Times New Roman"/>
          <w:b/>
          <w:sz w:val="24"/>
          <w:szCs w:val="24"/>
        </w:rPr>
        <w:t>Ë</w:t>
      </w:r>
      <w:r w:rsidR="0018369E" w:rsidRPr="001903C2">
        <w:rPr>
          <w:rFonts w:ascii="Times New Roman" w:hAnsi="Times New Roman"/>
          <w:b/>
          <w:sz w:val="24"/>
          <w:szCs w:val="24"/>
        </w:rPr>
        <w:t>SORE P</w:t>
      </w:r>
      <w:r w:rsidR="000A6524" w:rsidRPr="001903C2">
        <w:rPr>
          <w:rFonts w:ascii="Times New Roman" w:hAnsi="Times New Roman"/>
          <w:b/>
          <w:sz w:val="24"/>
          <w:szCs w:val="24"/>
        </w:rPr>
        <w:t>Ë</w:t>
      </w:r>
      <w:r w:rsidR="0018369E" w:rsidRPr="001903C2">
        <w:rPr>
          <w:rFonts w:ascii="Times New Roman" w:hAnsi="Times New Roman"/>
          <w:b/>
          <w:sz w:val="24"/>
          <w:szCs w:val="24"/>
        </w:rPr>
        <w:t>R DHUN</w:t>
      </w:r>
      <w:r w:rsidR="000A6524" w:rsidRPr="001903C2">
        <w:rPr>
          <w:rFonts w:ascii="Times New Roman" w:hAnsi="Times New Roman"/>
          <w:b/>
          <w:sz w:val="24"/>
          <w:szCs w:val="24"/>
        </w:rPr>
        <w:t>Ë</w:t>
      </w:r>
      <w:r w:rsidR="0018369E" w:rsidRPr="001903C2">
        <w:rPr>
          <w:rFonts w:ascii="Times New Roman" w:hAnsi="Times New Roman"/>
          <w:b/>
          <w:sz w:val="24"/>
          <w:szCs w:val="24"/>
        </w:rPr>
        <w:t>N N</w:t>
      </w:r>
      <w:r w:rsidR="000A6524" w:rsidRPr="001903C2">
        <w:rPr>
          <w:rFonts w:ascii="Times New Roman" w:hAnsi="Times New Roman"/>
          <w:b/>
          <w:sz w:val="24"/>
          <w:szCs w:val="24"/>
        </w:rPr>
        <w:t>Ë</w:t>
      </w:r>
      <w:r w:rsidR="0018369E" w:rsidRPr="001903C2">
        <w:rPr>
          <w:rFonts w:ascii="Times New Roman" w:hAnsi="Times New Roman"/>
          <w:b/>
          <w:sz w:val="24"/>
          <w:szCs w:val="24"/>
        </w:rPr>
        <w:t xml:space="preserve"> FAMILJE</w:t>
      </w:r>
      <w:r w:rsidR="00617FDC">
        <w:rPr>
          <w:rStyle w:val="FootnoteReference"/>
          <w:rFonts w:ascii="Times New Roman" w:hAnsi="Times New Roman"/>
          <w:b/>
          <w:sz w:val="24"/>
          <w:szCs w:val="24"/>
        </w:rPr>
        <w:footnoteReference w:id="1"/>
      </w:r>
    </w:p>
    <w:p w:rsidR="0018369E" w:rsidRPr="001903C2" w:rsidRDefault="0018369E" w:rsidP="00070E41">
      <w:pPr>
        <w:spacing w:after="0" w:line="240" w:lineRule="auto"/>
        <w:ind w:left="720"/>
        <w:jc w:val="center"/>
        <w:rPr>
          <w:rFonts w:ascii="Times New Roman" w:hAnsi="Times New Roman"/>
          <w:b/>
          <w:sz w:val="24"/>
          <w:szCs w:val="24"/>
        </w:rPr>
      </w:pPr>
    </w:p>
    <w:p w:rsidR="0018369E" w:rsidRPr="001903C2" w:rsidRDefault="001C0BD3"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Me </w:t>
      </w:r>
      <w:r w:rsidR="0018369E" w:rsidRPr="001903C2">
        <w:rPr>
          <w:rFonts w:ascii="Times New Roman" w:hAnsi="Times New Roman"/>
          <w:color w:val="000000" w:themeColor="text1"/>
          <w:sz w:val="24"/>
          <w:szCs w:val="24"/>
        </w:rPr>
        <w:t>k</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rkes</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w:t>
      </w:r>
      <w:r w:rsidRPr="001903C2">
        <w:rPr>
          <w:rFonts w:ascii="Times New Roman" w:hAnsi="Times New Roman"/>
          <w:color w:val="000000" w:themeColor="text1"/>
          <w:sz w:val="24"/>
          <w:szCs w:val="24"/>
        </w:rPr>
        <w:t>Presidentit t</w:t>
      </w:r>
      <w:r w:rsidR="002D72D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Republikës, në cilësinë e kryetarit të KLD-së</w:t>
      </w:r>
      <w:r w:rsidR="0018369E" w:rsidRPr="001903C2">
        <w:rPr>
          <w:rFonts w:ascii="Times New Roman" w:hAnsi="Times New Roman"/>
          <w:color w:val="000000" w:themeColor="text1"/>
          <w:sz w:val="24"/>
          <w:szCs w:val="24"/>
        </w:rPr>
        <w:t>, n</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mbledhjen e dat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s 15.09.2017 u diskutua p</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r situat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n e ç</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shtjeve gjyq</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sore q</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lidhen me dhun</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n n</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familje dhe u vendos hartimi i nj</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raporti, bazuar n</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dh</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nat e d</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rguara nga çdo gjykat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e shkall</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s s</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par</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dhe 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 xml:space="preserve"> dyt</w:t>
      </w:r>
      <w:r w:rsidR="000A6524" w:rsidRPr="001903C2">
        <w:rPr>
          <w:rFonts w:ascii="Times New Roman" w:hAnsi="Times New Roman"/>
          <w:color w:val="000000" w:themeColor="text1"/>
          <w:sz w:val="24"/>
          <w:szCs w:val="24"/>
        </w:rPr>
        <w:t>ë</w:t>
      </w:r>
      <w:r w:rsidR="0018369E" w:rsidRPr="001903C2">
        <w:rPr>
          <w:rFonts w:ascii="Times New Roman" w:hAnsi="Times New Roman"/>
          <w:color w:val="000000" w:themeColor="text1"/>
          <w:sz w:val="24"/>
          <w:szCs w:val="24"/>
        </w:rPr>
        <w:t>.</w:t>
      </w:r>
    </w:p>
    <w:p w:rsidR="0018369E" w:rsidRPr="001903C2" w:rsidRDefault="0018369E" w:rsidP="00070E41">
      <w:pPr>
        <w:spacing w:after="0" w:line="240" w:lineRule="auto"/>
        <w:ind w:left="720"/>
        <w:jc w:val="both"/>
        <w:rPr>
          <w:rFonts w:ascii="Times New Roman" w:hAnsi="Times New Roman"/>
          <w:color w:val="000000" w:themeColor="text1"/>
          <w:sz w:val="24"/>
          <w:szCs w:val="24"/>
        </w:rPr>
      </w:pPr>
    </w:p>
    <w:p w:rsidR="0018369E" w:rsidRDefault="0018369E"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llim, nga 28 gjykatat e rretheve gjyqësore dhe të apelit, u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rkua paraqitja e një informacioni të detajuar l</w:t>
      </w:r>
      <w:r w:rsidRPr="001903C2">
        <w:rPr>
          <w:rFonts w:ascii="Times New Roman" w:hAnsi="Times New Roman"/>
          <w:bCs/>
          <w:color w:val="000000" w:themeColor="text1"/>
          <w:sz w:val="24"/>
          <w:szCs w:val="24"/>
        </w:rPr>
        <w:t>idhur me dy grup ç</w:t>
      </w:r>
      <w:r w:rsidR="000A6524" w:rsidRPr="001903C2">
        <w:rPr>
          <w:rFonts w:ascii="Times New Roman" w:hAnsi="Times New Roman"/>
          <w:bCs/>
          <w:color w:val="000000" w:themeColor="text1"/>
          <w:sz w:val="24"/>
          <w:szCs w:val="24"/>
        </w:rPr>
        <w:t>ë</w:t>
      </w:r>
      <w:r w:rsidRPr="001903C2">
        <w:rPr>
          <w:rFonts w:ascii="Times New Roman" w:hAnsi="Times New Roman"/>
          <w:bCs/>
          <w:color w:val="000000" w:themeColor="text1"/>
          <w:sz w:val="24"/>
          <w:szCs w:val="24"/>
        </w:rPr>
        <w:t xml:space="preserve">shtjesh: (1) zbatimin e </w:t>
      </w:r>
      <w:r w:rsidRPr="001903C2">
        <w:rPr>
          <w:rFonts w:ascii="Times New Roman" w:hAnsi="Times New Roman"/>
          <w:color w:val="000000" w:themeColor="text1"/>
          <w:sz w:val="24"/>
          <w:szCs w:val="24"/>
        </w:rPr>
        <w:t>rekomandimeve të Raportit të Inspektimit të miratuar nga KLD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vitin 2014; (2)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rdit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simin 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dh</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nave 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lidhen me dhun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familje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periudh</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 janar 20</w:t>
      </w:r>
      <w:r w:rsidR="007E0B13">
        <w:rPr>
          <w:rFonts w:ascii="Times New Roman" w:hAnsi="Times New Roman"/>
          <w:color w:val="000000" w:themeColor="text1"/>
          <w:sz w:val="24"/>
          <w:szCs w:val="24"/>
        </w:rPr>
        <w:t>16</w:t>
      </w:r>
      <w:r w:rsidRPr="001903C2">
        <w:rPr>
          <w:rFonts w:ascii="Times New Roman" w:hAnsi="Times New Roman"/>
          <w:color w:val="000000" w:themeColor="text1"/>
          <w:sz w:val="24"/>
          <w:szCs w:val="24"/>
        </w:rPr>
        <w:t xml:space="preserve"> – prill 2017.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rkimi i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tij informacioni synonte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maste jo vet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m situat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 aktuale, por edhe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evidentonte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se veprimtaria gjyq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sore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dhun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familje ka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suar ndryshime pas inspektimit tematik.</w:t>
      </w:r>
    </w:p>
    <w:p w:rsidR="00F300DE" w:rsidRDefault="00F300DE" w:rsidP="00070E41">
      <w:pPr>
        <w:spacing w:after="0" w:line="240" w:lineRule="auto"/>
        <w:jc w:val="both"/>
        <w:rPr>
          <w:rFonts w:ascii="Times New Roman" w:hAnsi="Times New Roman"/>
          <w:color w:val="000000" w:themeColor="text1"/>
          <w:sz w:val="24"/>
          <w:szCs w:val="24"/>
        </w:rPr>
      </w:pPr>
    </w:p>
    <w:p w:rsidR="00957AFE" w:rsidRPr="001903C2" w:rsidRDefault="00A708F7" w:rsidP="00070E41">
      <w:pPr>
        <w:pStyle w:val="ListParagraph"/>
        <w:numPr>
          <w:ilvl w:val="0"/>
          <w:numId w:val="38"/>
        </w:numPr>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Mbi p</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rmbushjen e rekomandimeve t</w:t>
      </w:r>
      <w:r w:rsidR="000A6524" w:rsidRPr="001903C2">
        <w:rPr>
          <w:rFonts w:ascii="Times New Roman" w:hAnsi="Times New Roman"/>
          <w:b/>
          <w:color w:val="000000" w:themeColor="text1"/>
          <w:sz w:val="24"/>
          <w:szCs w:val="24"/>
        </w:rPr>
        <w:t>ë</w:t>
      </w:r>
      <w:r w:rsidR="00957AFE" w:rsidRPr="001903C2">
        <w:rPr>
          <w:rFonts w:ascii="Times New Roman" w:hAnsi="Times New Roman"/>
          <w:b/>
          <w:color w:val="000000" w:themeColor="text1"/>
          <w:sz w:val="24"/>
          <w:szCs w:val="24"/>
        </w:rPr>
        <w:t xml:space="preserve"> inspektimit tematik </w:t>
      </w:r>
      <w:r w:rsidRPr="001903C2">
        <w:rPr>
          <w:rFonts w:ascii="Times New Roman" w:hAnsi="Times New Roman"/>
          <w:b/>
          <w:color w:val="000000" w:themeColor="text1"/>
          <w:sz w:val="24"/>
          <w:szCs w:val="24"/>
        </w:rPr>
        <w:t>t</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 xml:space="preserve"> vitit 2014</w:t>
      </w:r>
    </w:p>
    <w:p w:rsidR="00957AFE" w:rsidRPr="001903C2" w:rsidRDefault="00957AFE" w:rsidP="00070E41">
      <w:pPr>
        <w:spacing w:after="0" w:line="240" w:lineRule="auto"/>
        <w:ind w:left="720"/>
        <w:jc w:val="both"/>
        <w:rPr>
          <w:rFonts w:ascii="Times New Roman" w:hAnsi="Times New Roman"/>
          <w:color w:val="000000" w:themeColor="text1"/>
          <w:sz w:val="24"/>
          <w:szCs w:val="24"/>
        </w:rPr>
      </w:pPr>
    </w:p>
    <w:p w:rsidR="00B6132A" w:rsidRPr="001903C2" w:rsidRDefault="00B6132A"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KLD me</w:t>
      </w:r>
      <w:r w:rsidRPr="001903C2">
        <w:rPr>
          <w:rFonts w:ascii="Times New Roman" w:hAnsi="Times New Roman"/>
          <w:bCs/>
          <w:color w:val="000000" w:themeColor="text1"/>
          <w:sz w:val="24"/>
          <w:szCs w:val="24"/>
        </w:rPr>
        <w:t xml:space="preserve"> </w:t>
      </w:r>
      <w:r w:rsidRPr="001903C2">
        <w:rPr>
          <w:rFonts w:ascii="Times New Roman" w:hAnsi="Times New Roman"/>
          <w:color w:val="000000" w:themeColor="text1"/>
          <w:sz w:val="24"/>
          <w:szCs w:val="24"/>
        </w:rPr>
        <w:t xml:space="preserve">vendimin nr. 66, datë 30.05.2014 miratoi Raportin e Kontrollit Tematik “Mbi dhunën në familje dhe masat e sigurimit për mbajtjen pa leje të armëve luftarake për periudhën 01.01.2011-30.06.2012”. Inspektimi tematik u zhvillua bazuar në vendimin nr. 297/9, datë 15.11.2012 të Këshillit të Lartë të Drejtësisë dhe në urdhrin nr.102, datë 14.01.2013 </w:t>
      </w:r>
      <w:r w:rsidR="00195D15">
        <w:rPr>
          <w:rFonts w:ascii="Times New Roman" w:hAnsi="Times New Roman"/>
          <w:color w:val="000000" w:themeColor="text1"/>
          <w:sz w:val="24"/>
          <w:szCs w:val="24"/>
        </w:rPr>
        <w:t>të</w:t>
      </w:r>
      <w:r w:rsidRPr="001903C2">
        <w:rPr>
          <w:rFonts w:ascii="Times New Roman" w:hAnsi="Times New Roman"/>
          <w:color w:val="000000" w:themeColor="text1"/>
          <w:sz w:val="24"/>
          <w:szCs w:val="24"/>
        </w:rPr>
        <w:t xml:space="preserve"> Zëvendëskryetarit të KLD-së. Inspektimi pati në objektin e tij kontrollin e rolit të gjykatave në luftën kundër dhunës në familje nëpërmjet kontrollit të çështjeve me objekt “Lëshimin e urdhrit të menjëhershëm të mbrojtjes” dhe “Lëshimin e urdhrit të mbrojtjes”. </w:t>
      </w:r>
    </w:p>
    <w:p w:rsidR="00B6132A" w:rsidRPr="001903C2" w:rsidRDefault="00B6132A" w:rsidP="00070E41">
      <w:pPr>
        <w:spacing w:after="0" w:line="240" w:lineRule="auto"/>
        <w:ind w:left="720"/>
        <w:jc w:val="both"/>
        <w:rPr>
          <w:rFonts w:ascii="Times New Roman" w:hAnsi="Times New Roman"/>
          <w:color w:val="000000" w:themeColor="text1"/>
          <w:sz w:val="24"/>
          <w:szCs w:val="24"/>
        </w:rPr>
      </w:pPr>
    </w:p>
    <w:p w:rsidR="00B6132A" w:rsidRPr="001903C2" w:rsidRDefault="00B6132A"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Kontrollit iu nënshtruan 28 gjykata të vendit, nga të cilat 6 gjykata të apeleve dhe 22 gjykata të shkallës së parë. Këto gjykata janë Gjykatat e Apeleve Tiranë, Durrës, Shkodër, Vlorë, Korçë dhe Gjirokastër, si dhe Gjykatat e Rretheve Gjyqësore Dibër, Krujë, Kurbin, Mat, Tiranë, Elbasan, Durrës, Kavajë, Lezhë, Kukës, Pukë, Shkodër, Tropojë, Berat, Fier, Lushnjë, Vlorë, Korçë, Pogradec, Gjirokastër, Sarandë dhe Përmet.</w:t>
      </w:r>
    </w:p>
    <w:p w:rsidR="00B6132A" w:rsidRPr="001903C2" w:rsidRDefault="00B6132A" w:rsidP="00070E41">
      <w:pPr>
        <w:spacing w:after="0" w:line="240" w:lineRule="auto"/>
        <w:ind w:left="720"/>
        <w:jc w:val="both"/>
        <w:rPr>
          <w:rFonts w:ascii="Times New Roman" w:hAnsi="Times New Roman"/>
          <w:color w:val="000000" w:themeColor="text1"/>
          <w:sz w:val="24"/>
          <w:szCs w:val="24"/>
        </w:rPr>
      </w:pPr>
    </w:p>
    <w:p w:rsidR="00B6132A" w:rsidRPr="00195D15" w:rsidRDefault="00B6132A" w:rsidP="00070E41">
      <w:pPr>
        <w:spacing w:after="0" w:line="240" w:lineRule="auto"/>
        <w:jc w:val="both"/>
        <w:rPr>
          <w:rFonts w:ascii="Times New Roman" w:hAnsi="Times New Roman"/>
          <w:color w:val="FF0000"/>
          <w:sz w:val="24"/>
          <w:szCs w:val="24"/>
        </w:rPr>
      </w:pPr>
      <w:r w:rsidRPr="001903C2">
        <w:rPr>
          <w:rFonts w:ascii="Times New Roman" w:hAnsi="Times New Roman"/>
          <w:color w:val="000000" w:themeColor="text1"/>
          <w:sz w:val="24"/>
          <w:szCs w:val="24"/>
        </w:rPr>
        <w:lastRenderedPageBreak/>
        <w:t>Pas miratimit të këtij Raporti nga KLD, rekomandimet specifike i janë përcjellë gjykatave të kontrolluara, Ministrisë së Drejtësisë, Ministrisë së Punëve të Brendshme, Prokurorisë së Përgjithshme dhe Shkollës së Magjistraturës. Të gjitha këtyre institucioneve iu është bërë me dije kopje e Raportit, duke kërkuar analizimin e gjetjeve dhe përmbushjen e rekomandimeve sipas fushave respektive të kompetencës.</w:t>
      </w:r>
      <w:r w:rsidR="00A708F7" w:rsidRPr="001903C2">
        <w:rPr>
          <w:rFonts w:ascii="Times New Roman" w:hAnsi="Times New Roman"/>
          <w:color w:val="000000" w:themeColor="text1"/>
          <w:sz w:val="24"/>
          <w:szCs w:val="24"/>
        </w:rPr>
        <w:t xml:space="preserve"> Nj</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rmbledhje e gjetjeve dhe e rekomandimeve t</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 xml:space="preserve"> k</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tij Inspektimi Tematik, gjenden n</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 xml:space="preserve"> </w:t>
      </w:r>
      <w:r w:rsidR="00A708F7" w:rsidRPr="003F102F">
        <w:rPr>
          <w:rFonts w:ascii="Times New Roman" w:hAnsi="Times New Roman"/>
          <w:sz w:val="24"/>
          <w:szCs w:val="24"/>
        </w:rPr>
        <w:t>Aneksin 1 t</w:t>
      </w:r>
      <w:r w:rsidR="000A6524" w:rsidRPr="003F102F">
        <w:rPr>
          <w:rFonts w:ascii="Times New Roman" w:hAnsi="Times New Roman"/>
          <w:sz w:val="24"/>
          <w:szCs w:val="24"/>
        </w:rPr>
        <w:t>ë</w:t>
      </w:r>
      <w:r w:rsidR="00A708F7" w:rsidRPr="003F102F">
        <w:rPr>
          <w:rFonts w:ascii="Times New Roman" w:hAnsi="Times New Roman"/>
          <w:sz w:val="24"/>
          <w:szCs w:val="24"/>
        </w:rPr>
        <w:t xml:space="preserve"> k</w:t>
      </w:r>
      <w:r w:rsidR="000A6524" w:rsidRPr="003F102F">
        <w:rPr>
          <w:rFonts w:ascii="Times New Roman" w:hAnsi="Times New Roman"/>
          <w:sz w:val="24"/>
          <w:szCs w:val="24"/>
        </w:rPr>
        <w:t>ë</w:t>
      </w:r>
      <w:r w:rsidR="00A708F7" w:rsidRPr="003F102F">
        <w:rPr>
          <w:rFonts w:ascii="Times New Roman" w:hAnsi="Times New Roman"/>
          <w:sz w:val="24"/>
          <w:szCs w:val="24"/>
        </w:rPr>
        <w:t>tij Raporti.</w:t>
      </w:r>
    </w:p>
    <w:p w:rsidR="008F58DB" w:rsidRPr="001903C2" w:rsidRDefault="008F58DB" w:rsidP="00070E41">
      <w:pPr>
        <w:spacing w:after="0" w:line="240" w:lineRule="auto"/>
        <w:ind w:left="720"/>
        <w:jc w:val="both"/>
        <w:rPr>
          <w:rFonts w:ascii="Times New Roman" w:hAnsi="Times New Roman"/>
          <w:color w:val="000000" w:themeColor="text1"/>
          <w:sz w:val="24"/>
          <w:szCs w:val="24"/>
        </w:rPr>
      </w:pPr>
    </w:p>
    <w:p w:rsidR="003F102F" w:rsidRDefault="008F58DB"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Lidhur me rekomandimet e lëshuara nga KLD, pas kryerjes së inspektimit tematik, gjykatat në mënyrë të përmbledhur raportojnë se rekomandimet e përmendura në raport janë plotësuar/zbatuar, </w:t>
      </w:r>
    </w:p>
    <w:p w:rsidR="008F58DB" w:rsidRPr="001903C2" w:rsidRDefault="008F58DB"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duke u marr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masat e rekomanduara nga gjykata. M</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konkretisht, nga gjykatat jan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marr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masat e m</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poshtme:</w:t>
      </w:r>
    </w:p>
    <w:p w:rsidR="008F58DB" w:rsidRPr="001903C2" w:rsidRDefault="008F58DB"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8F58DB" w:rsidRPr="001903C2" w:rsidRDefault="008F58DB"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Trupa gjyq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sore e çdo gjykate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njohur me praktikat më të mira dhe ato më të këqija të zbatimit të ligjit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dhun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familje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identifikuara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Inspektimin Tematik, me qëllim shmangjen e tyre, si dhe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diskutuar mbi shkeljet e konstatuara. Ky veprim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rmbushje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Rekomandimit nr. 1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Inspektimit Tematik, 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synonte </w:t>
      </w:r>
      <w:r w:rsidRPr="001903C2">
        <w:rPr>
          <w:rFonts w:ascii="Times New Roman" w:hAnsi="Times New Roman"/>
          <w:bCs/>
          <w:sz w:val="24"/>
          <w:szCs w:val="24"/>
        </w:rPr>
        <w:t>zbatimin e parimit të transparencës së veprimtarisë inspektuese dhe p</w:t>
      </w:r>
      <w:r w:rsidR="000A6524" w:rsidRPr="001903C2">
        <w:rPr>
          <w:rFonts w:ascii="Times New Roman" w:hAnsi="Times New Roman"/>
          <w:bCs/>
          <w:sz w:val="24"/>
          <w:szCs w:val="24"/>
        </w:rPr>
        <w:t>ë</w:t>
      </w:r>
      <w:r w:rsidRPr="001903C2">
        <w:rPr>
          <w:rFonts w:ascii="Times New Roman" w:hAnsi="Times New Roman"/>
          <w:bCs/>
          <w:sz w:val="24"/>
          <w:szCs w:val="24"/>
        </w:rPr>
        <w:t>rmir</w:t>
      </w:r>
      <w:r w:rsidR="000A6524" w:rsidRPr="001903C2">
        <w:rPr>
          <w:rFonts w:ascii="Times New Roman" w:hAnsi="Times New Roman"/>
          <w:bCs/>
          <w:sz w:val="24"/>
          <w:szCs w:val="24"/>
        </w:rPr>
        <w:t>ë</w:t>
      </w:r>
      <w:r w:rsidRPr="001903C2">
        <w:rPr>
          <w:rFonts w:ascii="Times New Roman" w:hAnsi="Times New Roman"/>
          <w:bCs/>
          <w:sz w:val="24"/>
          <w:szCs w:val="24"/>
        </w:rPr>
        <w:t>simin e praktikave t</w:t>
      </w:r>
      <w:r w:rsidR="000A6524" w:rsidRPr="001903C2">
        <w:rPr>
          <w:rFonts w:ascii="Times New Roman" w:hAnsi="Times New Roman"/>
          <w:bCs/>
          <w:sz w:val="24"/>
          <w:szCs w:val="24"/>
        </w:rPr>
        <w:t>ë</w:t>
      </w:r>
      <w:r w:rsidRPr="001903C2">
        <w:rPr>
          <w:rFonts w:ascii="Times New Roman" w:hAnsi="Times New Roman"/>
          <w:bCs/>
          <w:sz w:val="24"/>
          <w:szCs w:val="24"/>
        </w:rPr>
        <w:t xml:space="preserve"> pun</w:t>
      </w:r>
      <w:r w:rsidR="000A6524" w:rsidRPr="001903C2">
        <w:rPr>
          <w:rFonts w:ascii="Times New Roman" w:hAnsi="Times New Roman"/>
          <w:bCs/>
          <w:sz w:val="24"/>
          <w:szCs w:val="24"/>
        </w:rPr>
        <w:t>ë</w:t>
      </w:r>
      <w:r w:rsidRPr="001903C2">
        <w:rPr>
          <w:rFonts w:ascii="Times New Roman" w:hAnsi="Times New Roman"/>
          <w:bCs/>
          <w:sz w:val="24"/>
          <w:szCs w:val="24"/>
        </w:rPr>
        <w:t>s n</w:t>
      </w:r>
      <w:r w:rsidR="000A6524" w:rsidRPr="001903C2">
        <w:rPr>
          <w:rFonts w:ascii="Times New Roman" w:hAnsi="Times New Roman"/>
          <w:bCs/>
          <w:sz w:val="24"/>
          <w:szCs w:val="24"/>
        </w:rPr>
        <w:t>ë</w:t>
      </w:r>
      <w:r w:rsidRPr="001903C2">
        <w:rPr>
          <w:rFonts w:ascii="Times New Roman" w:hAnsi="Times New Roman"/>
          <w:bCs/>
          <w:sz w:val="24"/>
          <w:szCs w:val="24"/>
        </w:rPr>
        <w:t xml:space="preserve"> gjykata n</w:t>
      </w:r>
      <w:r w:rsidR="000A6524" w:rsidRPr="001903C2">
        <w:rPr>
          <w:rFonts w:ascii="Times New Roman" w:hAnsi="Times New Roman"/>
          <w:bCs/>
          <w:sz w:val="24"/>
          <w:szCs w:val="24"/>
        </w:rPr>
        <w:t>ë</w:t>
      </w:r>
      <w:r w:rsidRPr="001903C2">
        <w:rPr>
          <w:rFonts w:ascii="Times New Roman" w:hAnsi="Times New Roman"/>
          <w:bCs/>
          <w:sz w:val="24"/>
          <w:szCs w:val="24"/>
        </w:rPr>
        <w:t xml:space="preserve"> drejtim t</w:t>
      </w:r>
      <w:r w:rsidR="000A6524" w:rsidRPr="001903C2">
        <w:rPr>
          <w:rFonts w:ascii="Times New Roman" w:hAnsi="Times New Roman"/>
          <w:bCs/>
          <w:sz w:val="24"/>
          <w:szCs w:val="24"/>
        </w:rPr>
        <w:t>ë</w:t>
      </w:r>
      <w:r w:rsidRPr="001903C2">
        <w:rPr>
          <w:rFonts w:ascii="Times New Roman" w:hAnsi="Times New Roman"/>
          <w:bCs/>
          <w:sz w:val="24"/>
          <w:szCs w:val="24"/>
        </w:rPr>
        <w:t xml:space="preserve"> efiçenc</w:t>
      </w:r>
      <w:r w:rsidR="000A6524" w:rsidRPr="001903C2">
        <w:rPr>
          <w:rFonts w:ascii="Times New Roman" w:hAnsi="Times New Roman"/>
          <w:bCs/>
          <w:sz w:val="24"/>
          <w:szCs w:val="24"/>
        </w:rPr>
        <w:t>ë</w:t>
      </w:r>
      <w:r w:rsidRPr="001903C2">
        <w:rPr>
          <w:rFonts w:ascii="Times New Roman" w:hAnsi="Times New Roman"/>
          <w:bCs/>
          <w:sz w:val="24"/>
          <w:szCs w:val="24"/>
        </w:rPr>
        <w:t>s</w:t>
      </w:r>
      <w:r w:rsidRPr="001903C2">
        <w:rPr>
          <w:rFonts w:ascii="Times New Roman" w:hAnsi="Times New Roman"/>
          <w:color w:val="000000" w:themeColor="text1"/>
          <w:sz w:val="24"/>
          <w:szCs w:val="24"/>
        </w:rPr>
        <w:t>;</w:t>
      </w:r>
    </w:p>
    <w:p w:rsidR="008F58DB" w:rsidRPr="001903C2" w:rsidRDefault="008F58DB"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8F58DB" w:rsidRPr="001903C2" w:rsidRDefault="008F58DB" w:rsidP="00070E41">
      <w:pPr>
        <w:pStyle w:val="ListParagraph"/>
        <w:numPr>
          <w:ilvl w:val="0"/>
          <w:numId w:val="39"/>
        </w:numPr>
        <w:shd w:val="clear" w:color="auto" w:fill="FFFFFF"/>
        <w:spacing w:after="0" w:line="240" w:lineRule="auto"/>
        <w:jc w:val="both"/>
        <w:rPr>
          <w:rFonts w:ascii="Times New Roman" w:hAnsi="Times New Roman"/>
          <w:sz w:val="24"/>
          <w:szCs w:val="24"/>
        </w:rPr>
      </w:pPr>
      <w:r w:rsidRPr="001903C2">
        <w:rPr>
          <w:rFonts w:ascii="Times New Roman" w:hAnsi="Times New Roman"/>
          <w:color w:val="000000" w:themeColor="text1"/>
          <w:sz w:val="24"/>
          <w:szCs w:val="24"/>
        </w:rPr>
        <w:t>Gjykatat kan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filluar regjistrimin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nj</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regjist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posaç</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m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rkes</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padive me objekt “Lëshimin e urdhrit të mbrojtjes”, ku pasqyrohet veçmas secili rast, si dhe ecuria e vendimit. Ky veprim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rmbushje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Rekomandimit nr. 2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Inspektimit tematik, i nxjerr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shkak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faktit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konstatuar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 se “</w:t>
      </w:r>
      <w:r w:rsidRPr="001903C2">
        <w:rPr>
          <w:rFonts w:ascii="Times New Roman" w:hAnsi="Times New Roman"/>
          <w:i/>
          <w:sz w:val="24"/>
          <w:szCs w:val="24"/>
        </w:rPr>
        <w:t>Në gjykata nuk ka një bazë solide të të dhënave mbi dhunën në familje, që vështirëson identifikimin e rasteve, monitorimin e tyre dhe analizën e të dhënave. Gjykata të ndryshme kanë ndjekur praktika të ndryshme regjistrimi, duke vështirësuar edhe nxjerrjen e statistikave, si dhe duke penguar në disa raste edhe gjykimin për shkak se gjyqtarët japin dorëheqje në çështje që i kanë gjykuar më parë. Gjithashtu, as sistemi elektronik i menaxhimit të integruar të çështjeve ICMIS nuk është i përshtatshëm për regjistrimin specifik të çështjeve të dhunës në familje</w:t>
      </w:r>
      <w:r w:rsidRPr="001903C2">
        <w:rPr>
          <w:rFonts w:ascii="Times New Roman" w:hAnsi="Times New Roman"/>
          <w:sz w:val="24"/>
          <w:szCs w:val="24"/>
        </w:rPr>
        <w:t>”.</w:t>
      </w:r>
    </w:p>
    <w:p w:rsidR="008F58DB" w:rsidRPr="001903C2" w:rsidRDefault="008F58DB" w:rsidP="00070E41">
      <w:pPr>
        <w:shd w:val="clear" w:color="auto" w:fill="FFFFFF"/>
        <w:spacing w:after="0" w:line="240" w:lineRule="auto"/>
        <w:ind w:left="720"/>
        <w:jc w:val="both"/>
        <w:rPr>
          <w:rFonts w:ascii="Times New Roman" w:hAnsi="Times New Roman"/>
          <w:color w:val="000000" w:themeColor="text1"/>
          <w:sz w:val="24"/>
          <w:szCs w:val="24"/>
        </w:rPr>
      </w:pPr>
    </w:p>
    <w:p w:rsidR="008F58DB" w:rsidRPr="001903C2" w:rsidRDefault="008F58DB"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rkes</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padit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me objekt “L</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shimin e urdhrit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mbrojtjes” q</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paraqiten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gjykat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iu caktohen gjyqtar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r shqyrtim nëpërmjet shortit elektronik. Ky veprim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rmbushje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Rekomandimit nr. 3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Inspektimit tematik, i nxjerr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shkak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faktit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konstatuar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 se “</w:t>
      </w:r>
      <w:r w:rsidRPr="001903C2">
        <w:rPr>
          <w:rFonts w:ascii="Times New Roman" w:hAnsi="Times New Roman"/>
          <w:i/>
          <w:sz w:val="24"/>
          <w:szCs w:val="24"/>
        </w:rPr>
        <w:t>Organizimi i shortit është një problematikë tjetër e identifikuar. Gjykata e inspektuara nuk kanë një praktikë uniforme në këtë drejtim. Në disa gjykata, çështjet i kalojnë me short gjyqtarëve të seksionit familjar të dhomës civile; në disa gjykata, gjyqtarëve të gatshëm, ndërsa në disa gjykata të gjithë gjyqtarëve me short</w:t>
      </w:r>
      <w:r w:rsidRPr="001903C2">
        <w:rPr>
          <w:rFonts w:ascii="Times New Roman" w:hAnsi="Times New Roman"/>
          <w:sz w:val="24"/>
          <w:szCs w:val="24"/>
        </w:rPr>
        <w:t>”.</w:t>
      </w:r>
    </w:p>
    <w:p w:rsidR="008F58DB" w:rsidRPr="001903C2" w:rsidRDefault="008F58DB" w:rsidP="00070E41">
      <w:pPr>
        <w:shd w:val="clear" w:color="auto" w:fill="FFFFFF"/>
        <w:spacing w:after="0" w:line="240" w:lineRule="auto"/>
        <w:ind w:left="720"/>
        <w:jc w:val="both"/>
        <w:rPr>
          <w:rFonts w:ascii="Times New Roman" w:hAnsi="Times New Roman"/>
          <w:color w:val="000000" w:themeColor="text1"/>
          <w:sz w:val="24"/>
          <w:szCs w:val="24"/>
        </w:rPr>
      </w:pPr>
    </w:p>
    <w:p w:rsidR="008F58DB" w:rsidRPr="001903C2" w:rsidRDefault="008F58DB"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Gjykatat, kan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ndjekur me përparësi të gjitha çështjet penale dhe civile që lidhen me dhunën në familje, duke patur si objektiv gjykimin e shpejtë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tyre lloj ç</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shtjeve. </w:t>
      </w:r>
      <w:r w:rsidR="00A708F7" w:rsidRPr="001903C2">
        <w:rPr>
          <w:rFonts w:ascii="Times New Roman" w:hAnsi="Times New Roman"/>
          <w:color w:val="000000" w:themeColor="text1"/>
          <w:sz w:val="24"/>
          <w:szCs w:val="24"/>
        </w:rPr>
        <w:t>N</w:t>
      </w:r>
      <w:r w:rsidR="000A6524" w:rsidRPr="001903C2">
        <w:rPr>
          <w:rFonts w:ascii="Times New Roman" w:hAnsi="Times New Roman"/>
          <w:color w:val="000000" w:themeColor="text1"/>
          <w:sz w:val="24"/>
          <w:szCs w:val="24"/>
        </w:rPr>
        <w:t>ë</w:t>
      </w:r>
      <w:r w:rsidR="00A708F7" w:rsidRPr="001903C2">
        <w:rPr>
          <w:rFonts w:ascii="Times New Roman" w:hAnsi="Times New Roman"/>
          <w:color w:val="000000" w:themeColor="text1"/>
          <w:sz w:val="24"/>
          <w:szCs w:val="24"/>
        </w:rPr>
        <w:t xml:space="preserve"> </w:t>
      </w:r>
      <w:r w:rsidR="008E50B4" w:rsidRPr="001903C2">
        <w:rPr>
          <w:rFonts w:ascii="Times New Roman" w:hAnsi="Times New Roman"/>
          <w:color w:val="000000" w:themeColor="text1"/>
          <w:sz w:val="24"/>
          <w:szCs w:val="24"/>
        </w:rPr>
        <w:t xml:space="preserve">19 gjykata </w:t>
      </w:r>
      <w:r w:rsidR="00A708F7" w:rsidRPr="001903C2">
        <w:rPr>
          <w:rFonts w:ascii="Times New Roman" w:hAnsi="Times New Roman"/>
          <w:color w:val="000000" w:themeColor="text1"/>
          <w:sz w:val="24"/>
          <w:szCs w:val="24"/>
        </w:rPr>
        <w:t>janë respektuar rigorozisht prej të gjithë gjyqtarëve af</w:t>
      </w:r>
      <w:r w:rsidR="006F1E43">
        <w:rPr>
          <w:rFonts w:ascii="Times New Roman" w:hAnsi="Times New Roman"/>
          <w:color w:val="000000" w:themeColor="text1"/>
          <w:sz w:val="24"/>
          <w:szCs w:val="24"/>
        </w:rPr>
        <w:t>atet ligjore dhe afatet standard</w:t>
      </w:r>
      <w:r w:rsidR="00A708F7" w:rsidRPr="001903C2">
        <w:rPr>
          <w:rFonts w:ascii="Times New Roman" w:hAnsi="Times New Roman"/>
          <w:color w:val="000000" w:themeColor="text1"/>
          <w:sz w:val="24"/>
          <w:szCs w:val="24"/>
        </w:rPr>
        <w:t xml:space="preserve"> të Sistemit të Vlerësimit në gjykimin e çështjeve civile me objekt “Lëshim urdhër i mbrojtjes” ose “Lëshim i urdhërit të menjëhershëm të mbrojtjes”. K</w:t>
      </w:r>
      <w:r w:rsidR="006F1E43">
        <w:rPr>
          <w:rFonts w:ascii="Times New Roman" w:hAnsi="Times New Roman"/>
          <w:color w:val="000000" w:themeColor="text1"/>
          <w:sz w:val="24"/>
          <w:szCs w:val="24"/>
        </w:rPr>
        <w:t>onkretisht, jan</w:t>
      </w:r>
      <w:r w:rsidR="00DD6A98">
        <w:rPr>
          <w:rFonts w:ascii="Times New Roman" w:hAnsi="Times New Roman"/>
          <w:color w:val="000000" w:themeColor="text1"/>
          <w:sz w:val="24"/>
          <w:szCs w:val="24"/>
        </w:rPr>
        <w:t>ë</w:t>
      </w:r>
      <w:r w:rsidR="006F1E43">
        <w:rPr>
          <w:rFonts w:ascii="Times New Roman" w:hAnsi="Times New Roman"/>
          <w:color w:val="000000" w:themeColor="text1"/>
          <w:sz w:val="24"/>
          <w:szCs w:val="24"/>
        </w:rPr>
        <w:t xml:space="preserve"> Gjykatat e Apeleve </w:t>
      </w:r>
      <w:r w:rsidR="008E50B4" w:rsidRPr="001903C2">
        <w:rPr>
          <w:rFonts w:ascii="Times New Roman" w:hAnsi="Times New Roman"/>
          <w:color w:val="000000" w:themeColor="text1"/>
          <w:sz w:val="24"/>
          <w:szCs w:val="24"/>
        </w:rPr>
        <w:t>Vlor</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 xml:space="preserve">, </w:t>
      </w:r>
      <w:r w:rsidR="006F1E43">
        <w:rPr>
          <w:rFonts w:ascii="Times New Roman" w:hAnsi="Times New Roman"/>
          <w:color w:val="000000" w:themeColor="text1"/>
          <w:sz w:val="24"/>
          <w:szCs w:val="24"/>
        </w:rPr>
        <w:t>S</w:t>
      </w:r>
      <w:r w:rsidR="008E50B4" w:rsidRPr="001903C2">
        <w:rPr>
          <w:rFonts w:ascii="Times New Roman" w:hAnsi="Times New Roman"/>
          <w:color w:val="000000" w:themeColor="text1"/>
          <w:sz w:val="24"/>
          <w:szCs w:val="24"/>
        </w:rPr>
        <w:t>hkod</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r, Durr</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s, Korç</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 xml:space="preserve"> dhe Gjirokast</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 xml:space="preserve">r, </w:t>
      </w:r>
      <w:r w:rsidR="006F1E43">
        <w:rPr>
          <w:rFonts w:ascii="Times New Roman" w:hAnsi="Times New Roman"/>
          <w:color w:val="000000" w:themeColor="text1"/>
          <w:sz w:val="24"/>
          <w:szCs w:val="24"/>
        </w:rPr>
        <w:t>si dhe Gjykatat e Rretheve Gjyq</w:t>
      </w:r>
      <w:r w:rsidR="00DD6A98">
        <w:rPr>
          <w:rFonts w:ascii="Times New Roman" w:hAnsi="Times New Roman"/>
          <w:color w:val="000000" w:themeColor="text1"/>
          <w:sz w:val="24"/>
          <w:szCs w:val="24"/>
        </w:rPr>
        <w:t>ë</w:t>
      </w:r>
      <w:r w:rsidR="006F1E43">
        <w:rPr>
          <w:rFonts w:ascii="Times New Roman" w:hAnsi="Times New Roman"/>
          <w:color w:val="000000" w:themeColor="text1"/>
          <w:sz w:val="24"/>
          <w:szCs w:val="24"/>
        </w:rPr>
        <w:t xml:space="preserve">sore </w:t>
      </w:r>
      <w:r w:rsidR="008E50B4" w:rsidRPr="001903C2">
        <w:rPr>
          <w:rFonts w:ascii="Times New Roman" w:hAnsi="Times New Roman"/>
          <w:color w:val="000000" w:themeColor="text1"/>
          <w:sz w:val="24"/>
          <w:szCs w:val="24"/>
        </w:rPr>
        <w:t>Mat, Durr</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s, Dib</w:t>
      </w:r>
      <w:r w:rsidR="001903C2">
        <w:rPr>
          <w:rFonts w:ascii="Times New Roman" w:hAnsi="Times New Roman"/>
          <w:color w:val="000000" w:themeColor="text1"/>
          <w:sz w:val="24"/>
          <w:szCs w:val="24"/>
        </w:rPr>
        <w:t>ë</w:t>
      </w:r>
      <w:r w:rsidR="008E50B4" w:rsidRPr="001903C2">
        <w:rPr>
          <w:rFonts w:ascii="Times New Roman" w:hAnsi="Times New Roman"/>
          <w:color w:val="000000" w:themeColor="text1"/>
          <w:sz w:val="24"/>
          <w:szCs w:val="24"/>
        </w:rPr>
        <w:t>r</w:t>
      </w:r>
      <w:r w:rsidR="008E50B4" w:rsidRPr="001903C2">
        <w:rPr>
          <w:rFonts w:ascii="Times New Roman" w:hAnsi="Times New Roman"/>
          <w:sz w:val="24"/>
          <w:szCs w:val="24"/>
        </w:rPr>
        <w:t>, Elbasan,</w:t>
      </w:r>
      <w:r w:rsidR="006F1E43">
        <w:rPr>
          <w:rFonts w:ascii="Times New Roman" w:hAnsi="Times New Roman"/>
          <w:sz w:val="24"/>
          <w:szCs w:val="24"/>
        </w:rPr>
        <w:t xml:space="preserve"> </w:t>
      </w:r>
      <w:r w:rsidR="008E50B4" w:rsidRPr="001903C2">
        <w:rPr>
          <w:rFonts w:ascii="Times New Roman" w:hAnsi="Times New Roman"/>
          <w:sz w:val="24"/>
          <w:szCs w:val="24"/>
        </w:rPr>
        <w:t>Lushnj</w:t>
      </w:r>
      <w:r w:rsidR="001903C2">
        <w:rPr>
          <w:rFonts w:ascii="Times New Roman" w:hAnsi="Times New Roman"/>
          <w:sz w:val="24"/>
          <w:szCs w:val="24"/>
        </w:rPr>
        <w:t>ë</w:t>
      </w:r>
      <w:r w:rsidR="008E50B4" w:rsidRPr="001903C2">
        <w:rPr>
          <w:rFonts w:ascii="Times New Roman" w:hAnsi="Times New Roman"/>
          <w:sz w:val="24"/>
          <w:szCs w:val="24"/>
        </w:rPr>
        <w:t>, Tropoj</w:t>
      </w:r>
      <w:r w:rsidR="001903C2">
        <w:rPr>
          <w:rFonts w:ascii="Times New Roman" w:hAnsi="Times New Roman"/>
          <w:sz w:val="24"/>
          <w:szCs w:val="24"/>
        </w:rPr>
        <w:t>ë</w:t>
      </w:r>
      <w:r w:rsidR="008E50B4" w:rsidRPr="001903C2">
        <w:rPr>
          <w:rFonts w:ascii="Times New Roman" w:hAnsi="Times New Roman"/>
          <w:sz w:val="24"/>
          <w:szCs w:val="24"/>
        </w:rPr>
        <w:t>, Gjirokast</w:t>
      </w:r>
      <w:r w:rsidR="001903C2">
        <w:rPr>
          <w:rFonts w:ascii="Times New Roman" w:hAnsi="Times New Roman"/>
          <w:sz w:val="24"/>
          <w:szCs w:val="24"/>
        </w:rPr>
        <w:t>ë</w:t>
      </w:r>
      <w:r w:rsidR="008E50B4" w:rsidRPr="001903C2">
        <w:rPr>
          <w:rFonts w:ascii="Times New Roman" w:hAnsi="Times New Roman"/>
          <w:sz w:val="24"/>
          <w:szCs w:val="24"/>
        </w:rPr>
        <w:t>r, Pogradec, Sarand</w:t>
      </w:r>
      <w:r w:rsidR="001903C2">
        <w:rPr>
          <w:rFonts w:ascii="Times New Roman" w:hAnsi="Times New Roman"/>
          <w:sz w:val="24"/>
          <w:szCs w:val="24"/>
        </w:rPr>
        <w:t>ë</w:t>
      </w:r>
      <w:r w:rsidR="008E50B4" w:rsidRPr="001903C2">
        <w:rPr>
          <w:rFonts w:ascii="Times New Roman" w:hAnsi="Times New Roman"/>
          <w:sz w:val="24"/>
          <w:szCs w:val="24"/>
        </w:rPr>
        <w:t>, Kavaj</w:t>
      </w:r>
      <w:r w:rsidR="001903C2">
        <w:rPr>
          <w:rFonts w:ascii="Times New Roman" w:hAnsi="Times New Roman"/>
          <w:sz w:val="24"/>
          <w:szCs w:val="24"/>
        </w:rPr>
        <w:t>ë</w:t>
      </w:r>
      <w:r w:rsidR="008E50B4" w:rsidRPr="001903C2">
        <w:rPr>
          <w:rFonts w:ascii="Times New Roman" w:hAnsi="Times New Roman"/>
          <w:sz w:val="24"/>
          <w:szCs w:val="24"/>
        </w:rPr>
        <w:t>, Kruj</w:t>
      </w:r>
      <w:r w:rsidR="001903C2">
        <w:rPr>
          <w:rFonts w:ascii="Times New Roman" w:hAnsi="Times New Roman"/>
          <w:sz w:val="24"/>
          <w:szCs w:val="24"/>
        </w:rPr>
        <w:t>ë</w:t>
      </w:r>
      <w:r w:rsidR="008E50B4" w:rsidRPr="001903C2">
        <w:rPr>
          <w:rFonts w:ascii="Times New Roman" w:hAnsi="Times New Roman"/>
          <w:sz w:val="24"/>
          <w:szCs w:val="24"/>
        </w:rPr>
        <w:t>, Lezh</w:t>
      </w:r>
      <w:r w:rsidR="001903C2">
        <w:rPr>
          <w:rFonts w:ascii="Times New Roman" w:hAnsi="Times New Roman"/>
          <w:sz w:val="24"/>
          <w:szCs w:val="24"/>
        </w:rPr>
        <w:t>ë</w:t>
      </w:r>
      <w:r w:rsidR="008E50B4" w:rsidRPr="001903C2">
        <w:rPr>
          <w:rFonts w:ascii="Times New Roman" w:hAnsi="Times New Roman"/>
          <w:sz w:val="24"/>
          <w:szCs w:val="24"/>
        </w:rPr>
        <w:t>, Korç</w:t>
      </w:r>
      <w:r w:rsidR="001903C2">
        <w:rPr>
          <w:rFonts w:ascii="Times New Roman" w:hAnsi="Times New Roman"/>
          <w:sz w:val="24"/>
          <w:szCs w:val="24"/>
        </w:rPr>
        <w:t>ë</w:t>
      </w:r>
      <w:r w:rsidR="008E50B4" w:rsidRPr="001903C2">
        <w:rPr>
          <w:rFonts w:ascii="Times New Roman" w:hAnsi="Times New Roman"/>
          <w:sz w:val="24"/>
          <w:szCs w:val="24"/>
        </w:rPr>
        <w:t xml:space="preserve"> dhe Kurbin. </w:t>
      </w:r>
      <w:r w:rsidRPr="001903C2">
        <w:rPr>
          <w:rFonts w:ascii="Times New Roman" w:hAnsi="Times New Roman"/>
          <w:color w:val="000000" w:themeColor="text1"/>
          <w:sz w:val="24"/>
          <w:szCs w:val="24"/>
        </w:rPr>
        <w:t xml:space="preserve">Ky veprim </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rmbushje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Rekomandimit nr. 1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Inspektimit tematik,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nxjerr</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 shkak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faktit t</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konstatuar n</w:t>
      </w:r>
      <w:r w:rsidR="000A6524"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inspektim se “</w:t>
      </w:r>
      <w:r w:rsidRPr="001903C2">
        <w:rPr>
          <w:rFonts w:ascii="Times New Roman" w:hAnsi="Times New Roman"/>
          <w:i/>
          <w:color w:val="000000" w:themeColor="text1"/>
          <w:sz w:val="24"/>
          <w:szCs w:val="24"/>
        </w:rPr>
        <w:t>Gjykatat duhet t</w:t>
      </w:r>
      <w:r w:rsidR="000A6524" w:rsidRPr="001903C2">
        <w:rPr>
          <w:rFonts w:ascii="Times New Roman" w:hAnsi="Times New Roman"/>
          <w:i/>
          <w:color w:val="000000" w:themeColor="text1"/>
          <w:sz w:val="24"/>
          <w:szCs w:val="24"/>
        </w:rPr>
        <w:t>ë</w:t>
      </w:r>
      <w:r w:rsidRPr="001903C2">
        <w:rPr>
          <w:rFonts w:ascii="Times New Roman" w:hAnsi="Times New Roman"/>
          <w:i/>
          <w:color w:val="000000" w:themeColor="text1"/>
          <w:sz w:val="24"/>
          <w:szCs w:val="24"/>
        </w:rPr>
        <w:t xml:space="preserve"> rrisin </w:t>
      </w:r>
      <w:r w:rsidRPr="001903C2">
        <w:rPr>
          <w:rFonts w:ascii="Times New Roman" w:hAnsi="Times New Roman"/>
          <w:i/>
          <w:sz w:val="24"/>
          <w:szCs w:val="24"/>
        </w:rPr>
        <w:t>efiçenc</w:t>
      </w:r>
      <w:r w:rsidR="000A6524" w:rsidRPr="001903C2">
        <w:rPr>
          <w:rFonts w:ascii="Times New Roman" w:hAnsi="Times New Roman"/>
          <w:i/>
          <w:sz w:val="24"/>
          <w:szCs w:val="24"/>
        </w:rPr>
        <w:t>ë</w:t>
      </w:r>
      <w:r w:rsidRPr="001903C2">
        <w:rPr>
          <w:rFonts w:ascii="Times New Roman" w:hAnsi="Times New Roman"/>
          <w:i/>
          <w:sz w:val="24"/>
          <w:szCs w:val="24"/>
        </w:rPr>
        <w:t xml:space="preserve">n në drejtim të kohëzgjatjes së gjykimeve. Gjetja kryesore e këtij Inspektimi është shkelja në mënyrë sistematike e afateve procedurale </w:t>
      </w:r>
      <w:r w:rsidRPr="001903C2">
        <w:rPr>
          <w:rFonts w:ascii="Times New Roman" w:hAnsi="Times New Roman"/>
          <w:i/>
          <w:sz w:val="24"/>
          <w:szCs w:val="24"/>
        </w:rPr>
        <w:lastRenderedPageBreak/>
        <w:t>të vendosura nga ligji për shqyrtimin e kërkesave dhe dhënien e vendimeve gjyqësore mbi to</w:t>
      </w:r>
      <w:r w:rsidRPr="001903C2">
        <w:rPr>
          <w:rFonts w:ascii="Times New Roman" w:hAnsi="Times New Roman"/>
          <w:sz w:val="24"/>
          <w:szCs w:val="24"/>
        </w:rPr>
        <w:t>”.</w:t>
      </w:r>
    </w:p>
    <w:p w:rsidR="008F58DB" w:rsidRPr="001903C2" w:rsidRDefault="008F58DB"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DD6A98" w:rsidRPr="00DD6A98" w:rsidRDefault="00DD6A98"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sidRPr="00DD6A98">
        <w:rPr>
          <w:rFonts w:ascii="Times New Roman" w:hAnsi="Times New Roman"/>
          <w:color w:val="000000" w:themeColor="text1"/>
          <w:sz w:val="24"/>
          <w:szCs w:val="24"/>
        </w:rPr>
        <w:t>Lidhur me procedurën e organizimit të shortit, q</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ka qenë një nga konkluzionet e raportit të dhunës në familje, vetëm 2 gjykata kanë sjellë informacion: Gjykata e Apelit Vlorë dhe Gjykata e Rrethit Gjyqësor Pogradec. Në informacion e saj, Gjykata e Apelit Vlorë raporton se çështjet civile me këtë objekt regjistrohen dhe shortohen menjëherë, duke i kaluar menjëherë gjyqtarit të caktuar me short, pa pritur afatin maksimal 7 ditor të parashikuar për regjistrim dhe shortim, ndërsa Gjykata e Rrethit Gjyqësor Pogradec raporton se çështjet regjistrohen në një regjistër të posaçëm dhe shqyrtimi i kërkesës i kalon gjyqtarit të gatshëm sipas planifikimit n</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urdhrin e gadishmërisë t</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nxjerr</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nga kryetari i gjykatës. N</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k</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t</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xml:space="preserve"> situat</w:t>
      </w:r>
      <w:r>
        <w:rPr>
          <w:rFonts w:ascii="Times New Roman" w:hAnsi="Times New Roman"/>
          <w:color w:val="000000" w:themeColor="text1"/>
          <w:sz w:val="24"/>
          <w:szCs w:val="24"/>
        </w:rPr>
        <w:t>ë</w:t>
      </w:r>
      <w:r w:rsidRPr="00DD6A98">
        <w:rPr>
          <w:rFonts w:ascii="Times New Roman" w:hAnsi="Times New Roman"/>
          <w:color w:val="000000" w:themeColor="text1"/>
          <w:sz w:val="24"/>
          <w:szCs w:val="24"/>
        </w:rPr>
        <w:t>, ende</w:t>
      </w:r>
      <w:r>
        <w:rPr>
          <w:rFonts w:ascii="Times New Roman" w:hAnsi="Times New Roman"/>
          <w:color w:val="000000" w:themeColor="text1"/>
          <w:sz w:val="24"/>
          <w:szCs w:val="24"/>
        </w:rPr>
        <w:t xml:space="preserve"> mbetet e paqartë procedura e shortimit të këtyre rasteve dhe rrjedhimisht, vlerësohet se kjo çështje duhet të adresohet nga Këshilli i Lartë Gjyqësor.</w:t>
      </w:r>
      <w:r w:rsidRPr="00DD6A98">
        <w:rPr>
          <w:rFonts w:ascii="Times New Roman" w:hAnsi="Times New Roman"/>
          <w:color w:val="000000" w:themeColor="text1"/>
          <w:sz w:val="24"/>
          <w:szCs w:val="24"/>
        </w:rPr>
        <w:t xml:space="preserve"> </w:t>
      </w:r>
    </w:p>
    <w:p w:rsidR="008F58DB" w:rsidRPr="001903C2" w:rsidRDefault="008F58DB"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8F58DB" w:rsidRPr="001903C2" w:rsidRDefault="00B92170"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Vet</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m n</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nj</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w:t>
      </w:r>
      <w:r w:rsidR="008F58DB" w:rsidRPr="001903C2">
        <w:rPr>
          <w:rFonts w:ascii="Times New Roman" w:hAnsi="Times New Roman"/>
          <w:color w:val="000000" w:themeColor="text1"/>
          <w:sz w:val="24"/>
          <w:szCs w:val="24"/>
        </w:rPr>
        <w:t>gjykat</w:t>
      </w:r>
      <w:r w:rsid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w:t>
      </w:r>
      <w:r w:rsidRPr="001903C2">
        <w:rPr>
          <w:rFonts w:ascii="Times New Roman" w:hAnsi="Times New Roman"/>
          <w:color w:val="000000" w:themeColor="text1"/>
          <w:sz w:val="24"/>
          <w:szCs w:val="24"/>
        </w:rPr>
        <w:t>raportuar p</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r </w:t>
      </w:r>
      <w:r w:rsidR="008F58DB" w:rsidRPr="001903C2">
        <w:rPr>
          <w:rFonts w:ascii="Times New Roman" w:hAnsi="Times New Roman"/>
          <w:color w:val="000000" w:themeColor="text1"/>
          <w:sz w:val="24"/>
          <w:szCs w:val="24"/>
        </w:rPr>
        <w:t>forcimin e bashk</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punimit nd</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rinstitucional, me zhvillimin e takimeve 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p</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rbashk</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ta 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pun</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s me Komisariatin e Policis</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Bashkin</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dhe Dhom</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n Vendore 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Avokatis</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K</w:t>
      </w:r>
      <w:r w:rsidRPr="001903C2">
        <w:rPr>
          <w:rFonts w:ascii="Times New Roman" w:hAnsi="Times New Roman"/>
          <w:color w:val="000000" w:themeColor="text1"/>
          <w:sz w:val="24"/>
          <w:szCs w:val="24"/>
        </w:rPr>
        <w:t>j</w:t>
      </w:r>
      <w:r w:rsidR="008F58DB" w:rsidRPr="001903C2">
        <w:rPr>
          <w:rFonts w:ascii="Times New Roman" w:hAnsi="Times New Roman"/>
          <w:color w:val="000000" w:themeColor="text1"/>
          <w:sz w:val="24"/>
          <w:szCs w:val="24"/>
        </w:rPr>
        <w:t>o gjykat</w:t>
      </w:r>
      <w:r w:rsid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sht</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Gjykata e Rrethit </w:t>
      </w:r>
      <w:r w:rsidR="006F1E43">
        <w:rPr>
          <w:rFonts w:ascii="Times New Roman" w:hAnsi="Times New Roman"/>
          <w:color w:val="000000" w:themeColor="text1"/>
          <w:sz w:val="24"/>
          <w:szCs w:val="24"/>
        </w:rPr>
        <w:t>G</w:t>
      </w:r>
      <w:r w:rsidRPr="001903C2">
        <w:rPr>
          <w:rFonts w:ascii="Times New Roman" w:hAnsi="Times New Roman"/>
          <w:color w:val="000000" w:themeColor="text1"/>
          <w:sz w:val="24"/>
          <w:szCs w:val="24"/>
        </w:rPr>
        <w:t>jyq</w:t>
      </w:r>
      <w:r w:rsid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sor Lezh</w:t>
      </w:r>
      <w:r w:rsidR="001903C2">
        <w:rPr>
          <w:rFonts w:ascii="Times New Roman" w:hAnsi="Times New Roman"/>
          <w:color w:val="000000" w:themeColor="text1"/>
          <w:sz w:val="24"/>
          <w:szCs w:val="24"/>
        </w:rPr>
        <w:t>ë</w:t>
      </w:r>
      <w:r w:rsidR="006F1E43">
        <w:rPr>
          <w:rFonts w:ascii="Times New Roman" w:hAnsi="Times New Roman"/>
          <w:color w:val="000000" w:themeColor="text1"/>
          <w:sz w:val="24"/>
          <w:szCs w:val="24"/>
        </w:rPr>
        <w:t>, e cila raporton se Dhom</w:t>
      </w:r>
      <w:r w:rsidR="00DD6A98">
        <w:rPr>
          <w:rFonts w:ascii="Times New Roman" w:hAnsi="Times New Roman"/>
          <w:color w:val="000000" w:themeColor="text1"/>
          <w:sz w:val="24"/>
          <w:szCs w:val="24"/>
        </w:rPr>
        <w:t>ë</w:t>
      </w:r>
      <w:r w:rsidR="006F1E43">
        <w:rPr>
          <w:rFonts w:ascii="Times New Roman" w:hAnsi="Times New Roman"/>
          <w:color w:val="000000" w:themeColor="text1"/>
          <w:sz w:val="24"/>
          <w:szCs w:val="24"/>
        </w:rPr>
        <w:t>s Vendore t</w:t>
      </w:r>
      <w:r w:rsidR="00DD6A98">
        <w:rPr>
          <w:rFonts w:ascii="Times New Roman" w:hAnsi="Times New Roman"/>
          <w:color w:val="000000" w:themeColor="text1"/>
          <w:sz w:val="24"/>
          <w:szCs w:val="24"/>
        </w:rPr>
        <w:t>ë</w:t>
      </w:r>
      <w:r w:rsidR="006F1E43">
        <w:rPr>
          <w:rFonts w:ascii="Times New Roman" w:hAnsi="Times New Roman"/>
          <w:color w:val="000000" w:themeColor="text1"/>
          <w:sz w:val="24"/>
          <w:szCs w:val="24"/>
        </w:rPr>
        <w:t xml:space="preserve"> A</w:t>
      </w:r>
      <w:r w:rsidR="008F58DB" w:rsidRPr="001903C2">
        <w:rPr>
          <w:rFonts w:ascii="Times New Roman" w:hAnsi="Times New Roman"/>
          <w:color w:val="000000" w:themeColor="text1"/>
          <w:sz w:val="24"/>
          <w:szCs w:val="24"/>
        </w:rPr>
        <w:t>vokatis</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w:t>
      </w:r>
      <w:r w:rsidR="006F1E43">
        <w:rPr>
          <w:rFonts w:ascii="Times New Roman" w:hAnsi="Times New Roman"/>
          <w:color w:val="000000" w:themeColor="text1"/>
          <w:sz w:val="24"/>
          <w:szCs w:val="24"/>
        </w:rPr>
        <w:t xml:space="preserve">i </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sht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k</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rkuar caktimi i listave 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veçanta me avokat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posaç</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m p</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r ofrimin e ndihm</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s p</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r viktimat e dhun</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s n</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 xml:space="preserve"> familje. Lista e avokat</w:t>
      </w:r>
      <w:r w:rsidR="000A6524" w:rsidRPr="001903C2">
        <w:rPr>
          <w:rFonts w:ascii="Times New Roman" w:hAnsi="Times New Roman"/>
          <w:color w:val="000000" w:themeColor="text1"/>
          <w:sz w:val="24"/>
          <w:szCs w:val="24"/>
        </w:rPr>
        <w:t>ë</w:t>
      </w:r>
      <w:r w:rsidR="008F58DB" w:rsidRPr="001903C2">
        <w:rPr>
          <w:rFonts w:ascii="Times New Roman" w:hAnsi="Times New Roman"/>
          <w:color w:val="000000" w:themeColor="text1"/>
          <w:sz w:val="24"/>
          <w:szCs w:val="24"/>
        </w:rPr>
        <w:t>ve e paraqitur nga dhomat vendore zbatohet nga gjykatat</w:t>
      </w:r>
      <w:r w:rsidR="00A708F7" w:rsidRPr="001903C2">
        <w:rPr>
          <w:rFonts w:ascii="Times New Roman" w:hAnsi="Times New Roman"/>
          <w:color w:val="000000" w:themeColor="text1"/>
          <w:sz w:val="24"/>
          <w:szCs w:val="24"/>
        </w:rPr>
        <w:t>.</w:t>
      </w:r>
      <w:r w:rsidR="003055B5">
        <w:rPr>
          <w:rFonts w:ascii="Times New Roman" w:hAnsi="Times New Roman"/>
          <w:color w:val="000000" w:themeColor="text1"/>
          <w:sz w:val="24"/>
          <w:szCs w:val="24"/>
        </w:rPr>
        <w:t xml:space="preserve"> Kjo praktik</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adreson problematik</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n nr. 5 t</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Inspektimit dhe konsiderohet si praktik</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e mir</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q</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duhet shp</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rndar</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tek t</w:t>
      </w:r>
      <w:r w:rsidR="00DD6A98">
        <w:rPr>
          <w:rFonts w:ascii="Times New Roman" w:hAnsi="Times New Roman"/>
          <w:color w:val="000000" w:themeColor="text1"/>
          <w:sz w:val="24"/>
          <w:szCs w:val="24"/>
        </w:rPr>
        <w:t>ë</w:t>
      </w:r>
      <w:r w:rsidR="003055B5">
        <w:rPr>
          <w:rFonts w:ascii="Times New Roman" w:hAnsi="Times New Roman"/>
          <w:color w:val="000000" w:themeColor="text1"/>
          <w:sz w:val="24"/>
          <w:szCs w:val="24"/>
        </w:rPr>
        <w:t xml:space="preserve"> gjitha gjykatat.</w:t>
      </w:r>
    </w:p>
    <w:p w:rsidR="00A708F7" w:rsidRPr="001903C2" w:rsidRDefault="00A708F7" w:rsidP="00070E41">
      <w:pPr>
        <w:shd w:val="clear" w:color="auto" w:fill="FFFFFF"/>
        <w:spacing w:after="0" w:line="240" w:lineRule="auto"/>
        <w:ind w:left="720"/>
        <w:jc w:val="both"/>
        <w:rPr>
          <w:rFonts w:ascii="Times New Roman" w:hAnsi="Times New Roman"/>
          <w:color w:val="000000" w:themeColor="text1"/>
          <w:sz w:val="24"/>
          <w:szCs w:val="24"/>
        </w:rPr>
      </w:pPr>
    </w:p>
    <w:p w:rsidR="00DD6A98" w:rsidRPr="00DD6A98" w:rsidRDefault="006F1E43" w:rsidP="00070E41">
      <w:pPr>
        <w:pStyle w:val="ListParagraph"/>
        <w:numPr>
          <w:ilvl w:val="0"/>
          <w:numId w:val="39"/>
        </w:num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Nj</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prej gjykatave – Gjykata e </w:t>
      </w:r>
      <w:r w:rsidR="00DD6A98">
        <w:rPr>
          <w:rFonts w:ascii="Times New Roman" w:hAnsi="Times New Roman"/>
          <w:color w:val="000000" w:themeColor="text1"/>
          <w:sz w:val="24"/>
          <w:szCs w:val="24"/>
        </w:rPr>
        <w:t>Rrethit Gjyqësor Fier</w:t>
      </w:r>
      <w:r>
        <w:rPr>
          <w:rFonts w:ascii="Times New Roman" w:hAnsi="Times New Roman"/>
          <w:color w:val="000000" w:themeColor="text1"/>
          <w:sz w:val="24"/>
          <w:szCs w:val="24"/>
        </w:rPr>
        <w:t xml:space="preserve"> raporton se ka krijuar nj</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regjist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 n</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cilin evidentohen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dh</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na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rgjithshme dhe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posaçme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 personat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rs</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rit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s n</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to ç</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shtje. Kjo praktik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vjen n</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rputhje me Rekomandimin nr. 2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Inspektimit dhe konsiderohet si praktik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e mir</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q</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duhet shp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rndar</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tek 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gjitha gjykatat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 t’u ndjekur.</w:t>
      </w:r>
    </w:p>
    <w:p w:rsidR="00957AFE" w:rsidRPr="001903C2" w:rsidRDefault="00957AFE" w:rsidP="00070E41">
      <w:pPr>
        <w:spacing w:after="0" w:line="240" w:lineRule="auto"/>
        <w:ind w:left="720"/>
        <w:jc w:val="both"/>
        <w:rPr>
          <w:rFonts w:ascii="Times New Roman" w:hAnsi="Times New Roman"/>
          <w:color w:val="000000" w:themeColor="text1"/>
          <w:sz w:val="24"/>
          <w:szCs w:val="24"/>
        </w:rPr>
      </w:pPr>
    </w:p>
    <w:p w:rsidR="00957AFE" w:rsidRPr="001903C2" w:rsidRDefault="00A708F7" w:rsidP="00070E41">
      <w:pPr>
        <w:pStyle w:val="ListParagraph"/>
        <w:numPr>
          <w:ilvl w:val="0"/>
          <w:numId w:val="38"/>
        </w:numPr>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Mbi situat</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n aktuale t</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 xml:space="preserve"> dhun</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s n</w:t>
      </w:r>
      <w:r w:rsidR="000A6524"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 xml:space="preserve"> familje</w:t>
      </w:r>
    </w:p>
    <w:p w:rsidR="0018369E" w:rsidRPr="001903C2" w:rsidRDefault="0018369E" w:rsidP="00070E41">
      <w:pPr>
        <w:spacing w:after="0" w:line="240" w:lineRule="auto"/>
        <w:ind w:left="720"/>
        <w:jc w:val="both"/>
        <w:rPr>
          <w:rFonts w:ascii="Times New Roman" w:hAnsi="Times New Roman"/>
          <w:color w:val="000000" w:themeColor="text1"/>
          <w:sz w:val="24"/>
          <w:szCs w:val="24"/>
        </w:rPr>
      </w:pPr>
    </w:p>
    <w:p w:rsidR="0018369E" w:rsidRPr="00F300DE" w:rsidRDefault="00F300DE" w:rsidP="00F300DE">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28 </w:t>
      </w:r>
      <w:r w:rsidR="00195D15" w:rsidRPr="00F300DE">
        <w:rPr>
          <w:rFonts w:ascii="Times New Roman" w:hAnsi="Times New Roman"/>
          <w:color w:val="000000" w:themeColor="text1"/>
          <w:sz w:val="24"/>
          <w:szCs w:val="24"/>
        </w:rPr>
        <w:t>g</w:t>
      </w:r>
      <w:r w:rsidR="00A708F7" w:rsidRPr="00F300DE">
        <w:rPr>
          <w:rFonts w:ascii="Times New Roman" w:hAnsi="Times New Roman"/>
          <w:color w:val="000000" w:themeColor="text1"/>
          <w:sz w:val="24"/>
          <w:szCs w:val="24"/>
        </w:rPr>
        <w:t>jykatave t</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shkall</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s s</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par</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dhe t</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dyt</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ju </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sht</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 k</w:t>
      </w:r>
      <w:r w:rsidR="000A6524" w:rsidRPr="00F300DE">
        <w:rPr>
          <w:rFonts w:ascii="Times New Roman" w:hAnsi="Times New Roman"/>
          <w:color w:val="000000" w:themeColor="text1"/>
          <w:sz w:val="24"/>
          <w:szCs w:val="24"/>
        </w:rPr>
        <w:t>ë</w:t>
      </w:r>
      <w:r w:rsidR="00A708F7" w:rsidRPr="00F300DE">
        <w:rPr>
          <w:rFonts w:ascii="Times New Roman" w:hAnsi="Times New Roman"/>
          <w:color w:val="000000" w:themeColor="text1"/>
          <w:sz w:val="24"/>
          <w:szCs w:val="24"/>
        </w:rPr>
        <w:t xml:space="preserve">rkuar </w:t>
      </w:r>
      <w:r w:rsidR="0018369E" w:rsidRPr="00F300DE">
        <w:rPr>
          <w:rFonts w:ascii="Times New Roman" w:hAnsi="Times New Roman"/>
          <w:color w:val="000000" w:themeColor="text1"/>
          <w:sz w:val="24"/>
          <w:szCs w:val="24"/>
        </w:rPr>
        <w:t>informacion për çështjet e mëposhtme:</w:t>
      </w:r>
    </w:p>
    <w:p w:rsidR="0018369E" w:rsidRPr="001903C2" w:rsidRDefault="0018369E" w:rsidP="00070E41">
      <w:pPr>
        <w:spacing w:after="0" w:line="240" w:lineRule="auto"/>
        <w:ind w:left="720"/>
        <w:jc w:val="both"/>
        <w:rPr>
          <w:rFonts w:ascii="Times New Roman" w:hAnsi="Times New Roman"/>
          <w:color w:val="000000" w:themeColor="text1"/>
          <w:sz w:val="24"/>
          <w:szCs w:val="24"/>
        </w:rPr>
      </w:pPr>
    </w:p>
    <w:p w:rsidR="00195D15" w:rsidRDefault="0018369E" w:rsidP="00195D15">
      <w:pPr>
        <w:numPr>
          <w:ilvl w:val="0"/>
          <w:numId w:val="1"/>
        </w:numPr>
        <w:shd w:val="clear" w:color="auto" w:fill="FFFFFF"/>
        <w:tabs>
          <w:tab w:val="left" w:pos="720"/>
        </w:tabs>
        <w:spacing w:after="0" w:line="240" w:lineRule="auto"/>
        <w:ind w:left="990" w:hanging="270"/>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Numrin e çështjeve gjyqësore të lidhura me dhunën në familje të gjykuara nga gjykata për periudhën 2016 – prill 2017;</w:t>
      </w:r>
    </w:p>
    <w:p w:rsidR="00195D15" w:rsidRDefault="0018369E" w:rsidP="00195D15">
      <w:pPr>
        <w:numPr>
          <w:ilvl w:val="0"/>
          <w:numId w:val="1"/>
        </w:numPr>
        <w:shd w:val="clear" w:color="auto" w:fill="FFFFFF"/>
        <w:tabs>
          <w:tab w:val="left" w:pos="720"/>
        </w:tabs>
        <w:spacing w:after="0" w:line="240" w:lineRule="auto"/>
        <w:ind w:left="990" w:hanging="270"/>
        <w:jc w:val="both"/>
        <w:rPr>
          <w:rFonts w:ascii="Times New Roman" w:hAnsi="Times New Roman"/>
          <w:color w:val="000000" w:themeColor="text1"/>
          <w:sz w:val="24"/>
          <w:szCs w:val="24"/>
        </w:rPr>
      </w:pPr>
      <w:r w:rsidRPr="00195D15">
        <w:rPr>
          <w:rFonts w:ascii="Times New Roman" w:hAnsi="Times New Roman"/>
          <w:color w:val="000000" w:themeColor="text1"/>
          <w:sz w:val="24"/>
          <w:szCs w:val="24"/>
        </w:rPr>
        <w:t>Të saktësohet sa prej këtyre çështjeve janë gjykuar përtej afateve ligjore dhe afateve standard të Sistemit të Vlerësimit, duke identifikuar edhe shkaqet që kanë ndikuar në tejkalimin e afateve;</w:t>
      </w:r>
    </w:p>
    <w:p w:rsidR="00195D15" w:rsidRDefault="0018369E" w:rsidP="00195D15">
      <w:pPr>
        <w:numPr>
          <w:ilvl w:val="0"/>
          <w:numId w:val="1"/>
        </w:numPr>
        <w:shd w:val="clear" w:color="auto" w:fill="FFFFFF"/>
        <w:tabs>
          <w:tab w:val="left" w:pos="720"/>
        </w:tabs>
        <w:spacing w:after="0" w:line="240" w:lineRule="auto"/>
        <w:ind w:left="900" w:hanging="360"/>
        <w:jc w:val="both"/>
        <w:rPr>
          <w:rFonts w:ascii="Times New Roman" w:hAnsi="Times New Roman"/>
          <w:color w:val="000000" w:themeColor="text1"/>
          <w:sz w:val="24"/>
          <w:szCs w:val="24"/>
        </w:rPr>
      </w:pPr>
      <w:r w:rsidRPr="00195D15">
        <w:rPr>
          <w:rFonts w:ascii="Times New Roman" w:hAnsi="Times New Roman"/>
          <w:color w:val="000000" w:themeColor="text1"/>
          <w:sz w:val="24"/>
          <w:szCs w:val="24"/>
        </w:rPr>
        <w:t>Numrin e rasteve në të cilat është refuzuar dhënia e mbrojtjes nga gjykatat për dhunën në familje, duke identifikuar edhe shkaqet e refuzimit;</w:t>
      </w:r>
    </w:p>
    <w:p w:rsidR="00195D15" w:rsidRDefault="0018369E" w:rsidP="00195D15">
      <w:pPr>
        <w:numPr>
          <w:ilvl w:val="0"/>
          <w:numId w:val="1"/>
        </w:numPr>
        <w:shd w:val="clear" w:color="auto" w:fill="FFFFFF"/>
        <w:tabs>
          <w:tab w:val="left" w:pos="720"/>
        </w:tabs>
        <w:spacing w:after="0" w:line="240" w:lineRule="auto"/>
        <w:ind w:left="900" w:hanging="360"/>
        <w:jc w:val="both"/>
        <w:rPr>
          <w:rFonts w:ascii="Times New Roman" w:hAnsi="Times New Roman"/>
          <w:color w:val="000000" w:themeColor="text1"/>
          <w:sz w:val="24"/>
          <w:szCs w:val="24"/>
        </w:rPr>
      </w:pPr>
      <w:r w:rsidRPr="00195D15">
        <w:rPr>
          <w:rFonts w:ascii="Times New Roman" w:hAnsi="Times New Roman"/>
          <w:color w:val="000000" w:themeColor="text1"/>
          <w:sz w:val="24"/>
          <w:szCs w:val="24"/>
        </w:rPr>
        <w:t>Numrin e rasteve, ku gjykimi i çështjeve është pushuar, duke identifikuar edhe shkaqet e pushimit;</w:t>
      </w:r>
    </w:p>
    <w:p w:rsidR="0018369E" w:rsidRPr="00195D15" w:rsidRDefault="0018369E" w:rsidP="00195D15">
      <w:pPr>
        <w:numPr>
          <w:ilvl w:val="0"/>
          <w:numId w:val="1"/>
        </w:numPr>
        <w:shd w:val="clear" w:color="auto" w:fill="FFFFFF"/>
        <w:tabs>
          <w:tab w:val="left" w:pos="720"/>
        </w:tabs>
        <w:spacing w:after="0" w:line="240" w:lineRule="auto"/>
        <w:ind w:left="900" w:hanging="360"/>
        <w:jc w:val="both"/>
        <w:rPr>
          <w:rFonts w:ascii="Times New Roman" w:hAnsi="Times New Roman"/>
          <w:color w:val="000000" w:themeColor="text1"/>
          <w:sz w:val="24"/>
          <w:szCs w:val="24"/>
        </w:rPr>
      </w:pPr>
      <w:r w:rsidRPr="00195D15">
        <w:rPr>
          <w:rFonts w:ascii="Times New Roman" w:hAnsi="Times New Roman"/>
          <w:color w:val="000000" w:themeColor="text1"/>
          <w:sz w:val="24"/>
          <w:szCs w:val="24"/>
        </w:rPr>
        <w:t>Numrin e vendimeve të cilat janë ankimuar në gjykatat më të larta, numrin e vendimeve që janë cënuar dhe shkaqet e cenimit të tyre.</w:t>
      </w:r>
    </w:p>
    <w:p w:rsidR="00B6132A" w:rsidRPr="001903C2" w:rsidRDefault="00B6132A" w:rsidP="00070E41">
      <w:pPr>
        <w:shd w:val="clear" w:color="auto" w:fill="FFFFFF"/>
        <w:spacing w:after="0" w:line="240" w:lineRule="auto"/>
        <w:ind w:left="1440"/>
        <w:jc w:val="both"/>
        <w:rPr>
          <w:rFonts w:ascii="Times New Roman" w:hAnsi="Times New Roman"/>
          <w:color w:val="000000" w:themeColor="text1"/>
          <w:sz w:val="24"/>
          <w:szCs w:val="24"/>
        </w:rPr>
      </w:pPr>
    </w:p>
    <w:p w:rsidR="00D775AF" w:rsidRPr="001903C2" w:rsidRDefault="003055B5" w:rsidP="00070E41">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gjitha gjykatat q</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ju </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sht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rkuar informacioni kan</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raportuar p</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 ç</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shtjet e 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rkuara</w:t>
      </w:r>
      <w:r w:rsidR="00957AFE" w:rsidRPr="001903C2">
        <w:rPr>
          <w:rFonts w:ascii="Times New Roman" w:hAnsi="Times New Roman"/>
          <w:color w:val="000000" w:themeColor="text1"/>
          <w:sz w:val="24"/>
          <w:szCs w:val="24"/>
        </w:rPr>
        <w:t xml:space="preserve">. </w:t>
      </w:r>
      <w:r w:rsidR="00D775AF" w:rsidRPr="001903C2">
        <w:rPr>
          <w:rFonts w:ascii="Times New Roman" w:hAnsi="Times New Roman"/>
          <w:color w:val="000000" w:themeColor="text1"/>
          <w:sz w:val="24"/>
          <w:szCs w:val="24"/>
        </w:rPr>
        <w:t>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vler</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simin e 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dh</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nave statistikore, duhet mbajtur 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konsiderat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q</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ç</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shtjet e shqyrtuara 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w:t>
      </w:r>
      <w:r w:rsidR="00195D15">
        <w:rPr>
          <w:rFonts w:ascii="Times New Roman" w:hAnsi="Times New Roman"/>
          <w:color w:val="000000" w:themeColor="text1"/>
          <w:sz w:val="24"/>
          <w:szCs w:val="24"/>
        </w:rPr>
        <w:t>g</w:t>
      </w:r>
      <w:r w:rsidR="00D775AF" w:rsidRPr="001903C2">
        <w:rPr>
          <w:rFonts w:ascii="Times New Roman" w:hAnsi="Times New Roman"/>
          <w:color w:val="000000" w:themeColor="text1"/>
          <w:sz w:val="24"/>
          <w:szCs w:val="24"/>
        </w:rPr>
        <w:t xml:space="preserve">jykatat e </w:t>
      </w:r>
      <w:r w:rsidR="00195D15">
        <w:rPr>
          <w:rFonts w:ascii="Times New Roman" w:hAnsi="Times New Roman"/>
          <w:color w:val="000000" w:themeColor="text1"/>
          <w:sz w:val="24"/>
          <w:szCs w:val="24"/>
        </w:rPr>
        <w:t>a</w:t>
      </w:r>
      <w:r w:rsidR="00D775AF" w:rsidRPr="001903C2">
        <w:rPr>
          <w:rFonts w:ascii="Times New Roman" w:hAnsi="Times New Roman"/>
          <w:color w:val="000000" w:themeColor="text1"/>
          <w:sz w:val="24"/>
          <w:szCs w:val="24"/>
        </w:rPr>
        <w:t>pelit nuk kan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lidhje 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drejtp</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rdrejt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me ç</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shtjet e shqyrtuara 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shkall</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par</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pasi metodologjia e zgjedhjes s</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dh</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nave </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sht</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nd</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rtuar me periudh</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fikse kohore dhe jo me ecurin</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 e ç</w:t>
      </w:r>
      <w:r w:rsidR="0030499C" w:rsidRPr="001903C2">
        <w:rPr>
          <w:rFonts w:ascii="Times New Roman" w:hAnsi="Times New Roman"/>
          <w:color w:val="000000" w:themeColor="text1"/>
          <w:sz w:val="24"/>
          <w:szCs w:val="24"/>
        </w:rPr>
        <w:t>ë</w:t>
      </w:r>
      <w:r w:rsidR="00D775AF" w:rsidRPr="001903C2">
        <w:rPr>
          <w:rFonts w:ascii="Times New Roman" w:hAnsi="Times New Roman"/>
          <w:color w:val="000000" w:themeColor="text1"/>
          <w:sz w:val="24"/>
          <w:szCs w:val="24"/>
        </w:rPr>
        <w:t xml:space="preserve">shtjeve individuale. </w:t>
      </w:r>
    </w:p>
    <w:p w:rsidR="00D775AF" w:rsidRDefault="00D775AF" w:rsidP="00070E41">
      <w:pPr>
        <w:shd w:val="clear" w:color="auto" w:fill="FFFFFF"/>
        <w:spacing w:after="0" w:line="240" w:lineRule="auto"/>
        <w:ind w:left="720"/>
        <w:jc w:val="both"/>
        <w:rPr>
          <w:rFonts w:ascii="Times New Roman" w:hAnsi="Times New Roman"/>
          <w:color w:val="000000" w:themeColor="text1"/>
          <w:sz w:val="24"/>
          <w:szCs w:val="24"/>
        </w:rPr>
      </w:pPr>
    </w:p>
    <w:p w:rsidR="00EA3DC6" w:rsidRPr="001903C2" w:rsidRDefault="00EA3DC6" w:rsidP="00070E41">
      <w:pPr>
        <w:shd w:val="clear" w:color="auto" w:fill="FFFFFF"/>
        <w:spacing w:after="0" w:line="240" w:lineRule="auto"/>
        <w:ind w:left="720"/>
        <w:jc w:val="both"/>
        <w:rPr>
          <w:rFonts w:ascii="Times New Roman" w:hAnsi="Times New Roman"/>
          <w:color w:val="000000" w:themeColor="text1"/>
          <w:sz w:val="24"/>
          <w:szCs w:val="24"/>
        </w:rPr>
      </w:pPr>
    </w:p>
    <w:p w:rsidR="00957AFE" w:rsidRPr="001903C2" w:rsidRDefault="00957AFE"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Nga p</w:t>
      </w:r>
      <w:r w:rsidR="0030499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rpunimi i t</w:t>
      </w:r>
      <w:r w:rsidR="0030499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dh</w:t>
      </w:r>
      <w:r w:rsidR="0030499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nave t</w:t>
      </w:r>
      <w:r w:rsidR="0030499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 xml:space="preserve"> raportuara konstatohen faktet e m</w:t>
      </w:r>
      <w:r w:rsidR="0030499C" w:rsidRPr="001903C2">
        <w:rPr>
          <w:rFonts w:ascii="Times New Roman" w:hAnsi="Times New Roman"/>
          <w:color w:val="000000" w:themeColor="text1"/>
          <w:sz w:val="24"/>
          <w:szCs w:val="24"/>
        </w:rPr>
        <w:t>ë</w:t>
      </w:r>
      <w:r w:rsidRPr="001903C2">
        <w:rPr>
          <w:rFonts w:ascii="Times New Roman" w:hAnsi="Times New Roman"/>
          <w:color w:val="000000" w:themeColor="text1"/>
          <w:sz w:val="24"/>
          <w:szCs w:val="24"/>
        </w:rPr>
        <w:t>poshtme:</w:t>
      </w:r>
    </w:p>
    <w:p w:rsidR="00957AFE" w:rsidRPr="001903C2" w:rsidRDefault="00957AFE" w:rsidP="00070E41">
      <w:pPr>
        <w:shd w:val="clear" w:color="auto" w:fill="FFFFFF"/>
        <w:spacing w:after="0" w:line="240" w:lineRule="auto"/>
        <w:ind w:left="720"/>
        <w:jc w:val="both"/>
        <w:rPr>
          <w:rFonts w:ascii="Times New Roman" w:hAnsi="Times New Roman"/>
          <w:color w:val="000000" w:themeColor="text1"/>
          <w:sz w:val="24"/>
          <w:szCs w:val="24"/>
        </w:rPr>
      </w:pPr>
    </w:p>
    <w:p w:rsidR="00D775AF" w:rsidRPr="001903C2" w:rsidRDefault="00D775AF" w:rsidP="00070E41">
      <w:pPr>
        <w:pStyle w:val="ListParagraph"/>
        <w:numPr>
          <w:ilvl w:val="0"/>
          <w:numId w:val="40"/>
        </w:numPr>
        <w:shd w:val="clear" w:color="auto" w:fill="FFFFFF"/>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Volumi i ç</w:t>
      </w:r>
      <w:r w:rsidR="0030499C"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shtjeve t</w:t>
      </w:r>
      <w:r w:rsidR="0030499C"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 xml:space="preserve"> regjistruara</w:t>
      </w:r>
    </w:p>
    <w:p w:rsidR="00D775AF" w:rsidRPr="001903C2" w:rsidRDefault="00D775AF" w:rsidP="00070E41">
      <w:pPr>
        <w:shd w:val="clear" w:color="auto" w:fill="FFFFFF"/>
        <w:spacing w:after="0" w:line="240" w:lineRule="auto"/>
        <w:ind w:left="720"/>
        <w:jc w:val="both"/>
        <w:rPr>
          <w:rFonts w:ascii="Times New Roman" w:hAnsi="Times New Roman"/>
          <w:color w:val="000000" w:themeColor="text1"/>
          <w:sz w:val="24"/>
          <w:szCs w:val="24"/>
        </w:rPr>
      </w:pPr>
    </w:p>
    <w:p w:rsidR="00070E41" w:rsidRDefault="00B92170"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Në periudhën 01.01.2016 – 30.04.2017, në gjykatat e shkallës së parë janë gjykuar gjithsej </w:t>
      </w:r>
      <w:r w:rsidRPr="001903C2">
        <w:rPr>
          <w:rFonts w:ascii="Times New Roman" w:hAnsi="Times New Roman"/>
          <w:b/>
          <w:color w:val="000000" w:themeColor="text1"/>
          <w:sz w:val="24"/>
          <w:szCs w:val="24"/>
        </w:rPr>
        <w:t xml:space="preserve">6307 </w:t>
      </w:r>
      <w:r w:rsidRPr="001903C2">
        <w:rPr>
          <w:rFonts w:ascii="Times New Roman" w:hAnsi="Times New Roman"/>
          <w:color w:val="000000" w:themeColor="text1"/>
          <w:sz w:val="24"/>
          <w:szCs w:val="24"/>
        </w:rPr>
        <w:t>çështje gjyqësore për dhunën në familje</w:t>
      </w:r>
      <w:r w:rsidR="0067358A">
        <w:rPr>
          <w:rFonts w:ascii="Times New Roman" w:hAnsi="Times New Roman"/>
          <w:color w:val="000000" w:themeColor="text1"/>
          <w:sz w:val="24"/>
          <w:szCs w:val="24"/>
        </w:rPr>
        <w:t>, nga t</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cilat </w:t>
      </w:r>
      <w:r w:rsidR="00DD6A98">
        <w:rPr>
          <w:rFonts w:ascii="Times New Roman" w:hAnsi="Times New Roman"/>
          <w:color w:val="000000" w:themeColor="text1"/>
          <w:sz w:val="24"/>
          <w:szCs w:val="24"/>
        </w:rPr>
        <w:t xml:space="preserve">5179 </w:t>
      </w:r>
      <w:r w:rsidR="0067358A">
        <w:rPr>
          <w:rFonts w:ascii="Times New Roman" w:hAnsi="Times New Roman"/>
          <w:color w:val="000000" w:themeColor="text1"/>
          <w:sz w:val="24"/>
          <w:szCs w:val="24"/>
        </w:rPr>
        <w:t>n</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shkall</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t</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par</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dhe </w:t>
      </w:r>
      <w:r w:rsidR="00DD6A98">
        <w:rPr>
          <w:rFonts w:ascii="Times New Roman" w:hAnsi="Times New Roman"/>
          <w:color w:val="000000" w:themeColor="text1"/>
          <w:sz w:val="24"/>
          <w:szCs w:val="24"/>
        </w:rPr>
        <w:t>1128</w:t>
      </w:r>
      <w:r w:rsidR="0067358A">
        <w:rPr>
          <w:rFonts w:ascii="Times New Roman" w:hAnsi="Times New Roman"/>
          <w:color w:val="000000" w:themeColor="text1"/>
          <w:sz w:val="24"/>
          <w:szCs w:val="24"/>
        </w:rPr>
        <w:t xml:space="preserve"> n</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shkall</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t</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dyt</w:t>
      </w:r>
      <w:r w:rsidR="00DD6A98">
        <w:rPr>
          <w:rFonts w:ascii="Times New Roman" w:hAnsi="Times New Roman"/>
          <w:color w:val="000000" w:themeColor="text1"/>
          <w:sz w:val="24"/>
          <w:szCs w:val="24"/>
        </w:rPr>
        <w:t>ë</w:t>
      </w:r>
      <w:r w:rsidRPr="001903C2">
        <w:rPr>
          <w:rFonts w:ascii="Times New Roman" w:hAnsi="Times New Roman"/>
          <w:color w:val="000000" w:themeColor="text1"/>
          <w:sz w:val="24"/>
          <w:szCs w:val="24"/>
        </w:rPr>
        <w:t>. Numri më i lartë i çështjeve të gjykuara i përket Gjykatës së Rrethit Gjyqësor Tiranë me 1390 çështje, ndërsa numri më i ulët i përket Gjykatës së Rrethit Gjyqësor Tropojë me 18 çështje.</w:t>
      </w:r>
      <w:r w:rsidR="003055B5">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 xml:space="preserve">Volumi më i lartë i çështjeve vijon të jetë tek gjykatat e </w:t>
      </w:r>
      <w:r w:rsidR="00070E41" w:rsidRPr="001903C2">
        <w:rPr>
          <w:rFonts w:ascii="Times New Roman" w:hAnsi="Times New Roman"/>
          <w:color w:val="000000" w:themeColor="text1"/>
          <w:sz w:val="24"/>
          <w:szCs w:val="24"/>
        </w:rPr>
        <w:t>juridiksionit të apelit Tiranë me 2343 çështje, për të vijuar me gjykatat e juridiksionit të apelit Durrës me 1262 çështje, gjykatat e juridiksionit të apelit Vlorë me 966 çështje, me gjykatat e juridiksionit të Apelit Shkodër me 536 çështje, me gjykatat e juridiksionit të Apelit Gjirokastër me 290 çështje dhe me gjykatat e juridiksionit të Apelit Korçë me 285 çështje (</w:t>
      </w:r>
      <w:r w:rsidR="00070E41" w:rsidRPr="001903C2">
        <w:rPr>
          <w:rFonts w:ascii="Times New Roman" w:hAnsi="Times New Roman"/>
          <w:i/>
          <w:color w:val="000000" w:themeColor="text1"/>
          <w:sz w:val="24"/>
          <w:szCs w:val="24"/>
        </w:rPr>
        <w:t>të dhëna të detajuara gjenden në aneksin e këtij Informacioni</w:t>
      </w:r>
      <w:r w:rsidR="00070E41" w:rsidRPr="001903C2">
        <w:rPr>
          <w:rFonts w:ascii="Times New Roman" w:hAnsi="Times New Roman"/>
          <w:color w:val="000000" w:themeColor="text1"/>
          <w:sz w:val="24"/>
          <w:szCs w:val="24"/>
        </w:rPr>
        <w:t>).</w:t>
      </w:r>
    </w:p>
    <w:p w:rsidR="00070E41" w:rsidRPr="001903C2" w:rsidRDefault="00070E41" w:rsidP="00070E41">
      <w:pPr>
        <w:spacing w:after="0" w:line="240" w:lineRule="auto"/>
        <w:jc w:val="both"/>
        <w:rPr>
          <w:rFonts w:ascii="Times New Roman" w:hAnsi="Times New Roman"/>
          <w:color w:val="000000" w:themeColor="text1"/>
          <w:sz w:val="24"/>
          <w:szCs w:val="24"/>
        </w:rPr>
      </w:pPr>
    </w:p>
    <w:p w:rsidR="00070E41" w:rsidRDefault="00DD6A98" w:rsidP="00070E41">
      <w:pPr>
        <w:shd w:val="clear" w:color="auto" w:fill="FFFFFF"/>
        <w:spacing w:after="0" w:line="240" w:lineRule="auto"/>
        <w:jc w:val="both"/>
        <w:rPr>
          <w:rFonts w:ascii="Times New Roman" w:hAnsi="Times New Roman"/>
          <w:color w:val="000000" w:themeColor="text1"/>
          <w:sz w:val="24"/>
          <w:szCs w:val="24"/>
        </w:rPr>
      </w:pPr>
      <w:r w:rsidRPr="00070E41">
        <w:rPr>
          <w:rFonts w:ascii="Times New Roman" w:hAnsi="Times New Roman"/>
          <w:color w:val="000000" w:themeColor="text1"/>
          <w:sz w:val="24"/>
          <w:szCs w:val="24"/>
        </w:rPr>
        <w:t>Nga k</w:t>
      </w:r>
      <w:r w:rsidR="00070E41">
        <w:rPr>
          <w:rFonts w:ascii="Times New Roman" w:hAnsi="Times New Roman"/>
          <w:color w:val="000000" w:themeColor="text1"/>
          <w:sz w:val="24"/>
          <w:szCs w:val="24"/>
        </w:rPr>
        <w:t>ë</w:t>
      </w:r>
      <w:r w:rsidRPr="00070E41">
        <w:rPr>
          <w:rFonts w:ascii="Times New Roman" w:hAnsi="Times New Roman"/>
          <w:color w:val="000000" w:themeColor="text1"/>
          <w:sz w:val="24"/>
          <w:szCs w:val="24"/>
        </w:rPr>
        <w:t>to t</w:t>
      </w:r>
      <w:r w:rsidR="00070E41">
        <w:rPr>
          <w:rFonts w:ascii="Times New Roman" w:hAnsi="Times New Roman"/>
          <w:color w:val="000000" w:themeColor="text1"/>
          <w:sz w:val="24"/>
          <w:szCs w:val="24"/>
        </w:rPr>
        <w:t>ë</w:t>
      </w:r>
      <w:r w:rsidRPr="00070E41">
        <w:rPr>
          <w:rFonts w:ascii="Times New Roman" w:hAnsi="Times New Roman"/>
          <w:color w:val="000000" w:themeColor="text1"/>
          <w:sz w:val="24"/>
          <w:szCs w:val="24"/>
        </w:rPr>
        <w:t xml:space="preserve"> dh</w:t>
      </w:r>
      <w:r w:rsidR="00070E41">
        <w:rPr>
          <w:rFonts w:ascii="Times New Roman" w:hAnsi="Times New Roman"/>
          <w:color w:val="000000" w:themeColor="text1"/>
          <w:sz w:val="24"/>
          <w:szCs w:val="24"/>
        </w:rPr>
        <w:t>ë</w:t>
      </w:r>
      <w:r w:rsidRPr="00070E41">
        <w:rPr>
          <w:rFonts w:ascii="Times New Roman" w:hAnsi="Times New Roman"/>
          <w:color w:val="000000" w:themeColor="text1"/>
          <w:sz w:val="24"/>
          <w:szCs w:val="24"/>
        </w:rPr>
        <w:t>na konstatohet leht</w:t>
      </w:r>
      <w:r w:rsidR="00070E41">
        <w:rPr>
          <w:rFonts w:ascii="Times New Roman" w:hAnsi="Times New Roman"/>
          <w:color w:val="000000" w:themeColor="text1"/>
          <w:sz w:val="24"/>
          <w:szCs w:val="24"/>
        </w:rPr>
        <w:t>ë</w:t>
      </w:r>
      <w:r w:rsidRPr="00070E41">
        <w:rPr>
          <w:rFonts w:ascii="Times New Roman" w:hAnsi="Times New Roman"/>
          <w:color w:val="000000" w:themeColor="text1"/>
          <w:sz w:val="24"/>
          <w:szCs w:val="24"/>
        </w:rPr>
        <w:t xml:space="preserve">sisht se </w:t>
      </w:r>
      <w:r w:rsidRPr="00070E41">
        <w:rPr>
          <w:rFonts w:ascii="Times New Roman" w:hAnsi="Times New Roman"/>
          <w:b/>
          <w:color w:val="000000" w:themeColor="text1"/>
          <w:sz w:val="24"/>
          <w:szCs w:val="24"/>
        </w:rPr>
        <w:t>v</w:t>
      </w:r>
      <w:r w:rsidR="003055B5" w:rsidRPr="00070E41">
        <w:rPr>
          <w:rFonts w:ascii="Times New Roman" w:hAnsi="Times New Roman"/>
          <w:b/>
          <w:color w:val="000000" w:themeColor="text1"/>
          <w:sz w:val="24"/>
          <w:szCs w:val="24"/>
        </w:rPr>
        <w:t>olumi i ç</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 xml:space="preserve">shtjeve </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sht</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 xml:space="preserve"> rritur ndjesh</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m</w:t>
      </w:r>
      <w:r w:rsidR="00070E41" w:rsidRPr="00070E41">
        <w:rPr>
          <w:rFonts w:ascii="Times New Roman" w:hAnsi="Times New Roman"/>
          <w:b/>
          <w:color w:val="000000" w:themeColor="text1"/>
          <w:sz w:val="24"/>
          <w:szCs w:val="24"/>
        </w:rPr>
        <w:t xml:space="preserve"> n</w:t>
      </w:r>
      <w:r w:rsidR="00070E41">
        <w:rPr>
          <w:rFonts w:ascii="Times New Roman" w:hAnsi="Times New Roman"/>
          <w:b/>
          <w:color w:val="000000" w:themeColor="text1"/>
          <w:sz w:val="24"/>
          <w:szCs w:val="24"/>
        </w:rPr>
        <w:t>ë</w:t>
      </w:r>
      <w:r w:rsidR="00070E41" w:rsidRPr="00070E41">
        <w:rPr>
          <w:rFonts w:ascii="Times New Roman" w:hAnsi="Times New Roman"/>
          <w:b/>
          <w:color w:val="000000" w:themeColor="text1"/>
          <w:sz w:val="24"/>
          <w:szCs w:val="24"/>
        </w:rPr>
        <w:t xml:space="preserve"> 6307 ç</w:t>
      </w:r>
      <w:r w:rsidR="00070E41">
        <w:rPr>
          <w:rFonts w:ascii="Times New Roman" w:hAnsi="Times New Roman"/>
          <w:b/>
          <w:color w:val="000000" w:themeColor="text1"/>
          <w:sz w:val="24"/>
          <w:szCs w:val="24"/>
        </w:rPr>
        <w:t>ë</w:t>
      </w:r>
      <w:r w:rsidR="00070E41" w:rsidRPr="00070E41">
        <w:rPr>
          <w:rFonts w:ascii="Times New Roman" w:hAnsi="Times New Roman"/>
          <w:b/>
          <w:color w:val="000000" w:themeColor="text1"/>
          <w:sz w:val="24"/>
          <w:szCs w:val="24"/>
        </w:rPr>
        <w:t>shtje p</w:t>
      </w:r>
      <w:r w:rsidR="00070E41">
        <w:rPr>
          <w:rFonts w:ascii="Times New Roman" w:hAnsi="Times New Roman"/>
          <w:b/>
          <w:color w:val="000000" w:themeColor="text1"/>
          <w:sz w:val="24"/>
          <w:szCs w:val="24"/>
        </w:rPr>
        <w:t>ë</w:t>
      </w:r>
      <w:r w:rsidR="00070E41" w:rsidRPr="00070E41">
        <w:rPr>
          <w:rFonts w:ascii="Times New Roman" w:hAnsi="Times New Roman"/>
          <w:b/>
          <w:color w:val="000000" w:themeColor="text1"/>
          <w:sz w:val="24"/>
          <w:szCs w:val="24"/>
        </w:rPr>
        <w:t>r 16 muaj</w:t>
      </w:r>
      <w:r w:rsidR="003055B5" w:rsidRPr="00070E41">
        <w:rPr>
          <w:rFonts w:ascii="Times New Roman" w:hAnsi="Times New Roman"/>
          <w:color w:val="000000" w:themeColor="text1"/>
          <w:sz w:val="24"/>
          <w:szCs w:val="24"/>
        </w:rPr>
        <w:t xml:space="preserve"> </w:t>
      </w:r>
      <w:r w:rsidR="003055B5" w:rsidRPr="00070E41">
        <w:rPr>
          <w:rFonts w:ascii="Times New Roman" w:hAnsi="Times New Roman"/>
          <w:b/>
          <w:color w:val="000000" w:themeColor="text1"/>
          <w:sz w:val="24"/>
          <w:szCs w:val="24"/>
        </w:rPr>
        <w:t>n</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 xml:space="preserve"> raport me t</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 xml:space="preserve"> dh</w:t>
      </w:r>
      <w:r w:rsidRPr="00070E41">
        <w:rPr>
          <w:rFonts w:ascii="Times New Roman" w:hAnsi="Times New Roman"/>
          <w:b/>
          <w:color w:val="000000" w:themeColor="text1"/>
          <w:sz w:val="24"/>
          <w:szCs w:val="24"/>
        </w:rPr>
        <w:t>ë</w:t>
      </w:r>
      <w:r w:rsidR="003055B5" w:rsidRPr="00070E41">
        <w:rPr>
          <w:rFonts w:ascii="Times New Roman" w:hAnsi="Times New Roman"/>
          <w:b/>
          <w:color w:val="000000" w:themeColor="text1"/>
          <w:sz w:val="24"/>
          <w:szCs w:val="24"/>
        </w:rPr>
        <w:t>n</w:t>
      </w:r>
      <w:r w:rsidR="008C118A" w:rsidRPr="00070E41">
        <w:rPr>
          <w:rFonts w:ascii="Times New Roman" w:hAnsi="Times New Roman"/>
          <w:b/>
          <w:color w:val="000000" w:themeColor="text1"/>
          <w:sz w:val="24"/>
          <w:szCs w:val="24"/>
        </w:rPr>
        <w:t xml:space="preserve">at e konstatuara nga Inspektimi: </w:t>
      </w:r>
      <w:r w:rsidR="008C118A" w:rsidRPr="00070E41">
        <w:rPr>
          <w:rFonts w:ascii="Times New Roman" w:hAnsi="Times New Roman"/>
          <w:b/>
          <w:sz w:val="24"/>
          <w:szCs w:val="24"/>
        </w:rPr>
        <w:t xml:space="preserve">2689 vendime gjyqësore mbi dhunën në familje të dhëna </w:t>
      </w:r>
      <w:r w:rsidR="00070E41" w:rsidRPr="00070E41">
        <w:rPr>
          <w:rFonts w:ascii="Times New Roman" w:hAnsi="Times New Roman"/>
          <w:b/>
          <w:sz w:val="24"/>
          <w:szCs w:val="24"/>
        </w:rPr>
        <w:t>p</w:t>
      </w:r>
      <w:r w:rsidR="00070E41">
        <w:rPr>
          <w:rFonts w:ascii="Times New Roman" w:hAnsi="Times New Roman"/>
          <w:b/>
          <w:sz w:val="24"/>
          <w:szCs w:val="24"/>
        </w:rPr>
        <w:t>ë</w:t>
      </w:r>
      <w:r w:rsidR="00070E41" w:rsidRPr="00070E41">
        <w:rPr>
          <w:rFonts w:ascii="Times New Roman" w:hAnsi="Times New Roman"/>
          <w:b/>
          <w:sz w:val="24"/>
          <w:szCs w:val="24"/>
        </w:rPr>
        <w:t>r 18 muaj, n</w:t>
      </w:r>
      <w:r w:rsidR="00070E41">
        <w:rPr>
          <w:rFonts w:ascii="Times New Roman" w:hAnsi="Times New Roman"/>
          <w:b/>
          <w:sz w:val="24"/>
          <w:szCs w:val="24"/>
        </w:rPr>
        <w:t>ë</w:t>
      </w:r>
      <w:r w:rsidR="00070E41" w:rsidRPr="00070E41">
        <w:rPr>
          <w:rFonts w:ascii="Times New Roman" w:hAnsi="Times New Roman"/>
          <w:b/>
          <w:sz w:val="24"/>
          <w:szCs w:val="24"/>
        </w:rPr>
        <w:t xml:space="preserve"> </w:t>
      </w:r>
      <w:r w:rsidR="008C118A" w:rsidRPr="00070E41">
        <w:rPr>
          <w:rFonts w:ascii="Times New Roman" w:hAnsi="Times New Roman"/>
          <w:b/>
          <w:sz w:val="24"/>
          <w:szCs w:val="24"/>
        </w:rPr>
        <w:t>periudhën e inspektuar</w:t>
      </w:r>
      <w:r w:rsidR="008C118A" w:rsidRPr="00070E41">
        <w:rPr>
          <w:rFonts w:ascii="Times New Roman" w:hAnsi="Times New Roman"/>
          <w:sz w:val="24"/>
          <w:szCs w:val="24"/>
        </w:rPr>
        <w:t>.</w:t>
      </w:r>
      <w:r w:rsidR="00070E41" w:rsidRPr="00070E41">
        <w:rPr>
          <w:rFonts w:ascii="Times New Roman" w:hAnsi="Times New Roman"/>
          <w:sz w:val="24"/>
          <w:szCs w:val="24"/>
        </w:rPr>
        <w:t xml:space="preserve"> Shtimi i volumit ka qen</w:t>
      </w:r>
      <w:r w:rsidR="00070E41">
        <w:rPr>
          <w:rFonts w:ascii="Times New Roman" w:hAnsi="Times New Roman"/>
          <w:sz w:val="24"/>
          <w:szCs w:val="24"/>
        </w:rPr>
        <w:t>ë</w:t>
      </w:r>
      <w:r w:rsidR="00070E41" w:rsidRPr="00070E41">
        <w:rPr>
          <w:rFonts w:ascii="Times New Roman" w:hAnsi="Times New Roman"/>
          <w:sz w:val="24"/>
          <w:szCs w:val="24"/>
        </w:rPr>
        <w:t xml:space="preserve"> i ndrysh</w:t>
      </w:r>
      <w:r w:rsidR="00070E41">
        <w:rPr>
          <w:rFonts w:ascii="Times New Roman" w:hAnsi="Times New Roman"/>
          <w:sz w:val="24"/>
          <w:szCs w:val="24"/>
        </w:rPr>
        <w:t>ë</w:t>
      </w:r>
      <w:r w:rsidR="00070E41" w:rsidRPr="00070E41">
        <w:rPr>
          <w:rFonts w:ascii="Times New Roman" w:hAnsi="Times New Roman"/>
          <w:sz w:val="24"/>
          <w:szCs w:val="24"/>
        </w:rPr>
        <w:t>m n</w:t>
      </w:r>
      <w:r w:rsidR="00070E41">
        <w:rPr>
          <w:rFonts w:ascii="Times New Roman" w:hAnsi="Times New Roman"/>
          <w:sz w:val="24"/>
          <w:szCs w:val="24"/>
        </w:rPr>
        <w:t>ë</w:t>
      </w:r>
      <w:r w:rsidR="00070E41" w:rsidRPr="00070E41">
        <w:rPr>
          <w:rFonts w:ascii="Times New Roman" w:hAnsi="Times New Roman"/>
          <w:sz w:val="24"/>
          <w:szCs w:val="24"/>
        </w:rPr>
        <w:t xml:space="preserve"> zona t</w:t>
      </w:r>
      <w:r w:rsidR="00070E41">
        <w:rPr>
          <w:rFonts w:ascii="Times New Roman" w:hAnsi="Times New Roman"/>
          <w:sz w:val="24"/>
          <w:szCs w:val="24"/>
        </w:rPr>
        <w:t>ë</w:t>
      </w:r>
      <w:r w:rsidR="00070E41" w:rsidRPr="00070E41">
        <w:rPr>
          <w:rFonts w:ascii="Times New Roman" w:hAnsi="Times New Roman"/>
          <w:sz w:val="24"/>
          <w:szCs w:val="24"/>
        </w:rPr>
        <w:t xml:space="preserve"> ndryshme.</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N</w:t>
      </w:r>
      <w:r w:rsidR="00070E41" w:rsidRPr="00070E41">
        <w:rPr>
          <w:rFonts w:ascii="Times New Roman" w:hAnsi="Times New Roman"/>
          <w:color w:val="000000" w:themeColor="text1"/>
          <w:sz w:val="24"/>
          <w:szCs w:val="24"/>
        </w:rPr>
        <w:t xml:space="preserve">ë gjykatat e juridiksionit të apelit Tiranë </w:t>
      </w:r>
      <w:r w:rsidR="00070E41">
        <w:rPr>
          <w:rFonts w:ascii="Times New Roman" w:hAnsi="Times New Roman"/>
          <w:color w:val="000000" w:themeColor="text1"/>
          <w:sz w:val="24"/>
          <w:szCs w:val="24"/>
        </w:rPr>
        <w:t>raportohen 2343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xml:space="preserve">) volumi ka qenë </w:t>
      </w:r>
      <w:r w:rsidR="00070E41" w:rsidRPr="00070E41">
        <w:rPr>
          <w:rFonts w:ascii="Times New Roman" w:hAnsi="Times New Roman"/>
          <w:color w:val="000000" w:themeColor="text1"/>
          <w:sz w:val="24"/>
          <w:szCs w:val="24"/>
        </w:rPr>
        <w:t>1024 çështje</w:t>
      </w:r>
      <w:r w:rsidR="00070E41">
        <w:rPr>
          <w:rFonts w:ascii="Times New Roman" w:hAnsi="Times New Roman"/>
          <w:color w:val="000000" w:themeColor="text1"/>
          <w:sz w:val="24"/>
          <w:szCs w:val="24"/>
        </w:rPr>
        <w:t xml:space="preserve">; në </w:t>
      </w:r>
      <w:r w:rsidR="00070E41" w:rsidRPr="001903C2">
        <w:rPr>
          <w:rFonts w:ascii="Times New Roman" w:hAnsi="Times New Roman"/>
          <w:color w:val="000000" w:themeColor="text1"/>
          <w:sz w:val="24"/>
          <w:szCs w:val="24"/>
        </w:rPr>
        <w:t xml:space="preserve">gjykatat e juridiksionit të apelit Durrës ka rritje </w:t>
      </w:r>
      <w:r w:rsidR="00070E41">
        <w:rPr>
          <w:rFonts w:ascii="Times New Roman" w:hAnsi="Times New Roman"/>
          <w:color w:val="000000" w:themeColor="text1"/>
          <w:sz w:val="24"/>
          <w:szCs w:val="24"/>
        </w:rPr>
        <w:t>në 1262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xml:space="preserve">) volumi ka qenë </w:t>
      </w:r>
      <w:r w:rsidR="00070E41">
        <w:rPr>
          <w:rFonts w:ascii="Times New Roman" w:hAnsi="Times New Roman"/>
          <w:color w:val="000000" w:themeColor="text1"/>
          <w:sz w:val="24"/>
          <w:szCs w:val="24"/>
        </w:rPr>
        <w:t xml:space="preserve">446 </w:t>
      </w:r>
      <w:r w:rsidR="00070E41" w:rsidRPr="001903C2">
        <w:rPr>
          <w:rFonts w:ascii="Times New Roman" w:hAnsi="Times New Roman"/>
          <w:color w:val="000000" w:themeColor="text1"/>
          <w:sz w:val="24"/>
          <w:szCs w:val="24"/>
        </w:rPr>
        <w:t>çështje</w:t>
      </w:r>
      <w:r w:rsidR="00070E41">
        <w:rPr>
          <w:rFonts w:ascii="Times New Roman" w:hAnsi="Times New Roman"/>
          <w:color w:val="000000" w:themeColor="text1"/>
          <w:sz w:val="24"/>
          <w:szCs w:val="24"/>
        </w:rPr>
        <w:t xml:space="preserve">; në gjykatat e </w:t>
      </w:r>
      <w:r w:rsidR="00070E41" w:rsidRPr="001903C2">
        <w:rPr>
          <w:rFonts w:ascii="Times New Roman" w:hAnsi="Times New Roman"/>
          <w:color w:val="000000" w:themeColor="text1"/>
          <w:sz w:val="24"/>
          <w:szCs w:val="24"/>
        </w:rPr>
        <w:t>juridiksionit të apelit Vlorë ka rritje</w:t>
      </w:r>
      <w:r w:rsidR="00070E41">
        <w:rPr>
          <w:rFonts w:ascii="Times New Roman" w:hAnsi="Times New Roman"/>
          <w:color w:val="000000" w:themeColor="text1"/>
          <w:sz w:val="24"/>
          <w:szCs w:val="24"/>
        </w:rPr>
        <w:t xml:space="preserve"> në 966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xml:space="preserve">) volumi ka qenë </w:t>
      </w:r>
      <w:r w:rsidR="00070E41">
        <w:rPr>
          <w:rFonts w:ascii="Times New Roman" w:hAnsi="Times New Roman"/>
          <w:color w:val="000000" w:themeColor="text1"/>
          <w:sz w:val="24"/>
          <w:szCs w:val="24"/>
        </w:rPr>
        <w:t>446</w:t>
      </w:r>
      <w:r w:rsidR="00070E41" w:rsidRPr="00070E41">
        <w:rPr>
          <w:rFonts w:ascii="Times New Roman" w:hAnsi="Times New Roman"/>
          <w:color w:val="000000" w:themeColor="text1"/>
          <w:sz w:val="24"/>
          <w:szCs w:val="24"/>
        </w:rPr>
        <w:t xml:space="preserve"> çështje</w:t>
      </w:r>
      <w:r w:rsidR="00070E41">
        <w:rPr>
          <w:rFonts w:ascii="Times New Roman" w:hAnsi="Times New Roman"/>
          <w:color w:val="000000" w:themeColor="text1"/>
          <w:sz w:val="24"/>
          <w:szCs w:val="24"/>
        </w:rPr>
        <w:t xml:space="preserve">; në </w:t>
      </w:r>
      <w:r w:rsidR="00070E41" w:rsidRPr="001903C2">
        <w:rPr>
          <w:rFonts w:ascii="Times New Roman" w:hAnsi="Times New Roman"/>
          <w:color w:val="000000" w:themeColor="text1"/>
          <w:sz w:val="24"/>
          <w:szCs w:val="24"/>
        </w:rPr>
        <w:t>gjykatat e juridiksionit të apelit Shkodër ka rritje n</w:t>
      </w:r>
      <w:r w:rsidR="00070E41">
        <w:rPr>
          <w:rFonts w:ascii="Times New Roman" w:hAnsi="Times New Roman"/>
          <w:color w:val="000000" w:themeColor="text1"/>
          <w:sz w:val="24"/>
          <w:szCs w:val="24"/>
        </w:rPr>
        <w:t>ë 536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volumi ka qenë 315</w:t>
      </w:r>
      <w:r w:rsidR="00070E41" w:rsidRPr="00070E41">
        <w:rPr>
          <w:rFonts w:ascii="Times New Roman" w:hAnsi="Times New Roman"/>
          <w:color w:val="000000" w:themeColor="text1"/>
          <w:sz w:val="24"/>
          <w:szCs w:val="24"/>
        </w:rPr>
        <w:t xml:space="preserve"> çështje</w:t>
      </w:r>
      <w:r w:rsidR="00070E41">
        <w:rPr>
          <w:rFonts w:ascii="Times New Roman" w:hAnsi="Times New Roman"/>
          <w:color w:val="000000" w:themeColor="text1"/>
          <w:sz w:val="24"/>
          <w:szCs w:val="24"/>
        </w:rPr>
        <w:t xml:space="preserve">; në </w:t>
      </w:r>
      <w:r w:rsidR="00070E41" w:rsidRPr="001903C2">
        <w:rPr>
          <w:rFonts w:ascii="Times New Roman" w:hAnsi="Times New Roman"/>
          <w:color w:val="000000" w:themeColor="text1"/>
          <w:sz w:val="24"/>
          <w:szCs w:val="24"/>
        </w:rPr>
        <w:t xml:space="preserve">gjykatat e juridiksionit të Apelit Gjirokastër ka rritje </w:t>
      </w:r>
      <w:r w:rsidR="00070E41">
        <w:rPr>
          <w:rFonts w:ascii="Times New Roman" w:hAnsi="Times New Roman"/>
          <w:color w:val="000000" w:themeColor="text1"/>
          <w:sz w:val="24"/>
          <w:szCs w:val="24"/>
        </w:rPr>
        <w:t>në 290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xml:space="preserve">) volumi ka qenë </w:t>
      </w:r>
      <w:r w:rsidR="00070E41" w:rsidRPr="00070E41">
        <w:rPr>
          <w:rFonts w:ascii="Times New Roman" w:hAnsi="Times New Roman"/>
          <w:color w:val="000000" w:themeColor="text1"/>
          <w:sz w:val="24"/>
          <w:szCs w:val="24"/>
        </w:rPr>
        <w:t>1</w:t>
      </w:r>
      <w:r w:rsidR="00070E41">
        <w:rPr>
          <w:rFonts w:ascii="Times New Roman" w:hAnsi="Times New Roman"/>
          <w:color w:val="000000" w:themeColor="text1"/>
          <w:sz w:val="24"/>
          <w:szCs w:val="24"/>
        </w:rPr>
        <w:t>86</w:t>
      </w:r>
      <w:r w:rsidR="00070E41" w:rsidRPr="00070E41">
        <w:rPr>
          <w:rFonts w:ascii="Times New Roman" w:hAnsi="Times New Roman"/>
          <w:color w:val="000000" w:themeColor="text1"/>
          <w:sz w:val="24"/>
          <w:szCs w:val="24"/>
        </w:rPr>
        <w:t xml:space="preserve"> çështje</w:t>
      </w:r>
      <w:r w:rsidR="00070E41">
        <w:rPr>
          <w:rFonts w:ascii="Times New Roman" w:hAnsi="Times New Roman"/>
          <w:color w:val="000000" w:themeColor="text1"/>
          <w:sz w:val="24"/>
          <w:szCs w:val="24"/>
        </w:rPr>
        <w:t xml:space="preserve">; për të përfunduar me </w:t>
      </w:r>
      <w:r w:rsidR="00070E41" w:rsidRPr="001903C2">
        <w:rPr>
          <w:rFonts w:ascii="Times New Roman" w:hAnsi="Times New Roman"/>
          <w:color w:val="000000" w:themeColor="text1"/>
          <w:sz w:val="24"/>
          <w:szCs w:val="24"/>
        </w:rPr>
        <w:t>gjykatat e juridiksionit të Apelit Korçë</w:t>
      </w:r>
      <w:r w:rsidR="00070E41">
        <w:rPr>
          <w:rFonts w:ascii="Times New Roman" w:hAnsi="Times New Roman"/>
          <w:color w:val="000000" w:themeColor="text1"/>
          <w:sz w:val="24"/>
          <w:szCs w:val="24"/>
        </w:rPr>
        <w:t>, ku rritja është me ritme të ulëta në 285 çështje për 16 muaj</w:t>
      </w:r>
      <w:r w:rsidR="00070E41" w:rsidRPr="00070E41">
        <w:rPr>
          <w:rFonts w:ascii="Times New Roman" w:hAnsi="Times New Roman"/>
          <w:color w:val="000000" w:themeColor="text1"/>
          <w:sz w:val="24"/>
          <w:szCs w:val="24"/>
        </w:rPr>
        <w:t xml:space="preserve"> </w:t>
      </w:r>
      <w:r w:rsidR="00070E41">
        <w:rPr>
          <w:rFonts w:ascii="Times New Roman" w:hAnsi="Times New Roman"/>
          <w:color w:val="000000" w:themeColor="text1"/>
          <w:sz w:val="24"/>
          <w:szCs w:val="24"/>
        </w:rPr>
        <w:t>(</w:t>
      </w:r>
      <w:r w:rsidR="00070E41" w:rsidRPr="00070E41">
        <w:rPr>
          <w:rFonts w:ascii="Times New Roman" w:hAnsi="Times New Roman"/>
          <w:color w:val="000000" w:themeColor="text1"/>
          <w:sz w:val="24"/>
          <w:szCs w:val="24"/>
        </w:rPr>
        <w:t>janar 2016 – prill 2017</w:t>
      </w:r>
      <w:r w:rsidR="00070E41">
        <w:rPr>
          <w:rFonts w:ascii="Times New Roman" w:hAnsi="Times New Roman"/>
          <w:color w:val="000000" w:themeColor="text1"/>
          <w:sz w:val="24"/>
          <w:szCs w:val="24"/>
        </w:rPr>
        <w:t>), ndërkohë që për 18 muajt e inspektuar (</w:t>
      </w:r>
      <w:r w:rsidR="00070E41" w:rsidRPr="00070E41">
        <w:rPr>
          <w:rFonts w:ascii="Times New Roman" w:hAnsi="Times New Roman"/>
          <w:sz w:val="24"/>
          <w:szCs w:val="24"/>
        </w:rPr>
        <w:t>1.1.2011-31.07.2012</w:t>
      </w:r>
      <w:r w:rsidR="00070E41">
        <w:rPr>
          <w:rFonts w:ascii="Times New Roman" w:hAnsi="Times New Roman"/>
          <w:sz w:val="24"/>
          <w:szCs w:val="24"/>
        </w:rPr>
        <w:t xml:space="preserve">) volumi ka qenë </w:t>
      </w:r>
      <w:r w:rsidR="00070E41">
        <w:rPr>
          <w:rFonts w:ascii="Times New Roman" w:hAnsi="Times New Roman"/>
          <w:color w:val="000000" w:themeColor="text1"/>
          <w:sz w:val="24"/>
          <w:szCs w:val="24"/>
        </w:rPr>
        <w:t>272</w:t>
      </w:r>
      <w:r w:rsidR="00070E41" w:rsidRPr="00070E41">
        <w:rPr>
          <w:rFonts w:ascii="Times New Roman" w:hAnsi="Times New Roman"/>
          <w:color w:val="000000" w:themeColor="text1"/>
          <w:sz w:val="24"/>
          <w:szCs w:val="24"/>
        </w:rPr>
        <w:t xml:space="preserve"> çështje</w:t>
      </w:r>
      <w:r w:rsidR="00070E41">
        <w:rPr>
          <w:rFonts w:ascii="Times New Roman" w:hAnsi="Times New Roman"/>
          <w:color w:val="000000" w:themeColor="text1"/>
          <w:sz w:val="24"/>
          <w:szCs w:val="24"/>
        </w:rPr>
        <w:t>.</w:t>
      </w:r>
    </w:p>
    <w:p w:rsidR="00070E41" w:rsidRDefault="00070E41" w:rsidP="00070E41">
      <w:pPr>
        <w:shd w:val="clear" w:color="auto" w:fill="FFFFFF"/>
        <w:spacing w:after="0" w:line="240" w:lineRule="auto"/>
        <w:jc w:val="both"/>
        <w:rPr>
          <w:rFonts w:ascii="Times New Roman" w:hAnsi="Times New Roman"/>
          <w:color w:val="000000" w:themeColor="text1"/>
          <w:sz w:val="24"/>
          <w:szCs w:val="24"/>
        </w:rPr>
      </w:pPr>
    </w:p>
    <w:p w:rsidR="00AD7F51" w:rsidRDefault="00B92170"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Në periudhën 01.01.2016 – 30.04.2017, në gjykatat e shkallës së dytë janë gjykuar gjithsej </w:t>
      </w:r>
      <w:r w:rsidRPr="003055B5">
        <w:rPr>
          <w:rFonts w:ascii="Times New Roman" w:hAnsi="Times New Roman"/>
          <w:b/>
          <w:color w:val="000000" w:themeColor="text1"/>
          <w:sz w:val="24"/>
          <w:szCs w:val="24"/>
        </w:rPr>
        <w:t>1128</w:t>
      </w:r>
      <w:r w:rsidRPr="001903C2">
        <w:rPr>
          <w:rFonts w:ascii="Times New Roman" w:hAnsi="Times New Roman"/>
          <w:color w:val="000000" w:themeColor="text1"/>
          <w:sz w:val="24"/>
          <w:szCs w:val="24"/>
        </w:rPr>
        <w:t xml:space="preserve"> ankime ndaj vendimeve gjyqësore të shkallës së parë për dhunën në familje. Numri më i lartë i çështjeve të gjykuara në shkallë të dytë i përket Gjykatës së Apelit Tiranë (që përmbledh rrethet gjyqësore të Tiranës, Krujë, Kurbin, Dibër dhe Mat), ndërsa numri më i ulët i përket Gjykatës së Apelit Gjirokastër (që përmbledh rrethet gjyqësore të Gjirokastrës, Sarandës dhe Përmetit). </w:t>
      </w:r>
    </w:p>
    <w:p w:rsidR="00AD7F51" w:rsidRDefault="00AD7F51" w:rsidP="00070E41">
      <w:pPr>
        <w:shd w:val="clear" w:color="auto" w:fill="FFFFFF"/>
        <w:spacing w:after="0" w:line="240" w:lineRule="auto"/>
        <w:jc w:val="both"/>
        <w:rPr>
          <w:rFonts w:ascii="Times New Roman" w:hAnsi="Times New Roman"/>
          <w:color w:val="000000" w:themeColor="text1"/>
          <w:sz w:val="24"/>
          <w:szCs w:val="24"/>
        </w:rPr>
      </w:pPr>
    </w:p>
    <w:p w:rsidR="00B92170" w:rsidRPr="001903C2" w:rsidRDefault="003055B5" w:rsidP="00070E41">
      <w:pPr>
        <w:shd w:val="clear" w:color="auto" w:fill="FFFFFF"/>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N</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k</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situat</w:t>
      </w:r>
      <w:r w:rsidR="00DD6A98">
        <w:rPr>
          <w:rFonts w:ascii="Times New Roman" w:hAnsi="Times New Roman"/>
          <w:color w:val="000000" w:themeColor="text1"/>
          <w:sz w:val="24"/>
          <w:szCs w:val="24"/>
        </w:rPr>
        <w:t>ë</w:t>
      </w:r>
      <w:r>
        <w:rPr>
          <w:rFonts w:ascii="Times New Roman" w:hAnsi="Times New Roman"/>
          <w:color w:val="000000" w:themeColor="text1"/>
          <w:sz w:val="24"/>
          <w:szCs w:val="24"/>
        </w:rPr>
        <w:t xml:space="preserve"> konstatohet se </w:t>
      </w:r>
      <w:r w:rsidRPr="00070E41">
        <w:rPr>
          <w:rFonts w:ascii="Times New Roman" w:hAnsi="Times New Roman"/>
          <w:b/>
          <w:color w:val="000000" w:themeColor="text1"/>
          <w:sz w:val="24"/>
          <w:szCs w:val="24"/>
        </w:rPr>
        <w:t>ka nj</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rritje t</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numrit t</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ankimeve n</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raport me situat</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n e konstatuar nga Inspektimi</w:t>
      </w:r>
      <w:r w:rsidRPr="00070E41">
        <w:rPr>
          <w:rStyle w:val="FootnoteReference"/>
          <w:rFonts w:ascii="Times New Roman" w:hAnsi="Times New Roman"/>
          <w:b/>
          <w:color w:val="000000" w:themeColor="text1"/>
          <w:sz w:val="24"/>
          <w:szCs w:val="24"/>
        </w:rPr>
        <w:footnoteReference w:id="2"/>
      </w:r>
      <w:r w:rsidRPr="00070E41">
        <w:rPr>
          <w:rFonts w:ascii="Times New Roman" w:hAnsi="Times New Roman"/>
          <w:b/>
          <w:color w:val="000000" w:themeColor="text1"/>
          <w:sz w:val="24"/>
          <w:szCs w:val="24"/>
        </w:rPr>
        <w:t>, q</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tregon p</w:t>
      </w:r>
      <w:r w:rsidR="00DD6A98" w:rsidRPr="00070E41">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r</w:t>
      </w:r>
      <w:r w:rsidRPr="008C118A">
        <w:rPr>
          <w:rFonts w:ascii="Times New Roman" w:hAnsi="Times New Roman"/>
          <w:b/>
          <w:color w:val="000000" w:themeColor="text1"/>
          <w:sz w:val="24"/>
          <w:szCs w:val="24"/>
        </w:rPr>
        <w:t>mir</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sim t</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 xml:space="preserve"> aksesit n</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 xml:space="preserve"> drejt</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si t</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 xml:space="preserve"> t</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 xml:space="preserve"> d</w:t>
      </w:r>
      <w:r w:rsidR="00DD6A98">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mtuarave</w:t>
      </w:r>
      <w:r>
        <w:rPr>
          <w:rFonts w:ascii="Times New Roman" w:hAnsi="Times New Roman"/>
          <w:color w:val="000000" w:themeColor="text1"/>
          <w:sz w:val="24"/>
          <w:szCs w:val="24"/>
        </w:rPr>
        <w:t>.</w:t>
      </w:r>
      <w:r w:rsidR="00070E41">
        <w:rPr>
          <w:rFonts w:ascii="Times New Roman" w:hAnsi="Times New Roman"/>
          <w:color w:val="000000" w:themeColor="text1"/>
          <w:sz w:val="24"/>
          <w:szCs w:val="24"/>
        </w:rPr>
        <w:t xml:space="preserve"> Megjithatë rritja e numrit të ankimeve nuk është shoqëruar me ndryshim të situatës për zgjidhjen e themelit të çështjeve, ku vijon të jetë i lartë numri i çështjeve të pushuara së bashku me rastet e refuzimit (</w:t>
      </w:r>
      <w:r w:rsidR="00070E41" w:rsidRPr="00070E41">
        <w:rPr>
          <w:rFonts w:ascii="Times New Roman" w:hAnsi="Times New Roman"/>
          <w:i/>
          <w:color w:val="000000" w:themeColor="text1"/>
          <w:sz w:val="24"/>
          <w:szCs w:val="24"/>
        </w:rPr>
        <w:t>shih</w:t>
      </w:r>
      <w:r w:rsidR="00070E41">
        <w:rPr>
          <w:rFonts w:ascii="Times New Roman" w:hAnsi="Times New Roman"/>
          <w:color w:val="000000" w:themeColor="text1"/>
          <w:sz w:val="24"/>
          <w:szCs w:val="24"/>
        </w:rPr>
        <w:t xml:space="preserve"> të dhënat për refuzimin dhe pushimin e çështjeve).</w:t>
      </w:r>
    </w:p>
    <w:p w:rsidR="00B92170" w:rsidRPr="001903C2" w:rsidRDefault="00B92170" w:rsidP="00070E41">
      <w:pPr>
        <w:shd w:val="clear" w:color="auto" w:fill="FFFFFF"/>
        <w:spacing w:after="0" w:line="240" w:lineRule="auto"/>
        <w:jc w:val="both"/>
        <w:rPr>
          <w:rFonts w:ascii="Times New Roman" w:hAnsi="Times New Roman"/>
          <w:color w:val="000000" w:themeColor="text1"/>
          <w:sz w:val="24"/>
          <w:szCs w:val="24"/>
        </w:rPr>
      </w:pPr>
    </w:p>
    <w:p w:rsidR="00D775AF" w:rsidRPr="001903C2" w:rsidRDefault="00D775AF" w:rsidP="00070E41">
      <w:pPr>
        <w:pStyle w:val="ListParagraph"/>
        <w:numPr>
          <w:ilvl w:val="0"/>
          <w:numId w:val="40"/>
        </w:numPr>
        <w:shd w:val="clear" w:color="auto" w:fill="FFFFFF"/>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Koha e gjykimit t</w:t>
      </w:r>
      <w:r w:rsidR="0030499C"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 xml:space="preserve"> ç</w:t>
      </w:r>
      <w:r w:rsidR="0030499C" w:rsidRPr="001903C2">
        <w:rPr>
          <w:rFonts w:ascii="Times New Roman" w:hAnsi="Times New Roman"/>
          <w:b/>
          <w:color w:val="000000" w:themeColor="text1"/>
          <w:sz w:val="24"/>
          <w:szCs w:val="24"/>
        </w:rPr>
        <w:t>ë</w:t>
      </w:r>
      <w:r w:rsidRPr="001903C2">
        <w:rPr>
          <w:rFonts w:ascii="Times New Roman" w:hAnsi="Times New Roman"/>
          <w:b/>
          <w:color w:val="000000" w:themeColor="text1"/>
          <w:sz w:val="24"/>
          <w:szCs w:val="24"/>
        </w:rPr>
        <w:t>shtjeve</w:t>
      </w:r>
      <w:r w:rsidR="00404C95" w:rsidRPr="001903C2">
        <w:rPr>
          <w:rFonts w:ascii="Times New Roman" w:hAnsi="Times New Roman"/>
          <w:b/>
          <w:color w:val="000000" w:themeColor="text1"/>
          <w:sz w:val="24"/>
          <w:szCs w:val="24"/>
        </w:rPr>
        <w:t xml:space="preserve"> </w:t>
      </w:r>
    </w:p>
    <w:p w:rsidR="005D4841" w:rsidRPr="001903C2" w:rsidRDefault="005D4841" w:rsidP="00070E41">
      <w:pPr>
        <w:shd w:val="clear" w:color="auto" w:fill="FFFFFF"/>
        <w:spacing w:after="0" w:line="240" w:lineRule="auto"/>
        <w:ind w:left="720"/>
        <w:jc w:val="both"/>
        <w:rPr>
          <w:rFonts w:ascii="Times New Roman" w:hAnsi="Times New Roman"/>
          <w:color w:val="000000" w:themeColor="text1"/>
          <w:sz w:val="24"/>
          <w:szCs w:val="24"/>
        </w:rPr>
      </w:pPr>
    </w:p>
    <w:p w:rsidR="00B92170" w:rsidRDefault="00B92170"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Në periudhën 01.01.2016 – 30.04.2017, raportohen </w:t>
      </w:r>
      <w:r w:rsidRPr="008C118A">
        <w:rPr>
          <w:rFonts w:ascii="Times New Roman" w:hAnsi="Times New Roman"/>
          <w:b/>
          <w:color w:val="000000" w:themeColor="text1"/>
          <w:sz w:val="24"/>
          <w:szCs w:val="24"/>
        </w:rPr>
        <w:t>250 çështje gjyqësore në shkallë të parë, të gjykuara përtej afateve</w:t>
      </w:r>
      <w:r w:rsidRPr="001903C2">
        <w:rPr>
          <w:rFonts w:ascii="Times New Roman" w:hAnsi="Times New Roman"/>
          <w:color w:val="000000" w:themeColor="text1"/>
          <w:sz w:val="24"/>
          <w:szCs w:val="24"/>
        </w:rPr>
        <w:t xml:space="preserve"> ligjore apo përtej afateve standard të Sistemit të Vlerësimit</w:t>
      </w:r>
      <w:r w:rsidR="008C118A">
        <w:rPr>
          <w:rFonts w:ascii="Times New Roman" w:hAnsi="Times New Roman"/>
          <w:color w:val="000000" w:themeColor="text1"/>
          <w:sz w:val="24"/>
          <w:szCs w:val="24"/>
        </w:rPr>
        <w:t>, q</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n</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nkupton </w:t>
      </w:r>
      <w:r w:rsidR="00DD6A98">
        <w:rPr>
          <w:rFonts w:ascii="Times New Roman" w:hAnsi="Times New Roman"/>
          <w:color w:val="000000" w:themeColor="text1"/>
          <w:sz w:val="24"/>
          <w:szCs w:val="24"/>
        </w:rPr>
        <w:t>4.8</w:t>
      </w:r>
      <w:r w:rsidR="008C118A">
        <w:rPr>
          <w:rFonts w:ascii="Times New Roman" w:hAnsi="Times New Roman"/>
          <w:color w:val="000000" w:themeColor="text1"/>
          <w:sz w:val="24"/>
          <w:szCs w:val="24"/>
        </w:rPr>
        <w:t xml:space="preserve"> % t</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volumit</w:t>
      </w:r>
      <w:r w:rsidR="00416EF8">
        <w:rPr>
          <w:rFonts w:ascii="Times New Roman" w:hAnsi="Times New Roman"/>
          <w:color w:val="000000" w:themeColor="text1"/>
          <w:sz w:val="24"/>
          <w:szCs w:val="24"/>
        </w:rPr>
        <w:t xml:space="preserve"> t</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p</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rgjithsh</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m prej 5179 ç</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shtjesh</w:t>
      </w:r>
      <w:r w:rsidRPr="001903C2">
        <w:rPr>
          <w:rFonts w:ascii="Times New Roman" w:hAnsi="Times New Roman"/>
          <w:color w:val="000000" w:themeColor="text1"/>
          <w:sz w:val="24"/>
          <w:szCs w:val="24"/>
        </w:rPr>
        <w:t>. Gjykata me numrin më të lartë të çështjeve përtej afateve është ajo e Rrethit Gjyqësor Tiranë me 190 çështje</w:t>
      </w:r>
      <w:r w:rsidR="008C118A">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13.6</w:t>
      </w:r>
      <w:r w:rsidR="008C118A">
        <w:rPr>
          <w:rFonts w:ascii="Times New Roman" w:hAnsi="Times New Roman"/>
          <w:color w:val="000000" w:themeColor="text1"/>
          <w:sz w:val="24"/>
          <w:szCs w:val="24"/>
        </w:rPr>
        <w:t xml:space="preserve"> % e volumit)</w:t>
      </w:r>
      <w:r w:rsidRPr="001903C2">
        <w:rPr>
          <w:rFonts w:ascii="Times New Roman" w:hAnsi="Times New Roman"/>
          <w:color w:val="000000" w:themeColor="text1"/>
          <w:sz w:val="24"/>
          <w:szCs w:val="24"/>
        </w:rPr>
        <w:t xml:space="preserve">. </w:t>
      </w:r>
      <w:r w:rsidR="008C118A">
        <w:rPr>
          <w:rFonts w:ascii="Times New Roman" w:hAnsi="Times New Roman"/>
          <w:color w:val="000000" w:themeColor="text1"/>
          <w:sz w:val="24"/>
          <w:szCs w:val="24"/>
        </w:rPr>
        <w:t>Më pas vijon Gjykata e Rrethit G</w:t>
      </w:r>
      <w:r w:rsidRPr="001903C2">
        <w:rPr>
          <w:rFonts w:ascii="Times New Roman" w:hAnsi="Times New Roman"/>
          <w:color w:val="000000" w:themeColor="text1"/>
          <w:sz w:val="24"/>
          <w:szCs w:val="24"/>
        </w:rPr>
        <w:t>jyqësor Vlorë me 25 çështje</w:t>
      </w:r>
      <w:r w:rsidR="00DD6A98">
        <w:rPr>
          <w:rFonts w:ascii="Times New Roman" w:hAnsi="Times New Roman"/>
          <w:color w:val="000000" w:themeColor="text1"/>
          <w:sz w:val="24"/>
          <w:szCs w:val="24"/>
        </w:rPr>
        <w:t xml:space="preserve"> (9.1</w:t>
      </w:r>
      <w:r w:rsidR="008C118A">
        <w:rPr>
          <w:rFonts w:ascii="Times New Roman" w:hAnsi="Times New Roman"/>
          <w:color w:val="000000" w:themeColor="text1"/>
          <w:sz w:val="24"/>
          <w:szCs w:val="24"/>
        </w:rPr>
        <w:t xml:space="preserve"> % e volumit)</w:t>
      </w:r>
      <w:r w:rsidRPr="001903C2">
        <w:rPr>
          <w:rFonts w:ascii="Times New Roman" w:hAnsi="Times New Roman"/>
          <w:color w:val="000000" w:themeColor="text1"/>
          <w:sz w:val="24"/>
          <w:szCs w:val="24"/>
        </w:rPr>
        <w:t xml:space="preserve">,  </w:t>
      </w:r>
      <w:r w:rsidR="008C118A">
        <w:rPr>
          <w:rFonts w:ascii="Times New Roman" w:hAnsi="Times New Roman"/>
          <w:color w:val="000000" w:themeColor="text1"/>
          <w:sz w:val="24"/>
          <w:szCs w:val="24"/>
        </w:rPr>
        <w:t>G</w:t>
      </w:r>
      <w:r w:rsidRPr="001903C2">
        <w:rPr>
          <w:rFonts w:ascii="Times New Roman" w:hAnsi="Times New Roman"/>
          <w:color w:val="000000" w:themeColor="text1"/>
          <w:sz w:val="24"/>
          <w:szCs w:val="24"/>
        </w:rPr>
        <w:t xml:space="preserve">jykata e </w:t>
      </w:r>
      <w:r w:rsidR="008C118A">
        <w:rPr>
          <w:rFonts w:ascii="Times New Roman" w:hAnsi="Times New Roman"/>
          <w:color w:val="000000" w:themeColor="text1"/>
          <w:sz w:val="24"/>
          <w:szCs w:val="24"/>
        </w:rPr>
        <w:t>Rrethit G</w:t>
      </w:r>
      <w:r w:rsidRPr="001903C2">
        <w:rPr>
          <w:rFonts w:ascii="Times New Roman" w:hAnsi="Times New Roman"/>
          <w:color w:val="000000" w:themeColor="text1"/>
          <w:sz w:val="24"/>
          <w:szCs w:val="24"/>
        </w:rPr>
        <w:t>jyqësor Fier me 21 çështje</w:t>
      </w:r>
      <w:r w:rsidR="008C118A">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5.8</w:t>
      </w:r>
      <w:r w:rsidR="008C118A">
        <w:rPr>
          <w:rFonts w:ascii="Times New Roman" w:hAnsi="Times New Roman"/>
          <w:color w:val="000000" w:themeColor="text1"/>
          <w:sz w:val="24"/>
          <w:szCs w:val="24"/>
        </w:rPr>
        <w:t xml:space="preserve"> % e volumit), G</w:t>
      </w:r>
      <w:r w:rsidRPr="001903C2">
        <w:rPr>
          <w:rFonts w:ascii="Times New Roman" w:hAnsi="Times New Roman"/>
          <w:color w:val="000000" w:themeColor="text1"/>
          <w:sz w:val="24"/>
          <w:szCs w:val="24"/>
        </w:rPr>
        <w:t xml:space="preserve">jykata e </w:t>
      </w:r>
      <w:r w:rsidR="008C118A">
        <w:rPr>
          <w:rFonts w:ascii="Times New Roman" w:hAnsi="Times New Roman"/>
          <w:color w:val="000000" w:themeColor="text1"/>
          <w:sz w:val="24"/>
          <w:szCs w:val="24"/>
        </w:rPr>
        <w:t>Rrethit Gjyqësor Berat me 7 çështje (</w:t>
      </w:r>
      <w:r w:rsidR="00DD6A98">
        <w:rPr>
          <w:rFonts w:ascii="Times New Roman" w:hAnsi="Times New Roman"/>
          <w:color w:val="000000" w:themeColor="text1"/>
          <w:sz w:val="24"/>
          <w:szCs w:val="24"/>
        </w:rPr>
        <w:t>2.1</w:t>
      </w:r>
      <w:r w:rsidR="008C118A">
        <w:rPr>
          <w:rFonts w:ascii="Times New Roman" w:hAnsi="Times New Roman"/>
          <w:color w:val="000000" w:themeColor="text1"/>
          <w:sz w:val="24"/>
          <w:szCs w:val="24"/>
        </w:rPr>
        <w:t xml:space="preserve"> % e volumit), G</w:t>
      </w:r>
      <w:r w:rsidRPr="001903C2">
        <w:rPr>
          <w:rFonts w:ascii="Times New Roman" w:hAnsi="Times New Roman"/>
          <w:color w:val="000000" w:themeColor="text1"/>
          <w:sz w:val="24"/>
          <w:szCs w:val="24"/>
        </w:rPr>
        <w:t xml:space="preserve">jykata e </w:t>
      </w:r>
      <w:r w:rsidR="008C118A">
        <w:rPr>
          <w:rFonts w:ascii="Times New Roman" w:hAnsi="Times New Roman"/>
          <w:color w:val="000000" w:themeColor="text1"/>
          <w:sz w:val="24"/>
          <w:szCs w:val="24"/>
        </w:rPr>
        <w:t>R</w:t>
      </w:r>
      <w:r w:rsidRPr="001903C2">
        <w:rPr>
          <w:rFonts w:ascii="Times New Roman" w:hAnsi="Times New Roman"/>
          <w:color w:val="000000" w:themeColor="text1"/>
          <w:sz w:val="24"/>
          <w:szCs w:val="24"/>
        </w:rPr>
        <w:t xml:space="preserve">rethit </w:t>
      </w:r>
      <w:r w:rsidR="008C118A">
        <w:rPr>
          <w:rFonts w:ascii="Times New Roman" w:hAnsi="Times New Roman"/>
          <w:color w:val="000000" w:themeColor="text1"/>
          <w:sz w:val="24"/>
          <w:szCs w:val="24"/>
        </w:rPr>
        <w:t>G</w:t>
      </w:r>
      <w:r w:rsidRPr="001903C2">
        <w:rPr>
          <w:rFonts w:ascii="Times New Roman" w:hAnsi="Times New Roman"/>
          <w:color w:val="000000" w:themeColor="text1"/>
          <w:sz w:val="24"/>
          <w:szCs w:val="24"/>
        </w:rPr>
        <w:t>jyqëso</w:t>
      </w:r>
      <w:r w:rsidR="008C118A">
        <w:rPr>
          <w:rFonts w:ascii="Times New Roman" w:hAnsi="Times New Roman"/>
          <w:color w:val="000000" w:themeColor="text1"/>
          <w:sz w:val="24"/>
          <w:szCs w:val="24"/>
        </w:rPr>
        <w:t>r Shkodër me 4 çështje (</w:t>
      </w:r>
      <w:r w:rsidR="00DD6A98">
        <w:rPr>
          <w:rFonts w:ascii="Times New Roman" w:hAnsi="Times New Roman"/>
          <w:color w:val="000000" w:themeColor="text1"/>
          <w:sz w:val="24"/>
          <w:szCs w:val="24"/>
        </w:rPr>
        <w:t>1.6</w:t>
      </w:r>
      <w:r w:rsidR="008C118A">
        <w:rPr>
          <w:rFonts w:ascii="Times New Roman" w:hAnsi="Times New Roman"/>
          <w:color w:val="000000" w:themeColor="text1"/>
          <w:sz w:val="24"/>
          <w:szCs w:val="24"/>
        </w:rPr>
        <w:t xml:space="preserve"> % e volumit), ndërsa G</w:t>
      </w:r>
      <w:r w:rsidRPr="001903C2">
        <w:rPr>
          <w:rFonts w:ascii="Times New Roman" w:hAnsi="Times New Roman"/>
          <w:color w:val="000000" w:themeColor="text1"/>
          <w:sz w:val="24"/>
          <w:szCs w:val="24"/>
        </w:rPr>
        <w:t xml:space="preserve">jykatat e </w:t>
      </w:r>
      <w:r w:rsidR="008C118A">
        <w:rPr>
          <w:rFonts w:ascii="Times New Roman" w:hAnsi="Times New Roman"/>
          <w:color w:val="000000" w:themeColor="text1"/>
          <w:sz w:val="24"/>
          <w:szCs w:val="24"/>
        </w:rPr>
        <w:t>R</w:t>
      </w:r>
      <w:r w:rsidRPr="001903C2">
        <w:rPr>
          <w:rFonts w:ascii="Times New Roman" w:hAnsi="Times New Roman"/>
          <w:color w:val="000000" w:themeColor="text1"/>
          <w:sz w:val="24"/>
          <w:szCs w:val="24"/>
        </w:rPr>
        <w:t xml:space="preserve">retheve </w:t>
      </w:r>
      <w:r w:rsidR="008C118A">
        <w:rPr>
          <w:rFonts w:ascii="Times New Roman" w:hAnsi="Times New Roman"/>
          <w:color w:val="000000" w:themeColor="text1"/>
          <w:sz w:val="24"/>
          <w:szCs w:val="24"/>
        </w:rPr>
        <w:t>G</w:t>
      </w:r>
      <w:r w:rsidRPr="001903C2">
        <w:rPr>
          <w:rFonts w:ascii="Times New Roman" w:hAnsi="Times New Roman"/>
          <w:color w:val="000000" w:themeColor="text1"/>
          <w:sz w:val="24"/>
          <w:szCs w:val="24"/>
        </w:rPr>
        <w:t>jyqësore Pukë, Përmet dhe Kukës</w:t>
      </w:r>
      <w:r w:rsidR="008C118A">
        <w:rPr>
          <w:rFonts w:ascii="Times New Roman" w:hAnsi="Times New Roman"/>
          <w:color w:val="000000" w:themeColor="text1"/>
          <w:sz w:val="24"/>
          <w:szCs w:val="24"/>
        </w:rPr>
        <w:t xml:space="preserve"> raportojn</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se kan</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secila vet</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m </w:t>
      </w:r>
      <w:r w:rsidRPr="001903C2">
        <w:rPr>
          <w:rFonts w:ascii="Times New Roman" w:hAnsi="Times New Roman"/>
          <w:color w:val="000000" w:themeColor="text1"/>
          <w:sz w:val="24"/>
          <w:szCs w:val="24"/>
        </w:rPr>
        <w:t>1 çështje gjyqësore</w:t>
      </w:r>
      <w:r w:rsidR="008C118A">
        <w:rPr>
          <w:rFonts w:ascii="Times New Roman" w:hAnsi="Times New Roman"/>
          <w:color w:val="000000" w:themeColor="text1"/>
          <w:sz w:val="24"/>
          <w:szCs w:val="24"/>
        </w:rPr>
        <w:t xml:space="preserve"> (respektivisht </w:t>
      </w:r>
      <w:r w:rsidR="00DD6A98">
        <w:rPr>
          <w:rFonts w:ascii="Times New Roman" w:hAnsi="Times New Roman"/>
          <w:color w:val="000000" w:themeColor="text1"/>
          <w:sz w:val="24"/>
          <w:szCs w:val="24"/>
        </w:rPr>
        <w:t>3.2</w:t>
      </w:r>
      <w:r w:rsidR="008C118A">
        <w:rPr>
          <w:rFonts w:ascii="Times New Roman" w:hAnsi="Times New Roman"/>
          <w:color w:val="000000" w:themeColor="text1"/>
          <w:sz w:val="24"/>
          <w:szCs w:val="24"/>
        </w:rPr>
        <w:t xml:space="preserve"> %, </w:t>
      </w:r>
      <w:r w:rsidR="00DD6A98">
        <w:rPr>
          <w:rFonts w:ascii="Times New Roman" w:hAnsi="Times New Roman"/>
          <w:color w:val="000000" w:themeColor="text1"/>
          <w:sz w:val="24"/>
          <w:szCs w:val="24"/>
        </w:rPr>
        <w:t>4.3</w:t>
      </w:r>
      <w:r w:rsidR="008C118A">
        <w:rPr>
          <w:rFonts w:ascii="Times New Roman" w:hAnsi="Times New Roman"/>
          <w:color w:val="000000" w:themeColor="text1"/>
          <w:sz w:val="24"/>
          <w:szCs w:val="24"/>
        </w:rPr>
        <w:t xml:space="preserve"> % dhe </w:t>
      </w:r>
      <w:r w:rsidR="00DD6A98">
        <w:rPr>
          <w:rFonts w:ascii="Times New Roman" w:hAnsi="Times New Roman"/>
          <w:color w:val="000000" w:themeColor="text1"/>
          <w:sz w:val="24"/>
          <w:szCs w:val="24"/>
        </w:rPr>
        <w:t>2.3</w:t>
      </w:r>
      <w:r w:rsidR="008C118A">
        <w:rPr>
          <w:rFonts w:ascii="Times New Roman" w:hAnsi="Times New Roman"/>
          <w:color w:val="000000" w:themeColor="text1"/>
          <w:sz w:val="24"/>
          <w:szCs w:val="24"/>
        </w:rPr>
        <w:t xml:space="preserve"> % e volumit). Asnj</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prej gjykatave nuk raporton shkakun e tejkalimit t</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afateve t</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gjykimit t</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ç</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shtjeve</w:t>
      </w:r>
      <w:r w:rsidRPr="001903C2">
        <w:rPr>
          <w:rFonts w:ascii="Times New Roman" w:hAnsi="Times New Roman"/>
          <w:color w:val="000000" w:themeColor="text1"/>
          <w:sz w:val="24"/>
          <w:szCs w:val="24"/>
        </w:rPr>
        <w:t>.</w:t>
      </w:r>
      <w:r w:rsidR="008C118A">
        <w:rPr>
          <w:rFonts w:ascii="Times New Roman" w:hAnsi="Times New Roman"/>
          <w:color w:val="000000" w:themeColor="text1"/>
          <w:sz w:val="24"/>
          <w:szCs w:val="24"/>
        </w:rPr>
        <w:t xml:space="preserve"> </w:t>
      </w:r>
    </w:p>
    <w:p w:rsidR="005858E5" w:rsidRPr="001903C2" w:rsidRDefault="005858E5" w:rsidP="00070E41">
      <w:pPr>
        <w:shd w:val="clear" w:color="auto" w:fill="FFFFFF"/>
        <w:spacing w:after="0" w:line="240" w:lineRule="auto"/>
        <w:jc w:val="both"/>
        <w:rPr>
          <w:rFonts w:ascii="Times New Roman" w:hAnsi="Times New Roman"/>
          <w:color w:val="000000" w:themeColor="text1"/>
          <w:sz w:val="24"/>
          <w:szCs w:val="24"/>
        </w:rPr>
      </w:pPr>
    </w:p>
    <w:p w:rsidR="00416EF8" w:rsidRDefault="005858E5" w:rsidP="00070E41">
      <w:pPr>
        <w:shd w:val="clear" w:color="auto" w:fill="FFFFFF"/>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Rrjedhimisht, </w:t>
      </w:r>
      <w:r w:rsidRPr="00DD6A98">
        <w:rPr>
          <w:rFonts w:ascii="Times New Roman" w:hAnsi="Times New Roman"/>
          <w:b/>
          <w:color w:val="000000" w:themeColor="text1"/>
          <w:sz w:val="24"/>
          <w:szCs w:val="24"/>
        </w:rPr>
        <w:t xml:space="preserve">4929 çështje </w:t>
      </w:r>
      <w:r w:rsidR="00DD6A98" w:rsidRPr="00DD6A98">
        <w:rPr>
          <w:rFonts w:ascii="Times New Roman" w:hAnsi="Times New Roman"/>
          <w:b/>
          <w:color w:val="000000" w:themeColor="text1"/>
          <w:sz w:val="24"/>
          <w:szCs w:val="24"/>
        </w:rPr>
        <w:t>n</w:t>
      </w:r>
      <w:r w:rsidR="00070E41">
        <w:rPr>
          <w:rFonts w:ascii="Times New Roman" w:hAnsi="Times New Roman"/>
          <w:b/>
          <w:color w:val="000000" w:themeColor="text1"/>
          <w:sz w:val="24"/>
          <w:szCs w:val="24"/>
        </w:rPr>
        <w:t>ë</w:t>
      </w:r>
      <w:r w:rsidR="00DD6A98" w:rsidRPr="00DD6A98">
        <w:rPr>
          <w:rFonts w:ascii="Times New Roman" w:hAnsi="Times New Roman"/>
          <w:b/>
          <w:color w:val="000000" w:themeColor="text1"/>
          <w:sz w:val="24"/>
          <w:szCs w:val="24"/>
        </w:rPr>
        <w:t xml:space="preserve"> gjykatat e shkall</w:t>
      </w:r>
      <w:r w:rsidR="00070E41">
        <w:rPr>
          <w:rFonts w:ascii="Times New Roman" w:hAnsi="Times New Roman"/>
          <w:b/>
          <w:color w:val="000000" w:themeColor="text1"/>
          <w:sz w:val="24"/>
          <w:szCs w:val="24"/>
        </w:rPr>
        <w:t>ë</w:t>
      </w:r>
      <w:r w:rsidR="00DD6A98" w:rsidRPr="00DD6A98">
        <w:rPr>
          <w:rFonts w:ascii="Times New Roman" w:hAnsi="Times New Roman"/>
          <w:b/>
          <w:color w:val="000000" w:themeColor="text1"/>
          <w:sz w:val="24"/>
          <w:szCs w:val="24"/>
        </w:rPr>
        <w:t>s s</w:t>
      </w:r>
      <w:r w:rsidR="00070E41">
        <w:rPr>
          <w:rFonts w:ascii="Times New Roman" w:hAnsi="Times New Roman"/>
          <w:b/>
          <w:color w:val="000000" w:themeColor="text1"/>
          <w:sz w:val="24"/>
          <w:szCs w:val="24"/>
        </w:rPr>
        <w:t>ë</w:t>
      </w:r>
      <w:r w:rsidR="00DD6A98" w:rsidRPr="00DD6A98">
        <w:rPr>
          <w:rFonts w:ascii="Times New Roman" w:hAnsi="Times New Roman"/>
          <w:b/>
          <w:color w:val="000000" w:themeColor="text1"/>
          <w:sz w:val="24"/>
          <w:szCs w:val="24"/>
        </w:rPr>
        <w:t xml:space="preserve"> par</w:t>
      </w:r>
      <w:r w:rsidR="00070E41">
        <w:rPr>
          <w:rFonts w:ascii="Times New Roman" w:hAnsi="Times New Roman"/>
          <w:b/>
          <w:color w:val="000000" w:themeColor="text1"/>
          <w:sz w:val="24"/>
          <w:szCs w:val="24"/>
        </w:rPr>
        <w:t>ë</w:t>
      </w:r>
      <w:r w:rsidR="00DD6A98" w:rsidRPr="00DD6A98">
        <w:rPr>
          <w:rFonts w:ascii="Times New Roman" w:hAnsi="Times New Roman"/>
          <w:b/>
          <w:color w:val="000000" w:themeColor="text1"/>
          <w:sz w:val="24"/>
          <w:szCs w:val="24"/>
        </w:rPr>
        <w:t xml:space="preserve"> </w:t>
      </w:r>
      <w:r w:rsidR="00DD6A98">
        <w:rPr>
          <w:rFonts w:ascii="Times New Roman" w:hAnsi="Times New Roman"/>
          <w:b/>
          <w:color w:val="000000" w:themeColor="text1"/>
          <w:sz w:val="24"/>
          <w:szCs w:val="24"/>
        </w:rPr>
        <w:t xml:space="preserve">raportohen se </w:t>
      </w:r>
      <w:r w:rsidRPr="00DD6A98">
        <w:rPr>
          <w:rFonts w:ascii="Times New Roman" w:hAnsi="Times New Roman"/>
          <w:b/>
          <w:color w:val="000000" w:themeColor="text1"/>
          <w:sz w:val="24"/>
          <w:szCs w:val="24"/>
        </w:rPr>
        <w:t>janë gjykuar brenda afateve</w:t>
      </w:r>
      <w:r w:rsidRPr="001903C2">
        <w:rPr>
          <w:rFonts w:ascii="Times New Roman" w:hAnsi="Times New Roman"/>
          <w:color w:val="000000" w:themeColor="text1"/>
          <w:sz w:val="24"/>
          <w:szCs w:val="24"/>
        </w:rPr>
        <w:t xml:space="preserve"> ligjore apo afateve standard</w:t>
      </w:r>
      <w:r w:rsidR="008C118A">
        <w:rPr>
          <w:rFonts w:ascii="Times New Roman" w:hAnsi="Times New Roman"/>
          <w:color w:val="000000" w:themeColor="text1"/>
          <w:sz w:val="24"/>
          <w:szCs w:val="24"/>
        </w:rPr>
        <w:t>, q</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 n</w:t>
      </w:r>
      <w:r w:rsidR="00DD6A98">
        <w:rPr>
          <w:rFonts w:ascii="Times New Roman" w:hAnsi="Times New Roman"/>
          <w:color w:val="000000" w:themeColor="text1"/>
          <w:sz w:val="24"/>
          <w:szCs w:val="24"/>
        </w:rPr>
        <w:t>ë</w:t>
      </w:r>
      <w:r w:rsidR="008C118A">
        <w:rPr>
          <w:rFonts w:ascii="Times New Roman" w:hAnsi="Times New Roman"/>
          <w:color w:val="000000" w:themeColor="text1"/>
          <w:sz w:val="24"/>
          <w:szCs w:val="24"/>
        </w:rPr>
        <w:t xml:space="preserve">nkupton </w:t>
      </w:r>
      <w:r w:rsidR="00DD6A98">
        <w:rPr>
          <w:rFonts w:ascii="Times New Roman" w:hAnsi="Times New Roman"/>
          <w:color w:val="000000" w:themeColor="text1"/>
          <w:sz w:val="24"/>
          <w:szCs w:val="24"/>
        </w:rPr>
        <w:t>95.2</w:t>
      </w:r>
      <w:r w:rsidR="0067358A">
        <w:rPr>
          <w:rFonts w:ascii="Times New Roman" w:hAnsi="Times New Roman"/>
          <w:color w:val="000000" w:themeColor="text1"/>
          <w:sz w:val="24"/>
          <w:szCs w:val="24"/>
        </w:rPr>
        <w:t xml:space="preserve"> % t</w:t>
      </w:r>
      <w:r w:rsidR="00DD6A98">
        <w:rPr>
          <w:rFonts w:ascii="Times New Roman" w:hAnsi="Times New Roman"/>
          <w:color w:val="000000" w:themeColor="text1"/>
          <w:sz w:val="24"/>
          <w:szCs w:val="24"/>
        </w:rPr>
        <w:t>ë</w:t>
      </w:r>
      <w:r w:rsidR="0067358A">
        <w:rPr>
          <w:rFonts w:ascii="Times New Roman" w:hAnsi="Times New Roman"/>
          <w:color w:val="000000" w:themeColor="text1"/>
          <w:sz w:val="24"/>
          <w:szCs w:val="24"/>
        </w:rPr>
        <w:t xml:space="preserve"> volumit</w:t>
      </w:r>
      <w:r w:rsidR="00416EF8" w:rsidRPr="00416EF8">
        <w:rPr>
          <w:rFonts w:ascii="Times New Roman" w:hAnsi="Times New Roman"/>
          <w:color w:val="000000" w:themeColor="text1"/>
          <w:sz w:val="24"/>
          <w:szCs w:val="24"/>
        </w:rPr>
        <w:t xml:space="preserve"> </w:t>
      </w:r>
      <w:r w:rsidR="00416EF8">
        <w:rPr>
          <w:rFonts w:ascii="Times New Roman" w:hAnsi="Times New Roman"/>
          <w:color w:val="000000" w:themeColor="text1"/>
          <w:sz w:val="24"/>
          <w:szCs w:val="24"/>
        </w:rPr>
        <w:t>t</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p</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rgjithsh</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m prej 5179 ç</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shtjesh</w:t>
      </w:r>
      <w:r w:rsidR="0067358A">
        <w:rPr>
          <w:rFonts w:ascii="Times New Roman" w:hAnsi="Times New Roman"/>
          <w:color w:val="000000" w:themeColor="text1"/>
          <w:sz w:val="24"/>
          <w:szCs w:val="24"/>
        </w:rPr>
        <w:t>.</w:t>
      </w:r>
      <w:r w:rsidRPr="001903C2">
        <w:rPr>
          <w:rFonts w:ascii="Times New Roman" w:hAnsi="Times New Roman"/>
          <w:color w:val="000000" w:themeColor="text1"/>
          <w:sz w:val="24"/>
          <w:szCs w:val="24"/>
        </w:rPr>
        <w:t xml:space="preserve"> </w:t>
      </w:r>
      <w:r w:rsidR="00416EF8">
        <w:rPr>
          <w:rFonts w:ascii="Times New Roman" w:hAnsi="Times New Roman"/>
          <w:color w:val="000000" w:themeColor="text1"/>
          <w:sz w:val="24"/>
          <w:szCs w:val="24"/>
        </w:rPr>
        <w:t>1</w:t>
      </w:r>
      <w:r w:rsidR="005D36B3">
        <w:rPr>
          <w:rFonts w:ascii="Times New Roman" w:hAnsi="Times New Roman"/>
          <w:color w:val="000000" w:themeColor="text1"/>
          <w:sz w:val="24"/>
          <w:szCs w:val="24"/>
        </w:rPr>
        <w:t>4</w:t>
      </w:r>
      <w:r w:rsidR="00416EF8">
        <w:rPr>
          <w:rFonts w:ascii="Times New Roman" w:hAnsi="Times New Roman"/>
          <w:color w:val="000000" w:themeColor="text1"/>
          <w:sz w:val="24"/>
          <w:szCs w:val="24"/>
        </w:rPr>
        <w:t xml:space="preserve"> gjykata raportojn</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se nuk kan</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asnj</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ç</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shtje t</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gjykuar jasht</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afateve, t</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cilat jan</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Gjykata e Rrethit Gjyq</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sor Durr</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s me 628 ç</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shtje (100 % e volumit); </w:t>
      </w:r>
      <w:r w:rsidR="00416EF8" w:rsidRPr="001903C2">
        <w:rPr>
          <w:rFonts w:ascii="Times New Roman" w:hAnsi="Times New Roman"/>
          <w:color w:val="000000" w:themeColor="text1"/>
          <w:sz w:val="24"/>
          <w:szCs w:val="24"/>
        </w:rPr>
        <w:t>Gjykata e Rrethit Gjyqësor Korçë</w:t>
      </w:r>
      <w:r w:rsidR="00416EF8">
        <w:rPr>
          <w:rFonts w:ascii="Times New Roman" w:hAnsi="Times New Roman"/>
          <w:color w:val="000000" w:themeColor="text1"/>
          <w:sz w:val="24"/>
          <w:szCs w:val="24"/>
        </w:rPr>
        <w:t xml:space="preserve"> me 3</w:t>
      </w:r>
      <w:r w:rsidR="00416EF8" w:rsidRPr="001903C2">
        <w:rPr>
          <w:rFonts w:ascii="Times New Roman" w:hAnsi="Times New Roman"/>
          <w:color w:val="000000" w:themeColor="text1"/>
          <w:sz w:val="24"/>
          <w:szCs w:val="24"/>
        </w:rPr>
        <w:t>48 çështje</w:t>
      </w:r>
      <w:r w:rsidR="00416EF8">
        <w:rPr>
          <w:rFonts w:ascii="Times New Roman" w:hAnsi="Times New Roman"/>
          <w:color w:val="000000" w:themeColor="text1"/>
          <w:sz w:val="24"/>
          <w:szCs w:val="24"/>
        </w:rPr>
        <w:t xml:space="preserve"> (100 %);</w:t>
      </w:r>
      <w:r w:rsidR="00416EF8" w:rsidRPr="00416EF8">
        <w:rPr>
          <w:rFonts w:ascii="Times New Roman" w:hAnsi="Times New Roman"/>
          <w:color w:val="000000" w:themeColor="text1"/>
          <w:sz w:val="24"/>
          <w:szCs w:val="24"/>
        </w:rPr>
        <w:t xml:space="preserve">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Elbasan me 307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16EF8" w:rsidRPr="001903C2">
        <w:rPr>
          <w:rFonts w:ascii="Times New Roman" w:hAnsi="Times New Roman"/>
          <w:color w:val="000000" w:themeColor="text1"/>
          <w:sz w:val="24"/>
          <w:szCs w:val="24"/>
        </w:rPr>
        <w:t>Gjykata e Rrethit Gjyqësor Lushnj</w:t>
      </w:r>
      <w:r w:rsidR="00070E41">
        <w:rPr>
          <w:rFonts w:ascii="Times New Roman" w:hAnsi="Times New Roman"/>
          <w:color w:val="000000" w:themeColor="text1"/>
          <w:sz w:val="24"/>
          <w:szCs w:val="24"/>
        </w:rPr>
        <w:t>ë</w:t>
      </w:r>
      <w:r w:rsidR="00416EF8">
        <w:rPr>
          <w:rFonts w:ascii="Times New Roman" w:hAnsi="Times New Roman"/>
          <w:color w:val="000000" w:themeColor="text1"/>
          <w:sz w:val="24"/>
          <w:szCs w:val="24"/>
        </w:rPr>
        <w:t xml:space="preserve"> me 260 çështje (100 %)</w:t>
      </w:r>
      <w:r w:rsidR="00416EF8" w:rsidRPr="001903C2">
        <w:rPr>
          <w:rFonts w:ascii="Times New Roman" w:hAnsi="Times New Roman"/>
          <w:color w:val="000000" w:themeColor="text1"/>
          <w:sz w:val="24"/>
          <w:szCs w:val="24"/>
        </w:rPr>
        <w:t>;</w:t>
      </w:r>
      <w:r w:rsidR="00416EF8" w:rsidRPr="00416EF8">
        <w:rPr>
          <w:rFonts w:ascii="Times New Roman" w:hAnsi="Times New Roman"/>
          <w:color w:val="000000" w:themeColor="text1"/>
          <w:sz w:val="24"/>
          <w:szCs w:val="24"/>
        </w:rPr>
        <w:t xml:space="preserve">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Lezhë me 195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Kavajë me 146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Sarandë me 120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w:t>
      </w:r>
      <w:r w:rsidR="004277FB" w:rsidRPr="004277FB">
        <w:rPr>
          <w:rFonts w:ascii="Times New Roman" w:hAnsi="Times New Roman"/>
          <w:color w:val="000000" w:themeColor="text1"/>
          <w:sz w:val="24"/>
          <w:szCs w:val="24"/>
        </w:rPr>
        <w:t xml:space="preserve"> </w:t>
      </w:r>
      <w:r w:rsidR="005D36B3" w:rsidRPr="001903C2">
        <w:rPr>
          <w:rFonts w:ascii="Times New Roman" w:hAnsi="Times New Roman"/>
          <w:color w:val="000000" w:themeColor="text1"/>
          <w:sz w:val="24"/>
          <w:szCs w:val="24"/>
        </w:rPr>
        <w:t xml:space="preserve">Gjykata e Rrethit Gjyqësor </w:t>
      </w:r>
      <w:r w:rsidR="005D36B3">
        <w:rPr>
          <w:rFonts w:ascii="Times New Roman" w:hAnsi="Times New Roman"/>
          <w:color w:val="000000" w:themeColor="text1"/>
          <w:sz w:val="24"/>
          <w:szCs w:val="24"/>
        </w:rPr>
        <w:t xml:space="preserve">Pogradec me 95 </w:t>
      </w:r>
      <w:r w:rsidR="005D36B3" w:rsidRPr="001903C2">
        <w:rPr>
          <w:rFonts w:ascii="Times New Roman" w:hAnsi="Times New Roman"/>
          <w:color w:val="000000" w:themeColor="text1"/>
          <w:sz w:val="24"/>
          <w:szCs w:val="24"/>
        </w:rPr>
        <w:t>çështje</w:t>
      </w:r>
      <w:r w:rsidR="005D36B3">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Krujë me 89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Gjirokastër me 87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Dibër me 76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Kurbin me 67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416EF8" w:rsidRPr="001903C2">
        <w:rPr>
          <w:rFonts w:ascii="Times New Roman" w:hAnsi="Times New Roman"/>
          <w:color w:val="000000" w:themeColor="text1"/>
          <w:sz w:val="24"/>
          <w:szCs w:val="24"/>
        </w:rPr>
        <w:t xml:space="preserve">Gjykata e Rrethit Gjyqësor </w:t>
      </w:r>
      <w:r w:rsidR="00416EF8">
        <w:rPr>
          <w:rFonts w:ascii="Times New Roman" w:hAnsi="Times New Roman"/>
          <w:color w:val="000000" w:themeColor="text1"/>
          <w:sz w:val="24"/>
          <w:szCs w:val="24"/>
        </w:rPr>
        <w:t xml:space="preserve">Mat me 58 </w:t>
      </w:r>
      <w:r w:rsidR="00416EF8"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w:t>
      </w:r>
      <w:r w:rsidR="00416EF8">
        <w:rPr>
          <w:rFonts w:ascii="Times New Roman" w:hAnsi="Times New Roman"/>
          <w:color w:val="000000" w:themeColor="text1"/>
          <w:sz w:val="24"/>
          <w:szCs w:val="24"/>
        </w:rPr>
        <w:t xml:space="preserve"> </w:t>
      </w:r>
      <w:r w:rsidR="00F64823">
        <w:rPr>
          <w:rFonts w:ascii="Times New Roman" w:hAnsi="Times New Roman"/>
          <w:color w:val="000000" w:themeColor="text1"/>
          <w:sz w:val="24"/>
          <w:szCs w:val="24"/>
        </w:rPr>
        <w:t>dhe</w:t>
      </w:r>
      <w:r w:rsidR="00416EF8">
        <w:rPr>
          <w:rFonts w:ascii="Times New Roman" w:hAnsi="Times New Roman"/>
          <w:color w:val="000000" w:themeColor="text1"/>
          <w:sz w:val="24"/>
          <w:szCs w:val="24"/>
        </w:rPr>
        <w:t xml:space="preserve"> </w:t>
      </w:r>
      <w:r w:rsidR="004277FB" w:rsidRPr="001903C2">
        <w:rPr>
          <w:rFonts w:ascii="Times New Roman" w:hAnsi="Times New Roman"/>
          <w:color w:val="000000" w:themeColor="text1"/>
          <w:sz w:val="24"/>
          <w:szCs w:val="24"/>
        </w:rPr>
        <w:t xml:space="preserve">Gjykata e Rrethit Gjyqësor </w:t>
      </w:r>
      <w:r w:rsidR="004277FB">
        <w:rPr>
          <w:rFonts w:ascii="Times New Roman" w:hAnsi="Times New Roman"/>
          <w:color w:val="000000" w:themeColor="text1"/>
          <w:sz w:val="24"/>
          <w:szCs w:val="24"/>
        </w:rPr>
        <w:t xml:space="preserve">Tropojë me 18 </w:t>
      </w:r>
      <w:r w:rsidR="004277FB" w:rsidRPr="001903C2">
        <w:rPr>
          <w:rFonts w:ascii="Times New Roman" w:hAnsi="Times New Roman"/>
          <w:color w:val="000000" w:themeColor="text1"/>
          <w:sz w:val="24"/>
          <w:szCs w:val="24"/>
        </w:rPr>
        <w:t>çështje</w:t>
      </w:r>
      <w:r w:rsidR="004277FB">
        <w:rPr>
          <w:rFonts w:ascii="Times New Roman" w:hAnsi="Times New Roman"/>
          <w:color w:val="000000" w:themeColor="text1"/>
          <w:sz w:val="24"/>
          <w:szCs w:val="24"/>
        </w:rPr>
        <w:t xml:space="preserve"> (100 %); </w:t>
      </w:r>
      <w:r w:rsidR="00F64823">
        <w:rPr>
          <w:rFonts w:ascii="Times New Roman" w:hAnsi="Times New Roman"/>
          <w:color w:val="000000" w:themeColor="text1"/>
          <w:sz w:val="24"/>
          <w:szCs w:val="24"/>
        </w:rPr>
        <w:t>N</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9 gjykata t</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tjera, ku raportohen ç</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shtje t</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gjykuara p</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rtej afateve, t</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dh</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nat mbi numrin e ç</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shtjeve t</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gjykuara brenda afateve jan</w:t>
      </w:r>
      <w:r w:rsidR="00070E41">
        <w:rPr>
          <w:rFonts w:ascii="Times New Roman" w:hAnsi="Times New Roman"/>
          <w:color w:val="000000" w:themeColor="text1"/>
          <w:sz w:val="24"/>
          <w:szCs w:val="24"/>
        </w:rPr>
        <w:t>ë</w:t>
      </w:r>
      <w:r w:rsidR="00F64823">
        <w:rPr>
          <w:rFonts w:ascii="Times New Roman" w:hAnsi="Times New Roman"/>
          <w:color w:val="000000" w:themeColor="text1"/>
          <w:sz w:val="24"/>
          <w:szCs w:val="24"/>
        </w:rPr>
        <w:t xml:space="preserve"> Gjykata </w:t>
      </w:r>
      <w:r w:rsidRPr="001903C2">
        <w:rPr>
          <w:rFonts w:ascii="Times New Roman" w:hAnsi="Times New Roman"/>
          <w:color w:val="000000" w:themeColor="text1"/>
          <w:sz w:val="24"/>
          <w:szCs w:val="24"/>
        </w:rPr>
        <w:t>e Rrethit Gjyqësor Tiranë</w:t>
      </w:r>
      <w:r w:rsidR="00DD6A98">
        <w:rPr>
          <w:rFonts w:ascii="Times New Roman" w:hAnsi="Times New Roman"/>
          <w:color w:val="000000" w:themeColor="text1"/>
          <w:sz w:val="24"/>
          <w:szCs w:val="24"/>
        </w:rPr>
        <w:t xml:space="preserve"> me 1200 ç</w:t>
      </w:r>
      <w:r w:rsidR="00070E41">
        <w:rPr>
          <w:rFonts w:ascii="Times New Roman" w:hAnsi="Times New Roman"/>
          <w:color w:val="000000" w:themeColor="text1"/>
          <w:sz w:val="24"/>
          <w:szCs w:val="24"/>
        </w:rPr>
        <w:t>ë</w:t>
      </w:r>
      <w:r w:rsidR="00DD6A98">
        <w:rPr>
          <w:rFonts w:ascii="Times New Roman" w:hAnsi="Times New Roman"/>
          <w:color w:val="000000" w:themeColor="text1"/>
          <w:sz w:val="24"/>
          <w:szCs w:val="24"/>
        </w:rPr>
        <w:t xml:space="preserve">shtje </w:t>
      </w:r>
      <w:r w:rsidR="00F64823">
        <w:rPr>
          <w:rFonts w:ascii="Times New Roman" w:hAnsi="Times New Roman"/>
          <w:color w:val="000000" w:themeColor="text1"/>
          <w:sz w:val="24"/>
          <w:szCs w:val="24"/>
        </w:rPr>
        <w:t xml:space="preserve">brenda afateve </w:t>
      </w:r>
      <w:r w:rsidR="00DD6A98">
        <w:rPr>
          <w:rFonts w:ascii="Times New Roman" w:hAnsi="Times New Roman"/>
          <w:color w:val="000000" w:themeColor="text1"/>
          <w:sz w:val="24"/>
          <w:szCs w:val="24"/>
        </w:rPr>
        <w:t>(86.3 % e volumit)</w:t>
      </w:r>
      <w:r w:rsidR="00416EF8">
        <w:rPr>
          <w:rFonts w:ascii="Times New Roman" w:hAnsi="Times New Roman"/>
          <w:color w:val="000000" w:themeColor="text1"/>
          <w:sz w:val="24"/>
          <w:szCs w:val="24"/>
        </w:rPr>
        <w:t xml:space="preserve">; </w:t>
      </w:r>
      <w:r w:rsidR="00416EF8" w:rsidRPr="001903C2">
        <w:rPr>
          <w:rFonts w:ascii="Times New Roman" w:hAnsi="Times New Roman"/>
          <w:color w:val="000000" w:themeColor="text1"/>
          <w:sz w:val="24"/>
          <w:szCs w:val="24"/>
        </w:rPr>
        <w:t>Gjykata e Rrethi</w:t>
      </w:r>
      <w:r w:rsidR="00416EF8">
        <w:rPr>
          <w:rFonts w:ascii="Times New Roman" w:hAnsi="Times New Roman"/>
          <w:color w:val="000000" w:themeColor="text1"/>
          <w:sz w:val="24"/>
          <w:szCs w:val="24"/>
        </w:rPr>
        <w:t>t Gjyqësor Fier me 336 çështje (94.1 % e volumit)</w:t>
      </w:r>
      <w:r w:rsidR="00416EF8" w:rsidRPr="001903C2">
        <w:rPr>
          <w:rFonts w:ascii="Times New Roman" w:hAnsi="Times New Roman"/>
          <w:color w:val="000000" w:themeColor="text1"/>
          <w:sz w:val="24"/>
          <w:szCs w:val="24"/>
        </w:rPr>
        <w:t>; Gjykata e Rrethit Gjyqësor Berat me 324 çështje</w:t>
      </w:r>
      <w:r w:rsidR="00416EF8">
        <w:rPr>
          <w:rFonts w:ascii="Times New Roman" w:hAnsi="Times New Roman"/>
          <w:color w:val="000000" w:themeColor="text1"/>
          <w:sz w:val="24"/>
          <w:szCs w:val="24"/>
        </w:rPr>
        <w:t xml:space="preserve"> (97.8 % e volumit)</w:t>
      </w:r>
      <w:r w:rsidR="00416EF8" w:rsidRPr="001903C2">
        <w:rPr>
          <w:rFonts w:ascii="Times New Roman" w:hAnsi="Times New Roman"/>
          <w:color w:val="000000" w:themeColor="text1"/>
          <w:sz w:val="24"/>
          <w:szCs w:val="24"/>
        </w:rPr>
        <w:t xml:space="preserve">; Gjykata e Rrethit Gjyqësor Vlorë me 248 çështje </w:t>
      </w:r>
      <w:r w:rsidR="00416EF8">
        <w:rPr>
          <w:rFonts w:ascii="Times New Roman" w:hAnsi="Times New Roman"/>
          <w:color w:val="000000" w:themeColor="text1"/>
          <w:sz w:val="24"/>
          <w:szCs w:val="24"/>
        </w:rPr>
        <w:t>(90.8% e volumit)</w:t>
      </w:r>
      <w:r w:rsidR="00416EF8" w:rsidRPr="001903C2">
        <w:rPr>
          <w:rFonts w:ascii="Times New Roman" w:hAnsi="Times New Roman"/>
          <w:color w:val="000000" w:themeColor="text1"/>
          <w:sz w:val="24"/>
          <w:szCs w:val="24"/>
        </w:rPr>
        <w:t xml:space="preserve">; Gjykata e Rrethit Gjyqësor Shkodër me 234 çështje </w:t>
      </w:r>
      <w:r w:rsidR="00416EF8">
        <w:rPr>
          <w:rFonts w:ascii="Times New Roman" w:hAnsi="Times New Roman"/>
          <w:color w:val="000000" w:themeColor="text1"/>
          <w:sz w:val="24"/>
          <w:szCs w:val="24"/>
        </w:rPr>
        <w:t xml:space="preserve">(98.3 % e volumit); </w:t>
      </w:r>
      <w:r w:rsidR="00416EF8" w:rsidRPr="001903C2">
        <w:rPr>
          <w:rFonts w:ascii="Times New Roman" w:hAnsi="Times New Roman"/>
          <w:color w:val="000000" w:themeColor="text1"/>
          <w:sz w:val="24"/>
          <w:szCs w:val="24"/>
        </w:rPr>
        <w:t xml:space="preserve">Gjykata e Rrethit Gjyqësor </w:t>
      </w:r>
      <w:r w:rsidR="00416EF8">
        <w:rPr>
          <w:rFonts w:ascii="Times New Roman" w:hAnsi="Times New Roman"/>
          <w:color w:val="000000" w:themeColor="text1"/>
          <w:sz w:val="24"/>
          <w:szCs w:val="24"/>
        </w:rPr>
        <w:t>Pukë me 3</w:t>
      </w:r>
      <w:r w:rsidR="005D36B3">
        <w:rPr>
          <w:rFonts w:ascii="Times New Roman" w:hAnsi="Times New Roman"/>
          <w:color w:val="000000" w:themeColor="text1"/>
          <w:sz w:val="24"/>
          <w:szCs w:val="24"/>
        </w:rPr>
        <w:t>1</w:t>
      </w:r>
      <w:r w:rsidR="00416EF8">
        <w:rPr>
          <w:rFonts w:ascii="Times New Roman" w:hAnsi="Times New Roman"/>
          <w:color w:val="000000" w:themeColor="text1"/>
          <w:sz w:val="24"/>
          <w:szCs w:val="24"/>
        </w:rPr>
        <w:t xml:space="preserve"> </w:t>
      </w:r>
      <w:r w:rsidR="00416EF8" w:rsidRPr="001903C2">
        <w:rPr>
          <w:rFonts w:ascii="Times New Roman" w:hAnsi="Times New Roman"/>
          <w:color w:val="000000" w:themeColor="text1"/>
          <w:sz w:val="24"/>
          <w:szCs w:val="24"/>
        </w:rPr>
        <w:t>çështje</w:t>
      </w:r>
      <w:r w:rsidR="00416EF8">
        <w:rPr>
          <w:rFonts w:ascii="Times New Roman" w:hAnsi="Times New Roman"/>
          <w:color w:val="000000" w:themeColor="text1"/>
          <w:sz w:val="24"/>
          <w:szCs w:val="24"/>
        </w:rPr>
        <w:t xml:space="preserve"> (3.2 %); </w:t>
      </w:r>
      <w:r w:rsidR="00416EF8" w:rsidRPr="001903C2">
        <w:rPr>
          <w:rFonts w:ascii="Times New Roman" w:hAnsi="Times New Roman"/>
          <w:color w:val="000000" w:themeColor="text1"/>
          <w:sz w:val="24"/>
          <w:szCs w:val="24"/>
        </w:rPr>
        <w:t xml:space="preserve">Gjykata e Rrethit Gjyqësor </w:t>
      </w:r>
      <w:r w:rsidR="005D36B3">
        <w:rPr>
          <w:rFonts w:ascii="Times New Roman" w:hAnsi="Times New Roman"/>
          <w:color w:val="000000" w:themeColor="text1"/>
          <w:sz w:val="24"/>
          <w:szCs w:val="24"/>
        </w:rPr>
        <w:t>Përmet me 23</w:t>
      </w:r>
      <w:r w:rsidR="00416EF8">
        <w:rPr>
          <w:rFonts w:ascii="Times New Roman" w:hAnsi="Times New Roman"/>
          <w:color w:val="000000" w:themeColor="text1"/>
          <w:sz w:val="24"/>
          <w:szCs w:val="24"/>
        </w:rPr>
        <w:t xml:space="preserve"> </w:t>
      </w:r>
      <w:r w:rsidR="00416EF8" w:rsidRPr="001903C2">
        <w:rPr>
          <w:rFonts w:ascii="Times New Roman" w:hAnsi="Times New Roman"/>
          <w:color w:val="000000" w:themeColor="text1"/>
          <w:sz w:val="24"/>
          <w:szCs w:val="24"/>
        </w:rPr>
        <w:t>çështje</w:t>
      </w:r>
      <w:r w:rsidR="00416EF8">
        <w:rPr>
          <w:rFonts w:ascii="Times New Roman" w:hAnsi="Times New Roman"/>
          <w:color w:val="000000" w:themeColor="text1"/>
          <w:sz w:val="24"/>
          <w:szCs w:val="24"/>
        </w:rPr>
        <w:t xml:space="preserve"> (4.3 %);</w:t>
      </w:r>
      <w:r w:rsidR="00F64823">
        <w:rPr>
          <w:rFonts w:ascii="Times New Roman" w:hAnsi="Times New Roman"/>
          <w:color w:val="000000" w:themeColor="text1"/>
          <w:sz w:val="24"/>
          <w:szCs w:val="24"/>
        </w:rPr>
        <w:t xml:space="preserve"> dhe</w:t>
      </w:r>
      <w:r w:rsidR="00416EF8">
        <w:rPr>
          <w:rFonts w:ascii="Times New Roman" w:hAnsi="Times New Roman"/>
          <w:color w:val="000000" w:themeColor="text1"/>
          <w:sz w:val="24"/>
          <w:szCs w:val="24"/>
        </w:rPr>
        <w:t xml:space="preserve"> </w:t>
      </w:r>
      <w:r w:rsidR="00416EF8" w:rsidRPr="001903C2">
        <w:rPr>
          <w:rFonts w:ascii="Times New Roman" w:hAnsi="Times New Roman"/>
          <w:color w:val="000000" w:themeColor="text1"/>
          <w:sz w:val="24"/>
          <w:szCs w:val="24"/>
        </w:rPr>
        <w:t xml:space="preserve">Gjykata e Rrethit Gjyqësor </w:t>
      </w:r>
      <w:r w:rsidR="00416EF8">
        <w:rPr>
          <w:rFonts w:ascii="Times New Roman" w:hAnsi="Times New Roman"/>
          <w:color w:val="000000" w:themeColor="text1"/>
          <w:sz w:val="24"/>
          <w:szCs w:val="24"/>
        </w:rPr>
        <w:t>Kukës me 4</w:t>
      </w:r>
      <w:r w:rsidR="005D36B3">
        <w:rPr>
          <w:rFonts w:ascii="Times New Roman" w:hAnsi="Times New Roman"/>
          <w:color w:val="000000" w:themeColor="text1"/>
          <w:sz w:val="24"/>
          <w:szCs w:val="24"/>
        </w:rPr>
        <w:t>2</w:t>
      </w:r>
      <w:r w:rsidR="00416EF8">
        <w:rPr>
          <w:rFonts w:ascii="Times New Roman" w:hAnsi="Times New Roman"/>
          <w:color w:val="000000" w:themeColor="text1"/>
          <w:sz w:val="24"/>
          <w:szCs w:val="24"/>
        </w:rPr>
        <w:t xml:space="preserve"> </w:t>
      </w:r>
      <w:r w:rsidR="00416EF8" w:rsidRPr="001903C2">
        <w:rPr>
          <w:rFonts w:ascii="Times New Roman" w:hAnsi="Times New Roman"/>
          <w:color w:val="000000" w:themeColor="text1"/>
          <w:sz w:val="24"/>
          <w:szCs w:val="24"/>
        </w:rPr>
        <w:t>çështje</w:t>
      </w:r>
      <w:r w:rsidR="00416EF8">
        <w:rPr>
          <w:rFonts w:ascii="Times New Roman" w:hAnsi="Times New Roman"/>
          <w:color w:val="000000" w:themeColor="text1"/>
          <w:sz w:val="24"/>
          <w:szCs w:val="24"/>
        </w:rPr>
        <w:t xml:space="preserve"> (2.3 %)</w:t>
      </w:r>
      <w:r w:rsidR="00F64823">
        <w:rPr>
          <w:rFonts w:ascii="Times New Roman" w:hAnsi="Times New Roman"/>
          <w:color w:val="000000" w:themeColor="text1"/>
          <w:sz w:val="24"/>
          <w:szCs w:val="24"/>
        </w:rPr>
        <w:t xml:space="preserve">. </w:t>
      </w:r>
      <w:r w:rsidR="00416EF8">
        <w:rPr>
          <w:rFonts w:ascii="Times New Roman" w:hAnsi="Times New Roman"/>
          <w:color w:val="000000" w:themeColor="text1"/>
          <w:sz w:val="24"/>
          <w:szCs w:val="24"/>
        </w:rPr>
        <w:t xml:space="preserve"> </w:t>
      </w:r>
    </w:p>
    <w:p w:rsidR="00416EF8" w:rsidRDefault="00416EF8" w:rsidP="00070E41">
      <w:pPr>
        <w:shd w:val="clear" w:color="auto" w:fill="FFFFFF"/>
        <w:spacing w:after="0" w:line="240" w:lineRule="auto"/>
        <w:jc w:val="both"/>
        <w:rPr>
          <w:rFonts w:ascii="Times New Roman" w:hAnsi="Times New Roman"/>
          <w:color w:val="000000" w:themeColor="text1"/>
          <w:sz w:val="24"/>
          <w:szCs w:val="24"/>
        </w:rPr>
      </w:pPr>
    </w:p>
    <w:p w:rsidR="00333098" w:rsidRDefault="00F64823" w:rsidP="00070E41">
      <w:pPr>
        <w:spacing w:after="0" w:line="240" w:lineRule="auto"/>
        <w:jc w:val="both"/>
        <w:rPr>
          <w:rFonts w:ascii="Times New Roman" w:hAnsi="Times New Roman"/>
          <w:color w:val="000000" w:themeColor="text1"/>
          <w:sz w:val="24"/>
          <w:szCs w:val="24"/>
        </w:rPr>
      </w:pPr>
      <w:r w:rsidRPr="001903C2">
        <w:rPr>
          <w:rFonts w:ascii="Times New Roman" w:hAnsi="Times New Roman"/>
          <w:color w:val="000000" w:themeColor="text1"/>
          <w:sz w:val="24"/>
          <w:szCs w:val="24"/>
        </w:rPr>
        <w:t xml:space="preserve">Në periudhën 01.01.2016 – 30.04.2017, raportohen </w:t>
      </w:r>
      <w:r w:rsidRPr="008C118A">
        <w:rPr>
          <w:rFonts w:ascii="Times New Roman" w:hAnsi="Times New Roman"/>
          <w:b/>
          <w:color w:val="000000" w:themeColor="text1"/>
          <w:sz w:val="24"/>
          <w:szCs w:val="24"/>
        </w:rPr>
        <w:t xml:space="preserve">20 çështje gjyqësore në shkallë të </w:t>
      </w:r>
      <w:r>
        <w:rPr>
          <w:rFonts w:ascii="Times New Roman" w:hAnsi="Times New Roman"/>
          <w:b/>
          <w:color w:val="000000" w:themeColor="text1"/>
          <w:sz w:val="24"/>
          <w:szCs w:val="24"/>
        </w:rPr>
        <w:t>dyt</w:t>
      </w:r>
      <w:r w:rsidR="00070E41">
        <w:rPr>
          <w:rFonts w:ascii="Times New Roman" w:hAnsi="Times New Roman"/>
          <w:b/>
          <w:color w:val="000000" w:themeColor="text1"/>
          <w:sz w:val="24"/>
          <w:szCs w:val="24"/>
        </w:rPr>
        <w:t>ë</w:t>
      </w:r>
      <w:r w:rsidRPr="008C118A">
        <w:rPr>
          <w:rFonts w:ascii="Times New Roman" w:hAnsi="Times New Roman"/>
          <w:b/>
          <w:color w:val="000000" w:themeColor="text1"/>
          <w:sz w:val="24"/>
          <w:szCs w:val="24"/>
        </w:rPr>
        <w:t>, të gjykuara përtej afateve</w:t>
      </w:r>
      <w:r w:rsidRPr="001903C2">
        <w:rPr>
          <w:rFonts w:ascii="Times New Roman" w:hAnsi="Times New Roman"/>
          <w:color w:val="000000" w:themeColor="text1"/>
          <w:sz w:val="24"/>
          <w:szCs w:val="24"/>
        </w:rPr>
        <w:t xml:space="preserve"> ligjore apo përtej afateve standard të Sistemit të Vlerësimit</w:t>
      </w:r>
      <w:r>
        <w:rPr>
          <w:rFonts w:ascii="Times New Roman" w:hAnsi="Times New Roman"/>
          <w:color w:val="000000" w:themeColor="text1"/>
          <w:sz w:val="24"/>
          <w:szCs w:val="24"/>
        </w:rPr>
        <w:t>, që nënkupton 1.</w:t>
      </w:r>
      <w:r w:rsidR="00333098">
        <w:rPr>
          <w:rFonts w:ascii="Times New Roman" w:hAnsi="Times New Roman"/>
          <w:color w:val="000000" w:themeColor="text1"/>
          <w:sz w:val="24"/>
          <w:szCs w:val="24"/>
        </w:rPr>
        <w:t>8</w:t>
      </w:r>
      <w:r>
        <w:rPr>
          <w:rFonts w:ascii="Times New Roman" w:hAnsi="Times New Roman"/>
          <w:color w:val="000000" w:themeColor="text1"/>
          <w:sz w:val="24"/>
          <w:szCs w:val="24"/>
        </w:rPr>
        <w:t xml:space="preserve"> % të volumit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p</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rgjithsh</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m prej 1128 ç</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shtjesh</w:t>
      </w:r>
      <w:r w:rsidRPr="001903C2">
        <w:rPr>
          <w:rFonts w:ascii="Times New Roman" w:hAnsi="Times New Roman"/>
          <w:color w:val="000000" w:themeColor="text1"/>
          <w:sz w:val="24"/>
          <w:szCs w:val="24"/>
        </w:rPr>
        <w:t xml:space="preserve">. </w:t>
      </w:r>
      <w:r w:rsidR="00333098">
        <w:rPr>
          <w:rFonts w:ascii="Times New Roman" w:hAnsi="Times New Roman"/>
          <w:color w:val="000000" w:themeColor="text1"/>
          <w:sz w:val="24"/>
          <w:szCs w:val="24"/>
        </w:rPr>
        <w:t xml:space="preserve">Rrjedhimisht, </w:t>
      </w:r>
      <w:r w:rsidR="00333098" w:rsidRPr="00333098">
        <w:rPr>
          <w:rFonts w:ascii="Times New Roman" w:hAnsi="Times New Roman"/>
          <w:b/>
          <w:color w:val="000000" w:themeColor="text1"/>
          <w:sz w:val="24"/>
          <w:szCs w:val="24"/>
        </w:rPr>
        <w:t>1108 ç</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shtje gjyq</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sore (98.2 % e volumit) jan</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 xml:space="preserve"> gjykuar brenda afateve n</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 xml:space="preserve"> shkall</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 xml:space="preserve"> t</w:t>
      </w:r>
      <w:r w:rsidR="00070E41">
        <w:rPr>
          <w:rFonts w:ascii="Times New Roman" w:hAnsi="Times New Roman"/>
          <w:b/>
          <w:color w:val="000000" w:themeColor="text1"/>
          <w:sz w:val="24"/>
          <w:szCs w:val="24"/>
        </w:rPr>
        <w:t>ë</w:t>
      </w:r>
      <w:r w:rsidR="00333098" w:rsidRPr="00333098">
        <w:rPr>
          <w:rFonts w:ascii="Times New Roman" w:hAnsi="Times New Roman"/>
          <w:b/>
          <w:color w:val="000000" w:themeColor="text1"/>
          <w:sz w:val="24"/>
          <w:szCs w:val="24"/>
        </w:rPr>
        <w:t xml:space="preserve"> dyt</w:t>
      </w:r>
      <w:r w:rsidR="00070E41">
        <w:rPr>
          <w:rFonts w:ascii="Times New Roman" w:hAnsi="Times New Roman"/>
          <w:b/>
          <w:color w:val="000000" w:themeColor="text1"/>
          <w:sz w:val="24"/>
          <w:szCs w:val="24"/>
        </w:rPr>
        <w:t>ë</w:t>
      </w:r>
      <w:r w:rsidR="00333098">
        <w:rPr>
          <w:rFonts w:ascii="Times New Roman" w:hAnsi="Times New Roman"/>
          <w:color w:val="000000" w:themeColor="text1"/>
          <w:sz w:val="24"/>
          <w:szCs w:val="24"/>
        </w:rPr>
        <w:t>.</w:t>
      </w:r>
    </w:p>
    <w:p w:rsidR="00333098" w:rsidRDefault="00333098" w:rsidP="00070E41">
      <w:pPr>
        <w:spacing w:after="0" w:line="240" w:lineRule="auto"/>
        <w:jc w:val="both"/>
        <w:rPr>
          <w:rFonts w:ascii="Times New Roman" w:hAnsi="Times New Roman"/>
          <w:color w:val="000000" w:themeColor="text1"/>
          <w:sz w:val="24"/>
          <w:szCs w:val="24"/>
        </w:rPr>
      </w:pPr>
    </w:p>
    <w:p w:rsidR="00DD6A98" w:rsidRDefault="00F64823" w:rsidP="00070E41">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 ç</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shtje</w:t>
      </w:r>
      <w:r w:rsidR="00333098">
        <w:rPr>
          <w:rFonts w:ascii="Times New Roman" w:hAnsi="Times New Roman"/>
          <w:color w:val="000000" w:themeColor="text1"/>
          <w:sz w:val="24"/>
          <w:szCs w:val="24"/>
        </w:rPr>
        <w:t>t e gjykuara p</w:t>
      </w:r>
      <w:r w:rsidR="00070E41">
        <w:rPr>
          <w:rFonts w:ascii="Times New Roman" w:hAnsi="Times New Roman"/>
          <w:color w:val="000000" w:themeColor="text1"/>
          <w:sz w:val="24"/>
          <w:szCs w:val="24"/>
        </w:rPr>
        <w:t>ë</w:t>
      </w:r>
      <w:r w:rsidR="00333098">
        <w:rPr>
          <w:rFonts w:ascii="Times New Roman" w:hAnsi="Times New Roman"/>
          <w:color w:val="000000" w:themeColor="text1"/>
          <w:sz w:val="24"/>
          <w:szCs w:val="24"/>
        </w:rPr>
        <w:t>rtej afateve</w:t>
      </w:r>
      <w:r>
        <w:rPr>
          <w:rFonts w:ascii="Times New Roman" w:hAnsi="Times New Roman"/>
          <w:color w:val="000000" w:themeColor="text1"/>
          <w:sz w:val="24"/>
          <w:szCs w:val="24"/>
        </w:rPr>
        <w:t xml:space="preserve"> i p</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rkasin Gjykat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s s</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w:t>
      </w:r>
      <w:r w:rsidRPr="00F300DE">
        <w:rPr>
          <w:rFonts w:ascii="Times New Roman" w:hAnsi="Times New Roman"/>
          <w:color w:val="000000" w:themeColor="text1"/>
          <w:sz w:val="24"/>
          <w:szCs w:val="24"/>
        </w:rPr>
        <w:t>Apelit Tiran</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(q</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p</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rmbledh ankimet nga gjykatat e rretheve gjyq</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sore Tiran</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w:t>
      </w:r>
      <w:r w:rsidR="005D36B3" w:rsidRPr="00F300DE">
        <w:rPr>
          <w:rFonts w:ascii="Times New Roman" w:hAnsi="Times New Roman"/>
          <w:color w:val="000000" w:themeColor="text1"/>
          <w:sz w:val="24"/>
          <w:szCs w:val="24"/>
        </w:rPr>
        <w:t xml:space="preserve"> rrethet gjyqësore të Tiranës, Krujë, Kurbin, Dibër dhe Mat)</w:t>
      </w:r>
      <w:r w:rsidRPr="00F300DE">
        <w:rPr>
          <w:rFonts w:ascii="Times New Roman" w:hAnsi="Times New Roman"/>
          <w:color w:val="000000" w:themeColor="text1"/>
          <w:sz w:val="24"/>
          <w:szCs w:val="24"/>
        </w:rPr>
        <w:t>, t</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cilat z</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n</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2.7 % t</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volumit t</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ç</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shtjeve t</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gjykuara nga kjo gjykat</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prej 717 ç</w:t>
      </w:r>
      <w:r w:rsidR="00070E41" w:rsidRPr="00F300DE">
        <w:rPr>
          <w:rFonts w:ascii="Times New Roman" w:hAnsi="Times New Roman"/>
          <w:color w:val="000000" w:themeColor="text1"/>
          <w:sz w:val="24"/>
          <w:szCs w:val="24"/>
        </w:rPr>
        <w:t>ë</w:t>
      </w:r>
      <w:r w:rsidRPr="00F300DE">
        <w:rPr>
          <w:rFonts w:ascii="Times New Roman" w:hAnsi="Times New Roman"/>
          <w:color w:val="000000" w:themeColor="text1"/>
          <w:sz w:val="24"/>
          <w:szCs w:val="24"/>
        </w:rPr>
        <w:t>shtjesh</w:t>
      </w:r>
      <w:r w:rsidR="00333098" w:rsidRPr="00F300DE">
        <w:rPr>
          <w:rFonts w:ascii="Times New Roman" w:hAnsi="Times New Roman"/>
          <w:color w:val="000000" w:themeColor="text1"/>
          <w:sz w:val="24"/>
          <w:szCs w:val="24"/>
        </w:rPr>
        <w:t xml:space="preserve"> (202 masa sigurimi p</w:t>
      </w:r>
      <w:r w:rsidR="00070E41" w:rsidRPr="00F300DE">
        <w:rPr>
          <w:rFonts w:ascii="Times New Roman" w:hAnsi="Times New Roman"/>
          <w:color w:val="000000" w:themeColor="text1"/>
          <w:sz w:val="24"/>
          <w:szCs w:val="24"/>
        </w:rPr>
        <w:t>ë</w:t>
      </w:r>
      <w:r w:rsidR="00333098" w:rsidRPr="00F300DE">
        <w:rPr>
          <w:rFonts w:ascii="Times New Roman" w:hAnsi="Times New Roman"/>
          <w:color w:val="000000" w:themeColor="text1"/>
          <w:sz w:val="24"/>
          <w:szCs w:val="24"/>
        </w:rPr>
        <w:t>r t</w:t>
      </w:r>
      <w:r w:rsidR="00070E41" w:rsidRPr="00F300DE">
        <w:rPr>
          <w:rFonts w:ascii="Times New Roman" w:hAnsi="Times New Roman"/>
          <w:color w:val="000000" w:themeColor="text1"/>
          <w:sz w:val="24"/>
          <w:szCs w:val="24"/>
        </w:rPr>
        <w:t>ë</w:t>
      </w:r>
      <w:r w:rsidR="00333098" w:rsidRPr="00F300DE">
        <w:rPr>
          <w:rFonts w:ascii="Times New Roman" w:hAnsi="Times New Roman"/>
          <w:color w:val="000000" w:themeColor="text1"/>
          <w:sz w:val="24"/>
          <w:szCs w:val="24"/>
        </w:rPr>
        <w:t xml:space="preserve"> dyshuar p</w:t>
      </w:r>
      <w:r w:rsidR="00070E41" w:rsidRPr="00F300DE">
        <w:rPr>
          <w:rFonts w:ascii="Times New Roman" w:hAnsi="Times New Roman"/>
          <w:color w:val="000000" w:themeColor="text1"/>
          <w:sz w:val="24"/>
          <w:szCs w:val="24"/>
        </w:rPr>
        <w:t>ë</w:t>
      </w:r>
      <w:r w:rsidR="00333098" w:rsidRPr="00F300DE">
        <w:rPr>
          <w:rFonts w:ascii="Times New Roman" w:hAnsi="Times New Roman"/>
          <w:color w:val="000000" w:themeColor="text1"/>
          <w:sz w:val="24"/>
          <w:szCs w:val="24"/>
        </w:rPr>
        <w:t>r veprat penale t</w:t>
      </w:r>
      <w:r w:rsidR="00070E41" w:rsidRPr="00F300DE">
        <w:rPr>
          <w:rFonts w:ascii="Times New Roman" w:hAnsi="Times New Roman"/>
          <w:color w:val="000000" w:themeColor="text1"/>
          <w:sz w:val="24"/>
          <w:szCs w:val="24"/>
        </w:rPr>
        <w:t>ë</w:t>
      </w:r>
      <w:r w:rsidR="00333098" w:rsidRPr="00F300DE">
        <w:rPr>
          <w:rFonts w:ascii="Times New Roman" w:hAnsi="Times New Roman"/>
          <w:color w:val="000000" w:themeColor="text1"/>
          <w:sz w:val="24"/>
          <w:szCs w:val="24"/>
        </w:rPr>
        <w:t xml:space="preserve"> lidhura</w:t>
      </w:r>
      <w:r w:rsidR="00333098">
        <w:rPr>
          <w:rFonts w:ascii="Times New Roman" w:hAnsi="Times New Roman"/>
          <w:color w:val="000000" w:themeColor="text1"/>
          <w:sz w:val="24"/>
          <w:szCs w:val="24"/>
        </w:rPr>
        <w:t xml:space="preserve"> me dhun</w:t>
      </w:r>
      <w:r w:rsidR="00070E41">
        <w:rPr>
          <w:rFonts w:ascii="Times New Roman" w:hAnsi="Times New Roman"/>
          <w:color w:val="000000" w:themeColor="text1"/>
          <w:sz w:val="24"/>
          <w:szCs w:val="24"/>
        </w:rPr>
        <w:t>ë</w:t>
      </w:r>
      <w:r w:rsidR="00333098">
        <w:rPr>
          <w:rFonts w:ascii="Times New Roman" w:hAnsi="Times New Roman"/>
          <w:color w:val="000000" w:themeColor="text1"/>
          <w:sz w:val="24"/>
          <w:szCs w:val="24"/>
        </w:rPr>
        <w:t>n n</w:t>
      </w:r>
      <w:r w:rsidR="00070E41">
        <w:rPr>
          <w:rFonts w:ascii="Times New Roman" w:hAnsi="Times New Roman"/>
          <w:color w:val="000000" w:themeColor="text1"/>
          <w:sz w:val="24"/>
          <w:szCs w:val="24"/>
        </w:rPr>
        <w:t>ë</w:t>
      </w:r>
      <w:r w:rsidR="00333098">
        <w:rPr>
          <w:rFonts w:ascii="Times New Roman" w:hAnsi="Times New Roman"/>
          <w:color w:val="000000" w:themeColor="text1"/>
          <w:sz w:val="24"/>
          <w:szCs w:val="24"/>
        </w:rPr>
        <w:t xml:space="preserve"> familje)</w:t>
      </w:r>
      <w:r>
        <w:rPr>
          <w:rFonts w:ascii="Times New Roman" w:hAnsi="Times New Roman"/>
          <w:color w:val="000000" w:themeColor="text1"/>
          <w:sz w:val="24"/>
          <w:szCs w:val="24"/>
        </w:rPr>
        <w:t>. Rrjedhimisht, n</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Gjykat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n e Apelit Tiran</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97.3 % e volumit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ç</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shtjeve </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sht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gjykuar brenda afateve. N</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Gjykatat e tjera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Apelit raportohet se nuk ka patur asnj</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ç</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shtje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gjykuar p</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rtej afateve: Gjykata e Apelit Durr</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s </w:t>
      </w:r>
      <w:r w:rsidR="00DD6A98">
        <w:rPr>
          <w:rFonts w:ascii="Times New Roman" w:hAnsi="Times New Roman"/>
          <w:color w:val="000000" w:themeColor="text1"/>
          <w:sz w:val="24"/>
          <w:szCs w:val="24"/>
        </w:rPr>
        <w:t>me</w:t>
      </w:r>
      <w:r w:rsidR="00DD6A98" w:rsidRPr="001903C2">
        <w:rPr>
          <w:rFonts w:ascii="Times New Roman" w:hAnsi="Times New Roman"/>
          <w:color w:val="000000" w:themeColor="text1"/>
          <w:sz w:val="24"/>
          <w:szCs w:val="24"/>
        </w:rPr>
        <w:t xml:space="preserve"> </w:t>
      </w:r>
      <w:r>
        <w:rPr>
          <w:rFonts w:ascii="Times New Roman" w:hAnsi="Times New Roman"/>
          <w:color w:val="000000" w:themeColor="text1"/>
          <w:sz w:val="24"/>
          <w:szCs w:val="24"/>
        </w:rPr>
        <w:t>146 çështje (100 %); G</w:t>
      </w:r>
      <w:r w:rsidR="00DD6A98" w:rsidRPr="001903C2">
        <w:rPr>
          <w:rFonts w:ascii="Times New Roman" w:hAnsi="Times New Roman"/>
          <w:color w:val="000000" w:themeColor="text1"/>
          <w:sz w:val="24"/>
          <w:szCs w:val="24"/>
        </w:rPr>
        <w:t xml:space="preserve">jykata e </w:t>
      </w:r>
      <w:r>
        <w:rPr>
          <w:rFonts w:ascii="Times New Roman" w:hAnsi="Times New Roman"/>
          <w:color w:val="000000" w:themeColor="text1"/>
          <w:sz w:val="24"/>
          <w:szCs w:val="24"/>
        </w:rPr>
        <w:t>A</w:t>
      </w:r>
      <w:r w:rsidR="00DD6A98">
        <w:rPr>
          <w:rFonts w:ascii="Times New Roman" w:hAnsi="Times New Roman"/>
          <w:color w:val="000000" w:themeColor="text1"/>
          <w:sz w:val="24"/>
          <w:szCs w:val="24"/>
        </w:rPr>
        <w:t>pelit Vlorë</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me 85</w:t>
      </w:r>
      <w:r w:rsidR="00DD6A98" w:rsidRPr="001903C2">
        <w:rPr>
          <w:rFonts w:ascii="Times New Roman" w:hAnsi="Times New Roman"/>
          <w:color w:val="000000" w:themeColor="text1"/>
          <w:sz w:val="24"/>
          <w:szCs w:val="24"/>
        </w:rPr>
        <w:t xml:space="preserve"> çështje</w:t>
      </w:r>
      <w:r>
        <w:rPr>
          <w:rFonts w:ascii="Times New Roman" w:hAnsi="Times New Roman"/>
          <w:color w:val="000000" w:themeColor="text1"/>
          <w:sz w:val="24"/>
          <w:szCs w:val="24"/>
        </w:rPr>
        <w:t xml:space="preserve"> (100 %); G</w:t>
      </w:r>
      <w:r w:rsidR="00DD6A98" w:rsidRPr="001903C2">
        <w:rPr>
          <w:rFonts w:ascii="Times New Roman" w:hAnsi="Times New Roman"/>
          <w:color w:val="000000" w:themeColor="text1"/>
          <w:sz w:val="24"/>
          <w:szCs w:val="24"/>
        </w:rPr>
        <w:t xml:space="preserve">jykata e </w:t>
      </w:r>
      <w:r>
        <w:rPr>
          <w:rFonts w:ascii="Times New Roman" w:hAnsi="Times New Roman"/>
          <w:color w:val="000000" w:themeColor="text1"/>
          <w:sz w:val="24"/>
          <w:szCs w:val="24"/>
        </w:rPr>
        <w:t>A</w:t>
      </w:r>
      <w:r w:rsidR="00DD6A98">
        <w:rPr>
          <w:rFonts w:ascii="Times New Roman" w:hAnsi="Times New Roman"/>
          <w:color w:val="000000" w:themeColor="text1"/>
          <w:sz w:val="24"/>
          <w:szCs w:val="24"/>
        </w:rPr>
        <w:t>pelit Shkodër</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me</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76 çështje</w:t>
      </w:r>
      <w:r w:rsidR="00DD6A98" w:rsidRPr="001903C2">
        <w:rPr>
          <w:rFonts w:ascii="Times New Roman" w:hAnsi="Times New Roman"/>
          <w:color w:val="000000" w:themeColor="text1"/>
          <w:sz w:val="24"/>
          <w:szCs w:val="24"/>
        </w:rPr>
        <w:t xml:space="preserve"> </w:t>
      </w:r>
      <w:r>
        <w:rPr>
          <w:rFonts w:ascii="Times New Roman" w:hAnsi="Times New Roman"/>
          <w:color w:val="000000" w:themeColor="text1"/>
          <w:sz w:val="24"/>
          <w:szCs w:val="24"/>
        </w:rPr>
        <w:t>(100 %); G</w:t>
      </w:r>
      <w:r w:rsidR="00DD6A98" w:rsidRPr="001903C2">
        <w:rPr>
          <w:rFonts w:ascii="Times New Roman" w:hAnsi="Times New Roman"/>
          <w:color w:val="000000" w:themeColor="text1"/>
          <w:sz w:val="24"/>
          <w:szCs w:val="24"/>
        </w:rPr>
        <w:t xml:space="preserve">jykata e </w:t>
      </w:r>
      <w:r>
        <w:rPr>
          <w:rFonts w:ascii="Times New Roman" w:hAnsi="Times New Roman"/>
          <w:color w:val="000000" w:themeColor="text1"/>
          <w:sz w:val="24"/>
          <w:szCs w:val="24"/>
        </w:rPr>
        <w:t>A</w:t>
      </w:r>
      <w:r w:rsidR="00DD6A98">
        <w:rPr>
          <w:rFonts w:ascii="Times New Roman" w:hAnsi="Times New Roman"/>
          <w:color w:val="000000" w:themeColor="text1"/>
          <w:sz w:val="24"/>
          <w:szCs w:val="24"/>
        </w:rPr>
        <w:t>pelit Korçë</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me</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65</w:t>
      </w:r>
      <w:r w:rsidR="00DD6A98" w:rsidRPr="001903C2">
        <w:rPr>
          <w:rFonts w:ascii="Times New Roman" w:hAnsi="Times New Roman"/>
          <w:color w:val="000000" w:themeColor="text1"/>
          <w:sz w:val="24"/>
          <w:szCs w:val="24"/>
        </w:rPr>
        <w:t xml:space="preserve"> çështje </w:t>
      </w:r>
      <w:r>
        <w:rPr>
          <w:rFonts w:ascii="Times New Roman" w:hAnsi="Times New Roman"/>
          <w:color w:val="000000" w:themeColor="text1"/>
          <w:sz w:val="24"/>
          <w:szCs w:val="24"/>
        </w:rPr>
        <w:t>(100 %); dhe G</w:t>
      </w:r>
      <w:r w:rsidR="00DD6A98" w:rsidRPr="001903C2">
        <w:rPr>
          <w:rFonts w:ascii="Times New Roman" w:hAnsi="Times New Roman"/>
          <w:color w:val="000000" w:themeColor="text1"/>
          <w:sz w:val="24"/>
          <w:szCs w:val="24"/>
        </w:rPr>
        <w:t xml:space="preserve">jykata e </w:t>
      </w:r>
      <w:r>
        <w:rPr>
          <w:rFonts w:ascii="Times New Roman" w:hAnsi="Times New Roman"/>
          <w:color w:val="000000" w:themeColor="text1"/>
          <w:sz w:val="24"/>
          <w:szCs w:val="24"/>
        </w:rPr>
        <w:t>A</w:t>
      </w:r>
      <w:r w:rsidR="00DD6A98">
        <w:rPr>
          <w:rFonts w:ascii="Times New Roman" w:hAnsi="Times New Roman"/>
          <w:color w:val="000000" w:themeColor="text1"/>
          <w:sz w:val="24"/>
          <w:szCs w:val="24"/>
        </w:rPr>
        <w:t>pelit Gjirokastër</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me</w:t>
      </w:r>
      <w:r w:rsidR="00DD6A98" w:rsidRPr="001903C2">
        <w:rPr>
          <w:rFonts w:ascii="Times New Roman" w:hAnsi="Times New Roman"/>
          <w:color w:val="000000" w:themeColor="text1"/>
          <w:sz w:val="24"/>
          <w:szCs w:val="24"/>
        </w:rPr>
        <w:t xml:space="preserve"> </w:t>
      </w:r>
      <w:r w:rsidR="00DD6A98">
        <w:rPr>
          <w:rFonts w:ascii="Times New Roman" w:hAnsi="Times New Roman"/>
          <w:color w:val="000000" w:themeColor="text1"/>
          <w:sz w:val="24"/>
          <w:szCs w:val="24"/>
        </w:rPr>
        <w:t>39</w:t>
      </w:r>
      <w:r w:rsidR="00DD6A98" w:rsidRPr="001903C2">
        <w:rPr>
          <w:rFonts w:ascii="Times New Roman" w:hAnsi="Times New Roman"/>
          <w:color w:val="000000" w:themeColor="text1"/>
          <w:sz w:val="24"/>
          <w:szCs w:val="24"/>
        </w:rPr>
        <w:t xml:space="preserve"> çështje</w:t>
      </w:r>
      <w:r w:rsidR="00DD6A98">
        <w:rPr>
          <w:rFonts w:ascii="Times New Roman" w:hAnsi="Times New Roman"/>
          <w:color w:val="000000" w:themeColor="text1"/>
          <w:sz w:val="24"/>
          <w:szCs w:val="24"/>
        </w:rPr>
        <w:t xml:space="preserve"> (100 %). </w:t>
      </w:r>
    </w:p>
    <w:p w:rsidR="00333098" w:rsidRDefault="00333098" w:rsidP="00070E41">
      <w:pPr>
        <w:spacing w:after="0" w:line="240" w:lineRule="auto"/>
        <w:jc w:val="both"/>
        <w:rPr>
          <w:rFonts w:ascii="Times New Roman" w:hAnsi="Times New Roman"/>
          <w:color w:val="000000" w:themeColor="text1"/>
          <w:sz w:val="24"/>
          <w:szCs w:val="24"/>
        </w:rPr>
      </w:pPr>
    </w:p>
    <w:p w:rsidR="00333098" w:rsidRDefault="00333098" w:rsidP="00070E41">
      <w:pPr>
        <w:spacing w:after="0" w:line="240" w:lineRule="auto"/>
        <w:jc w:val="both"/>
        <w:rPr>
          <w:rFonts w:ascii="Times New Roman" w:hAnsi="Times New Roman"/>
          <w:sz w:val="24"/>
          <w:szCs w:val="24"/>
        </w:rPr>
      </w:pPr>
      <w:r>
        <w:rPr>
          <w:rFonts w:ascii="Times New Roman" w:hAnsi="Times New Roman"/>
          <w:color w:val="000000" w:themeColor="text1"/>
          <w:sz w:val="24"/>
          <w:szCs w:val="24"/>
        </w:rPr>
        <w:lastRenderedPageBreak/>
        <w:t>N</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analiz</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k</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tyre treguesve, t</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cil</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t raportohen nga gjykatat dhe nuk jan</w:t>
      </w:r>
      <w:r w:rsidR="00070E41">
        <w:rPr>
          <w:rFonts w:ascii="Times New Roman" w:hAnsi="Times New Roman"/>
          <w:color w:val="000000" w:themeColor="text1"/>
          <w:sz w:val="24"/>
          <w:szCs w:val="24"/>
        </w:rPr>
        <w:t>ë</w:t>
      </w:r>
      <w:r>
        <w:rPr>
          <w:rFonts w:ascii="Times New Roman" w:hAnsi="Times New Roman"/>
          <w:color w:val="000000" w:themeColor="text1"/>
          <w:sz w:val="24"/>
          <w:szCs w:val="24"/>
        </w:rPr>
        <w:t xml:space="preserve"> verifikuar nga Inspektorati, </w:t>
      </w:r>
      <w:r w:rsidRPr="00624AF6">
        <w:rPr>
          <w:rFonts w:ascii="Times New Roman" w:hAnsi="Times New Roman"/>
          <w:b/>
          <w:color w:val="000000" w:themeColor="text1"/>
          <w:sz w:val="24"/>
          <w:szCs w:val="24"/>
        </w:rPr>
        <w:t>duhet theksuar se ç</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shtja e afateve s</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rish mbetet shqet</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sim n</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 xml:space="preserve"> praktik</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n gjyq</w:t>
      </w:r>
      <w:r w:rsidR="00070E41">
        <w:rPr>
          <w:rFonts w:ascii="Times New Roman" w:hAnsi="Times New Roman"/>
          <w:b/>
          <w:color w:val="000000" w:themeColor="text1"/>
          <w:sz w:val="24"/>
          <w:szCs w:val="24"/>
        </w:rPr>
        <w:t>ë</w:t>
      </w:r>
      <w:r w:rsidRPr="00624AF6">
        <w:rPr>
          <w:rFonts w:ascii="Times New Roman" w:hAnsi="Times New Roman"/>
          <w:b/>
          <w:color w:val="000000" w:themeColor="text1"/>
          <w:sz w:val="24"/>
          <w:szCs w:val="24"/>
        </w:rPr>
        <w:t>sore</w:t>
      </w:r>
      <w:r>
        <w:rPr>
          <w:rFonts w:ascii="Times New Roman" w:hAnsi="Times New Roman"/>
          <w:color w:val="000000" w:themeColor="text1"/>
          <w:sz w:val="24"/>
          <w:szCs w:val="24"/>
        </w:rPr>
        <w:t>. G</w:t>
      </w:r>
      <w:r>
        <w:rPr>
          <w:rFonts w:ascii="Times New Roman" w:hAnsi="Times New Roman"/>
          <w:sz w:val="24"/>
          <w:szCs w:val="24"/>
        </w:rPr>
        <w:t xml:space="preserve">jetja kryesore e </w:t>
      </w:r>
      <w:r w:rsidRPr="009A26B0">
        <w:rPr>
          <w:rFonts w:ascii="Times New Roman" w:hAnsi="Times New Roman"/>
          <w:sz w:val="24"/>
          <w:szCs w:val="24"/>
        </w:rPr>
        <w:t>Inspektimi</w:t>
      </w:r>
      <w:r>
        <w:rPr>
          <w:rFonts w:ascii="Times New Roman" w:hAnsi="Times New Roman"/>
          <w:sz w:val="24"/>
          <w:szCs w:val="24"/>
        </w:rPr>
        <w:t>t tematik t</w:t>
      </w:r>
      <w:r w:rsidR="00070E41">
        <w:rPr>
          <w:rFonts w:ascii="Times New Roman" w:hAnsi="Times New Roman"/>
          <w:sz w:val="24"/>
          <w:szCs w:val="24"/>
        </w:rPr>
        <w:t>ë</w:t>
      </w:r>
      <w:r>
        <w:rPr>
          <w:rFonts w:ascii="Times New Roman" w:hAnsi="Times New Roman"/>
          <w:sz w:val="24"/>
          <w:szCs w:val="24"/>
        </w:rPr>
        <w:t xml:space="preserve"> kryer nga KLD ka qen</w:t>
      </w:r>
      <w:r w:rsidR="00070E41">
        <w:rPr>
          <w:rFonts w:ascii="Times New Roman" w:hAnsi="Times New Roman"/>
          <w:sz w:val="24"/>
          <w:szCs w:val="24"/>
        </w:rPr>
        <w:t>ë</w:t>
      </w:r>
      <w:r>
        <w:rPr>
          <w:rFonts w:ascii="Times New Roman" w:hAnsi="Times New Roman"/>
          <w:sz w:val="24"/>
          <w:szCs w:val="24"/>
        </w:rPr>
        <w:t xml:space="preserve"> </w:t>
      </w:r>
      <w:r w:rsidRPr="009A26B0">
        <w:rPr>
          <w:rFonts w:ascii="Times New Roman" w:hAnsi="Times New Roman"/>
          <w:sz w:val="24"/>
          <w:szCs w:val="24"/>
        </w:rPr>
        <w:t>shkelja në mënyrë sistematike e afateve procedurale të vendosura nga ligji për shqyrtimin e kërkesave dhe dhënien e vendimeve gjyqësore mbi to</w:t>
      </w:r>
      <w:r w:rsidR="00624AF6">
        <w:rPr>
          <w:rFonts w:ascii="Times New Roman" w:hAnsi="Times New Roman"/>
          <w:sz w:val="24"/>
          <w:szCs w:val="24"/>
        </w:rPr>
        <w:t>: 6.8 % e volumit t</w:t>
      </w:r>
      <w:r w:rsidR="00070E41">
        <w:rPr>
          <w:rFonts w:ascii="Times New Roman" w:hAnsi="Times New Roman"/>
          <w:sz w:val="24"/>
          <w:szCs w:val="24"/>
        </w:rPr>
        <w:t>ë</w:t>
      </w:r>
      <w:r w:rsidR="00624AF6">
        <w:rPr>
          <w:rFonts w:ascii="Times New Roman" w:hAnsi="Times New Roman"/>
          <w:sz w:val="24"/>
          <w:szCs w:val="24"/>
        </w:rPr>
        <w:t xml:space="preserve"> ç</w:t>
      </w:r>
      <w:r w:rsidR="00070E41">
        <w:rPr>
          <w:rFonts w:ascii="Times New Roman" w:hAnsi="Times New Roman"/>
          <w:sz w:val="24"/>
          <w:szCs w:val="24"/>
        </w:rPr>
        <w:t>ë</w:t>
      </w:r>
      <w:r w:rsidR="00624AF6">
        <w:rPr>
          <w:rFonts w:ascii="Times New Roman" w:hAnsi="Times New Roman"/>
          <w:sz w:val="24"/>
          <w:szCs w:val="24"/>
        </w:rPr>
        <w:t>shtjeve n</w:t>
      </w:r>
      <w:r w:rsidR="00070E41">
        <w:rPr>
          <w:rFonts w:ascii="Times New Roman" w:hAnsi="Times New Roman"/>
          <w:sz w:val="24"/>
          <w:szCs w:val="24"/>
        </w:rPr>
        <w:t>ë</w:t>
      </w:r>
      <w:r w:rsidR="00624AF6">
        <w:rPr>
          <w:rFonts w:ascii="Times New Roman" w:hAnsi="Times New Roman"/>
          <w:sz w:val="24"/>
          <w:szCs w:val="24"/>
        </w:rPr>
        <w:t xml:space="preserve"> shkall</w:t>
      </w:r>
      <w:r w:rsidR="00070E41">
        <w:rPr>
          <w:rFonts w:ascii="Times New Roman" w:hAnsi="Times New Roman"/>
          <w:sz w:val="24"/>
          <w:szCs w:val="24"/>
        </w:rPr>
        <w:t>ë</w:t>
      </w:r>
      <w:r w:rsidR="00624AF6">
        <w:rPr>
          <w:rFonts w:ascii="Times New Roman" w:hAnsi="Times New Roman"/>
          <w:sz w:val="24"/>
          <w:szCs w:val="24"/>
        </w:rPr>
        <w:t xml:space="preserve"> vendi ishte n</w:t>
      </w:r>
      <w:r w:rsidR="00070E41">
        <w:rPr>
          <w:rFonts w:ascii="Times New Roman" w:hAnsi="Times New Roman"/>
          <w:sz w:val="24"/>
          <w:szCs w:val="24"/>
        </w:rPr>
        <w:t>ë</w:t>
      </w:r>
      <w:r w:rsidR="00624AF6">
        <w:rPr>
          <w:rFonts w:ascii="Times New Roman" w:hAnsi="Times New Roman"/>
          <w:sz w:val="24"/>
          <w:szCs w:val="24"/>
        </w:rPr>
        <w:t xml:space="preserve"> shkelje t</w:t>
      </w:r>
      <w:r w:rsidR="00070E41">
        <w:rPr>
          <w:rFonts w:ascii="Times New Roman" w:hAnsi="Times New Roman"/>
          <w:sz w:val="24"/>
          <w:szCs w:val="24"/>
        </w:rPr>
        <w:t>ë</w:t>
      </w:r>
      <w:r w:rsidR="00624AF6">
        <w:rPr>
          <w:rFonts w:ascii="Times New Roman" w:hAnsi="Times New Roman"/>
          <w:sz w:val="24"/>
          <w:szCs w:val="24"/>
        </w:rPr>
        <w:t xml:space="preserve"> afateve urdh</w:t>
      </w:r>
      <w:r w:rsidR="00070E41">
        <w:rPr>
          <w:rFonts w:ascii="Times New Roman" w:hAnsi="Times New Roman"/>
          <w:sz w:val="24"/>
          <w:szCs w:val="24"/>
        </w:rPr>
        <w:t>ë</w:t>
      </w:r>
      <w:r w:rsidR="00624AF6">
        <w:rPr>
          <w:rFonts w:ascii="Times New Roman" w:hAnsi="Times New Roman"/>
          <w:sz w:val="24"/>
          <w:szCs w:val="24"/>
        </w:rPr>
        <w:t>ruese ligjore</w:t>
      </w:r>
      <w:r>
        <w:rPr>
          <w:rFonts w:ascii="Times New Roman" w:hAnsi="Times New Roman"/>
          <w:sz w:val="24"/>
          <w:szCs w:val="24"/>
        </w:rPr>
        <w:t>. N</w:t>
      </w:r>
      <w:r w:rsidR="00070E41">
        <w:rPr>
          <w:rFonts w:ascii="Times New Roman" w:hAnsi="Times New Roman"/>
          <w:sz w:val="24"/>
          <w:szCs w:val="24"/>
        </w:rPr>
        <w:t>ë</w:t>
      </w:r>
      <w:r>
        <w:rPr>
          <w:rFonts w:ascii="Times New Roman" w:hAnsi="Times New Roman"/>
          <w:sz w:val="24"/>
          <w:szCs w:val="24"/>
        </w:rPr>
        <w:t xml:space="preserve"> raportin e Inspektimit u konkludua se gjykatat tregonin </w:t>
      </w:r>
      <w:r w:rsidRPr="009A26B0">
        <w:rPr>
          <w:rFonts w:ascii="Times New Roman" w:hAnsi="Times New Roman"/>
          <w:sz w:val="24"/>
          <w:szCs w:val="24"/>
        </w:rPr>
        <w:t xml:space="preserve">një kujdes formal në procedurat për caktimin e seancës së parë brenda afatit ligjor, por duke dështuar në një pjesë të mirë të rasteve të përfundojnë gjykimin dhe të japin vendim. </w:t>
      </w:r>
      <w:r>
        <w:rPr>
          <w:rFonts w:ascii="Times New Roman" w:hAnsi="Times New Roman"/>
          <w:sz w:val="24"/>
          <w:szCs w:val="24"/>
        </w:rPr>
        <w:t>N</w:t>
      </w:r>
      <w:r w:rsidR="00070E41">
        <w:rPr>
          <w:rFonts w:ascii="Times New Roman" w:hAnsi="Times New Roman"/>
          <w:sz w:val="24"/>
          <w:szCs w:val="24"/>
        </w:rPr>
        <w:t>ë</w:t>
      </w:r>
      <w:r>
        <w:rPr>
          <w:rFonts w:ascii="Times New Roman" w:hAnsi="Times New Roman"/>
          <w:sz w:val="24"/>
          <w:szCs w:val="24"/>
        </w:rPr>
        <w:t xml:space="preserve"> praktik</w:t>
      </w:r>
      <w:r w:rsidR="00070E41">
        <w:rPr>
          <w:rFonts w:ascii="Times New Roman" w:hAnsi="Times New Roman"/>
          <w:sz w:val="24"/>
          <w:szCs w:val="24"/>
        </w:rPr>
        <w:t>ë</w:t>
      </w:r>
      <w:r>
        <w:rPr>
          <w:rFonts w:ascii="Times New Roman" w:hAnsi="Times New Roman"/>
          <w:sz w:val="24"/>
          <w:szCs w:val="24"/>
        </w:rPr>
        <w:t xml:space="preserve"> kishte zbatim formal literal t</w:t>
      </w:r>
      <w:r w:rsidR="00070E41">
        <w:rPr>
          <w:rFonts w:ascii="Times New Roman" w:hAnsi="Times New Roman"/>
          <w:sz w:val="24"/>
          <w:szCs w:val="24"/>
        </w:rPr>
        <w:t>ë</w:t>
      </w:r>
      <w:r>
        <w:rPr>
          <w:rFonts w:ascii="Times New Roman" w:hAnsi="Times New Roman"/>
          <w:sz w:val="24"/>
          <w:szCs w:val="24"/>
        </w:rPr>
        <w:t xml:space="preserve"> afateve ligjore, ku detyrimi lidhej me caktimin e seanc</w:t>
      </w:r>
      <w:r w:rsidR="00070E41">
        <w:rPr>
          <w:rFonts w:ascii="Times New Roman" w:hAnsi="Times New Roman"/>
          <w:sz w:val="24"/>
          <w:szCs w:val="24"/>
        </w:rPr>
        <w:t>ë</w:t>
      </w:r>
      <w:r>
        <w:rPr>
          <w:rFonts w:ascii="Times New Roman" w:hAnsi="Times New Roman"/>
          <w:sz w:val="24"/>
          <w:szCs w:val="24"/>
        </w:rPr>
        <w:t>s s</w:t>
      </w:r>
      <w:r w:rsidR="00070E41">
        <w:rPr>
          <w:rFonts w:ascii="Times New Roman" w:hAnsi="Times New Roman"/>
          <w:sz w:val="24"/>
          <w:szCs w:val="24"/>
        </w:rPr>
        <w:t>ë</w:t>
      </w:r>
      <w:r>
        <w:rPr>
          <w:rFonts w:ascii="Times New Roman" w:hAnsi="Times New Roman"/>
          <w:sz w:val="24"/>
          <w:szCs w:val="24"/>
        </w:rPr>
        <w:t xml:space="preserve"> par</w:t>
      </w:r>
      <w:r w:rsidR="00070E41">
        <w:rPr>
          <w:rFonts w:ascii="Times New Roman" w:hAnsi="Times New Roman"/>
          <w:sz w:val="24"/>
          <w:szCs w:val="24"/>
        </w:rPr>
        <w:t>ë</w:t>
      </w:r>
      <w:r>
        <w:rPr>
          <w:rFonts w:ascii="Times New Roman" w:hAnsi="Times New Roman"/>
          <w:sz w:val="24"/>
          <w:szCs w:val="24"/>
        </w:rPr>
        <w:t xml:space="preserve"> dhe nuk tregohej kujdes p</w:t>
      </w:r>
      <w:r w:rsidR="00070E41">
        <w:rPr>
          <w:rFonts w:ascii="Times New Roman" w:hAnsi="Times New Roman"/>
          <w:sz w:val="24"/>
          <w:szCs w:val="24"/>
        </w:rPr>
        <w:t>ë</w:t>
      </w:r>
      <w:r>
        <w:rPr>
          <w:rFonts w:ascii="Times New Roman" w:hAnsi="Times New Roman"/>
          <w:sz w:val="24"/>
          <w:szCs w:val="24"/>
        </w:rPr>
        <w:t>r p</w:t>
      </w:r>
      <w:r w:rsidR="00070E41">
        <w:rPr>
          <w:rFonts w:ascii="Times New Roman" w:hAnsi="Times New Roman"/>
          <w:sz w:val="24"/>
          <w:szCs w:val="24"/>
        </w:rPr>
        <w:t>ë</w:t>
      </w:r>
      <w:r>
        <w:rPr>
          <w:rFonts w:ascii="Times New Roman" w:hAnsi="Times New Roman"/>
          <w:sz w:val="24"/>
          <w:szCs w:val="24"/>
        </w:rPr>
        <w:t>rfundimin e t</w:t>
      </w:r>
      <w:r w:rsidR="00070E41">
        <w:rPr>
          <w:rFonts w:ascii="Times New Roman" w:hAnsi="Times New Roman"/>
          <w:sz w:val="24"/>
          <w:szCs w:val="24"/>
        </w:rPr>
        <w:t>ë</w:t>
      </w:r>
      <w:r>
        <w:rPr>
          <w:rFonts w:ascii="Times New Roman" w:hAnsi="Times New Roman"/>
          <w:sz w:val="24"/>
          <w:szCs w:val="24"/>
        </w:rPr>
        <w:t xml:space="preserve"> gjith</w:t>
      </w:r>
      <w:r w:rsidR="00070E41">
        <w:rPr>
          <w:rFonts w:ascii="Times New Roman" w:hAnsi="Times New Roman"/>
          <w:sz w:val="24"/>
          <w:szCs w:val="24"/>
        </w:rPr>
        <w:t>ë</w:t>
      </w:r>
      <w:r>
        <w:rPr>
          <w:rFonts w:ascii="Times New Roman" w:hAnsi="Times New Roman"/>
          <w:sz w:val="24"/>
          <w:szCs w:val="24"/>
        </w:rPr>
        <w:t xml:space="preserve"> gjykimit n</w:t>
      </w:r>
      <w:r w:rsidR="00070E41">
        <w:rPr>
          <w:rFonts w:ascii="Times New Roman" w:hAnsi="Times New Roman"/>
          <w:sz w:val="24"/>
          <w:szCs w:val="24"/>
        </w:rPr>
        <w:t>ë</w:t>
      </w:r>
      <w:r>
        <w:rPr>
          <w:rFonts w:ascii="Times New Roman" w:hAnsi="Times New Roman"/>
          <w:sz w:val="24"/>
          <w:szCs w:val="24"/>
        </w:rPr>
        <w:t xml:space="preserve"> koh</w:t>
      </w:r>
      <w:r w:rsidR="00070E41">
        <w:rPr>
          <w:rFonts w:ascii="Times New Roman" w:hAnsi="Times New Roman"/>
          <w:sz w:val="24"/>
          <w:szCs w:val="24"/>
        </w:rPr>
        <w:t>ë</w:t>
      </w:r>
      <w:r>
        <w:rPr>
          <w:rFonts w:ascii="Times New Roman" w:hAnsi="Times New Roman"/>
          <w:sz w:val="24"/>
          <w:szCs w:val="24"/>
        </w:rPr>
        <w:t xml:space="preserve"> t</w:t>
      </w:r>
      <w:r w:rsidR="00070E41">
        <w:rPr>
          <w:rFonts w:ascii="Times New Roman" w:hAnsi="Times New Roman"/>
          <w:sz w:val="24"/>
          <w:szCs w:val="24"/>
        </w:rPr>
        <w:t>ë</w:t>
      </w:r>
      <w:r>
        <w:rPr>
          <w:rFonts w:ascii="Times New Roman" w:hAnsi="Times New Roman"/>
          <w:sz w:val="24"/>
          <w:szCs w:val="24"/>
        </w:rPr>
        <w:t xml:space="preserve"> shpejt</w:t>
      </w:r>
      <w:r w:rsidR="00070E41">
        <w:rPr>
          <w:rFonts w:ascii="Times New Roman" w:hAnsi="Times New Roman"/>
          <w:sz w:val="24"/>
          <w:szCs w:val="24"/>
        </w:rPr>
        <w:t>ë</w:t>
      </w:r>
      <w:r>
        <w:rPr>
          <w:rFonts w:ascii="Times New Roman" w:hAnsi="Times New Roman"/>
          <w:sz w:val="24"/>
          <w:szCs w:val="24"/>
        </w:rPr>
        <w:t>.</w:t>
      </w:r>
      <w:r w:rsidRPr="00333098">
        <w:rPr>
          <w:rFonts w:ascii="Times New Roman" w:hAnsi="Times New Roman"/>
          <w:sz w:val="24"/>
          <w:szCs w:val="24"/>
        </w:rPr>
        <w:t xml:space="preserve"> </w:t>
      </w:r>
      <w:r>
        <w:rPr>
          <w:rFonts w:ascii="Times New Roman" w:hAnsi="Times New Roman"/>
          <w:sz w:val="24"/>
          <w:szCs w:val="24"/>
        </w:rPr>
        <w:t>U konkludua se r</w:t>
      </w:r>
      <w:r w:rsidRPr="009A26B0">
        <w:rPr>
          <w:rFonts w:ascii="Times New Roman" w:hAnsi="Times New Roman"/>
          <w:sz w:val="24"/>
          <w:szCs w:val="24"/>
        </w:rPr>
        <w:t xml:space="preserve">espektimi i afateve </w:t>
      </w:r>
      <w:r>
        <w:rPr>
          <w:rFonts w:ascii="Times New Roman" w:hAnsi="Times New Roman"/>
          <w:sz w:val="24"/>
          <w:szCs w:val="24"/>
        </w:rPr>
        <w:t xml:space="preserve">ishte edhe </w:t>
      </w:r>
      <w:r w:rsidRPr="009A26B0">
        <w:rPr>
          <w:rFonts w:ascii="Times New Roman" w:hAnsi="Times New Roman"/>
          <w:sz w:val="24"/>
          <w:szCs w:val="24"/>
        </w:rPr>
        <w:t>çështje e mentalitetit të gabuar të gjyqtarëve me justifikimin se shkelja e tyre nuk sjell pasoja të dukshme.</w:t>
      </w:r>
    </w:p>
    <w:p w:rsidR="00EA3DC6" w:rsidRDefault="00EA3DC6" w:rsidP="00070E41">
      <w:pPr>
        <w:spacing w:after="0" w:line="240" w:lineRule="auto"/>
        <w:jc w:val="both"/>
        <w:rPr>
          <w:rFonts w:ascii="Times New Roman" w:hAnsi="Times New Roman"/>
          <w:sz w:val="24"/>
          <w:szCs w:val="24"/>
        </w:rPr>
      </w:pPr>
    </w:p>
    <w:p w:rsidR="00404C95" w:rsidRPr="001903C2" w:rsidRDefault="00404C95" w:rsidP="00070E41">
      <w:pPr>
        <w:shd w:val="clear" w:color="auto" w:fill="FFFFFF"/>
        <w:spacing w:after="0" w:line="240" w:lineRule="auto"/>
        <w:ind w:left="720"/>
        <w:jc w:val="both"/>
        <w:rPr>
          <w:rFonts w:ascii="Times New Roman" w:hAnsi="Times New Roman"/>
          <w:color w:val="000000" w:themeColor="text1"/>
          <w:sz w:val="24"/>
          <w:szCs w:val="24"/>
        </w:rPr>
      </w:pPr>
    </w:p>
    <w:p w:rsidR="0030499C" w:rsidRPr="001903C2" w:rsidRDefault="0030499C" w:rsidP="00070E41">
      <w:pPr>
        <w:pStyle w:val="ListParagraph"/>
        <w:numPr>
          <w:ilvl w:val="0"/>
          <w:numId w:val="40"/>
        </w:numPr>
        <w:shd w:val="clear" w:color="auto" w:fill="FFFFFF"/>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Refuzimi i dhënies së mbrojtjes</w:t>
      </w:r>
    </w:p>
    <w:p w:rsidR="005D4841" w:rsidRPr="001903C2" w:rsidRDefault="005D4841" w:rsidP="00070E41">
      <w:pPr>
        <w:shd w:val="clear" w:color="auto" w:fill="FFFFFF"/>
        <w:spacing w:after="0" w:line="240" w:lineRule="auto"/>
        <w:jc w:val="both"/>
        <w:rPr>
          <w:rFonts w:ascii="Times New Roman" w:hAnsi="Times New Roman"/>
          <w:color w:val="000000" w:themeColor="text1"/>
          <w:sz w:val="24"/>
          <w:szCs w:val="24"/>
        </w:rPr>
      </w:pPr>
    </w:p>
    <w:p w:rsidR="005D4841" w:rsidRDefault="00404C95"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N</w:t>
      </w:r>
      <w:r w:rsidR="0030499C" w:rsidRPr="001903C2">
        <w:rPr>
          <w:rFonts w:ascii="Times New Roman" w:hAnsi="Times New Roman"/>
          <w:sz w:val="24"/>
          <w:szCs w:val="24"/>
        </w:rPr>
        <w:t>ë</w:t>
      </w:r>
      <w:r w:rsidRPr="001903C2">
        <w:rPr>
          <w:rFonts w:ascii="Times New Roman" w:hAnsi="Times New Roman"/>
          <w:sz w:val="24"/>
          <w:szCs w:val="24"/>
        </w:rPr>
        <w:t xml:space="preserve"> periudh</w:t>
      </w:r>
      <w:r w:rsidR="0030499C" w:rsidRPr="001903C2">
        <w:rPr>
          <w:rFonts w:ascii="Times New Roman" w:hAnsi="Times New Roman"/>
          <w:sz w:val="24"/>
          <w:szCs w:val="24"/>
        </w:rPr>
        <w:t>ë</w:t>
      </w:r>
      <w:r w:rsidRPr="001903C2">
        <w:rPr>
          <w:rFonts w:ascii="Times New Roman" w:hAnsi="Times New Roman"/>
          <w:sz w:val="24"/>
          <w:szCs w:val="24"/>
        </w:rPr>
        <w:t>n 01.01.2</w:t>
      </w:r>
      <w:r w:rsidR="00C33535" w:rsidRPr="001903C2">
        <w:rPr>
          <w:rFonts w:ascii="Times New Roman" w:hAnsi="Times New Roman"/>
          <w:sz w:val="24"/>
          <w:szCs w:val="24"/>
        </w:rPr>
        <w:t xml:space="preserve">016 – 30.04.2017, </w:t>
      </w:r>
      <w:r w:rsidR="00C33535" w:rsidRPr="00624AF6">
        <w:rPr>
          <w:rFonts w:ascii="Times New Roman" w:hAnsi="Times New Roman"/>
          <w:b/>
          <w:sz w:val="24"/>
          <w:szCs w:val="24"/>
        </w:rPr>
        <w:t xml:space="preserve">raportohen </w:t>
      </w:r>
      <w:r w:rsidR="00A71215" w:rsidRPr="00624AF6">
        <w:rPr>
          <w:rFonts w:ascii="Times New Roman" w:hAnsi="Times New Roman"/>
          <w:b/>
          <w:sz w:val="24"/>
          <w:szCs w:val="24"/>
        </w:rPr>
        <w:t>283</w:t>
      </w:r>
      <w:r w:rsidRPr="00624AF6">
        <w:rPr>
          <w:rFonts w:ascii="Times New Roman" w:hAnsi="Times New Roman"/>
          <w:b/>
          <w:sz w:val="24"/>
          <w:szCs w:val="24"/>
        </w:rPr>
        <w:t xml:space="preserve"> </w:t>
      </w:r>
      <w:r w:rsidR="00D84464" w:rsidRPr="00624AF6">
        <w:rPr>
          <w:rFonts w:ascii="Times New Roman" w:hAnsi="Times New Roman"/>
          <w:b/>
          <w:sz w:val="24"/>
          <w:szCs w:val="24"/>
        </w:rPr>
        <w:t>vendime</w:t>
      </w:r>
      <w:r w:rsidRPr="00624AF6">
        <w:rPr>
          <w:rFonts w:ascii="Times New Roman" w:hAnsi="Times New Roman"/>
          <w:b/>
          <w:sz w:val="24"/>
          <w:szCs w:val="24"/>
        </w:rPr>
        <w:t>, në të cilat është refuzuar dhënia e mbrojtjes nga gjykatat për dhunën në familje</w:t>
      </w:r>
      <w:r w:rsidRPr="001903C2">
        <w:rPr>
          <w:rFonts w:ascii="Times New Roman" w:hAnsi="Times New Roman"/>
          <w:sz w:val="24"/>
          <w:szCs w:val="24"/>
        </w:rPr>
        <w:t xml:space="preserve">. </w:t>
      </w:r>
      <w:r w:rsidR="00D84464" w:rsidRPr="001903C2">
        <w:rPr>
          <w:rFonts w:ascii="Times New Roman" w:hAnsi="Times New Roman"/>
          <w:sz w:val="24"/>
          <w:szCs w:val="24"/>
        </w:rPr>
        <w:t>K</w:t>
      </w:r>
      <w:r w:rsidR="00DD1A48" w:rsidRPr="001903C2">
        <w:rPr>
          <w:rFonts w:ascii="Times New Roman" w:hAnsi="Times New Roman"/>
          <w:sz w:val="24"/>
          <w:szCs w:val="24"/>
        </w:rPr>
        <w:t>ë</w:t>
      </w:r>
      <w:r w:rsidR="00D84464" w:rsidRPr="001903C2">
        <w:rPr>
          <w:rFonts w:ascii="Times New Roman" w:hAnsi="Times New Roman"/>
          <w:sz w:val="24"/>
          <w:szCs w:val="24"/>
        </w:rPr>
        <w:t xml:space="preserve">to </w:t>
      </w:r>
      <w:r w:rsidR="00810196" w:rsidRPr="001903C2">
        <w:rPr>
          <w:rFonts w:ascii="Times New Roman" w:hAnsi="Times New Roman"/>
          <w:sz w:val="24"/>
          <w:szCs w:val="24"/>
        </w:rPr>
        <w:t>283</w:t>
      </w:r>
      <w:r w:rsidR="00D84464" w:rsidRPr="001903C2">
        <w:rPr>
          <w:rFonts w:ascii="Times New Roman" w:hAnsi="Times New Roman"/>
          <w:sz w:val="24"/>
          <w:szCs w:val="24"/>
        </w:rPr>
        <w:t xml:space="preserve"> raste n</w:t>
      </w:r>
      <w:r w:rsidR="00DD1A48" w:rsidRPr="001903C2">
        <w:rPr>
          <w:rFonts w:ascii="Times New Roman" w:hAnsi="Times New Roman"/>
          <w:sz w:val="24"/>
          <w:szCs w:val="24"/>
        </w:rPr>
        <w:t>ë</w:t>
      </w:r>
      <w:r w:rsidR="00D84464" w:rsidRPr="001903C2">
        <w:rPr>
          <w:rFonts w:ascii="Times New Roman" w:hAnsi="Times New Roman"/>
          <w:sz w:val="24"/>
          <w:szCs w:val="24"/>
        </w:rPr>
        <w:t xml:space="preserve"> raport me numrin e p</w:t>
      </w:r>
      <w:r w:rsidR="00DD1A48" w:rsidRPr="001903C2">
        <w:rPr>
          <w:rFonts w:ascii="Times New Roman" w:hAnsi="Times New Roman"/>
          <w:sz w:val="24"/>
          <w:szCs w:val="24"/>
        </w:rPr>
        <w:t>ë</w:t>
      </w:r>
      <w:r w:rsidR="00D84464" w:rsidRPr="001903C2">
        <w:rPr>
          <w:rFonts w:ascii="Times New Roman" w:hAnsi="Times New Roman"/>
          <w:sz w:val="24"/>
          <w:szCs w:val="24"/>
        </w:rPr>
        <w:t>rgjithsh</w:t>
      </w:r>
      <w:r w:rsidR="00DD1A48" w:rsidRPr="001903C2">
        <w:rPr>
          <w:rFonts w:ascii="Times New Roman" w:hAnsi="Times New Roman"/>
          <w:sz w:val="24"/>
          <w:szCs w:val="24"/>
        </w:rPr>
        <w:t>ë</w:t>
      </w:r>
      <w:r w:rsidR="00D84464" w:rsidRPr="001903C2">
        <w:rPr>
          <w:rFonts w:ascii="Times New Roman" w:hAnsi="Times New Roman"/>
          <w:sz w:val="24"/>
          <w:szCs w:val="24"/>
        </w:rPr>
        <w:t>m t</w:t>
      </w:r>
      <w:r w:rsidR="00DD1A48" w:rsidRPr="001903C2">
        <w:rPr>
          <w:rFonts w:ascii="Times New Roman" w:hAnsi="Times New Roman"/>
          <w:sz w:val="24"/>
          <w:szCs w:val="24"/>
        </w:rPr>
        <w:t>ë</w:t>
      </w:r>
      <w:r w:rsidR="00D84464" w:rsidRPr="001903C2">
        <w:rPr>
          <w:rFonts w:ascii="Times New Roman" w:hAnsi="Times New Roman"/>
          <w:sz w:val="24"/>
          <w:szCs w:val="24"/>
        </w:rPr>
        <w:t xml:space="preserve"> vendimeve t</w:t>
      </w:r>
      <w:r w:rsidR="00DD1A48" w:rsidRPr="001903C2">
        <w:rPr>
          <w:rFonts w:ascii="Times New Roman" w:hAnsi="Times New Roman"/>
          <w:sz w:val="24"/>
          <w:szCs w:val="24"/>
        </w:rPr>
        <w:t>ë</w:t>
      </w:r>
      <w:r w:rsidR="00D84464" w:rsidRPr="001903C2">
        <w:rPr>
          <w:rFonts w:ascii="Times New Roman" w:hAnsi="Times New Roman"/>
          <w:sz w:val="24"/>
          <w:szCs w:val="24"/>
        </w:rPr>
        <w:t xml:space="preserve"> dh</w:t>
      </w:r>
      <w:r w:rsidR="00DD1A48" w:rsidRPr="001903C2">
        <w:rPr>
          <w:rFonts w:ascii="Times New Roman" w:hAnsi="Times New Roman"/>
          <w:sz w:val="24"/>
          <w:szCs w:val="24"/>
        </w:rPr>
        <w:t>ë</w:t>
      </w:r>
      <w:r w:rsidR="00D84464" w:rsidRPr="001903C2">
        <w:rPr>
          <w:rFonts w:ascii="Times New Roman" w:hAnsi="Times New Roman"/>
          <w:sz w:val="24"/>
          <w:szCs w:val="24"/>
        </w:rPr>
        <w:t>na</w:t>
      </w:r>
      <w:r w:rsidR="00624AF6">
        <w:rPr>
          <w:rFonts w:ascii="Times New Roman" w:hAnsi="Times New Roman"/>
          <w:sz w:val="24"/>
          <w:szCs w:val="24"/>
        </w:rPr>
        <w:t xml:space="preserve"> n</w:t>
      </w:r>
      <w:r w:rsidR="00070E41">
        <w:rPr>
          <w:rFonts w:ascii="Times New Roman" w:hAnsi="Times New Roman"/>
          <w:sz w:val="24"/>
          <w:szCs w:val="24"/>
        </w:rPr>
        <w:t>ë</w:t>
      </w:r>
      <w:r w:rsidR="00624AF6">
        <w:rPr>
          <w:rFonts w:ascii="Times New Roman" w:hAnsi="Times New Roman"/>
          <w:sz w:val="24"/>
          <w:szCs w:val="24"/>
        </w:rPr>
        <w:t xml:space="preserve"> shkall</w:t>
      </w:r>
      <w:r w:rsidR="00070E41">
        <w:rPr>
          <w:rFonts w:ascii="Times New Roman" w:hAnsi="Times New Roman"/>
          <w:sz w:val="24"/>
          <w:szCs w:val="24"/>
        </w:rPr>
        <w:t>ë</w:t>
      </w:r>
      <w:r w:rsidR="00624AF6">
        <w:rPr>
          <w:rFonts w:ascii="Times New Roman" w:hAnsi="Times New Roman"/>
          <w:sz w:val="24"/>
          <w:szCs w:val="24"/>
        </w:rPr>
        <w:t xml:space="preserve"> t</w:t>
      </w:r>
      <w:r w:rsidR="00070E41">
        <w:rPr>
          <w:rFonts w:ascii="Times New Roman" w:hAnsi="Times New Roman"/>
          <w:sz w:val="24"/>
          <w:szCs w:val="24"/>
        </w:rPr>
        <w:t>ë</w:t>
      </w:r>
      <w:r w:rsidR="00624AF6">
        <w:rPr>
          <w:rFonts w:ascii="Times New Roman" w:hAnsi="Times New Roman"/>
          <w:sz w:val="24"/>
          <w:szCs w:val="24"/>
        </w:rPr>
        <w:t xml:space="preserve"> par</w:t>
      </w:r>
      <w:r w:rsidR="00070E41">
        <w:rPr>
          <w:rFonts w:ascii="Times New Roman" w:hAnsi="Times New Roman"/>
          <w:sz w:val="24"/>
          <w:szCs w:val="24"/>
        </w:rPr>
        <w:t>ë</w:t>
      </w:r>
      <w:r w:rsidR="00D84464" w:rsidRPr="001903C2">
        <w:rPr>
          <w:rFonts w:ascii="Times New Roman" w:hAnsi="Times New Roman"/>
          <w:sz w:val="24"/>
          <w:szCs w:val="24"/>
        </w:rPr>
        <w:t xml:space="preserve"> prej </w:t>
      </w:r>
      <w:r w:rsidR="00624AF6">
        <w:rPr>
          <w:rFonts w:ascii="Times New Roman" w:hAnsi="Times New Roman"/>
          <w:sz w:val="24"/>
          <w:szCs w:val="24"/>
        </w:rPr>
        <w:t>5179</w:t>
      </w:r>
      <w:r w:rsidR="00D84464" w:rsidRPr="001903C2">
        <w:rPr>
          <w:rFonts w:ascii="Times New Roman" w:hAnsi="Times New Roman"/>
          <w:sz w:val="24"/>
          <w:szCs w:val="24"/>
        </w:rPr>
        <w:t>, z</w:t>
      </w:r>
      <w:r w:rsidR="00DD1A48" w:rsidRPr="001903C2">
        <w:rPr>
          <w:rFonts w:ascii="Times New Roman" w:hAnsi="Times New Roman"/>
          <w:sz w:val="24"/>
          <w:szCs w:val="24"/>
        </w:rPr>
        <w:t>ë</w:t>
      </w:r>
      <w:r w:rsidR="00624AF6">
        <w:rPr>
          <w:rFonts w:ascii="Times New Roman" w:hAnsi="Times New Roman"/>
          <w:sz w:val="24"/>
          <w:szCs w:val="24"/>
        </w:rPr>
        <w:t>n</w:t>
      </w:r>
      <w:r w:rsidR="00070E41">
        <w:rPr>
          <w:rFonts w:ascii="Times New Roman" w:hAnsi="Times New Roman"/>
          <w:sz w:val="24"/>
          <w:szCs w:val="24"/>
        </w:rPr>
        <w:t>ë</w:t>
      </w:r>
      <w:r w:rsidR="00D84464" w:rsidRPr="001903C2">
        <w:rPr>
          <w:rFonts w:ascii="Times New Roman" w:hAnsi="Times New Roman"/>
          <w:sz w:val="24"/>
          <w:szCs w:val="24"/>
        </w:rPr>
        <w:t xml:space="preserve"> mas</w:t>
      </w:r>
      <w:r w:rsidR="00DD1A48" w:rsidRPr="001903C2">
        <w:rPr>
          <w:rFonts w:ascii="Times New Roman" w:hAnsi="Times New Roman"/>
          <w:sz w:val="24"/>
          <w:szCs w:val="24"/>
        </w:rPr>
        <w:t>ë</w:t>
      </w:r>
      <w:r w:rsidR="00D84464" w:rsidRPr="001903C2">
        <w:rPr>
          <w:rFonts w:ascii="Times New Roman" w:hAnsi="Times New Roman"/>
          <w:sz w:val="24"/>
          <w:szCs w:val="24"/>
        </w:rPr>
        <w:t xml:space="preserve">n </w:t>
      </w:r>
      <w:r w:rsidR="00624AF6">
        <w:rPr>
          <w:rFonts w:ascii="Times New Roman" w:hAnsi="Times New Roman"/>
          <w:sz w:val="24"/>
          <w:szCs w:val="24"/>
        </w:rPr>
        <w:t>5</w:t>
      </w:r>
      <w:r w:rsidR="00A71215" w:rsidRPr="001903C2">
        <w:rPr>
          <w:rFonts w:ascii="Times New Roman" w:hAnsi="Times New Roman"/>
          <w:sz w:val="24"/>
          <w:szCs w:val="24"/>
        </w:rPr>
        <w:t>.5</w:t>
      </w:r>
      <w:r w:rsidRPr="001903C2">
        <w:rPr>
          <w:rFonts w:ascii="Times New Roman" w:hAnsi="Times New Roman"/>
          <w:sz w:val="24"/>
          <w:szCs w:val="24"/>
        </w:rPr>
        <w:t xml:space="preserve"> % t</w:t>
      </w:r>
      <w:r w:rsidR="0030499C" w:rsidRPr="001903C2">
        <w:rPr>
          <w:rFonts w:ascii="Times New Roman" w:hAnsi="Times New Roman"/>
          <w:sz w:val="24"/>
          <w:szCs w:val="24"/>
        </w:rPr>
        <w:t>ë</w:t>
      </w:r>
      <w:r w:rsidRPr="001903C2">
        <w:rPr>
          <w:rFonts w:ascii="Times New Roman" w:hAnsi="Times New Roman"/>
          <w:sz w:val="24"/>
          <w:szCs w:val="24"/>
        </w:rPr>
        <w:t xml:space="preserve"> </w:t>
      </w:r>
      <w:r w:rsidR="00D84464" w:rsidRPr="001903C2">
        <w:rPr>
          <w:rFonts w:ascii="Times New Roman" w:hAnsi="Times New Roman"/>
          <w:sz w:val="24"/>
          <w:szCs w:val="24"/>
        </w:rPr>
        <w:t>volumit</w:t>
      </w:r>
      <w:r w:rsidRPr="001903C2">
        <w:rPr>
          <w:rFonts w:ascii="Times New Roman" w:hAnsi="Times New Roman"/>
          <w:sz w:val="24"/>
          <w:szCs w:val="24"/>
        </w:rPr>
        <w:t>. N</w:t>
      </w:r>
      <w:r w:rsidR="0030499C" w:rsidRPr="001903C2">
        <w:rPr>
          <w:rFonts w:ascii="Times New Roman" w:hAnsi="Times New Roman"/>
          <w:sz w:val="24"/>
          <w:szCs w:val="24"/>
        </w:rPr>
        <w:t>ë</w:t>
      </w:r>
      <w:r w:rsidRPr="001903C2">
        <w:rPr>
          <w:rFonts w:ascii="Times New Roman" w:hAnsi="Times New Roman"/>
          <w:sz w:val="24"/>
          <w:szCs w:val="24"/>
        </w:rPr>
        <w:t xml:space="preserve"> nivel t</w:t>
      </w:r>
      <w:r w:rsidR="0030499C" w:rsidRPr="001903C2">
        <w:rPr>
          <w:rFonts w:ascii="Times New Roman" w:hAnsi="Times New Roman"/>
          <w:sz w:val="24"/>
          <w:szCs w:val="24"/>
        </w:rPr>
        <w:t>ë</w:t>
      </w:r>
      <w:r w:rsidRPr="001903C2">
        <w:rPr>
          <w:rFonts w:ascii="Times New Roman" w:hAnsi="Times New Roman"/>
          <w:sz w:val="24"/>
          <w:szCs w:val="24"/>
        </w:rPr>
        <w:t xml:space="preserve"> dh</w:t>
      </w:r>
      <w:r w:rsidR="0030499C" w:rsidRPr="001903C2">
        <w:rPr>
          <w:rFonts w:ascii="Times New Roman" w:hAnsi="Times New Roman"/>
          <w:sz w:val="24"/>
          <w:szCs w:val="24"/>
        </w:rPr>
        <w:t>ë</w:t>
      </w:r>
      <w:r w:rsidRPr="001903C2">
        <w:rPr>
          <w:rFonts w:ascii="Times New Roman" w:hAnsi="Times New Roman"/>
          <w:sz w:val="24"/>
          <w:szCs w:val="24"/>
        </w:rPr>
        <w:t>ne statistikore absolute, numri m</w:t>
      </w:r>
      <w:r w:rsidR="0030499C" w:rsidRPr="001903C2">
        <w:rPr>
          <w:rFonts w:ascii="Times New Roman" w:hAnsi="Times New Roman"/>
          <w:sz w:val="24"/>
          <w:szCs w:val="24"/>
        </w:rPr>
        <w:t>ë</w:t>
      </w:r>
      <w:r w:rsidRPr="001903C2">
        <w:rPr>
          <w:rFonts w:ascii="Times New Roman" w:hAnsi="Times New Roman"/>
          <w:sz w:val="24"/>
          <w:szCs w:val="24"/>
        </w:rPr>
        <w:t xml:space="preserve"> i lart</w:t>
      </w:r>
      <w:r w:rsidR="0030499C" w:rsidRPr="001903C2">
        <w:rPr>
          <w:rFonts w:ascii="Times New Roman" w:hAnsi="Times New Roman"/>
          <w:sz w:val="24"/>
          <w:szCs w:val="24"/>
        </w:rPr>
        <w:t>ë</w:t>
      </w:r>
      <w:r w:rsidRPr="001903C2">
        <w:rPr>
          <w:rFonts w:ascii="Times New Roman" w:hAnsi="Times New Roman"/>
          <w:sz w:val="24"/>
          <w:szCs w:val="24"/>
        </w:rPr>
        <w:t xml:space="preserve"> i rasteve t</w:t>
      </w:r>
      <w:r w:rsidR="0030499C" w:rsidRPr="001903C2">
        <w:rPr>
          <w:rFonts w:ascii="Times New Roman" w:hAnsi="Times New Roman"/>
          <w:sz w:val="24"/>
          <w:szCs w:val="24"/>
        </w:rPr>
        <w:t>ë</w:t>
      </w:r>
      <w:r w:rsidRPr="001903C2">
        <w:rPr>
          <w:rFonts w:ascii="Times New Roman" w:hAnsi="Times New Roman"/>
          <w:sz w:val="24"/>
          <w:szCs w:val="24"/>
        </w:rPr>
        <w:t xml:space="preserve"> refuzuara i p</w:t>
      </w:r>
      <w:r w:rsidR="0030499C" w:rsidRPr="001903C2">
        <w:rPr>
          <w:rFonts w:ascii="Times New Roman" w:hAnsi="Times New Roman"/>
          <w:sz w:val="24"/>
          <w:szCs w:val="24"/>
        </w:rPr>
        <w:t>ë</w:t>
      </w:r>
      <w:r w:rsidRPr="001903C2">
        <w:rPr>
          <w:rFonts w:ascii="Times New Roman" w:hAnsi="Times New Roman"/>
          <w:sz w:val="24"/>
          <w:szCs w:val="24"/>
        </w:rPr>
        <w:t>rket  Gjykat</w:t>
      </w:r>
      <w:r w:rsidR="0030499C" w:rsidRPr="001903C2">
        <w:rPr>
          <w:rFonts w:ascii="Times New Roman" w:hAnsi="Times New Roman"/>
          <w:sz w:val="24"/>
          <w:szCs w:val="24"/>
        </w:rPr>
        <w:t>ë</w:t>
      </w:r>
      <w:r w:rsidRPr="001903C2">
        <w:rPr>
          <w:rFonts w:ascii="Times New Roman" w:hAnsi="Times New Roman"/>
          <w:sz w:val="24"/>
          <w:szCs w:val="24"/>
        </w:rPr>
        <w:t>s s</w:t>
      </w:r>
      <w:r w:rsidR="0030499C" w:rsidRPr="001903C2">
        <w:rPr>
          <w:rFonts w:ascii="Times New Roman" w:hAnsi="Times New Roman"/>
          <w:sz w:val="24"/>
          <w:szCs w:val="24"/>
        </w:rPr>
        <w:t>ë</w:t>
      </w:r>
      <w:r w:rsidR="00971C08" w:rsidRPr="001903C2">
        <w:rPr>
          <w:rFonts w:ascii="Times New Roman" w:hAnsi="Times New Roman"/>
          <w:sz w:val="24"/>
          <w:szCs w:val="24"/>
        </w:rPr>
        <w:t xml:space="preserve"> </w:t>
      </w:r>
      <w:r w:rsidR="00A71215" w:rsidRPr="001903C2">
        <w:rPr>
          <w:rFonts w:ascii="Times New Roman" w:hAnsi="Times New Roman"/>
          <w:sz w:val="24"/>
          <w:szCs w:val="24"/>
        </w:rPr>
        <w:t>Rrethit Gjyq</w:t>
      </w:r>
      <w:r w:rsidR="001903C2">
        <w:rPr>
          <w:rFonts w:ascii="Times New Roman" w:hAnsi="Times New Roman"/>
          <w:sz w:val="24"/>
          <w:szCs w:val="24"/>
        </w:rPr>
        <w:t>ë</w:t>
      </w:r>
      <w:r w:rsidR="00A71215" w:rsidRPr="001903C2">
        <w:rPr>
          <w:rFonts w:ascii="Times New Roman" w:hAnsi="Times New Roman"/>
          <w:sz w:val="24"/>
          <w:szCs w:val="24"/>
        </w:rPr>
        <w:t>sor Elbasan</w:t>
      </w:r>
      <w:r w:rsidR="00971C08" w:rsidRPr="001903C2">
        <w:rPr>
          <w:rFonts w:ascii="Times New Roman" w:hAnsi="Times New Roman"/>
          <w:sz w:val="24"/>
          <w:szCs w:val="24"/>
        </w:rPr>
        <w:t xml:space="preserve"> </w:t>
      </w:r>
      <w:r w:rsidR="00A71215" w:rsidRPr="001903C2">
        <w:rPr>
          <w:rFonts w:ascii="Times New Roman" w:hAnsi="Times New Roman"/>
          <w:sz w:val="24"/>
          <w:szCs w:val="24"/>
        </w:rPr>
        <w:t xml:space="preserve">ne 42 </w:t>
      </w:r>
      <w:r w:rsidRPr="001903C2">
        <w:rPr>
          <w:rFonts w:ascii="Times New Roman" w:hAnsi="Times New Roman"/>
          <w:sz w:val="24"/>
          <w:szCs w:val="24"/>
        </w:rPr>
        <w:t xml:space="preserve">raste. </w:t>
      </w:r>
      <w:r w:rsidR="00624AF6">
        <w:rPr>
          <w:rFonts w:ascii="Times New Roman" w:hAnsi="Times New Roman"/>
          <w:sz w:val="24"/>
          <w:szCs w:val="24"/>
        </w:rPr>
        <w:t>E</w:t>
      </w:r>
      <w:r w:rsidRPr="001903C2">
        <w:rPr>
          <w:rFonts w:ascii="Times New Roman" w:hAnsi="Times New Roman"/>
          <w:sz w:val="24"/>
          <w:szCs w:val="24"/>
        </w:rPr>
        <w:t xml:space="preserve"> nj</w:t>
      </w:r>
      <w:r w:rsidR="0030499C" w:rsidRPr="001903C2">
        <w:rPr>
          <w:rFonts w:ascii="Times New Roman" w:hAnsi="Times New Roman"/>
          <w:sz w:val="24"/>
          <w:szCs w:val="24"/>
        </w:rPr>
        <w:t>ë</w:t>
      </w:r>
      <w:r w:rsidRPr="001903C2">
        <w:rPr>
          <w:rFonts w:ascii="Times New Roman" w:hAnsi="Times New Roman"/>
          <w:sz w:val="24"/>
          <w:szCs w:val="24"/>
        </w:rPr>
        <w:t>jta e dh</w:t>
      </w:r>
      <w:r w:rsidR="0030499C" w:rsidRPr="001903C2">
        <w:rPr>
          <w:rFonts w:ascii="Times New Roman" w:hAnsi="Times New Roman"/>
          <w:sz w:val="24"/>
          <w:szCs w:val="24"/>
        </w:rPr>
        <w:t>ë</w:t>
      </w:r>
      <w:r w:rsidRPr="001903C2">
        <w:rPr>
          <w:rFonts w:ascii="Times New Roman" w:hAnsi="Times New Roman"/>
          <w:sz w:val="24"/>
          <w:szCs w:val="24"/>
        </w:rPr>
        <w:t>n</w:t>
      </w:r>
      <w:r w:rsidR="0030499C" w:rsidRPr="001903C2">
        <w:rPr>
          <w:rFonts w:ascii="Times New Roman" w:hAnsi="Times New Roman"/>
          <w:sz w:val="24"/>
          <w:szCs w:val="24"/>
        </w:rPr>
        <w:t>ë</w:t>
      </w:r>
      <w:r w:rsidRPr="001903C2">
        <w:rPr>
          <w:rFonts w:ascii="Times New Roman" w:hAnsi="Times New Roman"/>
          <w:sz w:val="24"/>
          <w:szCs w:val="24"/>
        </w:rPr>
        <w:t xml:space="preserve"> e aplikuar n</w:t>
      </w:r>
      <w:r w:rsidR="0030499C" w:rsidRPr="001903C2">
        <w:rPr>
          <w:rFonts w:ascii="Times New Roman" w:hAnsi="Times New Roman"/>
          <w:sz w:val="24"/>
          <w:szCs w:val="24"/>
        </w:rPr>
        <w:t>ë</w:t>
      </w:r>
      <w:r w:rsidRPr="001903C2">
        <w:rPr>
          <w:rFonts w:ascii="Times New Roman" w:hAnsi="Times New Roman"/>
          <w:sz w:val="24"/>
          <w:szCs w:val="24"/>
        </w:rPr>
        <w:t xml:space="preserve"> raport me numrin e p</w:t>
      </w:r>
      <w:r w:rsidR="0030499C" w:rsidRPr="001903C2">
        <w:rPr>
          <w:rFonts w:ascii="Times New Roman" w:hAnsi="Times New Roman"/>
          <w:sz w:val="24"/>
          <w:szCs w:val="24"/>
        </w:rPr>
        <w:t>ë</w:t>
      </w:r>
      <w:r w:rsidRPr="001903C2">
        <w:rPr>
          <w:rFonts w:ascii="Times New Roman" w:hAnsi="Times New Roman"/>
          <w:sz w:val="24"/>
          <w:szCs w:val="24"/>
        </w:rPr>
        <w:t>rgjithsh</w:t>
      </w:r>
      <w:r w:rsidR="0030499C" w:rsidRPr="001903C2">
        <w:rPr>
          <w:rFonts w:ascii="Times New Roman" w:hAnsi="Times New Roman"/>
          <w:sz w:val="24"/>
          <w:szCs w:val="24"/>
        </w:rPr>
        <w:t>ë</w:t>
      </w:r>
      <w:r w:rsidRPr="001903C2">
        <w:rPr>
          <w:rFonts w:ascii="Times New Roman" w:hAnsi="Times New Roman"/>
          <w:sz w:val="24"/>
          <w:szCs w:val="24"/>
        </w:rPr>
        <w:t>m t</w:t>
      </w:r>
      <w:r w:rsidR="0030499C" w:rsidRPr="001903C2">
        <w:rPr>
          <w:rFonts w:ascii="Times New Roman" w:hAnsi="Times New Roman"/>
          <w:sz w:val="24"/>
          <w:szCs w:val="24"/>
        </w:rPr>
        <w:t>ë</w:t>
      </w:r>
      <w:r w:rsidRPr="001903C2">
        <w:rPr>
          <w:rFonts w:ascii="Times New Roman" w:hAnsi="Times New Roman"/>
          <w:sz w:val="24"/>
          <w:szCs w:val="24"/>
        </w:rPr>
        <w:t xml:space="preserve"> ç</w:t>
      </w:r>
      <w:r w:rsidR="0030499C" w:rsidRPr="001903C2">
        <w:rPr>
          <w:rFonts w:ascii="Times New Roman" w:hAnsi="Times New Roman"/>
          <w:sz w:val="24"/>
          <w:szCs w:val="24"/>
        </w:rPr>
        <w:t>ë</w:t>
      </w:r>
      <w:r w:rsidRPr="001903C2">
        <w:rPr>
          <w:rFonts w:ascii="Times New Roman" w:hAnsi="Times New Roman"/>
          <w:sz w:val="24"/>
          <w:szCs w:val="24"/>
        </w:rPr>
        <w:t>shtjeve t</w:t>
      </w:r>
      <w:r w:rsidR="0030499C" w:rsidRPr="001903C2">
        <w:rPr>
          <w:rFonts w:ascii="Times New Roman" w:hAnsi="Times New Roman"/>
          <w:sz w:val="24"/>
          <w:szCs w:val="24"/>
        </w:rPr>
        <w:t>ë</w:t>
      </w:r>
      <w:r w:rsidRPr="001903C2">
        <w:rPr>
          <w:rFonts w:ascii="Times New Roman" w:hAnsi="Times New Roman"/>
          <w:sz w:val="24"/>
          <w:szCs w:val="24"/>
        </w:rPr>
        <w:t xml:space="preserve"> tilla t</w:t>
      </w:r>
      <w:r w:rsidR="0030499C" w:rsidRPr="001903C2">
        <w:rPr>
          <w:rFonts w:ascii="Times New Roman" w:hAnsi="Times New Roman"/>
          <w:sz w:val="24"/>
          <w:szCs w:val="24"/>
        </w:rPr>
        <w:t>ë</w:t>
      </w:r>
      <w:r w:rsidRPr="001903C2">
        <w:rPr>
          <w:rFonts w:ascii="Times New Roman" w:hAnsi="Times New Roman"/>
          <w:sz w:val="24"/>
          <w:szCs w:val="24"/>
        </w:rPr>
        <w:t xml:space="preserve"> gjykuara</w:t>
      </w:r>
      <w:r w:rsidR="00D84464" w:rsidRPr="001903C2">
        <w:rPr>
          <w:rFonts w:ascii="Times New Roman" w:hAnsi="Times New Roman"/>
          <w:sz w:val="24"/>
          <w:szCs w:val="24"/>
        </w:rPr>
        <w:t xml:space="preserve"> nga secila gjykat</w:t>
      </w:r>
      <w:r w:rsidR="00DD1A48" w:rsidRPr="001903C2">
        <w:rPr>
          <w:rFonts w:ascii="Times New Roman" w:hAnsi="Times New Roman"/>
          <w:sz w:val="24"/>
          <w:szCs w:val="24"/>
        </w:rPr>
        <w:t>ë</w:t>
      </w:r>
      <w:r w:rsidRPr="001903C2">
        <w:rPr>
          <w:rFonts w:ascii="Times New Roman" w:hAnsi="Times New Roman"/>
          <w:sz w:val="24"/>
          <w:szCs w:val="24"/>
        </w:rPr>
        <w:t>, i p</w:t>
      </w:r>
      <w:r w:rsidR="0030499C" w:rsidRPr="001903C2">
        <w:rPr>
          <w:rFonts w:ascii="Times New Roman" w:hAnsi="Times New Roman"/>
          <w:sz w:val="24"/>
          <w:szCs w:val="24"/>
        </w:rPr>
        <w:t>ë</w:t>
      </w:r>
      <w:r w:rsidRPr="001903C2">
        <w:rPr>
          <w:rFonts w:ascii="Times New Roman" w:hAnsi="Times New Roman"/>
          <w:sz w:val="24"/>
          <w:szCs w:val="24"/>
        </w:rPr>
        <w:t>rket Gjykat</w:t>
      </w:r>
      <w:r w:rsidR="0030499C" w:rsidRPr="001903C2">
        <w:rPr>
          <w:rFonts w:ascii="Times New Roman" w:hAnsi="Times New Roman"/>
          <w:sz w:val="24"/>
          <w:szCs w:val="24"/>
        </w:rPr>
        <w:t>ë</w:t>
      </w:r>
      <w:r w:rsidRPr="001903C2">
        <w:rPr>
          <w:rFonts w:ascii="Times New Roman" w:hAnsi="Times New Roman"/>
          <w:sz w:val="24"/>
          <w:szCs w:val="24"/>
        </w:rPr>
        <w:t>s s</w:t>
      </w:r>
      <w:r w:rsidR="0030499C" w:rsidRPr="001903C2">
        <w:rPr>
          <w:rFonts w:ascii="Times New Roman" w:hAnsi="Times New Roman"/>
          <w:sz w:val="24"/>
          <w:szCs w:val="24"/>
        </w:rPr>
        <w:t>ë</w:t>
      </w:r>
      <w:r w:rsidRPr="001903C2">
        <w:rPr>
          <w:rFonts w:ascii="Times New Roman" w:hAnsi="Times New Roman"/>
          <w:sz w:val="24"/>
          <w:szCs w:val="24"/>
        </w:rPr>
        <w:t xml:space="preserve"> </w:t>
      </w:r>
      <w:r w:rsidR="00A71215" w:rsidRPr="001903C2">
        <w:rPr>
          <w:rFonts w:ascii="Times New Roman" w:hAnsi="Times New Roman"/>
          <w:sz w:val="24"/>
          <w:szCs w:val="24"/>
        </w:rPr>
        <w:t>Gjykatës së Rrethit Gjyqësor  Elbasan me 13.6 %</w:t>
      </w:r>
      <w:r w:rsidR="00624AF6">
        <w:rPr>
          <w:rFonts w:ascii="Times New Roman" w:hAnsi="Times New Roman"/>
          <w:sz w:val="24"/>
          <w:szCs w:val="24"/>
        </w:rPr>
        <w:t xml:space="preserve"> t</w:t>
      </w:r>
      <w:r w:rsidR="00070E41">
        <w:rPr>
          <w:rFonts w:ascii="Times New Roman" w:hAnsi="Times New Roman"/>
          <w:sz w:val="24"/>
          <w:szCs w:val="24"/>
        </w:rPr>
        <w:t>ë</w:t>
      </w:r>
      <w:r w:rsidR="00624AF6">
        <w:rPr>
          <w:rFonts w:ascii="Times New Roman" w:hAnsi="Times New Roman"/>
          <w:sz w:val="24"/>
          <w:szCs w:val="24"/>
        </w:rPr>
        <w:t xml:space="preserve"> volumit</w:t>
      </w:r>
      <w:r w:rsidR="00A71215" w:rsidRPr="001903C2">
        <w:rPr>
          <w:rFonts w:ascii="Times New Roman" w:hAnsi="Times New Roman"/>
          <w:sz w:val="24"/>
          <w:szCs w:val="24"/>
        </w:rPr>
        <w:t>.</w:t>
      </w:r>
    </w:p>
    <w:p w:rsidR="00624AF6" w:rsidRPr="001903C2" w:rsidRDefault="00624AF6" w:rsidP="00070E41">
      <w:pPr>
        <w:shd w:val="clear" w:color="auto" w:fill="FFFFFF"/>
        <w:spacing w:after="0" w:line="240" w:lineRule="auto"/>
        <w:jc w:val="both"/>
        <w:rPr>
          <w:rFonts w:ascii="Times New Roman" w:hAnsi="Times New Roman"/>
          <w:sz w:val="24"/>
          <w:szCs w:val="24"/>
        </w:rPr>
      </w:pPr>
    </w:p>
    <w:p w:rsidR="007B5A91" w:rsidRPr="001903C2" w:rsidRDefault="007B5A91"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Gjykatat kan</w:t>
      </w:r>
      <w:r w:rsidR="0030499C" w:rsidRPr="001903C2">
        <w:rPr>
          <w:rFonts w:ascii="Times New Roman" w:hAnsi="Times New Roman"/>
          <w:sz w:val="24"/>
          <w:szCs w:val="24"/>
        </w:rPr>
        <w:t>ë</w:t>
      </w:r>
      <w:r w:rsidRPr="001903C2">
        <w:rPr>
          <w:rFonts w:ascii="Times New Roman" w:hAnsi="Times New Roman"/>
          <w:sz w:val="24"/>
          <w:szCs w:val="24"/>
        </w:rPr>
        <w:t xml:space="preserve"> raportuar shkaqet e m</w:t>
      </w:r>
      <w:r w:rsidR="0030499C" w:rsidRPr="001903C2">
        <w:rPr>
          <w:rFonts w:ascii="Times New Roman" w:hAnsi="Times New Roman"/>
          <w:sz w:val="24"/>
          <w:szCs w:val="24"/>
        </w:rPr>
        <w:t>ë</w:t>
      </w:r>
      <w:r w:rsidRPr="001903C2">
        <w:rPr>
          <w:rFonts w:ascii="Times New Roman" w:hAnsi="Times New Roman"/>
          <w:sz w:val="24"/>
          <w:szCs w:val="24"/>
        </w:rPr>
        <w:t>poshtme t</w:t>
      </w:r>
      <w:r w:rsidR="0030499C" w:rsidRPr="001903C2">
        <w:rPr>
          <w:rFonts w:ascii="Times New Roman" w:hAnsi="Times New Roman"/>
          <w:sz w:val="24"/>
          <w:szCs w:val="24"/>
        </w:rPr>
        <w:t>ë</w:t>
      </w:r>
      <w:r w:rsidRPr="001903C2">
        <w:rPr>
          <w:rFonts w:ascii="Times New Roman" w:hAnsi="Times New Roman"/>
          <w:sz w:val="24"/>
          <w:szCs w:val="24"/>
        </w:rPr>
        <w:t xml:space="preserve"> refuzimit t</w:t>
      </w:r>
      <w:r w:rsidR="0030499C" w:rsidRPr="001903C2">
        <w:rPr>
          <w:rFonts w:ascii="Times New Roman" w:hAnsi="Times New Roman"/>
          <w:sz w:val="24"/>
          <w:szCs w:val="24"/>
        </w:rPr>
        <w:t>ë</w:t>
      </w:r>
      <w:r w:rsidRPr="001903C2">
        <w:rPr>
          <w:rFonts w:ascii="Times New Roman" w:hAnsi="Times New Roman"/>
          <w:sz w:val="24"/>
          <w:szCs w:val="24"/>
        </w:rPr>
        <w:t xml:space="preserve"> dh</w:t>
      </w:r>
      <w:r w:rsidR="0030499C" w:rsidRPr="001903C2">
        <w:rPr>
          <w:rFonts w:ascii="Times New Roman" w:hAnsi="Times New Roman"/>
          <w:sz w:val="24"/>
          <w:szCs w:val="24"/>
        </w:rPr>
        <w:t>ë</w:t>
      </w:r>
      <w:r w:rsidRPr="001903C2">
        <w:rPr>
          <w:rFonts w:ascii="Times New Roman" w:hAnsi="Times New Roman"/>
          <w:sz w:val="24"/>
          <w:szCs w:val="24"/>
        </w:rPr>
        <w:t>nies s</w:t>
      </w:r>
      <w:r w:rsidR="0030499C" w:rsidRPr="001903C2">
        <w:rPr>
          <w:rFonts w:ascii="Times New Roman" w:hAnsi="Times New Roman"/>
          <w:sz w:val="24"/>
          <w:szCs w:val="24"/>
        </w:rPr>
        <w:t>ë</w:t>
      </w:r>
      <w:r w:rsidRPr="001903C2">
        <w:rPr>
          <w:rFonts w:ascii="Times New Roman" w:hAnsi="Times New Roman"/>
          <w:sz w:val="24"/>
          <w:szCs w:val="24"/>
        </w:rPr>
        <w:t xml:space="preserve"> mbrojtjes p</w:t>
      </w:r>
      <w:r w:rsidR="0030499C" w:rsidRPr="001903C2">
        <w:rPr>
          <w:rFonts w:ascii="Times New Roman" w:hAnsi="Times New Roman"/>
          <w:sz w:val="24"/>
          <w:szCs w:val="24"/>
        </w:rPr>
        <w:t>ë</w:t>
      </w:r>
      <w:r w:rsidRPr="001903C2">
        <w:rPr>
          <w:rFonts w:ascii="Times New Roman" w:hAnsi="Times New Roman"/>
          <w:sz w:val="24"/>
          <w:szCs w:val="24"/>
        </w:rPr>
        <w:t>r dhun</w:t>
      </w:r>
      <w:r w:rsidR="0030499C" w:rsidRPr="001903C2">
        <w:rPr>
          <w:rFonts w:ascii="Times New Roman" w:hAnsi="Times New Roman"/>
          <w:sz w:val="24"/>
          <w:szCs w:val="24"/>
        </w:rPr>
        <w:t>ë</w:t>
      </w:r>
      <w:r w:rsidRPr="001903C2">
        <w:rPr>
          <w:rFonts w:ascii="Times New Roman" w:hAnsi="Times New Roman"/>
          <w:sz w:val="24"/>
          <w:szCs w:val="24"/>
        </w:rPr>
        <w:t>n n</w:t>
      </w:r>
      <w:r w:rsidR="0030499C" w:rsidRPr="001903C2">
        <w:rPr>
          <w:rFonts w:ascii="Times New Roman" w:hAnsi="Times New Roman"/>
          <w:sz w:val="24"/>
          <w:szCs w:val="24"/>
        </w:rPr>
        <w:t>ë</w:t>
      </w:r>
      <w:r w:rsidRPr="001903C2">
        <w:rPr>
          <w:rFonts w:ascii="Times New Roman" w:hAnsi="Times New Roman"/>
          <w:sz w:val="24"/>
          <w:szCs w:val="24"/>
        </w:rPr>
        <w:t xml:space="preserve"> familje:</w:t>
      </w:r>
    </w:p>
    <w:p w:rsidR="0030499C" w:rsidRPr="001903C2" w:rsidRDefault="00971C08" w:rsidP="00070E41">
      <w:pPr>
        <w:pStyle w:val="ListParagraph"/>
        <w:numPr>
          <w:ilvl w:val="0"/>
          <w:numId w:val="3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Heqje dor</w:t>
      </w:r>
      <w:r w:rsidR="002D72DC" w:rsidRPr="001903C2">
        <w:rPr>
          <w:rFonts w:ascii="Times New Roman" w:hAnsi="Times New Roman"/>
          <w:sz w:val="24"/>
          <w:szCs w:val="24"/>
        </w:rPr>
        <w:t>ë</w:t>
      </w:r>
      <w:r w:rsidRPr="001903C2">
        <w:rPr>
          <w:rFonts w:ascii="Times New Roman" w:hAnsi="Times New Roman"/>
          <w:sz w:val="24"/>
          <w:szCs w:val="24"/>
        </w:rPr>
        <w:t xml:space="preserve"> nga ankimi;</w:t>
      </w:r>
    </w:p>
    <w:p w:rsidR="00971C08" w:rsidRPr="001903C2" w:rsidRDefault="00D84464" w:rsidP="00070E41">
      <w:pPr>
        <w:pStyle w:val="ListParagraph"/>
        <w:numPr>
          <w:ilvl w:val="0"/>
          <w:numId w:val="3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Mbarimi</w:t>
      </w:r>
      <w:r w:rsidR="00971C08" w:rsidRPr="001903C2">
        <w:rPr>
          <w:rFonts w:ascii="Times New Roman" w:hAnsi="Times New Roman"/>
          <w:sz w:val="24"/>
          <w:szCs w:val="24"/>
        </w:rPr>
        <w:t xml:space="preserve"> </w:t>
      </w:r>
      <w:r w:rsidRPr="001903C2">
        <w:rPr>
          <w:rFonts w:ascii="Times New Roman" w:hAnsi="Times New Roman"/>
          <w:sz w:val="24"/>
          <w:szCs w:val="24"/>
        </w:rPr>
        <w:t>i</w:t>
      </w:r>
      <w:r w:rsidR="00971C08" w:rsidRPr="001903C2">
        <w:rPr>
          <w:rFonts w:ascii="Times New Roman" w:hAnsi="Times New Roman"/>
          <w:sz w:val="24"/>
          <w:szCs w:val="24"/>
        </w:rPr>
        <w:t xml:space="preserve"> afateve t</w:t>
      </w:r>
      <w:r w:rsidR="002D72DC" w:rsidRPr="001903C2">
        <w:rPr>
          <w:rFonts w:ascii="Times New Roman" w:hAnsi="Times New Roman"/>
          <w:sz w:val="24"/>
          <w:szCs w:val="24"/>
        </w:rPr>
        <w:t>ë</w:t>
      </w:r>
      <w:r w:rsidR="00971C08" w:rsidRPr="001903C2">
        <w:rPr>
          <w:rFonts w:ascii="Times New Roman" w:hAnsi="Times New Roman"/>
          <w:sz w:val="24"/>
          <w:szCs w:val="24"/>
        </w:rPr>
        <w:t xml:space="preserve"> urdhrit t</w:t>
      </w:r>
      <w:r w:rsidR="002D72DC" w:rsidRPr="001903C2">
        <w:rPr>
          <w:rFonts w:ascii="Times New Roman" w:hAnsi="Times New Roman"/>
          <w:sz w:val="24"/>
          <w:szCs w:val="24"/>
        </w:rPr>
        <w:t>ë</w:t>
      </w:r>
      <w:r w:rsidR="00971C08" w:rsidRPr="001903C2">
        <w:rPr>
          <w:rFonts w:ascii="Times New Roman" w:hAnsi="Times New Roman"/>
          <w:sz w:val="24"/>
          <w:szCs w:val="24"/>
        </w:rPr>
        <w:t xml:space="preserve"> menj</w:t>
      </w:r>
      <w:r w:rsidR="002D72DC" w:rsidRPr="001903C2">
        <w:rPr>
          <w:rFonts w:ascii="Times New Roman" w:hAnsi="Times New Roman"/>
          <w:sz w:val="24"/>
          <w:szCs w:val="24"/>
        </w:rPr>
        <w:t>ë</w:t>
      </w:r>
      <w:r w:rsidR="00971C08" w:rsidRPr="001903C2">
        <w:rPr>
          <w:rFonts w:ascii="Times New Roman" w:hAnsi="Times New Roman"/>
          <w:sz w:val="24"/>
          <w:szCs w:val="24"/>
        </w:rPr>
        <w:t>hersh</w:t>
      </w:r>
      <w:r w:rsidR="002D72DC" w:rsidRPr="001903C2">
        <w:rPr>
          <w:rFonts w:ascii="Times New Roman" w:hAnsi="Times New Roman"/>
          <w:sz w:val="24"/>
          <w:szCs w:val="24"/>
        </w:rPr>
        <w:t>ë</w:t>
      </w:r>
      <w:r w:rsidR="00971C08" w:rsidRPr="001903C2">
        <w:rPr>
          <w:rFonts w:ascii="Times New Roman" w:hAnsi="Times New Roman"/>
          <w:sz w:val="24"/>
          <w:szCs w:val="24"/>
        </w:rPr>
        <w:t>m t</w:t>
      </w:r>
      <w:r w:rsidR="002D72DC" w:rsidRPr="001903C2">
        <w:rPr>
          <w:rFonts w:ascii="Times New Roman" w:hAnsi="Times New Roman"/>
          <w:sz w:val="24"/>
          <w:szCs w:val="24"/>
        </w:rPr>
        <w:t>ë</w:t>
      </w:r>
      <w:r w:rsidR="00971C08" w:rsidRPr="001903C2">
        <w:rPr>
          <w:rFonts w:ascii="Times New Roman" w:hAnsi="Times New Roman"/>
          <w:sz w:val="24"/>
          <w:szCs w:val="24"/>
        </w:rPr>
        <w:t xml:space="preserve"> mbrojtjes;</w:t>
      </w:r>
    </w:p>
    <w:p w:rsidR="00971C08" w:rsidRPr="001903C2" w:rsidRDefault="00D84464" w:rsidP="00070E41">
      <w:pPr>
        <w:pStyle w:val="ListParagraph"/>
        <w:numPr>
          <w:ilvl w:val="0"/>
          <w:numId w:val="3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Vler</w:t>
      </w:r>
      <w:r w:rsidR="00DD1A48" w:rsidRPr="001903C2">
        <w:rPr>
          <w:rFonts w:ascii="Times New Roman" w:hAnsi="Times New Roman"/>
          <w:sz w:val="24"/>
          <w:szCs w:val="24"/>
        </w:rPr>
        <w:t>ë</w:t>
      </w:r>
      <w:r w:rsidRPr="001903C2">
        <w:rPr>
          <w:rFonts w:ascii="Times New Roman" w:hAnsi="Times New Roman"/>
          <w:sz w:val="24"/>
          <w:szCs w:val="24"/>
        </w:rPr>
        <w:t>simi i gjykat</w:t>
      </w:r>
      <w:r w:rsidR="00DD1A48" w:rsidRPr="001903C2">
        <w:rPr>
          <w:rFonts w:ascii="Times New Roman" w:hAnsi="Times New Roman"/>
          <w:sz w:val="24"/>
          <w:szCs w:val="24"/>
        </w:rPr>
        <w:t>ë</w:t>
      </w:r>
      <w:r w:rsidRPr="001903C2">
        <w:rPr>
          <w:rFonts w:ascii="Times New Roman" w:hAnsi="Times New Roman"/>
          <w:sz w:val="24"/>
          <w:szCs w:val="24"/>
        </w:rPr>
        <w:t>s se urdhri i mbrojtjes nuk ka qen</w:t>
      </w:r>
      <w:r w:rsidR="00DD1A48" w:rsidRPr="001903C2">
        <w:rPr>
          <w:rFonts w:ascii="Times New Roman" w:hAnsi="Times New Roman"/>
          <w:sz w:val="24"/>
          <w:szCs w:val="24"/>
        </w:rPr>
        <w:t>ë</w:t>
      </w:r>
      <w:r w:rsidRPr="001903C2">
        <w:rPr>
          <w:rFonts w:ascii="Times New Roman" w:hAnsi="Times New Roman"/>
          <w:sz w:val="24"/>
          <w:szCs w:val="24"/>
        </w:rPr>
        <w:t xml:space="preserve"> i nevojsh</w:t>
      </w:r>
      <w:r w:rsidR="00DD1A48" w:rsidRPr="001903C2">
        <w:rPr>
          <w:rFonts w:ascii="Times New Roman" w:hAnsi="Times New Roman"/>
          <w:sz w:val="24"/>
          <w:szCs w:val="24"/>
        </w:rPr>
        <w:t>ë</w:t>
      </w:r>
      <w:r w:rsidRPr="001903C2">
        <w:rPr>
          <w:rFonts w:ascii="Times New Roman" w:hAnsi="Times New Roman"/>
          <w:sz w:val="24"/>
          <w:szCs w:val="24"/>
        </w:rPr>
        <w:t>m, se rreziku p</w:t>
      </w:r>
      <w:r w:rsidR="00DD1A48" w:rsidRPr="001903C2">
        <w:rPr>
          <w:rFonts w:ascii="Times New Roman" w:hAnsi="Times New Roman"/>
          <w:sz w:val="24"/>
          <w:szCs w:val="24"/>
        </w:rPr>
        <w:t>ë</w:t>
      </w:r>
      <w:r w:rsidRPr="001903C2">
        <w:rPr>
          <w:rFonts w:ascii="Times New Roman" w:hAnsi="Times New Roman"/>
          <w:sz w:val="24"/>
          <w:szCs w:val="24"/>
        </w:rPr>
        <w:t>r viktim</w:t>
      </w:r>
      <w:r w:rsidR="00DD1A48" w:rsidRPr="001903C2">
        <w:rPr>
          <w:rFonts w:ascii="Times New Roman" w:hAnsi="Times New Roman"/>
          <w:sz w:val="24"/>
          <w:szCs w:val="24"/>
        </w:rPr>
        <w:t>ë</w:t>
      </w:r>
      <w:r w:rsidRPr="001903C2">
        <w:rPr>
          <w:rFonts w:ascii="Times New Roman" w:hAnsi="Times New Roman"/>
          <w:sz w:val="24"/>
          <w:szCs w:val="24"/>
        </w:rPr>
        <w:t xml:space="preserve">n nuk provohej; se </w:t>
      </w:r>
      <w:r w:rsidR="00DD1A48" w:rsidRPr="001903C2">
        <w:rPr>
          <w:rFonts w:ascii="Times New Roman" w:hAnsi="Times New Roman"/>
          <w:sz w:val="24"/>
          <w:szCs w:val="24"/>
        </w:rPr>
        <w:t>ë</w:t>
      </w:r>
      <w:r w:rsidRPr="001903C2">
        <w:rPr>
          <w:rFonts w:ascii="Times New Roman" w:hAnsi="Times New Roman"/>
          <w:sz w:val="24"/>
          <w:szCs w:val="24"/>
        </w:rPr>
        <w:t>sht</w:t>
      </w:r>
      <w:r w:rsidR="00DD1A48" w:rsidRPr="001903C2">
        <w:rPr>
          <w:rFonts w:ascii="Times New Roman" w:hAnsi="Times New Roman"/>
          <w:sz w:val="24"/>
          <w:szCs w:val="24"/>
        </w:rPr>
        <w:t>ë</w:t>
      </w:r>
      <w:r w:rsidRPr="001903C2">
        <w:rPr>
          <w:rFonts w:ascii="Times New Roman" w:hAnsi="Times New Roman"/>
          <w:sz w:val="24"/>
          <w:szCs w:val="24"/>
        </w:rPr>
        <w:t xml:space="preserve"> provuar se nuk ka pasur dhun</w:t>
      </w:r>
      <w:r w:rsidR="00DD1A48" w:rsidRPr="001903C2">
        <w:rPr>
          <w:rFonts w:ascii="Times New Roman" w:hAnsi="Times New Roman"/>
          <w:sz w:val="24"/>
          <w:szCs w:val="24"/>
        </w:rPr>
        <w:t>ë</w:t>
      </w:r>
      <w:r w:rsidRPr="001903C2">
        <w:rPr>
          <w:rFonts w:ascii="Times New Roman" w:hAnsi="Times New Roman"/>
          <w:sz w:val="24"/>
          <w:szCs w:val="24"/>
        </w:rPr>
        <w:t xml:space="preserve"> dhe mbrojtja </w:t>
      </w:r>
      <w:r w:rsidR="00DD1A48" w:rsidRPr="001903C2">
        <w:rPr>
          <w:rFonts w:ascii="Times New Roman" w:hAnsi="Times New Roman"/>
          <w:sz w:val="24"/>
          <w:szCs w:val="24"/>
        </w:rPr>
        <w:t>ë</w:t>
      </w:r>
      <w:r w:rsidRPr="001903C2">
        <w:rPr>
          <w:rFonts w:ascii="Times New Roman" w:hAnsi="Times New Roman"/>
          <w:sz w:val="24"/>
          <w:szCs w:val="24"/>
        </w:rPr>
        <w:t>sht</w:t>
      </w:r>
      <w:r w:rsidR="00DD1A48" w:rsidRPr="001903C2">
        <w:rPr>
          <w:rFonts w:ascii="Times New Roman" w:hAnsi="Times New Roman"/>
          <w:sz w:val="24"/>
          <w:szCs w:val="24"/>
        </w:rPr>
        <w:t>ë</w:t>
      </w:r>
      <w:r w:rsidRPr="001903C2">
        <w:rPr>
          <w:rFonts w:ascii="Times New Roman" w:hAnsi="Times New Roman"/>
          <w:sz w:val="24"/>
          <w:szCs w:val="24"/>
        </w:rPr>
        <w:t xml:space="preserve"> k</w:t>
      </w:r>
      <w:r w:rsidR="00DD1A48" w:rsidRPr="001903C2">
        <w:rPr>
          <w:rFonts w:ascii="Times New Roman" w:hAnsi="Times New Roman"/>
          <w:sz w:val="24"/>
          <w:szCs w:val="24"/>
        </w:rPr>
        <w:t>ë</w:t>
      </w:r>
      <w:r w:rsidRPr="001903C2">
        <w:rPr>
          <w:rFonts w:ascii="Times New Roman" w:hAnsi="Times New Roman"/>
          <w:sz w:val="24"/>
          <w:szCs w:val="24"/>
        </w:rPr>
        <w:t>rkuar p</w:t>
      </w:r>
      <w:r w:rsidR="00DD1A48" w:rsidRPr="001903C2">
        <w:rPr>
          <w:rFonts w:ascii="Times New Roman" w:hAnsi="Times New Roman"/>
          <w:sz w:val="24"/>
          <w:szCs w:val="24"/>
        </w:rPr>
        <w:t>ë</w:t>
      </w:r>
      <w:r w:rsidRPr="001903C2">
        <w:rPr>
          <w:rFonts w:ascii="Times New Roman" w:hAnsi="Times New Roman"/>
          <w:sz w:val="24"/>
          <w:szCs w:val="24"/>
        </w:rPr>
        <w:t>r shkaqe t</w:t>
      </w:r>
      <w:r w:rsidR="00DD1A48" w:rsidRPr="001903C2">
        <w:rPr>
          <w:rFonts w:ascii="Times New Roman" w:hAnsi="Times New Roman"/>
          <w:sz w:val="24"/>
          <w:szCs w:val="24"/>
        </w:rPr>
        <w:t>ë</w:t>
      </w:r>
      <w:r w:rsidRPr="001903C2">
        <w:rPr>
          <w:rFonts w:ascii="Times New Roman" w:hAnsi="Times New Roman"/>
          <w:sz w:val="24"/>
          <w:szCs w:val="24"/>
        </w:rPr>
        <w:t xml:space="preserve"> tjera</w:t>
      </w:r>
      <w:r w:rsidR="00971C08" w:rsidRPr="001903C2">
        <w:rPr>
          <w:rFonts w:ascii="Times New Roman" w:hAnsi="Times New Roman"/>
          <w:sz w:val="24"/>
          <w:szCs w:val="24"/>
        </w:rPr>
        <w:t>;</w:t>
      </w:r>
    </w:p>
    <w:p w:rsidR="00971C08" w:rsidRPr="001903C2" w:rsidRDefault="00971C08" w:rsidP="00070E41">
      <w:pPr>
        <w:pStyle w:val="ListParagraph"/>
        <w:numPr>
          <w:ilvl w:val="0"/>
          <w:numId w:val="3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Mungesa e legjitimitetit procedural t</w:t>
      </w:r>
      <w:r w:rsidR="002D72DC" w:rsidRPr="001903C2">
        <w:rPr>
          <w:rFonts w:ascii="Times New Roman" w:hAnsi="Times New Roman"/>
          <w:sz w:val="24"/>
          <w:szCs w:val="24"/>
        </w:rPr>
        <w:t>ë</w:t>
      </w:r>
      <w:r w:rsidRPr="001903C2">
        <w:rPr>
          <w:rFonts w:ascii="Times New Roman" w:hAnsi="Times New Roman"/>
          <w:sz w:val="24"/>
          <w:szCs w:val="24"/>
        </w:rPr>
        <w:t xml:space="preserve"> pal</w:t>
      </w:r>
      <w:r w:rsidR="002D72DC" w:rsidRPr="001903C2">
        <w:rPr>
          <w:rFonts w:ascii="Times New Roman" w:hAnsi="Times New Roman"/>
          <w:sz w:val="24"/>
          <w:szCs w:val="24"/>
        </w:rPr>
        <w:t>ë</w:t>
      </w:r>
      <w:r w:rsidR="00D84464" w:rsidRPr="001903C2">
        <w:rPr>
          <w:rFonts w:ascii="Times New Roman" w:hAnsi="Times New Roman"/>
          <w:sz w:val="24"/>
          <w:szCs w:val="24"/>
        </w:rPr>
        <w:t>ve apo se pal</w:t>
      </w:r>
      <w:r w:rsidR="00DD1A48" w:rsidRPr="001903C2">
        <w:rPr>
          <w:rFonts w:ascii="Times New Roman" w:hAnsi="Times New Roman"/>
          <w:sz w:val="24"/>
          <w:szCs w:val="24"/>
        </w:rPr>
        <w:t>ë</w:t>
      </w:r>
      <w:r w:rsidR="00D84464" w:rsidRPr="001903C2">
        <w:rPr>
          <w:rFonts w:ascii="Times New Roman" w:hAnsi="Times New Roman"/>
          <w:sz w:val="24"/>
          <w:szCs w:val="24"/>
        </w:rPr>
        <w:t>t nd</w:t>
      </w:r>
      <w:r w:rsidR="00DD1A48" w:rsidRPr="001903C2">
        <w:rPr>
          <w:rFonts w:ascii="Times New Roman" w:hAnsi="Times New Roman"/>
          <w:sz w:val="24"/>
          <w:szCs w:val="24"/>
        </w:rPr>
        <w:t>ë</w:t>
      </w:r>
      <w:r w:rsidR="00D84464" w:rsidRPr="001903C2">
        <w:rPr>
          <w:rFonts w:ascii="Times New Roman" w:hAnsi="Times New Roman"/>
          <w:sz w:val="24"/>
          <w:szCs w:val="24"/>
        </w:rPr>
        <w:t>rgjyq</w:t>
      </w:r>
      <w:r w:rsidR="00DD1A48" w:rsidRPr="001903C2">
        <w:rPr>
          <w:rFonts w:ascii="Times New Roman" w:hAnsi="Times New Roman"/>
          <w:sz w:val="24"/>
          <w:szCs w:val="24"/>
        </w:rPr>
        <w:t>ë</w:t>
      </w:r>
      <w:r w:rsidR="00D84464" w:rsidRPr="001903C2">
        <w:rPr>
          <w:rFonts w:ascii="Times New Roman" w:hAnsi="Times New Roman"/>
          <w:sz w:val="24"/>
          <w:szCs w:val="24"/>
        </w:rPr>
        <w:t>se nuk jan</w:t>
      </w:r>
      <w:r w:rsidR="00DD1A48" w:rsidRPr="001903C2">
        <w:rPr>
          <w:rFonts w:ascii="Times New Roman" w:hAnsi="Times New Roman"/>
          <w:sz w:val="24"/>
          <w:szCs w:val="24"/>
        </w:rPr>
        <w:t>ë</w:t>
      </w:r>
      <w:r w:rsidR="00D84464" w:rsidRPr="001903C2">
        <w:rPr>
          <w:rFonts w:ascii="Times New Roman" w:hAnsi="Times New Roman"/>
          <w:sz w:val="24"/>
          <w:szCs w:val="24"/>
        </w:rPr>
        <w:t xml:space="preserve"> subjekte t</w:t>
      </w:r>
      <w:r w:rsidR="00DD1A48" w:rsidRPr="001903C2">
        <w:rPr>
          <w:rFonts w:ascii="Times New Roman" w:hAnsi="Times New Roman"/>
          <w:sz w:val="24"/>
          <w:szCs w:val="24"/>
        </w:rPr>
        <w:t>ë</w:t>
      </w:r>
      <w:r w:rsidR="005D4841" w:rsidRPr="001903C2">
        <w:rPr>
          <w:rFonts w:ascii="Times New Roman" w:hAnsi="Times New Roman"/>
          <w:sz w:val="24"/>
          <w:szCs w:val="24"/>
        </w:rPr>
        <w:t xml:space="preserve"> dhnu</w:t>
      </w:r>
      <w:r w:rsidR="00DD1A48" w:rsidRPr="001903C2">
        <w:rPr>
          <w:rFonts w:ascii="Times New Roman" w:hAnsi="Times New Roman"/>
          <w:sz w:val="24"/>
          <w:szCs w:val="24"/>
        </w:rPr>
        <w:t>ë</w:t>
      </w:r>
      <w:r w:rsidR="005D4841" w:rsidRPr="001903C2">
        <w:rPr>
          <w:rFonts w:ascii="Times New Roman" w:hAnsi="Times New Roman"/>
          <w:sz w:val="24"/>
          <w:szCs w:val="24"/>
        </w:rPr>
        <w:t>s n</w:t>
      </w:r>
      <w:r w:rsidR="00DD1A48" w:rsidRPr="001903C2">
        <w:rPr>
          <w:rFonts w:ascii="Times New Roman" w:hAnsi="Times New Roman"/>
          <w:sz w:val="24"/>
          <w:szCs w:val="24"/>
        </w:rPr>
        <w:t>ë</w:t>
      </w:r>
      <w:r w:rsidR="005D4841" w:rsidRPr="001903C2">
        <w:rPr>
          <w:rFonts w:ascii="Times New Roman" w:hAnsi="Times New Roman"/>
          <w:sz w:val="24"/>
          <w:szCs w:val="24"/>
        </w:rPr>
        <w:t xml:space="preserve"> familje sipas ligjit.</w:t>
      </w:r>
    </w:p>
    <w:p w:rsidR="005D4841" w:rsidRDefault="005D4841"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EA3DC6" w:rsidRPr="001903C2" w:rsidRDefault="00EA3DC6" w:rsidP="00070E41">
      <w:pPr>
        <w:pStyle w:val="ListParagraph"/>
        <w:shd w:val="clear" w:color="auto" w:fill="FFFFFF"/>
        <w:spacing w:after="0" w:line="240" w:lineRule="auto"/>
        <w:ind w:left="1440"/>
        <w:jc w:val="both"/>
        <w:rPr>
          <w:rFonts w:ascii="Times New Roman" w:hAnsi="Times New Roman"/>
          <w:color w:val="000000" w:themeColor="text1"/>
          <w:sz w:val="24"/>
          <w:szCs w:val="24"/>
        </w:rPr>
      </w:pPr>
    </w:p>
    <w:p w:rsidR="0030499C" w:rsidRPr="001903C2" w:rsidRDefault="0030499C" w:rsidP="00070E41">
      <w:pPr>
        <w:pStyle w:val="ListParagraph"/>
        <w:numPr>
          <w:ilvl w:val="0"/>
          <w:numId w:val="40"/>
        </w:numPr>
        <w:shd w:val="clear" w:color="auto" w:fill="FFFFFF"/>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Pushimi i gjykimit të çështjeve</w:t>
      </w:r>
    </w:p>
    <w:p w:rsidR="005858E5" w:rsidRPr="001903C2" w:rsidRDefault="005858E5"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7B5A91" w:rsidRPr="001903C2" w:rsidRDefault="007B5A91"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N</w:t>
      </w:r>
      <w:r w:rsidR="0030499C" w:rsidRPr="001903C2">
        <w:rPr>
          <w:rFonts w:ascii="Times New Roman" w:hAnsi="Times New Roman"/>
          <w:sz w:val="24"/>
          <w:szCs w:val="24"/>
        </w:rPr>
        <w:t>ë</w:t>
      </w:r>
      <w:r w:rsidRPr="001903C2">
        <w:rPr>
          <w:rFonts w:ascii="Times New Roman" w:hAnsi="Times New Roman"/>
          <w:sz w:val="24"/>
          <w:szCs w:val="24"/>
        </w:rPr>
        <w:t xml:space="preserve"> periudh</w:t>
      </w:r>
      <w:r w:rsidR="0030499C" w:rsidRPr="001903C2">
        <w:rPr>
          <w:rFonts w:ascii="Times New Roman" w:hAnsi="Times New Roman"/>
          <w:sz w:val="24"/>
          <w:szCs w:val="24"/>
        </w:rPr>
        <w:t>ë</w:t>
      </w:r>
      <w:r w:rsidRPr="001903C2">
        <w:rPr>
          <w:rFonts w:ascii="Times New Roman" w:hAnsi="Times New Roman"/>
          <w:sz w:val="24"/>
          <w:szCs w:val="24"/>
        </w:rPr>
        <w:t>n 01.01.2</w:t>
      </w:r>
      <w:r w:rsidR="001575D8" w:rsidRPr="001903C2">
        <w:rPr>
          <w:rFonts w:ascii="Times New Roman" w:hAnsi="Times New Roman"/>
          <w:sz w:val="24"/>
          <w:szCs w:val="24"/>
        </w:rPr>
        <w:t xml:space="preserve">016 – 30.04.2017, raportohen </w:t>
      </w:r>
      <w:r w:rsidR="00A71215" w:rsidRPr="001903C2">
        <w:rPr>
          <w:rFonts w:ascii="Times New Roman" w:hAnsi="Times New Roman"/>
          <w:sz w:val="24"/>
          <w:szCs w:val="24"/>
        </w:rPr>
        <w:t xml:space="preserve">1245 </w:t>
      </w:r>
      <w:r w:rsidRPr="001903C2">
        <w:rPr>
          <w:rFonts w:ascii="Times New Roman" w:hAnsi="Times New Roman"/>
          <w:sz w:val="24"/>
          <w:szCs w:val="24"/>
        </w:rPr>
        <w:t>raste</w:t>
      </w:r>
      <w:r w:rsidR="00624AF6">
        <w:rPr>
          <w:rFonts w:ascii="Times New Roman" w:hAnsi="Times New Roman"/>
          <w:sz w:val="24"/>
          <w:szCs w:val="24"/>
        </w:rPr>
        <w:t xml:space="preserve"> (1223 ç</w:t>
      </w:r>
      <w:r w:rsidR="00070E41">
        <w:rPr>
          <w:rFonts w:ascii="Times New Roman" w:hAnsi="Times New Roman"/>
          <w:sz w:val="24"/>
          <w:szCs w:val="24"/>
        </w:rPr>
        <w:t>ë</w:t>
      </w:r>
      <w:r w:rsidR="00624AF6">
        <w:rPr>
          <w:rFonts w:ascii="Times New Roman" w:hAnsi="Times New Roman"/>
          <w:sz w:val="24"/>
          <w:szCs w:val="24"/>
        </w:rPr>
        <w:t>shtje n</w:t>
      </w:r>
      <w:r w:rsidR="00070E41">
        <w:rPr>
          <w:rFonts w:ascii="Times New Roman" w:hAnsi="Times New Roman"/>
          <w:sz w:val="24"/>
          <w:szCs w:val="24"/>
        </w:rPr>
        <w:t>ë</w:t>
      </w:r>
      <w:r w:rsidR="00624AF6">
        <w:rPr>
          <w:rFonts w:ascii="Times New Roman" w:hAnsi="Times New Roman"/>
          <w:sz w:val="24"/>
          <w:szCs w:val="24"/>
        </w:rPr>
        <w:t xml:space="preserve"> shkall</w:t>
      </w:r>
      <w:r w:rsidR="00070E41">
        <w:rPr>
          <w:rFonts w:ascii="Times New Roman" w:hAnsi="Times New Roman"/>
          <w:sz w:val="24"/>
          <w:szCs w:val="24"/>
        </w:rPr>
        <w:t>ë</w:t>
      </w:r>
      <w:r w:rsidR="00624AF6">
        <w:rPr>
          <w:rFonts w:ascii="Times New Roman" w:hAnsi="Times New Roman"/>
          <w:sz w:val="24"/>
          <w:szCs w:val="24"/>
        </w:rPr>
        <w:t xml:space="preserve"> t</w:t>
      </w:r>
      <w:r w:rsidR="00070E41">
        <w:rPr>
          <w:rFonts w:ascii="Times New Roman" w:hAnsi="Times New Roman"/>
          <w:sz w:val="24"/>
          <w:szCs w:val="24"/>
        </w:rPr>
        <w:t>ë</w:t>
      </w:r>
      <w:r w:rsidR="00624AF6">
        <w:rPr>
          <w:rFonts w:ascii="Times New Roman" w:hAnsi="Times New Roman"/>
          <w:sz w:val="24"/>
          <w:szCs w:val="24"/>
        </w:rPr>
        <w:t xml:space="preserve"> par</w:t>
      </w:r>
      <w:r w:rsidR="00070E41">
        <w:rPr>
          <w:rFonts w:ascii="Times New Roman" w:hAnsi="Times New Roman"/>
          <w:sz w:val="24"/>
          <w:szCs w:val="24"/>
        </w:rPr>
        <w:t>ë</w:t>
      </w:r>
      <w:r w:rsidR="00624AF6">
        <w:rPr>
          <w:rFonts w:ascii="Times New Roman" w:hAnsi="Times New Roman"/>
          <w:sz w:val="24"/>
          <w:szCs w:val="24"/>
        </w:rPr>
        <w:t xml:space="preserve"> dhe 22 ç</w:t>
      </w:r>
      <w:r w:rsidR="00070E41">
        <w:rPr>
          <w:rFonts w:ascii="Times New Roman" w:hAnsi="Times New Roman"/>
          <w:sz w:val="24"/>
          <w:szCs w:val="24"/>
        </w:rPr>
        <w:t>ë</w:t>
      </w:r>
      <w:r w:rsidR="00624AF6">
        <w:rPr>
          <w:rFonts w:ascii="Times New Roman" w:hAnsi="Times New Roman"/>
          <w:sz w:val="24"/>
          <w:szCs w:val="24"/>
        </w:rPr>
        <w:t>shtje n</w:t>
      </w:r>
      <w:r w:rsidR="00070E41">
        <w:rPr>
          <w:rFonts w:ascii="Times New Roman" w:hAnsi="Times New Roman"/>
          <w:sz w:val="24"/>
          <w:szCs w:val="24"/>
        </w:rPr>
        <w:t>ë</w:t>
      </w:r>
      <w:r w:rsidR="00624AF6">
        <w:rPr>
          <w:rFonts w:ascii="Times New Roman" w:hAnsi="Times New Roman"/>
          <w:sz w:val="24"/>
          <w:szCs w:val="24"/>
        </w:rPr>
        <w:t xml:space="preserve"> shkall</w:t>
      </w:r>
      <w:r w:rsidR="00070E41">
        <w:rPr>
          <w:rFonts w:ascii="Times New Roman" w:hAnsi="Times New Roman"/>
          <w:sz w:val="24"/>
          <w:szCs w:val="24"/>
        </w:rPr>
        <w:t>ë</w:t>
      </w:r>
      <w:r w:rsidR="00624AF6">
        <w:rPr>
          <w:rFonts w:ascii="Times New Roman" w:hAnsi="Times New Roman"/>
          <w:sz w:val="24"/>
          <w:szCs w:val="24"/>
        </w:rPr>
        <w:t xml:space="preserve"> t</w:t>
      </w:r>
      <w:r w:rsidR="00070E41">
        <w:rPr>
          <w:rFonts w:ascii="Times New Roman" w:hAnsi="Times New Roman"/>
          <w:sz w:val="24"/>
          <w:szCs w:val="24"/>
        </w:rPr>
        <w:t>ë</w:t>
      </w:r>
      <w:r w:rsidR="00624AF6">
        <w:rPr>
          <w:rFonts w:ascii="Times New Roman" w:hAnsi="Times New Roman"/>
          <w:sz w:val="24"/>
          <w:szCs w:val="24"/>
        </w:rPr>
        <w:t xml:space="preserve"> dyt</w:t>
      </w:r>
      <w:r w:rsidR="00070E41">
        <w:rPr>
          <w:rFonts w:ascii="Times New Roman" w:hAnsi="Times New Roman"/>
          <w:sz w:val="24"/>
          <w:szCs w:val="24"/>
        </w:rPr>
        <w:t>ë</w:t>
      </w:r>
      <w:r w:rsidR="00624AF6">
        <w:rPr>
          <w:rFonts w:ascii="Times New Roman" w:hAnsi="Times New Roman"/>
          <w:sz w:val="24"/>
          <w:szCs w:val="24"/>
        </w:rPr>
        <w:t>)</w:t>
      </w:r>
      <w:r w:rsidRPr="001903C2">
        <w:rPr>
          <w:rFonts w:ascii="Times New Roman" w:hAnsi="Times New Roman"/>
          <w:sz w:val="24"/>
          <w:szCs w:val="24"/>
        </w:rPr>
        <w:t>, në të cilat gjykimi i ç</w:t>
      </w:r>
      <w:r w:rsidR="0030499C" w:rsidRPr="001903C2">
        <w:rPr>
          <w:rFonts w:ascii="Times New Roman" w:hAnsi="Times New Roman"/>
          <w:sz w:val="24"/>
          <w:szCs w:val="24"/>
        </w:rPr>
        <w:t>ë</w:t>
      </w:r>
      <w:r w:rsidRPr="001903C2">
        <w:rPr>
          <w:rFonts w:ascii="Times New Roman" w:hAnsi="Times New Roman"/>
          <w:sz w:val="24"/>
          <w:szCs w:val="24"/>
        </w:rPr>
        <w:t>shtjeve p</w:t>
      </w:r>
      <w:r w:rsidR="0030499C" w:rsidRPr="001903C2">
        <w:rPr>
          <w:rFonts w:ascii="Times New Roman" w:hAnsi="Times New Roman"/>
          <w:sz w:val="24"/>
          <w:szCs w:val="24"/>
        </w:rPr>
        <w:t>ë</w:t>
      </w:r>
      <w:r w:rsidRPr="001903C2">
        <w:rPr>
          <w:rFonts w:ascii="Times New Roman" w:hAnsi="Times New Roman"/>
          <w:sz w:val="24"/>
          <w:szCs w:val="24"/>
        </w:rPr>
        <w:t>r dhun</w:t>
      </w:r>
      <w:r w:rsidR="0030499C" w:rsidRPr="001903C2">
        <w:rPr>
          <w:rFonts w:ascii="Times New Roman" w:hAnsi="Times New Roman"/>
          <w:sz w:val="24"/>
          <w:szCs w:val="24"/>
        </w:rPr>
        <w:t>ë</w:t>
      </w:r>
      <w:r w:rsidRPr="001903C2">
        <w:rPr>
          <w:rFonts w:ascii="Times New Roman" w:hAnsi="Times New Roman"/>
          <w:sz w:val="24"/>
          <w:szCs w:val="24"/>
        </w:rPr>
        <w:t>n n</w:t>
      </w:r>
      <w:r w:rsidR="0030499C" w:rsidRPr="001903C2">
        <w:rPr>
          <w:rFonts w:ascii="Times New Roman" w:hAnsi="Times New Roman"/>
          <w:sz w:val="24"/>
          <w:szCs w:val="24"/>
        </w:rPr>
        <w:t>ë</w:t>
      </w:r>
      <w:r w:rsidRPr="001903C2">
        <w:rPr>
          <w:rFonts w:ascii="Times New Roman" w:hAnsi="Times New Roman"/>
          <w:sz w:val="24"/>
          <w:szCs w:val="24"/>
        </w:rPr>
        <w:t xml:space="preserve"> familje </w:t>
      </w:r>
      <w:r w:rsidR="0030499C" w:rsidRPr="001903C2">
        <w:rPr>
          <w:rFonts w:ascii="Times New Roman" w:hAnsi="Times New Roman"/>
          <w:sz w:val="24"/>
          <w:szCs w:val="24"/>
        </w:rPr>
        <w:t>ë</w:t>
      </w:r>
      <w:r w:rsidRPr="001903C2">
        <w:rPr>
          <w:rFonts w:ascii="Times New Roman" w:hAnsi="Times New Roman"/>
          <w:sz w:val="24"/>
          <w:szCs w:val="24"/>
        </w:rPr>
        <w:t>shtë pushuar. Kjo e dh</w:t>
      </w:r>
      <w:r w:rsidR="0030499C" w:rsidRPr="001903C2">
        <w:rPr>
          <w:rFonts w:ascii="Times New Roman" w:hAnsi="Times New Roman"/>
          <w:sz w:val="24"/>
          <w:szCs w:val="24"/>
        </w:rPr>
        <w:t>ë</w:t>
      </w:r>
      <w:r w:rsidRPr="001903C2">
        <w:rPr>
          <w:rFonts w:ascii="Times New Roman" w:hAnsi="Times New Roman"/>
          <w:sz w:val="24"/>
          <w:szCs w:val="24"/>
        </w:rPr>
        <w:t>n</w:t>
      </w:r>
      <w:r w:rsidR="0030499C" w:rsidRPr="001903C2">
        <w:rPr>
          <w:rFonts w:ascii="Times New Roman" w:hAnsi="Times New Roman"/>
          <w:sz w:val="24"/>
          <w:szCs w:val="24"/>
        </w:rPr>
        <w:t>ë</w:t>
      </w:r>
      <w:r w:rsidRPr="001903C2">
        <w:rPr>
          <w:rFonts w:ascii="Times New Roman" w:hAnsi="Times New Roman"/>
          <w:sz w:val="24"/>
          <w:szCs w:val="24"/>
        </w:rPr>
        <w:t xml:space="preserve"> n</w:t>
      </w:r>
      <w:r w:rsidR="0030499C" w:rsidRPr="001903C2">
        <w:rPr>
          <w:rFonts w:ascii="Times New Roman" w:hAnsi="Times New Roman"/>
          <w:sz w:val="24"/>
          <w:szCs w:val="24"/>
        </w:rPr>
        <w:t>ë</w:t>
      </w:r>
      <w:r w:rsidR="001575D8" w:rsidRPr="001903C2">
        <w:rPr>
          <w:rFonts w:ascii="Times New Roman" w:hAnsi="Times New Roman"/>
          <w:sz w:val="24"/>
          <w:szCs w:val="24"/>
        </w:rPr>
        <w:t xml:space="preserve">nkupton </w:t>
      </w:r>
      <w:r w:rsidR="005D4841" w:rsidRPr="001903C2">
        <w:rPr>
          <w:rFonts w:ascii="Times New Roman" w:hAnsi="Times New Roman"/>
          <w:sz w:val="24"/>
          <w:szCs w:val="24"/>
        </w:rPr>
        <w:t>se n</w:t>
      </w:r>
      <w:r w:rsidR="00DD1A48" w:rsidRPr="001903C2">
        <w:rPr>
          <w:rFonts w:ascii="Times New Roman" w:hAnsi="Times New Roman"/>
          <w:sz w:val="24"/>
          <w:szCs w:val="24"/>
        </w:rPr>
        <w:t>ë</w:t>
      </w:r>
      <w:r w:rsidR="005D4841" w:rsidRPr="001903C2">
        <w:rPr>
          <w:rFonts w:ascii="Times New Roman" w:hAnsi="Times New Roman"/>
          <w:sz w:val="24"/>
          <w:szCs w:val="24"/>
        </w:rPr>
        <w:t xml:space="preserve"> </w:t>
      </w:r>
      <w:r w:rsidR="00A71215" w:rsidRPr="001903C2">
        <w:rPr>
          <w:rFonts w:ascii="Times New Roman" w:hAnsi="Times New Roman"/>
          <w:sz w:val="24"/>
          <w:szCs w:val="24"/>
        </w:rPr>
        <w:t>20</w:t>
      </w:r>
      <w:r w:rsidRPr="001903C2">
        <w:rPr>
          <w:rFonts w:ascii="Times New Roman" w:hAnsi="Times New Roman"/>
          <w:sz w:val="24"/>
          <w:szCs w:val="24"/>
        </w:rPr>
        <w:t xml:space="preserve"> % t</w:t>
      </w:r>
      <w:r w:rsidR="0030499C" w:rsidRPr="001903C2">
        <w:rPr>
          <w:rFonts w:ascii="Times New Roman" w:hAnsi="Times New Roman"/>
          <w:sz w:val="24"/>
          <w:szCs w:val="24"/>
        </w:rPr>
        <w:t>ë</w:t>
      </w:r>
      <w:r w:rsidRPr="001903C2">
        <w:rPr>
          <w:rFonts w:ascii="Times New Roman" w:hAnsi="Times New Roman"/>
          <w:sz w:val="24"/>
          <w:szCs w:val="24"/>
        </w:rPr>
        <w:t xml:space="preserve"> ç</w:t>
      </w:r>
      <w:r w:rsidR="0030499C" w:rsidRPr="001903C2">
        <w:rPr>
          <w:rFonts w:ascii="Times New Roman" w:hAnsi="Times New Roman"/>
          <w:sz w:val="24"/>
          <w:szCs w:val="24"/>
        </w:rPr>
        <w:t>ë</w:t>
      </w:r>
      <w:r w:rsidRPr="001903C2">
        <w:rPr>
          <w:rFonts w:ascii="Times New Roman" w:hAnsi="Times New Roman"/>
          <w:sz w:val="24"/>
          <w:szCs w:val="24"/>
        </w:rPr>
        <w:t>shtjeve t</w:t>
      </w:r>
      <w:r w:rsidR="0030499C" w:rsidRPr="001903C2">
        <w:rPr>
          <w:rFonts w:ascii="Times New Roman" w:hAnsi="Times New Roman"/>
          <w:sz w:val="24"/>
          <w:szCs w:val="24"/>
        </w:rPr>
        <w:t>ë</w:t>
      </w:r>
      <w:r w:rsidRPr="001903C2">
        <w:rPr>
          <w:rFonts w:ascii="Times New Roman" w:hAnsi="Times New Roman"/>
          <w:sz w:val="24"/>
          <w:szCs w:val="24"/>
        </w:rPr>
        <w:t xml:space="preserve"> paraqitura</w:t>
      </w:r>
      <w:r w:rsidR="005D4841" w:rsidRPr="001903C2">
        <w:rPr>
          <w:rFonts w:ascii="Times New Roman" w:hAnsi="Times New Roman"/>
          <w:sz w:val="24"/>
          <w:szCs w:val="24"/>
        </w:rPr>
        <w:t xml:space="preserve">, gjykimi </w:t>
      </w:r>
      <w:r w:rsidR="00DD1A48" w:rsidRPr="001903C2">
        <w:rPr>
          <w:rFonts w:ascii="Times New Roman" w:hAnsi="Times New Roman"/>
          <w:sz w:val="24"/>
          <w:szCs w:val="24"/>
        </w:rPr>
        <w:t>ë</w:t>
      </w:r>
      <w:r w:rsidR="005D4841" w:rsidRPr="001903C2">
        <w:rPr>
          <w:rFonts w:ascii="Times New Roman" w:hAnsi="Times New Roman"/>
          <w:sz w:val="24"/>
          <w:szCs w:val="24"/>
        </w:rPr>
        <w:t>sht</w:t>
      </w:r>
      <w:r w:rsidR="00DD1A48" w:rsidRPr="001903C2">
        <w:rPr>
          <w:rFonts w:ascii="Times New Roman" w:hAnsi="Times New Roman"/>
          <w:sz w:val="24"/>
          <w:szCs w:val="24"/>
        </w:rPr>
        <w:t>ë</w:t>
      </w:r>
      <w:r w:rsidR="005D4841" w:rsidRPr="001903C2">
        <w:rPr>
          <w:rFonts w:ascii="Times New Roman" w:hAnsi="Times New Roman"/>
          <w:sz w:val="24"/>
          <w:szCs w:val="24"/>
        </w:rPr>
        <w:t xml:space="preserve"> pushuar</w:t>
      </w:r>
      <w:r w:rsidRPr="001903C2">
        <w:rPr>
          <w:rFonts w:ascii="Times New Roman" w:hAnsi="Times New Roman"/>
          <w:sz w:val="24"/>
          <w:szCs w:val="24"/>
        </w:rPr>
        <w:t>. N</w:t>
      </w:r>
      <w:r w:rsidR="0030499C" w:rsidRPr="001903C2">
        <w:rPr>
          <w:rFonts w:ascii="Times New Roman" w:hAnsi="Times New Roman"/>
          <w:sz w:val="24"/>
          <w:szCs w:val="24"/>
        </w:rPr>
        <w:t>ë</w:t>
      </w:r>
      <w:r w:rsidRPr="001903C2">
        <w:rPr>
          <w:rFonts w:ascii="Times New Roman" w:hAnsi="Times New Roman"/>
          <w:sz w:val="24"/>
          <w:szCs w:val="24"/>
        </w:rPr>
        <w:t xml:space="preserve"> nivel t</w:t>
      </w:r>
      <w:r w:rsidR="0030499C" w:rsidRPr="001903C2">
        <w:rPr>
          <w:rFonts w:ascii="Times New Roman" w:hAnsi="Times New Roman"/>
          <w:sz w:val="24"/>
          <w:szCs w:val="24"/>
        </w:rPr>
        <w:t>ë</w:t>
      </w:r>
      <w:r w:rsidRPr="001903C2">
        <w:rPr>
          <w:rFonts w:ascii="Times New Roman" w:hAnsi="Times New Roman"/>
          <w:sz w:val="24"/>
          <w:szCs w:val="24"/>
        </w:rPr>
        <w:t xml:space="preserve"> dh</w:t>
      </w:r>
      <w:r w:rsidR="0030499C" w:rsidRPr="001903C2">
        <w:rPr>
          <w:rFonts w:ascii="Times New Roman" w:hAnsi="Times New Roman"/>
          <w:sz w:val="24"/>
          <w:szCs w:val="24"/>
        </w:rPr>
        <w:t>ë</w:t>
      </w:r>
      <w:r w:rsidRPr="001903C2">
        <w:rPr>
          <w:rFonts w:ascii="Times New Roman" w:hAnsi="Times New Roman"/>
          <w:sz w:val="24"/>
          <w:szCs w:val="24"/>
        </w:rPr>
        <w:t>ne statistikore absolute, numri m</w:t>
      </w:r>
      <w:r w:rsidR="0030499C" w:rsidRPr="001903C2">
        <w:rPr>
          <w:rFonts w:ascii="Times New Roman" w:hAnsi="Times New Roman"/>
          <w:sz w:val="24"/>
          <w:szCs w:val="24"/>
        </w:rPr>
        <w:t>ë</w:t>
      </w:r>
      <w:r w:rsidRPr="001903C2">
        <w:rPr>
          <w:rFonts w:ascii="Times New Roman" w:hAnsi="Times New Roman"/>
          <w:sz w:val="24"/>
          <w:szCs w:val="24"/>
        </w:rPr>
        <w:t xml:space="preserve"> </w:t>
      </w:r>
      <w:r w:rsidRPr="00624AF6">
        <w:rPr>
          <w:rFonts w:ascii="Times New Roman" w:hAnsi="Times New Roman"/>
          <w:sz w:val="24"/>
          <w:szCs w:val="24"/>
        </w:rPr>
        <w:t>i lart</w:t>
      </w:r>
      <w:r w:rsidR="0030499C" w:rsidRPr="00624AF6">
        <w:rPr>
          <w:rFonts w:ascii="Times New Roman" w:hAnsi="Times New Roman"/>
          <w:sz w:val="24"/>
          <w:szCs w:val="24"/>
        </w:rPr>
        <w:t>ë</w:t>
      </w:r>
      <w:r w:rsidRPr="00624AF6">
        <w:rPr>
          <w:rFonts w:ascii="Times New Roman" w:hAnsi="Times New Roman"/>
          <w:sz w:val="24"/>
          <w:szCs w:val="24"/>
        </w:rPr>
        <w:t xml:space="preserve"> i rasteve t</w:t>
      </w:r>
      <w:r w:rsidR="0030499C" w:rsidRPr="00624AF6">
        <w:rPr>
          <w:rFonts w:ascii="Times New Roman" w:hAnsi="Times New Roman"/>
          <w:sz w:val="24"/>
          <w:szCs w:val="24"/>
        </w:rPr>
        <w:t>ë</w:t>
      </w:r>
      <w:r w:rsidRPr="00624AF6">
        <w:rPr>
          <w:rFonts w:ascii="Times New Roman" w:hAnsi="Times New Roman"/>
          <w:sz w:val="24"/>
          <w:szCs w:val="24"/>
        </w:rPr>
        <w:t xml:space="preserve"> pushuara i p</w:t>
      </w:r>
      <w:r w:rsidR="0030499C" w:rsidRPr="00624AF6">
        <w:rPr>
          <w:rFonts w:ascii="Times New Roman" w:hAnsi="Times New Roman"/>
          <w:sz w:val="24"/>
          <w:szCs w:val="24"/>
        </w:rPr>
        <w:t>ë</w:t>
      </w:r>
      <w:r w:rsidRPr="00624AF6">
        <w:rPr>
          <w:rFonts w:ascii="Times New Roman" w:hAnsi="Times New Roman"/>
          <w:sz w:val="24"/>
          <w:szCs w:val="24"/>
        </w:rPr>
        <w:t>rket  Gjykat</w:t>
      </w:r>
      <w:r w:rsidR="0030499C" w:rsidRPr="00624AF6">
        <w:rPr>
          <w:rFonts w:ascii="Times New Roman" w:hAnsi="Times New Roman"/>
          <w:sz w:val="24"/>
          <w:szCs w:val="24"/>
        </w:rPr>
        <w:t>ë</w:t>
      </w:r>
      <w:r w:rsidRPr="00624AF6">
        <w:rPr>
          <w:rFonts w:ascii="Times New Roman" w:hAnsi="Times New Roman"/>
          <w:sz w:val="24"/>
          <w:szCs w:val="24"/>
        </w:rPr>
        <w:t>s s</w:t>
      </w:r>
      <w:r w:rsidR="0030499C" w:rsidRPr="00624AF6">
        <w:rPr>
          <w:rFonts w:ascii="Times New Roman" w:hAnsi="Times New Roman"/>
          <w:sz w:val="24"/>
          <w:szCs w:val="24"/>
        </w:rPr>
        <w:t>ë</w:t>
      </w:r>
      <w:r w:rsidRPr="00624AF6">
        <w:rPr>
          <w:rFonts w:ascii="Times New Roman" w:hAnsi="Times New Roman"/>
          <w:sz w:val="24"/>
          <w:szCs w:val="24"/>
        </w:rPr>
        <w:t xml:space="preserve"> </w:t>
      </w:r>
      <w:r w:rsidR="00F4170B" w:rsidRPr="00624AF6">
        <w:rPr>
          <w:rFonts w:ascii="Times New Roman" w:hAnsi="Times New Roman"/>
          <w:sz w:val="24"/>
          <w:szCs w:val="24"/>
        </w:rPr>
        <w:t>Rrethit Gjyq</w:t>
      </w:r>
      <w:r w:rsidR="002D72DC" w:rsidRPr="00624AF6">
        <w:rPr>
          <w:rFonts w:ascii="Times New Roman" w:hAnsi="Times New Roman"/>
          <w:sz w:val="24"/>
          <w:szCs w:val="24"/>
        </w:rPr>
        <w:t>ë</w:t>
      </w:r>
      <w:r w:rsidR="00F4170B" w:rsidRPr="00624AF6">
        <w:rPr>
          <w:rFonts w:ascii="Times New Roman" w:hAnsi="Times New Roman"/>
          <w:sz w:val="24"/>
          <w:szCs w:val="24"/>
        </w:rPr>
        <w:t xml:space="preserve">sor </w:t>
      </w:r>
      <w:r w:rsidR="00A71215" w:rsidRPr="00624AF6">
        <w:rPr>
          <w:rFonts w:ascii="Times New Roman" w:hAnsi="Times New Roman"/>
          <w:sz w:val="24"/>
          <w:szCs w:val="24"/>
        </w:rPr>
        <w:t>Korçë me 171 raste</w:t>
      </w:r>
      <w:r w:rsidRPr="00624AF6">
        <w:rPr>
          <w:rFonts w:ascii="Times New Roman" w:hAnsi="Times New Roman"/>
          <w:sz w:val="24"/>
          <w:szCs w:val="24"/>
        </w:rPr>
        <w:t>. Nd</w:t>
      </w:r>
      <w:r w:rsidR="0030499C" w:rsidRPr="00624AF6">
        <w:rPr>
          <w:rFonts w:ascii="Times New Roman" w:hAnsi="Times New Roman"/>
          <w:sz w:val="24"/>
          <w:szCs w:val="24"/>
        </w:rPr>
        <w:t>ë</w:t>
      </w:r>
      <w:r w:rsidRPr="00624AF6">
        <w:rPr>
          <w:rFonts w:ascii="Times New Roman" w:hAnsi="Times New Roman"/>
          <w:sz w:val="24"/>
          <w:szCs w:val="24"/>
        </w:rPr>
        <w:t>rsa e nj</w:t>
      </w:r>
      <w:r w:rsidR="0030499C" w:rsidRPr="00624AF6">
        <w:rPr>
          <w:rFonts w:ascii="Times New Roman" w:hAnsi="Times New Roman"/>
          <w:sz w:val="24"/>
          <w:szCs w:val="24"/>
        </w:rPr>
        <w:t>ë</w:t>
      </w:r>
      <w:r w:rsidRPr="00624AF6">
        <w:rPr>
          <w:rFonts w:ascii="Times New Roman" w:hAnsi="Times New Roman"/>
          <w:sz w:val="24"/>
          <w:szCs w:val="24"/>
        </w:rPr>
        <w:t>jta e dh</w:t>
      </w:r>
      <w:r w:rsidR="0030499C" w:rsidRPr="00624AF6">
        <w:rPr>
          <w:rFonts w:ascii="Times New Roman" w:hAnsi="Times New Roman"/>
          <w:sz w:val="24"/>
          <w:szCs w:val="24"/>
        </w:rPr>
        <w:t>ë</w:t>
      </w:r>
      <w:r w:rsidRPr="00624AF6">
        <w:rPr>
          <w:rFonts w:ascii="Times New Roman" w:hAnsi="Times New Roman"/>
          <w:sz w:val="24"/>
          <w:szCs w:val="24"/>
        </w:rPr>
        <w:t>n</w:t>
      </w:r>
      <w:r w:rsidR="0030499C" w:rsidRPr="00624AF6">
        <w:rPr>
          <w:rFonts w:ascii="Times New Roman" w:hAnsi="Times New Roman"/>
          <w:sz w:val="24"/>
          <w:szCs w:val="24"/>
        </w:rPr>
        <w:t>ë</w:t>
      </w:r>
      <w:r w:rsidRPr="00624AF6">
        <w:rPr>
          <w:rFonts w:ascii="Times New Roman" w:hAnsi="Times New Roman"/>
          <w:sz w:val="24"/>
          <w:szCs w:val="24"/>
        </w:rPr>
        <w:t xml:space="preserve"> e aplikuar n</w:t>
      </w:r>
      <w:r w:rsidR="0030499C" w:rsidRPr="00624AF6">
        <w:rPr>
          <w:rFonts w:ascii="Times New Roman" w:hAnsi="Times New Roman"/>
          <w:sz w:val="24"/>
          <w:szCs w:val="24"/>
        </w:rPr>
        <w:t>ë</w:t>
      </w:r>
      <w:r w:rsidRPr="00624AF6">
        <w:rPr>
          <w:rFonts w:ascii="Times New Roman" w:hAnsi="Times New Roman"/>
          <w:sz w:val="24"/>
          <w:szCs w:val="24"/>
        </w:rPr>
        <w:t xml:space="preserve"> raport me numrin e p</w:t>
      </w:r>
      <w:r w:rsidR="0030499C" w:rsidRPr="00624AF6">
        <w:rPr>
          <w:rFonts w:ascii="Times New Roman" w:hAnsi="Times New Roman"/>
          <w:sz w:val="24"/>
          <w:szCs w:val="24"/>
        </w:rPr>
        <w:t>ë</w:t>
      </w:r>
      <w:r w:rsidRPr="00624AF6">
        <w:rPr>
          <w:rFonts w:ascii="Times New Roman" w:hAnsi="Times New Roman"/>
          <w:sz w:val="24"/>
          <w:szCs w:val="24"/>
        </w:rPr>
        <w:t>rgjithsh</w:t>
      </w:r>
      <w:r w:rsidR="0030499C" w:rsidRPr="00624AF6">
        <w:rPr>
          <w:rFonts w:ascii="Times New Roman" w:hAnsi="Times New Roman"/>
          <w:sz w:val="24"/>
          <w:szCs w:val="24"/>
        </w:rPr>
        <w:t>ë</w:t>
      </w:r>
      <w:r w:rsidRPr="00624AF6">
        <w:rPr>
          <w:rFonts w:ascii="Times New Roman" w:hAnsi="Times New Roman"/>
          <w:sz w:val="24"/>
          <w:szCs w:val="24"/>
        </w:rPr>
        <w:t>m t</w:t>
      </w:r>
      <w:r w:rsidR="0030499C" w:rsidRPr="00624AF6">
        <w:rPr>
          <w:rFonts w:ascii="Times New Roman" w:hAnsi="Times New Roman"/>
          <w:sz w:val="24"/>
          <w:szCs w:val="24"/>
        </w:rPr>
        <w:t>ë</w:t>
      </w:r>
      <w:r w:rsidRPr="00624AF6">
        <w:rPr>
          <w:rFonts w:ascii="Times New Roman" w:hAnsi="Times New Roman"/>
          <w:sz w:val="24"/>
          <w:szCs w:val="24"/>
        </w:rPr>
        <w:t xml:space="preserve"> ç</w:t>
      </w:r>
      <w:r w:rsidR="0030499C" w:rsidRPr="00624AF6">
        <w:rPr>
          <w:rFonts w:ascii="Times New Roman" w:hAnsi="Times New Roman"/>
          <w:sz w:val="24"/>
          <w:szCs w:val="24"/>
        </w:rPr>
        <w:t>ë</w:t>
      </w:r>
      <w:r w:rsidRPr="00624AF6">
        <w:rPr>
          <w:rFonts w:ascii="Times New Roman" w:hAnsi="Times New Roman"/>
          <w:sz w:val="24"/>
          <w:szCs w:val="24"/>
        </w:rPr>
        <w:t>shtjeve t</w:t>
      </w:r>
      <w:r w:rsidR="0030499C" w:rsidRPr="00624AF6">
        <w:rPr>
          <w:rFonts w:ascii="Times New Roman" w:hAnsi="Times New Roman"/>
          <w:sz w:val="24"/>
          <w:szCs w:val="24"/>
        </w:rPr>
        <w:t>ë</w:t>
      </w:r>
      <w:r w:rsidRPr="00624AF6">
        <w:rPr>
          <w:rFonts w:ascii="Times New Roman" w:hAnsi="Times New Roman"/>
          <w:sz w:val="24"/>
          <w:szCs w:val="24"/>
        </w:rPr>
        <w:t xml:space="preserve"> tilla t</w:t>
      </w:r>
      <w:r w:rsidR="0030499C" w:rsidRPr="00624AF6">
        <w:rPr>
          <w:rFonts w:ascii="Times New Roman" w:hAnsi="Times New Roman"/>
          <w:sz w:val="24"/>
          <w:szCs w:val="24"/>
        </w:rPr>
        <w:t>ë</w:t>
      </w:r>
      <w:r w:rsidRPr="00624AF6">
        <w:rPr>
          <w:rFonts w:ascii="Times New Roman" w:hAnsi="Times New Roman"/>
          <w:sz w:val="24"/>
          <w:szCs w:val="24"/>
        </w:rPr>
        <w:t xml:space="preserve"> gjykuara, i p</w:t>
      </w:r>
      <w:r w:rsidR="0030499C" w:rsidRPr="00624AF6">
        <w:rPr>
          <w:rFonts w:ascii="Times New Roman" w:hAnsi="Times New Roman"/>
          <w:sz w:val="24"/>
          <w:szCs w:val="24"/>
        </w:rPr>
        <w:t>ë</w:t>
      </w:r>
      <w:r w:rsidRPr="00624AF6">
        <w:rPr>
          <w:rFonts w:ascii="Times New Roman" w:hAnsi="Times New Roman"/>
          <w:sz w:val="24"/>
          <w:szCs w:val="24"/>
        </w:rPr>
        <w:t>rket Gjykat</w:t>
      </w:r>
      <w:r w:rsidR="0030499C" w:rsidRPr="00624AF6">
        <w:rPr>
          <w:rFonts w:ascii="Times New Roman" w:hAnsi="Times New Roman"/>
          <w:sz w:val="24"/>
          <w:szCs w:val="24"/>
        </w:rPr>
        <w:t>ë</w:t>
      </w:r>
      <w:r w:rsidR="001903C2" w:rsidRPr="00624AF6">
        <w:rPr>
          <w:rFonts w:ascii="Times New Roman" w:hAnsi="Times New Roman"/>
          <w:sz w:val="24"/>
          <w:szCs w:val="24"/>
        </w:rPr>
        <w:t>s së Rrethit Gjyqësor Berat</w:t>
      </w:r>
      <w:r w:rsidRPr="00624AF6">
        <w:rPr>
          <w:rFonts w:ascii="Times New Roman" w:hAnsi="Times New Roman"/>
          <w:sz w:val="24"/>
          <w:szCs w:val="24"/>
        </w:rPr>
        <w:t xml:space="preserve"> me </w:t>
      </w:r>
      <w:r w:rsidR="001903C2" w:rsidRPr="00624AF6">
        <w:rPr>
          <w:rFonts w:ascii="Times New Roman" w:hAnsi="Times New Roman"/>
          <w:sz w:val="24"/>
          <w:szCs w:val="24"/>
        </w:rPr>
        <w:t>50.7</w:t>
      </w:r>
      <w:r w:rsidRPr="00624AF6">
        <w:rPr>
          <w:rFonts w:ascii="Times New Roman" w:hAnsi="Times New Roman"/>
          <w:sz w:val="24"/>
          <w:szCs w:val="24"/>
        </w:rPr>
        <w:t xml:space="preserve"> %.</w:t>
      </w:r>
    </w:p>
    <w:p w:rsidR="007B5A91" w:rsidRPr="001903C2" w:rsidRDefault="007B5A91" w:rsidP="00070E41">
      <w:pPr>
        <w:shd w:val="clear" w:color="auto" w:fill="FFFFFF"/>
        <w:spacing w:after="0" w:line="240" w:lineRule="auto"/>
        <w:ind w:left="720"/>
        <w:jc w:val="both"/>
        <w:rPr>
          <w:rFonts w:ascii="Times New Roman" w:hAnsi="Times New Roman"/>
          <w:sz w:val="24"/>
          <w:szCs w:val="24"/>
        </w:rPr>
      </w:pPr>
    </w:p>
    <w:p w:rsidR="007B5A91" w:rsidRPr="001903C2" w:rsidRDefault="007B5A91"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Gjykatat kan</w:t>
      </w:r>
      <w:r w:rsidR="0030499C" w:rsidRPr="001903C2">
        <w:rPr>
          <w:rFonts w:ascii="Times New Roman" w:hAnsi="Times New Roman"/>
          <w:sz w:val="24"/>
          <w:szCs w:val="24"/>
        </w:rPr>
        <w:t>ë</w:t>
      </w:r>
      <w:r w:rsidRPr="001903C2">
        <w:rPr>
          <w:rFonts w:ascii="Times New Roman" w:hAnsi="Times New Roman"/>
          <w:sz w:val="24"/>
          <w:szCs w:val="24"/>
        </w:rPr>
        <w:t xml:space="preserve"> raportuar shkaqet e m</w:t>
      </w:r>
      <w:r w:rsidR="0030499C" w:rsidRPr="001903C2">
        <w:rPr>
          <w:rFonts w:ascii="Times New Roman" w:hAnsi="Times New Roman"/>
          <w:sz w:val="24"/>
          <w:szCs w:val="24"/>
        </w:rPr>
        <w:t>ë</w:t>
      </w:r>
      <w:r w:rsidRPr="001903C2">
        <w:rPr>
          <w:rFonts w:ascii="Times New Roman" w:hAnsi="Times New Roman"/>
          <w:sz w:val="24"/>
          <w:szCs w:val="24"/>
        </w:rPr>
        <w:t>poshtme t</w:t>
      </w:r>
      <w:r w:rsidR="0030499C" w:rsidRPr="001903C2">
        <w:rPr>
          <w:rFonts w:ascii="Times New Roman" w:hAnsi="Times New Roman"/>
          <w:sz w:val="24"/>
          <w:szCs w:val="24"/>
        </w:rPr>
        <w:t>ë</w:t>
      </w:r>
      <w:r w:rsidRPr="001903C2">
        <w:rPr>
          <w:rFonts w:ascii="Times New Roman" w:hAnsi="Times New Roman"/>
          <w:sz w:val="24"/>
          <w:szCs w:val="24"/>
        </w:rPr>
        <w:t xml:space="preserve"> pushimit t</w:t>
      </w:r>
      <w:r w:rsidR="0030499C" w:rsidRPr="001903C2">
        <w:rPr>
          <w:rFonts w:ascii="Times New Roman" w:hAnsi="Times New Roman"/>
          <w:sz w:val="24"/>
          <w:szCs w:val="24"/>
        </w:rPr>
        <w:t>ë</w:t>
      </w:r>
      <w:r w:rsidRPr="001903C2">
        <w:rPr>
          <w:rFonts w:ascii="Times New Roman" w:hAnsi="Times New Roman"/>
          <w:sz w:val="24"/>
          <w:szCs w:val="24"/>
        </w:rPr>
        <w:t xml:space="preserve"> ç</w:t>
      </w:r>
      <w:r w:rsidR="0030499C" w:rsidRPr="001903C2">
        <w:rPr>
          <w:rFonts w:ascii="Times New Roman" w:hAnsi="Times New Roman"/>
          <w:sz w:val="24"/>
          <w:szCs w:val="24"/>
        </w:rPr>
        <w:t>ë</w:t>
      </w:r>
      <w:r w:rsidRPr="001903C2">
        <w:rPr>
          <w:rFonts w:ascii="Times New Roman" w:hAnsi="Times New Roman"/>
          <w:sz w:val="24"/>
          <w:szCs w:val="24"/>
        </w:rPr>
        <w:t>shtjeve p</w:t>
      </w:r>
      <w:r w:rsidR="0030499C" w:rsidRPr="001903C2">
        <w:rPr>
          <w:rFonts w:ascii="Times New Roman" w:hAnsi="Times New Roman"/>
          <w:sz w:val="24"/>
          <w:szCs w:val="24"/>
        </w:rPr>
        <w:t>ë</w:t>
      </w:r>
      <w:r w:rsidRPr="001903C2">
        <w:rPr>
          <w:rFonts w:ascii="Times New Roman" w:hAnsi="Times New Roman"/>
          <w:sz w:val="24"/>
          <w:szCs w:val="24"/>
        </w:rPr>
        <w:t>r dhun</w:t>
      </w:r>
      <w:r w:rsidR="0030499C" w:rsidRPr="001903C2">
        <w:rPr>
          <w:rFonts w:ascii="Times New Roman" w:hAnsi="Times New Roman"/>
          <w:sz w:val="24"/>
          <w:szCs w:val="24"/>
        </w:rPr>
        <w:t>ë</w:t>
      </w:r>
      <w:r w:rsidRPr="001903C2">
        <w:rPr>
          <w:rFonts w:ascii="Times New Roman" w:hAnsi="Times New Roman"/>
          <w:sz w:val="24"/>
          <w:szCs w:val="24"/>
        </w:rPr>
        <w:t>n n</w:t>
      </w:r>
      <w:r w:rsidR="0030499C" w:rsidRPr="001903C2">
        <w:rPr>
          <w:rFonts w:ascii="Times New Roman" w:hAnsi="Times New Roman"/>
          <w:sz w:val="24"/>
          <w:szCs w:val="24"/>
        </w:rPr>
        <w:t>ë</w:t>
      </w:r>
      <w:r w:rsidRPr="001903C2">
        <w:rPr>
          <w:rFonts w:ascii="Times New Roman" w:hAnsi="Times New Roman"/>
          <w:sz w:val="24"/>
          <w:szCs w:val="24"/>
        </w:rPr>
        <w:t xml:space="preserve"> familje:</w:t>
      </w:r>
    </w:p>
    <w:p w:rsidR="00F4170B" w:rsidRPr="001903C2" w:rsidRDefault="00F4170B"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Heqje dor</w:t>
      </w:r>
      <w:r w:rsidR="002D72DC" w:rsidRPr="001903C2">
        <w:rPr>
          <w:rFonts w:ascii="Times New Roman" w:hAnsi="Times New Roman"/>
          <w:sz w:val="24"/>
          <w:szCs w:val="24"/>
        </w:rPr>
        <w:t>ë</w:t>
      </w:r>
      <w:r w:rsidRPr="001903C2">
        <w:rPr>
          <w:rFonts w:ascii="Times New Roman" w:hAnsi="Times New Roman"/>
          <w:sz w:val="24"/>
          <w:szCs w:val="24"/>
        </w:rPr>
        <w:t xml:space="preserve"> nga e drejta e padis</w:t>
      </w:r>
      <w:r w:rsidR="002D72DC" w:rsidRPr="001903C2">
        <w:rPr>
          <w:rFonts w:ascii="Times New Roman" w:hAnsi="Times New Roman"/>
          <w:sz w:val="24"/>
          <w:szCs w:val="24"/>
        </w:rPr>
        <w:t>ë</w:t>
      </w:r>
      <w:r w:rsidR="005D4841" w:rsidRPr="001903C2">
        <w:rPr>
          <w:rFonts w:ascii="Times New Roman" w:hAnsi="Times New Roman"/>
          <w:sz w:val="24"/>
          <w:szCs w:val="24"/>
        </w:rPr>
        <w:t>, heqje dor</w:t>
      </w:r>
      <w:r w:rsidR="00DD1A48" w:rsidRPr="001903C2">
        <w:rPr>
          <w:rFonts w:ascii="Times New Roman" w:hAnsi="Times New Roman"/>
          <w:sz w:val="24"/>
          <w:szCs w:val="24"/>
        </w:rPr>
        <w:t>ë</w:t>
      </w:r>
      <w:r w:rsidR="005D4841" w:rsidRPr="001903C2">
        <w:rPr>
          <w:rFonts w:ascii="Times New Roman" w:hAnsi="Times New Roman"/>
          <w:sz w:val="24"/>
          <w:szCs w:val="24"/>
        </w:rPr>
        <w:t xml:space="preserve"> nga gjykimi</w:t>
      </w:r>
      <w:r w:rsidRPr="001903C2">
        <w:rPr>
          <w:rFonts w:ascii="Times New Roman" w:hAnsi="Times New Roman"/>
          <w:sz w:val="24"/>
          <w:szCs w:val="24"/>
        </w:rPr>
        <w:t xml:space="preserve"> nga pala k</w:t>
      </w:r>
      <w:r w:rsidR="002D72DC" w:rsidRPr="001903C2">
        <w:rPr>
          <w:rFonts w:ascii="Times New Roman" w:hAnsi="Times New Roman"/>
          <w:sz w:val="24"/>
          <w:szCs w:val="24"/>
        </w:rPr>
        <w:t>ë</w:t>
      </w:r>
      <w:r w:rsidRPr="001903C2">
        <w:rPr>
          <w:rFonts w:ascii="Times New Roman" w:hAnsi="Times New Roman"/>
          <w:sz w:val="24"/>
          <w:szCs w:val="24"/>
        </w:rPr>
        <w:t>rkuese</w:t>
      </w:r>
      <w:r w:rsidR="005D4841" w:rsidRPr="001903C2">
        <w:rPr>
          <w:rFonts w:ascii="Times New Roman" w:hAnsi="Times New Roman"/>
          <w:sz w:val="24"/>
          <w:szCs w:val="24"/>
        </w:rPr>
        <w:t xml:space="preserve"> apo t</w:t>
      </w:r>
      <w:r w:rsidR="002D72DC" w:rsidRPr="001903C2">
        <w:rPr>
          <w:rFonts w:ascii="Times New Roman" w:hAnsi="Times New Roman"/>
          <w:sz w:val="24"/>
          <w:szCs w:val="24"/>
        </w:rPr>
        <w:t>ë</w:t>
      </w:r>
      <w:r w:rsidRPr="001903C2">
        <w:rPr>
          <w:rFonts w:ascii="Times New Roman" w:hAnsi="Times New Roman"/>
          <w:sz w:val="24"/>
          <w:szCs w:val="24"/>
        </w:rPr>
        <w:t>rheqje</w:t>
      </w:r>
      <w:r w:rsidR="005D4841" w:rsidRPr="001903C2">
        <w:rPr>
          <w:rFonts w:ascii="Times New Roman" w:hAnsi="Times New Roman"/>
          <w:sz w:val="24"/>
          <w:szCs w:val="24"/>
        </w:rPr>
        <w:t xml:space="preserve"> t</w:t>
      </w:r>
      <w:r w:rsidR="002D72DC" w:rsidRPr="001903C2">
        <w:rPr>
          <w:rFonts w:ascii="Times New Roman" w:hAnsi="Times New Roman"/>
          <w:sz w:val="24"/>
          <w:szCs w:val="24"/>
        </w:rPr>
        <w:t>ë</w:t>
      </w:r>
      <w:r w:rsidRPr="001903C2">
        <w:rPr>
          <w:rFonts w:ascii="Times New Roman" w:hAnsi="Times New Roman"/>
          <w:sz w:val="24"/>
          <w:szCs w:val="24"/>
        </w:rPr>
        <w:t xml:space="preserve"> ankimit nga pala ankuese;</w:t>
      </w:r>
    </w:p>
    <w:p w:rsidR="005D4841" w:rsidRPr="001903C2" w:rsidRDefault="005D4841"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Mosparaqitje e paditësit;</w:t>
      </w:r>
    </w:p>
    <w:p w:rsidR="005D4841" w:rsidRPr="001903C2" w:rsidRDefault="005D4841"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lastRenderedPageBreak/>
        <w:t>Normalizimi i marrëdhënieve;</w:t>
      </w:r>
    </w:p>
    <w:p w:rsidR="00F4170B" w:rsidRPr="001903C2" w:rsidRDefault="00642047"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P</w:t>
      </w:r>
      <w:r w:rsidR="00DD1A48" w:rsidRPr="001903C2">
        <w:rPr>
          <w:rFonts w:ascii="Times New Roman" w:hAnsi="Times New Roman"/>
          <w:sz w:val="24"/>
          <w:szCs w:val="24"/>
        </w:rPr>
        <w:t>ë</w:t>
      </w:r>
      <w:r w:rsidRPr="001903C2">
        <w:rPr>
          <w:rFonts w:ascii="Times New Roman" w:hAnsi="Times New Roman"/>
          <w:sz w:val="24"/>
          <w:szCs w:val="24"/>
        </w:rPr>
        <w:t>r t</w:t>
      </w:r>
      <w:r w:rsidR="00DD1A48" w:rsidRPr="001903C2">
        <w:rPr>
          <w:rFonts w:ascii="Times New Roman" w:hAnsi="Times New Roman"/>
          <w:sz w:val="24"/>
          <w:szCs w:val="24"/>
        </w:rPr>
        <w:t>ë</w:t>
      </w:r>
      <w:r w:rsidRPr="001903C2">
        <w:rPr>
          <w:rFonts w:ascii="Times New Roman" w:hAnsi="Times New Roman"/>
          <w:sz w:val="24"/>
          <w:szCs w:val="24"/>
        </w:rPr>
        <w:t xml:space="preserve"> nj</w:t>
      </w:r>
      <w:r w:rsidR="00DD1A48" w:rsidRPr="001903C2">
        <w:rPr>
          <w:rFonts w:ascii="Times New Roman" w:hAnsi="Times New Roman"/>
          <w:sz w:val="24"/>
          <w:szCs w:val="24"/>
        </w:rPr>
        <w:t>ë</w:t>
      </w:r>
      <w:r w:rsidRPr="001903C2">
        <w:rPr>
          <w:rFonts w:ascii="Times New Roman" w:hAnsi="Times New Roman"/>
          <w:sz w:val="24"/>
          <w:szCs w:val="24"/>
        </w:rPr>
        <w:t>jt</w:t>
      </w:r>
      <w:r w:rsidR="00DD1A48" w:rsidRPr="001903C2">
        <w:rPr>
          <w:rFonts w:ascii="Times New Roman" w:hAnsi="Times New Roman"/>
          <w:sz w:val="24"/>
          <w:szCs w:val="24"/>
        </w:rPr>
        <w:t>ë</w:t>
      </w:r>
      <w:r w:rsidRPr="001903C2">
        <w:rPr>
          <w:rFonts w:ascii="Times New Roman" w:hAnsi="Times New Roman"/>
          <w:sz w:val="24"/>
          <w:szCs w:val="24"/>
        </w:rPr>
        <w:t>n ç</w:t>
      </w:r>
      <w:r w:rsidR="00DD1A48" w:rsidRPr="001903C2">
        <w:rPr>
          <w:rFonts w:ascii="Times New Roman" w:hAnsi="Times New Roman"/>
          <w:sz w:val="24"/>
          <w:szCs w:val="24"/>
        </w:rPr>
        <w:t>ë</w:t>
      </w:r>
      <w:r w:rsidRPr="001903C2">
        <w:rPr>
          <w:rFonts w:ascii="Times New Roman" w:hAnsi="Times New Roman"/>
          <w:sz w:val="24"/>
          <w:szCs w:val="24"/>
        </w:rPr>
        <w:t xml:space="preserve">shtje, </w:t>
      </w:r>
      <w:r w:rsidR="00DD1A48" w:rsidRPr="001903C2">
        <w:rPr>
          <w:rFonts w:ascii="Times New Roman" w:hAnsi="Times New Roman"/>
          <w:sz w:val="24"/>
          <w:szCs w:val="24"/>
        </w:rPr>
        <w:t>ë</w:t>
      </w:r>
      <w:r w:rsidRPr="001903C2">
        <w:rPr>
          <w:rFonts w:ascii="Times New Roman" w:hAnsi="Times New Roman"/>
          <w:sz w:val="24"/>
          <w:szCs w:val="24"/>
        </w:rPr>
        <w:t>sht</w:t>
      </w:r>
      <w:r w:rsidR="00DD1A48" w:rsidRPr="001903C2">
        <w:rPr>
          <w:rFonts w:ascii="Times New Roman" w:hAnsi="Times New Roman"/>
          <w:sz w:val="24"/>
          <w:szCs w:val="24"/>
        </w:rPr>
        <w:t>ë</w:t>
      </w:r>
      <w:r w:rsidRPr="001903C2">
        <w:rPr>
          <w:rFonts w:ascii="Times New Roman" w:hAnsi="Times New Roman"/>
          <w:sz w:val="24"/>
          <w:szCs w:val="24"/>
        </w:rPr>
        <w:t xml:space="preserve"> dh</w:t>
      </w:r>
      <w:r w:rsidR="00DD1A48" w:rsidRPr="001903C2">
        <w:rPr>
          <w:rFonts w:ascii="Times New Roman" w:hAnsi="Times New Roman"/>
          <w:sz w:val="24"/>
          <w:szCs w:val="24"/>
        </w:rPr>
        <w:t>ë</w:t>
      </w:r>
      <w:r w:rsidRPr="001903C2">
        <w:rPr>
          <w:rFonts w:ascii="Times New Roman" w:hAnsi="Times New Roman"/>
          <w:sz w:val="24"/>
          <w:szCs w:val="24"/>
        </w:rPr>
        <w:t>n</w:t>
      </w:r>
      <w:r w:rsidR="00DD1A48" w:rsidRPr="001903C2">
        <w:rPr>
          <w:rFonts w:ascii="Times New Roman" w:hAnsi="Times New Roman"/>
          <w:sz w:val="24"/>
          <w:szCs w:val="24"/>
        </w:rPr>
        <w:t>ë</w:t>
      </w:r>
      <w:r w:rsidRPr="001903C2">
        <w:rPr>
          <w:rFonts w:ascii="Times New Roman" w:hAnsi="Times New Roman"/>
          <w:sz w:val="24"/>
          <w:szCs w:val="24"/>
        </w:rPr>
        <w:t xml:space="preserve"> nj</w:t>
      </w:r>
      <w:r w:rsidR="00DD1A48" w:rsidRPr="001903C2">
        <w:rPr>
          <w:rFonts w:ascii="Times New Roman" w:hAnsi="Times New Roman"/>
          <w:sz w:val="24"/>
          <w:szCs w:val="24"/>
        </w:rPr>
        <w:t>ë</w:t>
      </w:r>
      <w:r w:rsidRPr="001903C2">
        <w:rPr>
          <w:rFonts w:ascii="Times New Roman" w:hAnsi="Times New Roman"/>
          <w:sz w:val="24"/>
          <w:szCs w:val="24"/>
        </w:rPr>
        <w:t xml:space="preserve"> vendim tjet</w:t>
      </w:r>
      <w:r w:rsidR="00DD1A48" w:rsidRPr="001903C2">
        <w:rPr>
          <w:rFonts w:ascii="Times New Roman" w:hAnsi="Times New Roman"/>
          <w:sz w:val="24"/>
          <w:szCs w:val="24"/>
        </w:rPr>
        <w:t>ë</w:t>
      </w:r>
      <w:r w:rsidRPr="001903C2">
        <w:rPr>
          <w:rFonts w:ascii="Times New Roman" w:hAnsi="Times New Roman"/>
          <w:sz w:val="24"/>
          <w:szCs w:val="24"/>
        </w:rPr>
        <w:t>r gjyq</w:t>
      </w:r>
      <w:r w:rsidR="00DD1A48" w:rsidRPr="001903C2">
        <w:rPr>
          <w:rFonts w:ascii="Times New Roman" w:hAnsi="Times New Roman"/>
          <w:sz w:val="24"/>
          <w:szCs w:val="24"/>
        </w:rPr>
        <w:t>ë</w:t>
      </w:r>
      <w:r w:rsidRPr="001903C2">
        <w:rPr>
          <w:rFonts w:ascii="Times New Roman" w:hAnsi="Times New Roman"/>
          <w:sz w:val="24"/>
          <w:szCs w:val="24"/>
        </w:rPr>
        <w:t>sor;</w:t>
      </w:r>
    </w:p>
    <w:p w:rsidR="00F4170B" w:rsidRPr="001903C2" w:rsidRDefault="00F4170B"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K</w:t>
      </w:r>
      <w:r w:rsidR="002D72DC" w:rsidRPr="001903C2">
        <w:rPr>
          <w:rFonts w:ascii="Times New Roman" w:hAnsi="Times New Roman"/>
          <w:sz w:val="24"/>
          <w:szCs w:val="24"/>
        </w:rPr>
        <w:t>ë</w:t>
      </w:r>
      <w:r w:rsidRPr="001903C2">
        <w:rPr>
          <w:rFonts w:ascii="Times New Roman" w:hAnsi="Times New Roman"/>
          <w:sz w:val="24"/>
          <w:szCs w:val="24"/>
        </w:rPr>
        <w:t xml:space="preserve">rkesa </w:t>
      </w:r>
      <w:r w:rsidR="002D72DC" w:rsidRPr="001903C2">
        <w:rPr>
          <w:rFonts w:ascii="Times New Roman" w:hAnsi="Times New Roman"/>
          <w:sz w:val="24"/>
          <w:szCs w:val="24"/>
        </w:rPr>
        <w:t>ë</w:t>
      </w:r>
      <w:r w:rsidRPr="001903C2">
        <w:rPr>
          <w:rFonts w:ascii="Times New Roman" w:hAnsi="Times New Roman"/>
          <w:sz w:val="24"/>
          <w:szCs w:val="24"/>
        </w:rPr>
        <w:t>sht</w:t>
      </w:r>
      <w:r w:rsidR="002D72DC" w:rsidRPr="001903C2">
        <w:rPr>
          <w:rFonts w:ascii="Times New Roman" w:hAnsi="Times New Roman"/>
          <w:sz w:val="24"/>
          <w:szCs w:val="24"/>
        </w:rPr>
        <w:t>ë</w:t>
      </w:r>
      <w:r w:rsidRPr="001903C2">
        <w:rPr>
          <w:rFonts w:ascii="Times New Roman" w:hAnsi="Times New Roman"/>
          <w:sz w:val="24"/>
          <w:szCs w:val="24"/>
        </w:rPr>
        <w:t xml:space="preserve"> kthyer pasi ka qen</w:t>
      </w:r>
      <w:r w:rsidR="002D72DC" w:rsidRPr="001903C2">
        <w:rPr>
          <w:rFonts w:ascii="Times New Roman" w:hAnsi="Times New Roman"/>
          <w:sz w:val="24"/>
          <w:szCs w:val="24"/>
        </w:rPr>
        <w:t>ë</w:t>
      </w:r>
      <w:r w:rsidRPr="001903C2">
        <w:rPr>
          <w:rFonts w:ascii="Times New Roman" w:hAnsi="Times New Roman"/>
          <w:sz w:val="24"/>
          <w:szCs w:val="24"/>
        </w:rPr>
        <w:t xml:space="preserve"> me t</w:t>
      </w:r>
      <w:r w:rsidR="002D72DC" w:rsidRPr="001903C2">
        <w:rPr>
          <w:rFonts w:ascii="Times New Roman" w:hAnsi="Times New Roman"/>
          <w:sz w:val="24"/>
          <w:szCs w:val="24"/>
        </w:rPr>
        <w:t>ë</w:t>
      </w:r>
      <w:r w:rsidRPr="001903C2">
        <w:rPr>
          <w:rFonts w:ascii="Times New Roman" w:hAnsi="Times New Roman"/>
          <w:sz w:val="24"/>
          <w:szCs w:val="24"/>
        </w:rPr>
        <w:t xml:space="preserve"> meta</w:t>
      </w:r>
      <w:r w:rsidR="005D4841" w:rsidRPr="001903C2">
        <w:rPr>
          <w:rFonts w:ascii="Times New Roman" w:hAnsi="Times New Roman"/>
          <w:sz w:val="24"/>
          <w:szCs w:val="24"/>
        </w:rPr>
        <w:t xml:space="preserve"> procedurale</w:t>
      </w:r>
      <w:r w:rsidRPr="001903C2">
        <w:rPr>
          <w:rFonts w:ascii="Times New Roman" w:hAnsi="Times New Roman"/>
          <w:sz w:val="24"/>
          <w:szCs w:val="24"/>
        </w:rPr>
        <w:t>;</w:t>
      </w:r>
    </w:p>
    <w:p w:rsidR="00F4170B" w:rsidRPr="001903C2" w:rsidRDefault="00F4170B"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 xml:space="preserve">I padituri </w:t>
      </w:r>
      <w:r w:rsidR="002D72DC" w:rsidRPr="001903C2">
        <w:rPr>
          <w:rFonts w:ascii="Times New Roman" w:hAnsi="Times New Roman"/>
          <w:sz w:val="24"/>
          <w:szCs w:val="24"/>
        </w:rPr>
        <w:t>ë</w:t>
      </w:r>
      <w:r w:rsidRPr="001903C2">
        <w:rPr>
          <w:rFonts w:ascii="Times New Roman" w:hAnsi="Times New Roman"/>
          <w:sz w:val="24"/>
          <w:szCs w:val="24"/>
        </w:rPr>
        <w:t>sht</w:t>
      </w:r>
      <w:r w:rsidR="002D72DC" w:rsidRPr="001903C2">
        <w:rPr>
          <w:rFonts w:ascii="Times New Roman" w:hAnsi="Times New Roman"/>
          <w:sz w:val="24"/>
          <w:szCs w:val="24"/>
        </w:rPr>
        <w:t>ë</w:t>
      </w:r>
      <w:r w:rsidRPr="001903C2">
        <w:rPr>
          <w:rFonts w:ascii="Times New Roman" w:hAnsi="Times New Roman"/>
          <w:sz w:val="24"/>
          <w:szCs w:val="24"/>
        </w:rPr>
        <w:t xml:space="preserve"> ndjekur penalisht;</w:t>
      </w:r>
    </w:p>
    <w:p w:rsidR="005D4841" w:rsidRPr="001903C2" w:rsidRDefault="005D4841" w:rsidP="00070E41">
      <w:pPr>
        <w:pStyle w:val="ListParagraph"/>
        <w:numPr>
          <w:ilvl w:val="0"/>
          <w:numId w:val="47"/>
        </w:num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Vdekje e personit, q</w:t>
      </w:r>
      <w:r w:rsidR="00DD1A48" w:rsidRPr="001903C2">
        <w:rPr>
          <w:rFonts w:ascii="Times New Roman" w:hAnsi="Times New Roman"/>
          <w:sz w:val="24"/>
          <w:szCs w:val="24"/>
        </w:rPr>
        <w:t>ë</w:t>
      </w:r>
      <w:r w:rsidRPr="001903C2">
        <w:rPr>
          <w:rFonts w:ascii="Times New Roman" w:hAnsi="Times New Roman"/>
          <w:sz w:val="24"/>
          <w:szCs w:val="24"/>
        </w:rPr>
        <w:t xml:space="preserve"> ka ushtruar dhun</w:t>
      </w:r>
      <w:r w:rsidR="00DD1A48" w:rsidRPr="001903C2">
        <w:rPr>
          <w:rFonts w:ascii="Times New Roman" w:hAnsi="Times New Roman"/>
          <w:sz w:val="24"/>
          <w:szCs w:val="24"/>
        </w:rPr>
        <w:t>ë</w:t>
      </w:r>
      <w:r w:rsidRPr="001903C2">
        <w:rPr>
          <w:rFonts w:ascii="Times New Roman" w:hAnsi="Times New Roman"/>
          <w:sz w:val="24"/>
          <w:szCs w:val="24"/>
        </w:rPr>
        <w:t>n</w:t>
      </w:r>
      <w:r w:rsidR="00642047" w:rsidRPr="001903C2">
        <w:rPr>
          <w:rFonts w:ascii="Times New Roman" w:hAnsi="Times New Roman"/>
          <w:sz w:val="24"/>
          <w:szCs w:val="24"/>
        </w:rPr>
        <w:t>.</w:t>
      </w:r>
    </w:p>
    <w:p w:rsidR="00F4170B" w:rsidRDefault="00F4170B" w:rsidP="00070E41">
      <w:pPr>
        <w:shd w:val="clear" w:color="auto" w:fill="FFFFFF"/>
        <w:spacing w:after="0" w:line="240" w:lineRule="auto"/>
        <w:jc w:val="both"/>
        <w:rPr>
          <w:rFonts w:ascii="Times New Roman" w:hAnsi="Times New Roman"/>
          <w:color w:val="FF0000"/>
          <w:sz w:val="24"/>
          <w:szCs w:val="24"/>
        </w:rPr>
      </w:pPr>
    </w:p>
    <w:p w:rsidR="00070E41" w:rsidRPr="00070E41" w:rsidRDefault="00070E41" w:rsidP="00070E41">
      <w:pPr>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Në</w:t>
      </w:r>
      <w:r w:rsidRPr="00070E41">
        <w:rPr>
          <w:rFonts w:ascii="Times New Roman" w:hAnsi="Times New Roman"/>
          <w:color w:val="000000" w:themeColor="text1"/>
          <w:sz w:val="24"/>
          <w:szCs w:val="24"/>
        </w:rPr>
        <w:t xml:space="preserve"> Raport</w:t>
      </w:r>
      <w:r>
        <w:rPr>
          <w:rFonts w:ascii="Times New Roman" w:hAnsi="Times New Roman"/>
          <w:color w:val="000000" w:themeColor="text1"/>
          <w:sz w:val="24"/>
          <w:szCs w:val="24"/>
        </w:rPr>
        <w:t>in e Inspektimit (</w:t>
      </w:r>
      <w:r w:rsidRPr="00070E41">
        <w:rPr>
          <w:rFonts w:ascii="Times New Roman" w:hAnsi="Times New Roman"/>
          <w:i/>
          <w:color w:val="000000" w:themeColor="text1"/>
          <w:sz w:val="24"/>
          <w:szCs w:val="24"/>
        </w:rPr>
        <w:t>shih</w:t>
      </w:r>
      <w:r>
        <w:rPr>
          <w:rFonts w:ascii="Times New Roman" w:hAnsi="Times New Roman"/>
          <w:color w:val="000000" w:themeColor="text1"/>
          <w:sz w:val="24"/>
          <w:szCs w:val="24"/>
        </w:rPr>
        <w:t xml:space="preserve"> pikën 1 të konkluzioneve) </w:t>
      </w:r>
      <w:r w:rsidRPr="00070E41">
        <w:rPr>
          <w:rFonts w:ascii="Times New Roman" w:hAnsi="Times New Roman"/>
          <w:color w:val="000000" w:themeColor="text1"/>
          <w:sz w:val="24"/>
          <w:szCs w:val="24"/>
        </w:rPr>
        <w:t>është konkluduar se në një numër të konsiderueshëm gjykatash, çështjet gjyqësore të transmetuara administrativisht prej Policisë së Shtetit pushohen, sepse e dëmtuara nga dhuna në familje tregon mungesë vullneti për të vijuar, zgjidhja e këtyre çështjeve me pushim prej gjykatave vjen në kundërshtim me qëllimin e ligjvënësit, i cili në nenin 13 pika 4 të ligjit nr. 9669/2006 ka urdhëruar vazhdimin e gjykimit për këto çështje, pavarësisht vullnetit të të dëmtuarës</w:t>
      </w:r>
      <w:r>
        <w:rPr>
          <w:rFonts w:ascii="Times New Roman" w:hAnsi="Times New Roman"/>
          <w:color w:val="000000" w:themeColor="text1"/>
          <w:sz w:val="24"/>
          <w:szCs w:val="24"/>
        </w:rPr>
        <w:t xml:space="preserve">. Nga të dhënat e raportuara konstatohet se </w:t>
      </w:r>
      <w:r w:rsidRPr="00070E41">
        <w:rPr>
          <w:rFonts w:ascii="Times New Roman" w:hAnsi="Times New Roman"/>
          <w:b/>
          <w:color w:val="000000" w:themeColor="text1"/>
          <w:sz w:val="24"/>
          <w:szCs w:val="24"/>
        </w:rPr>
        <w:t>gjykatat vijojn</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me t</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nj</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jtin q</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ndrim, ku mbetet i lart</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numri i ç</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shtjeve t</w:t>
      </w:r>
      <w:r>
        <w:rPr>
          <w:rFonts w:ascii="Times New Roman" w:hAnsi="Times New Roman"/>
          <w:b/>
          <w:color w:val="000000" w:themeColor="text1"/>
          <w:sz w:val="24"/>
          <w:szCs w:val="24"/>
        </w:rPr>
        <w:t>ë</w:t>
      </w:r>
      <w:r w:rsidRPr="00070E41">
        <w:rPr>
          <w:rFonts w:ascii="Times New Roman" w:hAnsi="Times New Roman"/>
          <w:b/>
          <w:color w:val="000000" w:themeColor="text1"/>
          <w:sz w:val="24"/>
          <w:szCs w:val="24"/>
        </w:rPr>
        <w:t xml:space="preserve"> pushuara</w:t>
      </w:r>
      <w:r>
        <w:rPr>
          <w:rFonts w:ascii="Times New Roman" w:hAnsi="Times New Roman"/>
          <w:color w:val="000000" w:themeColor="text1"/>
          <w:sz w:val="24"/>
          <w:szCs w:val="24"/>
        </w:rPr>
        <w:t xml:space="preserve"> (</w:t>
      </w:r>
      <w:r w:rsidRPr="00070E41">
        <w:rPr>
          <w:rFonts w:ascii="Times New Roman" w:hAnsi="Times New Roman"/>
          <w:i/>
          <w:color w:val="000000" w:themeColor="text1"/>
          <w:sz w:val="24"/>
          <w:szCs w:val="24"/>
        </w:rPr>
        <w:t xml:space="preserve">shih </w:t>
      </w:r>
      <w:r>
        <w:rPr>
          <w:rFonts w:ascii="Times New Roman" w:hAnsi="Times New Roman"/>
          <w:color w:val="000000" w:themeColor="text1"/>
          <w:sz w:val="24"/>
          <w:szCs w:val="24"/>
        </w:rPr>
        <w:t xml:space="preserve">të dhënat e raportuara nga Gjykatat e Apeleve Vlorë, Shkodër dhe Korçë, si dhe nga Gjykatat e Rretheve Gjyqësore </w:t>
      </w:r>
      <w:r w:rsidRPr="00070E41">
        <w:rPr>
          <w:rFonts w:ascii="Times New Roman" w:hAnsi="Times New Roman"/>
          <w:color w:val="000000" w:themeColor="text1"/>
          <w:sz w:val="24"/>
          <w:szCs w:val="24"/>
        </w:rPr>
        <w:t>Tiranë, Mat, Durrës, Elbasan, Dibër, Fier,</w:t>
      </w:r>
      <w:r>
        <w:rPr>
          <w:rFonts w:ascii="Times New Roman" w:hAnsi="Times New Roman"/>
          <w:color w:val="000000" w:themeColor="text1"/>
          <w:sz w:val="24"/>
          <w:szCs w:val="24"/>
        </w:rPr>
        <w:t xml:space="preserve"> </w:t>
      </w:r>
      <w:r w:rsidRPr="00070E41">
        <w:rPr>
          <w:rFonts w:ascii="Times New Roman" w:hAnsi="Times New Roman"/>
          <w:color w:val="000000" w:themeColor="text1"/>
          <w:sz w:val="24"/>
          <w:szCs w:val="24"/>
        </w:rPr>
        <w:t>Pukë, Lushnjë, Tropojë, Pogradec, Vlorë,</w:t>
      </w:r>
      <w:r>
        <w:rPr>
          <w:rFonts w:ascii="Times New Roman" w:hAnsi="Times New Roman"/>
          <w:color w:val="000000" w:themeColor="text1"/>
          <w:sz w:val="24"/>
          <w:szCs w:val="24"/>
        </w:rPr>
        <w:t xml:space="preserve"> </w:t>
      </w:r>
      <w:r w:rsidRPr="00070E41">
        <w:rPr>
          <w:rFonts w:ascii="Times New Roman" w:hAnsi="Times New Roman"/>
          <w:color w:val="000000" w:themeColor="text1"/>
          <w:sz w:val="24"/>
          <w:szCs w:val="24"/>
        </w:rPr>
        <w:t>Sarandë, Kavajë, Krujë, Lezhë, Korçë, Kurbin, Kukës dhe Berat</w:t>
      </w:r>
      <w:r>
        <w:rPr>
          <w:rFonts w:ascii="Times New Roman" w:hAnsi="Times New Roman"/>
          <w:color w:val="000000" w:themeColor="text1"/>
          <w:sz w:val="24"/>
          <w:szCs w:val="24"/>
        </w:rPr>
        <w:t>)</w:t>
      </w:r>
      <w:r w:rsidRPr="00070E41">
        <w:rPr>
          <w:rFonts w:ascii="Times New Roman" w:hAnsi="Times New Roman"/>
          <w:color w:val="000000" w:themeColor="text1"/>
          <w:sz w:val="24"/>
          <w:szCs w:val="24"/>
        </w:rPr>
        <w:t>.</w:t>
      </w:r>
    </w:p>
    <w:p w:rsidR="00070E41" w:rsidRPr="00070E41" w:rsidRDefault="00070E41" w:rsidP="00070E41">
      <w:pPr>
        <w:shd w:val="clear" w:color="auto" w:fill="FFFFFF"/>
        <w:spacing w:after="0" w:line="240" w:lineRule="auto"/>
        <w:jc w:val="both"/>
        <w:rPr>
          <w:rFonts w:ascii="Times New Roman" w:hAnsi="Times New Roman"/>
          <w:color w:val="FF0000"/>
          <w:sz w:val="24"/>
          <w:szCs w:val="24"/>
        </w:rPr>
      </w:pPr>
    </w:p>
    <w:p w:rsidR="0030499C" w:rsidRPr="001903C2" w:rsidRDefault="0030499C" w:rsidP="00070E41">
      <w:pPr>
        <w:pStyle w:val="ListParagraph"/>
        <w:numPr>
          <w:ilvl w:val="0"/>
          <w:numId w:val="40"/>
        </w:numPr>
        <w:shd w:val="clear" w:color="auto" w:fill="FFFFFF"/>
        <w:spacing w:after="0" w:line="240" w:lineRule="auto"/>
        <w:jc w:val="both"/>
        <w:rPr>
          <w:rFonts w:ascii="Times New Roman" w:hAnsi="Times New Roman"/>
          <w:b/>
          <w:color w:val="000000" w:themeColor="text1"/>
          <w:sz w:val="24"/>
          <w:szCs w:val="24"/>
        </w:rPr>
      </w:pPr>
      <w:r w:rsidRPr="001903C2">
        <w:rPr>
          <w:rFonts w:ascii="Times New Roman" w:hAnsi="Times New Roman"/>
          <w:b/>
          <w:color w:val="000000" w:themeColor="text1"/>
          <w:sz w:val="24"/>
          <w:szCs w:val="24"/>
        </w:rPr>
        <w:t>Cilësia e vendimmarrjes</w:t>
      </w:r>
    </w:p>
    <w:p w:rsidR="0030499C" w:rsidRPr="001903C2" w:rsidRDefault="0030499C" w:rsidP="00070E41">
      <w:pPr>
        <w:shd w:val="clear" w:color="auto" w:fill="FFFFFF"/>
        <w:spacing w:after="0" w:line="240" w:lineRule="auto"/>
        <w:ind w:left="720"/>
        <w:jc w:val="both"/>
        <w:rPr>
          <w:rFonts w:ascii="Times New Roman" w:hAnsi="Times New Roman"/>
          <w:color w:val="000000" w:themeColor="text1"/>
          <w:sz w:val="24"/>
          <w:szCs w:val="24"/>
        </w:rPr>
      </w:pPr>
    </w:p>
    <w:p w:rsidR="00AD7F51" w:rsidRDefault="007B5A91"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N</w:t>
      </w:r>
      <w:r w:rsidR="0030499C" w:rsidRPr="001903C2">
        <w:rPr>
          <w:rFonts w:ascii="Times New Roman" w:hAnsi="Times New Roman"/>
          <w:sz w:val="24"/>
          <w:szCs w:val="24"/>
        </w:rPr>
        <w:t>ë</w:t>
      </w:r>
      <w:r w:rsidRPr="001903C2">
        <w:rPr>
          <w:rFonts w:ascii="Times New Roman" w:hAnsi="Times New Roman"/>
          <w:sz w:val="24"/>
          <w:szCs w:val="24"/>
        </w:rPr>
        <w:t xml:space="preserve"> periudh</w:t>
      </w:r>
      <w:r w:rsidR="0030499C" w:rsidRPr="001903C2">
        <w:rPr>
          <w:rFonts w:ascii="Times New Roman" w:hAnsi="Times New Roman"/>
          <w:sz w:val="24"/>
          <w:szCs w:val="24"/>
        </w:rPr>
        <w:t>ë</w:t>
      </w:r>
      <w:r w:rsidRPr="001903C2">
        <w:rPr>
          <w:rFonts w:ascii="Times New Roman" w:hAnsi="Times New Roman"/>
          <w:sz w:val="24"/>
          <w:szCs w:val="24"/>
        </w:rPr>
        <w:t>n 01.01.2</w:t>
      </w:r>
      <w:r w:rsidR="00393462" w:rsidRPr="001903C2">
        <w:rPr>
          <w:rFonts w:ascii="Times New Roman" w:hAnsi="Times New Roman"/>
          <w:sz w:val="24"/>
          <w:szCs w:val="24"/>
        </w:rPr>
        <w:t xml:space="preserve">016 – 30.04.2017, </w:t>
      </w:r>
      <w:r w:rsidR="00134008">
        <w:rPr>
          <w:rFonts w:ascii="Times New Roman" w:hAnsi="Times New Roman"/>
          <w:sz w:val="24"/>
          <w:szCs w:val="24"/>
        </w:rPr>
        <w:t xml:space="preserve">nga gjykatat e shkallës së parë </w:t>
      </w:r>
      <w:r w:rsidR="00393462" w:rsidRPr="001903C2">
        <w:rPr>
          <w:rFonts w:ascii="Times New Roman" w:hAnsi="Times New Roman"/>
          <w:sz w:val="24"/>
          <w:szCs w:val="24"/>
        </w:rPr>
        <w:t xml:space="preserve">raportohen </w:t>
      </w:r>
      <w:r w:rsidR="001903C2" w:rsidRPr="001903C2">
        <w:rPr>
          <w:rFonts w:ascii="Times New Roman" w:hAnsi="Times New Roman"/>
          <w:sz w:val="24"/>
          <w:szCs w:val="24"/>
        </w:rPr>
        <w:t>598</w:t>
      </w:r>
      <w:r w:rsidRPr="001903C2">
        <w:rPr>
          <w:rFonts w:ascii="Times New Roman" w:hAnsi="Times New Roman"/>
          <w:sz w:val="24"/>
          <w:szCs w:val="24"/>
        </w:rPr>
        <w:t xml:space="preserve"> vendime n</w:t>
      </w:r>
      <w:r w:rsidR="0030499C" w:rsidRPr="001903C2">
        <w:rPr>
          <w:rFonts w:ascii="Times New Roman" w:hAnsi="Times New Roman"/>
          <w:sz w:val="24"/>
          <w:szCs w:val="24"/>
        </w:rPr>
        <w:t>ë</w:t>
      </w:r>
      <w:r w:rsidRPr="001903C2">
        <w:rPr>
          <w:rFonts w:ascii="Times New Roman" w:hAnsi="Times New Roman"/>
          <w:sz w:val="24"/>
          <w:szCs w:val="24"/>
        </w:rPr>
        <w:t xml:space="preserve"> shkall</w:t>
      </w:r>
      <w:r w:rsidR="0030499C" w:rsidRPr="001903C2">
        <w:rPr>
          <w:rFonts w:ascii="Times New Roman" w:hAnsi="Times New Roman"/>
          <w:sz w:val="24"/>
          <w:szCs w:val="24"/>
        </w:rPr>
        <w:t>ë</w:t>
      </w:r>
      <w:r w:rsidRPr="001903C2">
        <w:rPr>
          <w:rFonts w:ascii="Times New Roman" w:hAnsi="Times New Roman"/>
          <w:sz w:val="24"/>
          <w:szCs w:val="24"/>
        </w:rPr>
        <w:t xml:space="preserve"> t</w:t>
      </w:r>
      <w:r w:rsidR="0030499C" w:rsidRPr="001903C2">
        <w:rPr>
          <w:rFonts w:ascii="Times New Roman" w:hAnsi="Times New Roman"/>
          <w:sz w:val="24"/>
          <w:szCs w:val="24"/>
        </w:rPr>
        <w:t>ë</w:t>
      </w:r>
      <w:r w:rsidRPr="001903C2">
        <w:rPr>
          <w:rFonts w:ascii="Times New Roman" w:hAnsi="Times New Roman"/>
          <w:sz w:val="24"/>
          <w:szCs w:val="24"/>
        </w:rPr>
        <w:t xml:space="preserve"> par</w:t>
      </w:r>
      <w:r w:rsidR="0030499C" w:rsidRPr="001903C2">
        <w:rPr>
          <w:rFonts w:ascii="Times New Roman" w:hAnsi="Times New Roman"/>
          <w:sz w:val="24"/>
          <w:szCs w:val="24"/>
        </w:rPr>
        <w:t>ë</w:t>
      </w:r>
      <w:r w:rsidRPr="001903C2">
        <w:rPr>
          <w:rFonts w:ascii="Times New Roman" w:hAnsi="Times New Roman"/>
          <w:sz w:val="24"/>
          <w:szCs w:val="24"/>
        </w:rPr>
        <w:t xml:space="preserve"> p</w:t>
      </w:r>
      <w:r w:rsidR="0030499C" w:rsidRPr="001903C2">
        <w:rPr>
          <w:rFonts w:ascii="Times New Roman" w:hAnsi="Times New Roman"/>
          <w:sz w:val="24"/>
          <w:szCs w:val="24"/>
        </w:rPr>
        <w:t>ë</w:t>
      </w:r>
      <w:r w:rsidRPr="001903C2">
        <w:rPr>
          <w:rFonts w:ascii="Times New Roman" w:hAnsi="Times New Roman"/>
          <w:sz w:val="24"/>
          <w:szCs w:val="24"/>
        </w:rPr>
        <w:t>r dhun</w:t>
      </w:r>
      <w:r w:rsidR="0030499C" w:rsidRPr="001903C2">
        <w:rPr>
          <w:rFonts w:ascii="Times New Roman" w:hAnsi="Times New Roman"/>
          <w:sz w:val="24"/>
          <w:szCs w:val="24"/>
        </w:rPr>
        <w:t>ë</w:t>
      </w:r>
      <w:r w:rsidRPr="001903C2">
        <w:rPr>
          <w:rFonts w:ascii="Times New Roman" w:hAnsi="Times New Roman"/>
          <w:sz w:val="24"/>
          <w:szCs w:val="24"/>
        </w:rPr>
        <w:t>n n</w:t>
      </w:r>
      <w:r w:rsidR="0030499C" w:rsidRPr="001903C2">
        <w:rPr>
          <w:rFonts w:ascii="Times New Roman" w:hAnsi="Times New Roman"/>
          <w:sz w:val="24"/>
          <w:szCs w:val="24"/>
        </w:rPr>
        <w:t>ë</w:t>
      </w:r>
      <w:r w:rsidRPr="001903C2">
        <w:rPr>
          <w:rFonts w:ascii="Times New Roman" w:hAnsi="Times New Roman"/>
          <w:sz w:val="24"/>
          <w:szCs w:val="24"/>
        </w:rPr>
        <w:t xml:space="preserve"> familje, t</w:t>
      </w:r>
      <w:r w:rsidR="0030499C" w:rsidRPr="001903C2">
        <w:rPr>
          <w:rFonts w:ascii="Times New Roman" w:hAnsi="Times New Roman"/>
          <w:sz w:val="24"/>
          <w:szCs w:val="24"/>
        </w:rPr>
        <w:t>ë</w:t>
      </w:r>
      <w:r w:rsidRPr="001903C2">
        <w:rPr>
          <w:rFonts w:ascii="Times New Roman" w:hAnsi="Times New Roman"/>
          <w:sz w:val="24"/>
          <w:szCs w:val="24"/>
        </w:rPr>
        <w:t xml:space="preserve"> cilat jan</w:t>
      </w:r>
      <w:r w:rsidR="0030499C" w:rsidRPr="001903C2">
        <w:rPr>
          <w:rFonts w:ascii="Times New Roman" w:hAnsi="Times New Roman"/>
          <w:sz w:val="24"/>
          <w:szCs w:val="24"/>
        </w:rPr>
        <w:t>ë</w:t>
      </w:r>
      <w:r w:rsidRPr="001903C2">
        <w:rPr>
          <w:rFonts w:ascii="Times New Roman" w:hAnsi="Times New Roman"/>
          <w:sz w:val="24"/>
          <w:szCs w:val="24"/>
        </w:rPr>
        <w:t xml:space="preserve"> ankimuar n</w:t>
      </w:r>
      <w:r w:rsidR="0030499C" w:rsidRPr="001903C2">
        <w:rPr>
          <w:rFonts w:ascii="Times New Roman" w:hAnsi="Times New Roman"/>
          <w:sz w:val="24"/>
          <w:szCs w:val="24"/>
        </w:rPr>
        <w:t>ë</w:t>
      </w:r>
      <w:r w:rsidRPr="001903C2">
        <w:rPr>
          <w:rFonts w:ascii="Times New Roman" w:hAnsi="Times New Roman"/>
          <w:sz w:val="24"/>
          <w:szCs w:val="24"/>
        </w:rPr>
        <w:t xml:space="preserve"> gjykatat e apelit</w:t>
      </w:r>
      <w:r w:rsidR="00642047" w:rsidRPr="001903C2">
        <w:rPr>
          <w:rFonts w:ascii="Times New Roman" w:hAnsi="Times New Roman"/>
          <w:sz w:val="24"/>
          <w:szCs w:val="24"/>
        </w:rPr>
        <w:t xml:space="preserve">. </w:t>
      </w:r>
      <w:r w:rsidR="00642047" w:rsidRPr="00070E41">
        <w:rPr>
          <w:rFonts w:ascii="Times New Roman" w:hAnsi="Times New Roman"/>
          <w:b/>
          <w:sz w:val="24"/>
          <w:szCs w:val="24"/>
        </w:rPr>
        <w:t>K</w:t>
      </w:r>
      <w:r w:rsidR="00DD1A48" w:rsidRPr="00070E41">
        <w:rPr>
          <w:rFonts w:ascii="Times New Roman" w:hAnsi="Times New Roman"/>
          <w:b/>
          <w:sz w:val="24"/>
          <w:szCs w:val="24"/>
        </w:rPr>
        <w:t>ë</w:t>
      </w:r>
      <w:r w:rsidR="00642047" w:rsidRPr="00070E41">
        <w:rPr>
          <w:rFonts w:ascii="Times New Roman" w:hAnsi="Times New Roman"/>
          <w:b/>
          <w:sz w:val="24"/>
          <w:szCs w:val="24"/>
        </w:rPr>
        <w:t>to raste t</w:t>
      </w:r>
      <w:r w:rsidR="00DD1A48" w:rsidRPr="00070E41">
        <w:rPr>
          <w:rFonts w:ascii="Times New Roman" w:hAnsi="Times New Roman"/>
          <w:b/>
          <w:sz w:val="24"/>
          <w:szCs w:val="24"/>
        </w:rPr>
        <w:t>ë</w:t>
      </w:r>
      <w:r w:rsidR="00642047" w:rsidRPr="00070E41">
        <w:rPr>
          <w:rFonts w:ascii="Times New Roman" w:hAnsi="Times New Roman"/>
          <w:b/>
          <w:sz w:val="24"/>
          <w:szCs w:val="24"/>
        </w:rPr>
        <w:t xml:space="preserve"> ankimuara </w:t>
      </w:r>
      <w:r w:rsidRPr="00070E41">
        <w:rPr>
          <w:rFonts w:ascii="Times New Roman" w:hAnsi="Times New Roman"/>
          <w:b/>
          <w:sz w:val="24"/>
          <w:szCs w:val="24"/>
        </w:rPr>
        <w:t>z</w:t>
      </w:r>
      <w:r w:rsidR="0030499C" w:rsidRPr="00070E41">
        <w:rPr>
          <w:rFonts w:ascii="Times New Roman" w:hAnsi="Times New Roman"/>
          <w:b/>
          <w:sz w:val="24"/>
          <w:szCs w:val="24"/>
        </w:rPr>
        <w:t>ë</w:t>
      </w:r>
      <w:r w:rsidRPr="00070E41">
        <w:rPr>
          <w:rFonts w:ascii="Times New Roman" w:hAnsi="Times New Roman"/>
          <w:b/>
          <w:sz w:val="24"/>
          <w:szCs w:val="24"/>
        </w:rPr>
        <w:t>n</w:t>
      </w:r>
      <w:r w:rsidR="0030499C" w:rsidRPr="00070E41">
        <w:rPr>
          <w:rFonts w:ascii="Times New Roman" w:hAnsi="Times New Roman"/>
          <w:b/>
          <w:sz w:val="24"/>
          <w:szCs w:val="24"/>
        </w:rPr>
        <w:t>ë</w:t>
      </w:r>
      <w:r w:rsidRPr="00070E41">
        <w:rPr>
          <w:rFonts w:ascii="Times New Roman" w:hAnsi="Times New Roman"/>
          <w:b/>
          <w:sz w:val="24"/>
          <w:szCs w:val="24"/>
        </w:rPr>
        <w:t xml:space="preserve"> mas</w:t>
      </w:r>
      <w:r w:rsidR="0030499C" w:rsidRPr="00070E41">
        <w:rPr>
          <w:rFonts w:ascii="Times New Roman" w:hAnsi="Times New Roman"/>
          <w:b/>
          <w:sz w:val="24"/>
          <w:szCs w:val="24"/>
        </w:rPr>
        <w:t>ë</w:t>
      </w:r>
      <w:r w:rsidR="001903C2" w:rsidRPr="00070E41">
        <w:rPr>
          <w:rFonts w:ascii="Times New Roman" w:hAnsi="Times New Roman"/>
          <w:b/>
          <w:sz w:val="24"/>
          <w:szCs w:val="24"/>
        </w:rPr>
        <w:t xml:space="preserve">n </w:t>
      </w:r>
      <w:r w:rsidR="00624AF6" w:rsidRPr="00070E41">
        <w:rPr>
          <w:rFonts w:ascii="Times New Roman" w:hAnsi="Times New Roman"/>
          <w:b/>
          <w:sz w:val="24"/>
          <w:szCs w:val="24"/>
        </w:rPr>
        <w:t>11.5</w:t>
      </w:r>
      <w:r w:rsidR="00393462" w:rsidRPr="00070E41">
        <w:rPr>
          <w:rFonts w:ascii="Times New Roman" w:hAnsi="Times New Roman"/>
          <w:b/>
          <w:sz w:val="24"/>
          <w:szCs w:val="24"/>
        </w:rPr>
        <w:t xml:space="preserve"> </w:t>
      </w:r>
      <w:r w:rsidRPr="00070E41">
        <w:rPr>
          <w:rFonts w:ascii="Times New Roman" w:hAnsi="Times New Roman"/>
          <w:b/>
          <w:sz w:val="24"/>
          <w:szCs w:val="24"/>
        </w:rPr>
        <w:t>% n</w:t>
      </w:r>
      <w:r w:rsidR="0030499C" w:rsidRPr="00070E41">
        <w:rPr>
          <w:rFonts w:ascii="Times New Roman" w:hAnsi="Times New Roman"/>
          <w:b/>
          <w:sz w:val="24"/>
          <w:szCs w:val="24"/>
        </w:rPr>
        <w:t>ë</w:t>
      </w:r>
      <w:r w:rsidRPr="00070E41">
        <w:rPr>
          <w:rFonts w:ascii="Times New Roman" w:hAnsi="Times New Roman"/>
          <w:b/>
          <w:sz w:val="24"/>
          <w:szCs w:val="24"/>
        </w:rPr>
        <w:t xml:space="preserve"> raport me numrin e p</w:t>
      </w:r>
      <w:r w:rsidR="0030499C" w:rsidRPr="00070E41">
        <w:rPr>
          <w:rFonts w:ascii="Times New Roman" w:hAnsi="Times New Roman"/>
          <w:b/>
          <w:sz w:val="24"/>
          <w:szCs w:val="24"/>
        </w:rPr>
        <w:t>ë</w:t>
      </w:r>
      <w:r w:rsidRPr="00070E41">
        <w:rPr>
          <w:rFonts w:ascii="Times New Roman" w:hAnsi="Times New Roman"/>
          <w:b/>
          <w:sz w:val="24"/>
          <w:szCs w:val="24"/>
        </w:rPr>
        <w:t>rgjithsh</w:t>
      </w:r>
      <w:r w:rsidR="0030499C" w:rsidRPr="00070E41">
        <w:rPr>
          <w:rFonts w:ascii="Times New Roman" w:hAnsi="Times New Roman"/>
          <w:b/>
          <w:sz w:val="24"/>
          <w:szCs w:val="24"/>
        </w:rPr>
        <w:t>ë</w:t>
      </w:r>
      <w:r w:rsidRPr="00070E41">
        <w:rPr>
          <w:rFonts w:ascii="Times New Roman" w:hAnsi="Times New Roman"/>
          <w:b/>
          <w:sz w:val="24"/>
          <w:szCs w:val="24"/>
        </w:rPr>
        <w:t>m t</w:t>
      </w:r>
      <w:r w:rsidR="0030499C" w:rsidRPr="00070E41">
        <w:rPr>
          <w:rFonts w:ascii="Times New Roman" w:hAnsi="Times New Roman"/>
          <w:b/>
          <w:sz w:val="24"/>
          <w:szCs w:val="24"/>
        </w:rPr>
        <w:t>ë</w:t>
      </w:r>
      <w:r w:rsidRPr="00070E41">
        <w:rPr>
          <w:rFonts w:ascii="Times New Roman" w:hAnsi="Times New Roman"/>
          <w:b/>
          <w:sz w:val="24"/>
          <w:szCs w:val="24"/>
        </w:rPr>
        <w:t xml:space="preserve"> </w:t>
      </w:r>
      <w:r w:rsidR="00642047" w:rsidRPr="00070E41">
        <w:rPr>
          <w:rFonts w:ascii="Times New Roman" w:hAnsi="Times New Roman"/>
          <w:b/>
          <w:sz w:val="24"/>
          <w:szCs w:val="24"/>
        </w:rPr>
        <w:t>vendimeve t</w:t>
      </w:r>
      <w:r w:rsidR="00DD1A48" w:rsidRPr="00070E41">
        <w:rPr>
          <w:rFonts w:ascii="Times New Roman" w:hAnsi="Times New Roman"/>
          <w:b/>
          <w:sz w:val="24"/>
          <w:szCs w:val="24"/>
        </w:rPr>
        <w:t>ë</w:t>
      </w:r>
      <w:r w:rsidR="00642047" w:rsidRPr="00070E41">
        <w:rPr>
          <w:rFonts w:ascii="Times New Roman" w:hAnsi="Times New Roman"/>
          <w:b/>
          <w:sz w:val="24"/>
          <w:szCs w:val="24"/>
        </w:rPr>
        <w:t xml:space="preserve"> dh</w:t>
      </w:r>
      <w:r w:rsidR="00DD1A48" w:rsidRPr="00070E41">
        <w:rPr>
          <w:rFonts w:ascii="Times New Roman" w:hAnsi="Times New Roman"/>
          <w:b/>
          <w:sz w:val="24"/>
          <w:szCs w:val="24"/>
        </w:rPr>
        <w:t>ë</w:t>
      </w:r>
      <w:r w:rsidR="00642047" w:rsidRPr="00070E41">
        <w:rPr>
          <w:rFonts w:ascii="Times New Roman" w:hAnsi="Times New Roman"/>
          <w:b/>
          <w:sz w:val="24"/>
          <w:szCs w:val="24"/>
        </w:rPr>
        <w:t>na</w:t>
      </w:r>
      <w:r w:rsidR="00624AF6" w:rsidRPr="00070E41">
        <w:rPr>
          <w:rFonts w:ascii="Times New Roman" w:hAnsi="Times New Roman"/>
          <w:b/>
          <w:sz w:val="24"/>
          <w:szCs w:val="24"/>
        </w:rPr>
        <w:t xml:space="preserve"> n</w:t>
      </w:r>
      <w:r w:rsidR="00070E41" w:rsidRPr="00070E41">
        <w:rPr>
          <w:rFonts w:ascii="Times New Roman" w:hAnsi="Times New Roman"/>
          <w:b/>
          <w:sz w:val="24"/>
          <w:szCs w:val="24"/>
        </w:rPr>
        <w:t>ë</w:t>
      </w:r>
      <w:r w:rsidR="00624AF6" w:rsidRPr="00070E41">
        <w:rPr>
          <w:rFonts w:ascii="Times New Roman" w:hAnsi="Times New Roman"/>
          <w:b/>
          <w:sz w:val="24"/>
          <w:szCs w:val="24"/>
        </w:rPr>
        <w:t xml:space="preserve"> shkall</w:t>
      </w:r>
      <w:r w:rsidR="00070E41" w:rsidRPr="00070E41">
        <w:rPr>
          <w:rFonts w:ascii="Times New Roman" w:hAnsi="Times New Roman"/>
          <w:b/>
          <w:sz w:val="24"/>
          <w:szCs w:val="24"/>
        </w:rPr>
        <w:t>ë</w:t>
      </w:r>
      <w:r w:rsidR="00624AF6" w:rsidRPr="00070E41">
        <w:rPr>
          <w:rFonts w:ascii="Times New Roman" w:hAnsi="Times New Roman"/>
          <w:b/>
          <w:sz w:val="24"/>
          <w:szCs w:val="24"/>
        </w:rPr>
        <w:t xml:space="preserve"> t</w:t>
      </w:r>
      <w:r w:rsidR="00070E41" w:rsidRPr="00070E41">
        <w:rPr>
          <w:rFonts w:ascii="Times New Roman" w:hAnsi="Times New Roman"/>
          <w:b/>
          <w:sz w:val="24"/>
          <w:szCs w:val="24"/>
        </w:rPr>
        <w:t>ë</w:t>
      </w:r>
      <w:r w:rsidR="00624AF6" w:rsidRPr="00070E41">
        <w:rPr>
          <w:rFonts w:ascii="Times New Roman" w:hAnsi="Times New Roman"/>
          <w:b/>
          <w:sz w:val="24"/>
          <w:szCs w:val="24"/>
        </w:rPr>
        <w:t xml:space="preserve"> par</w:t>
      </w:r>
      <w:r w:rsidR="00070E41" w:rsidRPr="00070E41">
        <w:rPr>
          <w:rFonts w:ascii="Times New Roman" w:hAnsi="Times New Roman"/>
          <w:b/>
          <w:sz w:val="24"/>
          <w:szCs w:val="24"/>
        </w:rPr>
        <w:t>ë</w:t>
      </w:r>
      <w:r w:rsidR="00624AF6" w:rsidRPr="00070E41">
        <w:rPr>
          <w:rFonts w:ascii="Times New Roman" w:hAnsi="Times New Roman"/>
          <w:b/>
          <w:sz w:val="24"/>
          <w:szCs w:val="24"/>
        </w:rPr>
        <w:t xml:space="preserve"> prej 5179</w:t>
      </w:r>
      <w:r w:rsidRPr="001903C2">
        <w:rPr>
          <w:rFonts w:ascii="Times New Roman" w:hAnsi="Times New Roman"/>
          <w:sz w:val="24"/>
          <w:szCs w:val="24"/>
        </w:rPr>
        <w:t>. N</w:t>
      </w:r>
      <w:r w:rsidR="0030499C" w:rsidRPr="001903C2">
        <w:rPr>
          <w:rFonts w:ascii="Times New Roman" w:hAnsi="Times New Roman"/>
          <w:sz w:val="24"/>
          <w:szCs w:val="24"/>
        </w:rPr>
        <w:t>ë</w:t>
      </w:r>
      <w:r w:rsidR="001903C2" w:rsidRPr="001903C2">
        <w:rPr>
          <w:rFonts w:ascii="Times New Roman" w:hAnsi="Times New Roman"/>
          <w:sz w:val="24"/>
          <w:szCs w:val="24"/>
        </w:rPr>
        <w:t xml:space="preserve"> 13</w:t>
      </w:r>
      <w:r w:rsidRPr="001903C2">
        <w:rPr>
          <w:rFonts w:ascii="Times New Roman" w:hAnsi="Times New Roman"/>
          <w:sz w:val="24"/>
          <w:szCs w:val="24"/>
        </w:rPr>
        <w:t xml:space="preserve"> raste, vendimet e gjykat</w:t>
      </w:r>
      <w:r w:rsidR="0030499C" w:rsidRPr="001903C2">
        <w:rPr>
          <w:rFonts w:ascii="Times New Roman" w:hAnsi="Times New Roman"/>
          <w:sz w:val="24"/>
          <w:szCs w:val="24"/>
        </w:rPr>
        <w:t>ë</w:t>
      </w:r>
      <w:r w:rsidRPr="001903C2">
        <w:rPr>
          <w:rFonts w:ascii="Times New Roman" w:hAnsi="Times New Roman"/>
          <w:sz w:val="24"/>
          <w:szCs w:val="24"/>
        </w:rPr>
        <w:t>s s</w:t>
      </w:r>
      <w:r w:rsidR="0030499C" w:rsidRPr="001903C2">
        <w:rPr>
          <w:rFonts w:ascii="Times New Roman" w:hAnsi="Times New Roman"/>
          <w:sz w:val="24"/>
          <w:szCs w:val="24"/>
        </w:rPr>
        <w:t>ë</w:t>
      </w:r>
      <w:r w:rsidRPr="001903C2">
        <w:rPr>
          <w:rFonts w:ascii="Times New Roman" w:hAnsi="Times New Roman"/>
          <w:sz w:val="24"/>
          <w:szCs w:val="24"/>
        </w:rPr>
        <w:t xml:space="preserve"> shkall</w:t>
      </w:r>
      <w:r w:rsidR="0030499C" w:rsidRPr="001903C2">
        <w:rPr>
          <w:rFonts w:ascii="Times New Roman" w:hAnsi="Times New Roman"/>
          <w:sz w:val="24"/>
          <w:szCs w:val="24"/>
        </w:rPr>
        <w:t>ë</w:t>
      </w:r>
      <w:r w:rsidRPr="001903C2">
        <w:rPr>
          <w:rFonts w:ascii="Times New Roman" w:hAnsi="Times New Roman"/>
          <w:sz w:val="24"/>
          <w:szCs w:val="24"/>
        </w:rPr>
        <w:t>s s</w:t>
      </w:r>
      <w:r w:rsidR="0030499C" w:rsidRPr="001903C2">
        <w:rPr>
          <w:rFonts w:ascii="Times New Roman" w:hAnsi="Times New Roman"/>
          <w:sz w:val="24"/>
          <w:szCs w:val="24"/>
        </w:rPr>
        <w:t>ë</w:t>
      </w:r>
      <w:r w:rsidRPr="001903C2">
        <w:rPr>
          <w:rFonts w:ascii="Times New Roman" w:hAnsi="Times New Roman"/>
          <w:sz w:val="24"/>
          <w:szCs w:val="24"/>
        </w:rPr>
        <w:t xml:space="preserve"> par</w:t>
      </w:r>
      <w:r w:rsidR="0030499C" w:rsidRPr="001903C2">
        <w:rPr>
          <w:rFonts w:ascii="Times New Roman" w:hAnsi="Times New Roman"/>
          <w:sz w:val="24"/>
          <w:szCs w:val="24"/>
        </w:rPr>
        <w:t>ë</w:t>
      </w:r>
      <w:r w:rsidRPr="001903C2">
        <w:rPr>
          <w:rFonts w:ascii="Times New Roman" w:hAnsi="Times New Roman"/>
          <w:sz w:val="24"/>
          <w:szCs w:val="24"/>
        </w:rPr>
        <w:t xml:space="preserve"> jan</w:t>
      </w:r>
      <w:r w:rsidR="0030499C" w:rsidRPr="001903C2">
        <w:rPr>
          <w:rFonts w:ascii="Times New Roman" w:hAnsi="Times New Roman"/>
          <w:sz w:val="24"/>
          <w:szCs w:val="24"/>
        </w:rPr>
        <w:t>ë</w:t>
      </w:r>
      <w:r w:rsidRPr="001903C2">
        <w:rPr>
          <w:rFonts w:ascii="Times New Roman" w:hAnsi="Times New Roman"/>
          <w:sz w:val="24"/>
          <w:szCs w:val="24"/>
        </w:rPr>
        <w:t xml:space="preserve"> cenuar, q</w:t>
      </w:r>
      <w:r w:rsidR="0030499C" w:rsidRPr="001903C2">
        <w:rPr>
          <w:rFonts w:ascii="Times New Roman" w:hAnsi="Times New Roman"/>
          <w:sz w:val="24"/>
          <w:szCs w:val="24"/>
        </w:rPr>
        <w:t>ë</w:t>
      </w:r>
      <w:r w:rsidRPr="001903C2">
        <w:rPr>
          <w:rFonts w:ascii="Times New Roman" w:hAnsi="Times New Roman"/>
          <w:sz w:val="24"/>
          <w:szCs w:val="24"/>
        </w:rPr>
        <w:t xml:space="preserve"> z</w:t>
      </w:r>
      <w:r w:rsidR="0030499C" w:rsidRPr="001903C2">
        <w:rPr>
          <w:rFonts w:ascii="Times New Roman" w:hAnsi="Times New Roman"/>
          <w:sz w:val="24"/>
          <w:szCs w:val="24"/>
        </w:rPr>
        <w:t>ë</w:t>
      </w:r>
      <w:r w:rsidR="00642047" w:rsidRPr="001903C2">
        <w:rPr>
          <w:rFonts w:ascii="Times New Roman" w:hAnsi="Times New Roman"/>
          <w:sz w:val="24"/>
          <w:szCs w:val="24"/>
        </w:rPr>
        <w:t>n</w:t>
      </w:r>
      <w:r w:rsidR="00DD1A48" w:rsidRPr="001903C2">
        <w:rPr>
          <w:rFonts w:ascii="Times New Roman" w:hAnsi="Times New Roman"/>
          <w:sz w:val="24"/>
          <w:szCs w:val="24"/>
        </w:rPr>
        <w:t>ë</w:t>
      </w:r>
      <w:r w:rsidR="00393462" w:rsidRPr="001903C2">
        <w:rPr>
          <w:rFonts w:ascii="Times New Roman" w:hAnsi="Times New Roman"/>
          <w:sz w:val="24"/>
          <w:szCs w:val="24"/>
        </w:rPr>
        <w:t xml:space="preserve"> </w:t>
      </w:r>
      <w:r w:rsidR="001903C2" w:rsidRPr="001903C2">
        <w:rPr>
          <w:rFonts w:ascii="Times New Roman" w:hAnsi="Times New Roman"/>
          <w:sz w:val="24"/>
          <w:szCs w:val="24"/>
        </w:rPr>
        <w:t>2.2</w:t>
      </w:r>
      <w:r w:rsidRPr="001903C2">
        <w:rPr>
          <w:rFonts w:ascii="Times New Roman" w:hAnsi="Times New Roman"/>
          <w:sz w:val="24"/>
          <w:szCs w:val="24"/>
        </w:rPr>
        <w:t xml:space="preserve"> % t</w:t>
      </w:r>
      <w:r w:rsidR="0030499C" w:rsidRPr="001903C2">
        <w:rPr>
          <w:rFonts w:ascii="Times New Roman" w:hAnsi="Times New Roman"/>
          <w:sz w:val="24"/>
          <w:szCs w:val="24"/>
        </w:rPr>
        <w:t>ë</w:t>
      </w:r>
      <w:r w:rsidRPr="001903C2">
        <w:rPr>
          <w:rFonts w:ascii="Times New Roman" w:hAnsi="Times New Roman"/>
          <w:sz w:val="24"/>
          <w:szCs w:val="24"/>
        </w:rPr>
        <w:t xml:space="preserve"> numrit t</w:t>
      </w:r>
      <w:r w:rsidR="0030499C" w:rsidRPr="001903C2">
        <w:rPr>
          <w:rFonts w:ascii="Times New Roman" w:hAnsi="Times New Roman"/>
          <w:sz w:val="24"/>
          <w:szCs w:val="24"/>
        </w:rPr>
        <w:t>ë</w:t>
      </w:r>
      <w:r w:rsidRPr="001903C2">
        <w:rPr>
          <w:rFonts w:ascii="Times New Roman" w:hAnsi="Times New Roman"/>
          <w:sz w:val="24"/>
          <w:szCs w:val="24"/>
        </w:rPr>
        <w:t xml:space="preserve"> vendimeve t</w:t>
      </w:r>
      <w:r w:rsidR="0030499C" w:rsidRPr="001903C2">
        <w:rPr>
          <w:rFonts w:ascii="Times New Roman" w:hAnsi="Times New Roman"/>
          <w:sz w:val="24"/>
          <w:szCs w:val="24"/>
        </w:rPr>
        <w:t>ë</w:t>
      </w:r>
      <w:r w:rsidRPr="001903C2">
        <w:rPr>
          <w:rFonts w:ascii="Times New Roman" w:hAnsi="Times New Roman"/>
          <w:sz w:val="24"/>
          <w:szCs w:val="24"/>
        </w:rPr>
        <w:t xml:space="preserve"> ankimuara. Gjykata me treguesin m</w:t>
      </w:r>
      <w:r w:rsidR="0030499C" w:rsidRPr="001903C2">
        <w:rPr>
          <w:rFonts w:ascii="Times New Roman" w:hAnsi="Times New Roman"/>
          <w:sz w:val="24"/>
          <w:szCs w:val="24"/>
        </w:rPr>
        <w:t>ë</w:t>
      </w:r>
      <w:r w:rsidRPr="001903C2">
        <w:rPr>
          <w:rFonts w:ascii="Times New Roman" w:hAnsi="Times New Roman"/>
          <w:sz w:val="24"/>
          <w:szCs w:val="24"/>
        </w:rPr>
        <w:t xml:space="preserve"> t</w:t>
      </w:r>
      <w:r w:rsidR="0030499C" w:rsidRPr="001903C2">
        <w:rPr>
          <w:rFonts w:ascii="Times New Roman" w:hAnsi="Times New Roman"/>
          <w:sz w:val="24"/>
          <w:szCs w:val="24"/>
        </w:rPr>
        <w:t>ë</w:t>
      </w:r>
      <w:r w:rsidRPr="001903C2">
        <w:rPr>
          <w:rFonts w:ascii="Times New Roman" w:hAnsi="Times New Roman"/>
          <w:sz w:val="24"/>
          <w:szCs w:val="24"/>
        </w:rPr>
        <w:t xml:space="preserve"> lart</w:t>
      </w:r>
      <w:r w:rsidR="0030499C" w:rsidRPr="001903C2">
        <w:rPr>
          <w:rFonts w:ascii="Times New Roman" w:hAnsi="Times New Roman"/>
          <w:sz w:val="24"/>
          <w:szCs w:val="24"/>
        </w:rPr>
        <w:t>ë</w:t>
      </w:r>
      <w:r w:rsidRPr="001903C2">
        <w:rPr>
          <w:rFonts w:ascii="Times New Roman" w:hAnsi="Times New Roman"/>
          <w:sz w:val="24"/>
          <w:szCs w:val="24"/>
        </w:rPr>
        <w:t xml:space="preserve"> t</w:t>
      </w:r>
      <w:r w:rsidR="0030499C" w:rsidRPr="001903C2">
        <w:rPr>
          <w:rFonts w:ascii="Times New Roman" w:hAnsi="Times New Roman"/>
          <w:sz w:val="24"/>
          <w:szCs w:val="24"/>
        </w:rPr>
        <w:t>ë</w:t>
      </w:r>
      <w:r w:rsidRPr="001903C2">
        <w:rPr>
          <w:rFonts w:ascii="Times New Roman" w:hAnsi="Times New Roman"/>
          <w:sz w:val="24"/>
          <w:szCs w:val="24"/>
        </w:rPr>
        <w:t xml:space="preserve"> vendimeve t</w:t>
      </w:r>
      <w:r w:rsidR="0030499C" w:rsidRPr="001903C2">
        <w:rPr>
          <w:rFonts w:ascii="Times New Roman" w:hAnsi="Times New Roman"/>
          <w:sz w:val="24"/>
          <w:szCs w:val="24"/>
        </w:rPr>
        <w:t>ë</w:t>
      </w:r>
      <w:r w:rsidRPr="001903C2">
        <w:rPr>
          <w:rFonts w:ascii="Times New Roman" w:hAnsi="Times New Roman"/>
          <w:sz w:val="24"/>
          <w:szCs w:val="24"/>
        </w:rPr>
        <w:t xml:space="preserve"> ankimuara </w:t>
      </w:r>
      <w:r w:rsidR="0030499C" w:rsidRPr="001903C2">
        <w:rPr>
          <w:rFonts w:ascii="Times New Roman" w:hAnsi="Times New Roman"/>
          <w:sz w:val="24"/>
          <w:szCs w:val="24"/>
        </w:rPr>
        <w:t>ë</w:t>
      </w:r>
      <w:r w:rsidRPr="001903C2">
        <w:rPr>
          <w:rFonts w:ascii="Times New Roman" w:hAnsi="Times New Roman"/>
          <w:sz w:val="24"/>
          <w:szCs w:val="24"/>
        </w:rPr>
        <w:t>sht</w:t>
      </w:r>
      <w:r w:rsidR="0030499C" w:rsidRPr="001903C2">
        <w:rPr>
          <w:rFonts w:ascii="Times New Roman" w:hAnsi="Times New Roman"/>
          <w:sz w:val="24"/>
          <w:szCs w:val="24"/>
        </w:rPr>
        <w:t>ë</w:t>
      </w:r>
      <w:r w:rsidRPr="001903C2">
        <w:rPr>
          <w:rFonts w:ascii="Times New Roman" w:hAnsi="Times New Roman"/>
          <w:sz w:val="24"/>
          <w:szCs w:val="24"/>
        </w:rPr>
        <w:t xml:space="preserve"> ajo e Rrethit Gjyq</w:t>
      </w:r>
      <w:r w:rsidR="0030499C" w:rsidRPr="001903C2">
        <w:rPr>
          <w:rFonts w:ascii="Times New Roman" w:hAnsi="Times New Roman"/>
          <w:sz w:val="24"/>
          <w:szCs w:val="24"/>
        </w:rPr>
        <w:t>ë</w:t>
      </w:r>
      <w:r w:rsidR="00761D1E" w:rsidRPr="001903C2">
        <w:rPr>
          <w:rFonts w:ascii="Times New Roman" w:hAnsi="Times New Roman"/>
          <w:sz w:val="24"/>
          <w:szCs w:val="24"/>
        </w:rPr>
        <w:t>sor Tiran</w:t>
      </w:r>
      <w:r w:rsidR="002D72DC" w:rsidRPr="001903C2">
        <w:rPr>
          <w:rFonts w:ascii="Times New Roman" w:hAnsi="Times New Roman"/>
          <w:sz w:val="24"/>
          <w:szCs w:val="24"/>
        </w:rPr>
        <w:t>ë</w:t>
      </w:r>
      <w:r w:rsidR="007C4B22" w:rsidRPr="001903C2">
        <w:rPr>
          <w:rFonts w:ascii="Times New Roman" w:hAnsi="Times New Roman"/>
          <w:sz w:val="24"/>
          <w:szCs w:val="24"/>
        </w:rPr>
        <w:t xml:space="preserve"> me </w:t>
      </w:r>
      <w:r w:rsidR="001903C2" w:rsidRPr="001903C2">
        <w:rPr>
          <w:rFonts w:ascii="Times New Roman" w:hAnsi="Times New Roman"/>
          <w:sz w:val="24"/>
          <w:szCs w:val="24"/>
        </w:rPr>
        <w:t>261</w:t>
      </w:r>
      <w:r w:rsidR="007C4B22" w:rsidRPr="001903C2">
        <w:rPr>
          <w:rFonts w:ascii="Times New Roman" w:hAnsi="Times New Roman"/>
          <w:sz w:val="24"/>
          <w:szCs w:val="24"/>
        </w:rPr>
        <w:t xml:space="preserve"> ç</w:t>
      </w:r>
      <w:r w:rsidR="005266C5" w:rsidRPr="001903C2">
        <w:rPr>
          <w:rFonts w:ascii="Times New Roman" w:hAnsi="Times New Roman"/>
          <w:sz w:val="24"/>
          <w:szCs w:val="24"/>
        </w:rPr>
        <w:t>ë</w:t>
      </w:r>
      <w:r w:rsidR="007C4B22" w:rsidRPr="001903C2">
        <w:rPr>
          <w:rFonts w:ascii="Times New Roman" w:hAnsi="Times New Roman"/>
          <w:sz w:val="24"/>
          <w:szCs w:val="24"/>
        </w:rPr>
        <w:t>shtje t</w:t>
      </w:r>
      <w:r w:rsidR="005266C5" w:rsidRPr="001903C2">
        <w:rPr>
          <w:rFonts w:ascii="Times New Roman" w:hAnsi="Times New Roman"/>
          <w:sz w:val="24"/>
          <w:szCs w:val="24"/>
        </w:rPr>
        <w:t>ë</w:t>
      </w:r>
      <w:r w:rsidR="001903C2" w:rsidRPr="001903C2">
        <w:rPr>
          <w:rFonts w:ascii="Times New Roman" w:hAnsi="Times New Roman"/>
          <w:sz w:val="24"/>
          <w:szCs w:val="24"/>
        </w:rPr>
        <w:t xml:space="preserve"> ankimuara </w:t>
      </w:r>
      <w:r w:rsidR="00AD7F51">
        <w:rPr>
          <w:rFonts w:ascii="Times New Roman" w:hAnsi="Times New Roman"/>
          <w:sz w:val="24"/>
          <w:szCs w:val="24"/>
        </w:rPr>
        <w:t>(nuk raportohet p</w:t>
      </w:r>
      <w:r w:rsidR="00070E41">
        <w:rPr>
          <w:rFonts w:ascii="Times New Roman" w:hAnsi="Times New Roman"/>
          <w:sz w:val="24"/>
          <w:szCs w:val="24"/>
        </w:rPr>
        <w:t>ë</w:t>
      </w:r>
      <w:r w:rsidR="00AD7F51">
        <w:rPr>
          <w:rFonts w:ascii="Times New Roman" w:hAnsi="Times New Roman"/>
          <w:sz w:val="24"/>
          <w:szCs w:val="24"/>
        </w:rPr>
        <w:t xml:space="preserve">r </w:t>
      </w:r>
      <w:r w:rsidR="007C4B22" w:rsidRPr="001903C2">
        <w:rPr>
          <w:rFonts w:ascii="Times New Roman" w:hAnsi="Times New Roman"/>
          <w:sz w:val="24"/>
          <w:szCs w:val="24"/>
        </w:rPr>
        <w:t>ecurin</w:t>
      </w:r>
      <w:r w:rsidR="005266C5" w:rsidRPr="001903C2">
        <w:rPr>
          <w:rFonts w:ascii="Times New Roman" w:hAnsi="Times New Roman"/>
          <w:sz w:val="24"/>
          <w:szCs w:val="24"/>
        </w:rPr>
        <w:t>ë</w:t>
      </w:r>
      <w:r w:rsidR="007C4B22" w:rsidRPr="001903C2">
        <w:rPr>
          <w:rFonts w:ascii="Times New Roman" w:hAnsi="Times New Roman"/>
          <w:sz w:val="24"/>
          <w:szCs w:val="24"/>
        </w:rPr>
        <w:t xml:space="preserve"> e tyre)</w:t>
      </w:r>
      <w:r w:rsidRPr="001903C2">
        <w:rPr>
          <w:rFonts w:ascii="Times New Roman" w:hAnsi="Times New Roman"/>
          <w:sz w:val="24"/>
          <w:szCs w:val="24"/>
        </w:rPr>
        <w:t>, nd</w:t>
      </w:r>
      <w:r w:rsidR="0030499C" w:rsidRPr="001903C2">
        <w:rPr>
          <w:rFonts w:ascii="Times New Roman" w:hAnsi="Times New Roman"/>
          <w:sz w:val="24"/>
          <w:szCs w:val="24"/>
        </w:rPr>
        <w:t>ë</w:t>
      </w:r>
      <w:r w:rsidRPr="001903C2">
        <w:rPr>
          <w:rFonts w:ascii="Times New Roman" w:hAnsi="Times New Roman"/>
          <w:sz w:val="24"/>
          <w:szCs w:val="24"/>
        </w:rPr>
        <w:t>rsa Gjykata me treguesin m</w:t>
      </w:r>
      <w:r w:rsidR="0030499C" w:rsidRPr="001903C2">
        <w:rPr>
          <w:rFonts w:ascii="Times New Roman" w:hAnsi="Times New Roman"/>
          <w:sz w:val="24"/>
          <w:szCs w:val="24"/>
        </w:rPr>
        <w:t>ë</w:t>
      </w:r>
      <w:r w:rsidRPr="001903C2">
        <w:rPr>
          <w:rFonts w:ascii="Times New Roman" w:hAnsi="Times New Roman"/>
          <w:sz w:val="24"/>
          <w:szCs w:val="24"/>
        </w:rPr>
        <w:t xml:space="preserve"> t</w:t>
      </w:r>
      <w:r w:rsidR="0030499C" w:rsidRPr="001903C2">
        <w:rPr>
          <w:rFonts w:ascii="Times New Roman" w:hAnsi="Times New Roman"/>
          <w:sz w:val="24"/>
          <w:szCs w:val="24"/>
        </w:rPr>
        <w:t>ë</w:t>
      </w:r>
      <w:r w:rsidRPr="001903C2">
        <w:rPr>
          <w:rFonts w:ascii="Times New Roman" w:hAnsi="Times New Roman"/>
          <w:sz w:val="24"/>
          <w:szCs w:val="24"/>
        </w:rPr>
        <w:t xml:space="preserve"> dob</w:t>
      </w:r>
      <w:r w:rsidR="0030499C" w:rsidRPr="001903C2">
        <w:rPr>
          <w:rFonts w:ascii="Times New Roman" w:hAnsi="Times New Roman"/>
          <w:sz w:val="24"/>
          <w:szCs w:val="24"/>
        </w:rPr>
        <w:t>ë</w:t>
      </w:r>
      <w:r w:rsidRPr="001903C2">
        <w:rPr>
          <w:rFonts w:ascii="Times New Roman" w:hAnsi="Times New Roman"/>
          <w:sz w:val="24"/>
          <w:szCs w:val="24"/>
        </w:rPr>
        <w:t>t t</w:t>
      </w:r>
      <w:r w:rsidR="0030499C" w:rsidRPr="001903C2">
        <w:rPr>
          <w:rFonts w:ascii="Times New Roman" w:hAnsi="Times New Roman"/>
          <w:sz w:val="24"/>
          <w:szCs w:val="24"/>
        </w:rPr>
        <w:t>ë</w:t>
      </w:r>
      <w:r w:rsidRPr="001903C2">
        <w:rPr>
          <w:rFonts w:ascii="Times New Roman" w:hAnsi="Times New Roman"/>
          <w:sz w:val="24"/>
          <w:szCs w:val="24"/>
        </w:rPr>
        <w:t xml:space="preserve"> cil</w:t>
      </w:r>
      <w:r w:rsidR="0030499C" w:rsidRPr="001903C2">
        <w:rPr>
          <w:rFonts w:ascii="Times New Roman" w:hAnsi="Times New Roman"/>
          <w:sz w:val="24"/>
          <w:szCs w:val="24"/>
        </w:rPr>
        <w:t>ë</w:t>
      </w:r>
      <w:r w:rsidRPr="001903C2">
        <w:rPr>
          <w:rFonts w:ascii="Times New Roman" w:hAnsi="Times New Roman"/>
          <w:sz w:val="24"/>
          <w:szCs w:val="24"/>
        </w:rPr>
        <w:t>sis</w:t>
      </w:r>
      <w:r w:rsidR="0030499C" w:rsidRPr="001903C2">
        <w:rPr>
          <w:rFonts w:ascii="Times New Roman" w:hAnsi="Times New Roman"/>
          <w:sz w:val="24"/>
          <w:szCs w:val="24"/>
        </w:rPr>
        <w:t>ë</w:t>
      </w:r>
      <w:r w:rsidRPr="001903C2">
        <w:rPr>
          <w:rFonts w:ascii="Times New Roman" w:hAnsi="Times New Roman"/>
          <w:sz w:val="24"/>
          <w:szCs w:val="24"/>
        </w:rPr>
        <w:t xml:space="preserve"> s</w:t>
      </w:r>
      <w:r w:rsidR="0030499C" w:rsidRPr="001903C2">
        <w:rPr>
          <w:rFonts w:ascii="Times New Roman" w:hAnsi="Times New Roman"/>
          <w:sz w:val="24"/>
          <w:szCs w:val="24"/>
        </w:rPr>
        <w:t>ë</w:t>
      </w:r>
      <w:r w:rsidRPr="001903C2">
        <w:rPr>
          <w:rFonts w:ascii="Times New Roman" w:hAnsi="Times New Roman"/>
          <w:sz w:val="24"/>
          <w:szCs w:val="24"/>
        </w:rPr>
        <w:t xml:space="preserve"> vendimmarrjes </w:t>
      </w:r>
      <w:r w:rsidR="0030499C" w:rsidRPr="00AD7F51">
        <w:rPr>
          <w:rFonts w:ascii="Times New Roman" w:hAnsi="Times New Roman"/>
          <w:sz w:val="24"/>
          <w:szCs w:val="24"/>
        </w:rPr>
        <w:t>ë</w:t>
      </w:r>
      <w:r w:rsidRPr="00AD7F51">
        <w:rPr>
          <w:rFonts w:ascii="Times New Roman" w:hAnsi="Times New Roman"/>
          <w:sz w:val="24"/>
          <w:szCs w:val="24"/>
        </w:rPr>
        <w:t>sht</w:t>
      </w:r>
      <w:r w:rsidR="0030499C" w:rsidRPr="00AD7F51">
        <w:rPr>
          <w:rFonts w:ascii="Times New Roman" w:hAnsi="Times New Roman"/>
          <w:sz w:val="24"/>
          <w:szCs w:val="24"/>
        </w:rPr>
        <w:t>ë</w:t>
      </w:r>
      <w:r w:rsidRPr="00AD7F51">
        <w:rPr>
          <w:rFonts w:ascii="Times New Roman" w:hAnsi="Times New Roman"/>
          <w:sz w:val="24"/>
          <w:szCs w:val="24"/>
        </w:rPr>
        <w:t xml:space="preserve"> ajo e Rrethit Gjyq</w:t>
      </w:r>
      <w:r w:rsidR="0030499C" w:rsidRPr="00AD7F51">
        <w:rPr>
          <w:rFonts w:ascii="Times New Roman" w:hAnsi="Times New Roman"/>
          <w:sz w:val="24"/>
          <w:szCs w:val="24"/>
        </w:rPr>
        <w:t>ë</w:t>
      </w:r>
      <w:r w:rsidR="00624AF6" w:rsidRPr="00AD7F51">
        <w:rPr>
          <w:rFonts w:ascii="Times New Roman" w:hAnsi="Times New Roman"/>
          <w:sz w:val="24"/>
          <w:szCs w:val="24"/>
        </w:rPr>
        <w:t>sor Kruj</w:t>
      </w:r>
      <w:r w:rsidR="00070E41">
        <w:rPr>
          <w:rFonts w:ascii="Times New Roman" w:hAnsi="Times New Roman"/>
          <w:sz w:val="24"/>
          <w:szCs w:val="24"/>
        </w:rPr>
        <w:t>ë</w:t>
      </w:r>
      <w:r w:rsidRPr="00AD7F51">
        <w:rPr>
          <w:rFonts w:ascii="Times New Roman" w:hAnsi="Times New Roman"/>
          <w:sz w:val="24"/>
          <w:szCs w:val="24"/>
        </w:rPr>
        <w:t xml:space="preserve"> </w:t>
      </w:r>
      <w:r w:rsidR="004821A9" w:rsidRPr="00AD7F51">
        <w:rPr>
          <w:rFonts w:ascii="Times New Roman" w:hAnsi="Times New Roman"/>
          <w:sz w:val="24"/>
          <w:szCs w:val="24"/>
        </w:rPr>
        <w:t xml:space="preserve">me </w:t>
      </w:r>
      <w:r w:rsidR="00DE116A" w:rsidRPr="00AD7F51">
        <w:rPr>
          <w:rFonts w:ascii="Times New Roman" w:hAnsi="Times New Roman"/>
          <w:sz w:val="24"/>
          <w:szCs w:val="24"/>
        </w:rPr>
        <w:t>33.33</w:t>
      </w:r>
      <w:r w:rsidR="004821A9" w:rsidRPr="00AD7F51">
        <w:rPr>
          <w:rFonts w:ascii="Times New Roman" w:hAnsi="Times New Roman"/>
          <w:sz w:val="24"/>
          <w:szCs w:val="24"/>
        </w:rPr>
        <w:t xml:space="preserve"> </w:t>
      </w:r>
      <w:r w:rsidRPr="00AD7F51">
        <w:rPr>
          <w:rFonts w:ascii="Times New Roman" w:hAnsi="Times New Roman"/>
          <w:sz w:val="24"/>
          <w:szCs w:val="24"/>
        </w:rPr>
        <w:t>%.</w:t>
      </w:r>
      <w:r w:rsidR="007C4B22" w:rsidRPr="00AD7F51">
        <w:rPr>
          <w:rFonts w:ascii="Times New Roman" w:hAnsi="Times New Roman"/>
          <w:sz w:val="24"/>
          <w:szCs w:val="24"/>
        </w:rPr>
        <w:t xml:space="preserve"> </w:t>
      </w:r>
    </w:p>
    <w:p w:rsidR="00AD7F51" w:rsidRDefault="00AD7F51" w:rsidP="00070E41">
      <w:pPr>
        <w:shd w:val="clear" w:color="auto" w:fill="FFFFFF"/>
        <w:spacing w:after="0" w:line="240" w:lineRule="auto"/>
        <w:jc w:val="both"/>
        <w:rPr>
          <w:rFonts w:ascii="Times New Roman" w:hAnsi="Times New Roman"/>
          <w:sz w:val="24"/>
          <w:szCs w:val="24"/>
        </w:rPr>
      </w:pPr>
    </w:p>
    <w:p w:rsidR="00AD7F51" w:rsidRDefault="00AD7F51" w:rsidP="00070E41">
      <w:pPr>
        <w:shd w:val="clear" w:color="auto" w:fill="FFFFFF"/>
        <w:spacing w:after="0" w:line="240" w:lineRule="auto"/>
        <w:jc w:val="both"/>
        <w:rPr>
          <w:rFonts w:ascii="Times New Roman" w:hAnsi="Times New Roman"/>
          <w:sz w:val="24"/>
          <w:szCs w:val="24"/>
        </w:rPr>
      </w:pPr>
      <w:r w:rsidRPr="001903C2">
        <w:rPr>
          <w:rFonts w:ascii="Times New Roman" w:hAnsi="Times New Roman"/>
          <w:sz w:val="24"/>
          <w:szCs w:val="24"/>
        </w:rPr>
        <w:t xml:space="preserve">Në të njëjtën periudhë, raportohen 8 vendime në shkallë të dytë për dhunën në familje, të cilat janë ankimuar në Gjykatën e </w:t>
      </w:r>
      <w:r w:rsidRPr="00F300DE">
        <w:rPr>
          <w:rFonts w:ascii="Times New Roman" w:hAnsi="Times New Roman"/>
          <w:sz w:val="24"/>
          <w:szCs w:val="24"/>
        </w:rPr>
        <w:t xml:space="preserve">Lartë, të cilat zënë </w:t>
      </w:r>
      <w:r w:rsidR="003F102F" w:rsidRPr="00F300DE">
        <w:rPr>
          <w:rFonts w:ascii="Times New Roman" w:hAnsi="Times New Roman"/>
          <w:sz w:val="24"/>
          <w:szCs w:val="24"/>
        </w:rPr>
        <w:t>0.</w:t>
      </w:r>
      <w:r w:rsidRPr="00F300DE">
        <w:rPr>
          <w:rFonts w:ascii="Times New Roman" w:hAnsi="Times New Roman"/>
          <w:sz w:val="24"/>
          <w:szCs w:val="24"/>
        </w:rPr>
        <w:t>7 % në raport me numrin e përgjithshëm të vendimeve t</w:t>
      </w:r>
      <w:r w:rsidR="00070E41" w:rsidRPr="00F300DE">
        <w:rPr>
          <w:rFonts w:ascii="Times New Roman" w:hAnsi="Times New Roman"/>
          <w:sz w:val="24"/>
          <w:szCs w:val="24"/>
        </w:rPr>
        <w:t>ë</w:t>
      </w:r>
      <w:r w:rsidRPr="00F300DE">
        <w:rPr>
          <w:rFonts w:ascii="Times New Roman" w:hAnsi="Times New Roman"/>
          <w:sz w:val="24"/>
          <w:szCs w:val="24"/>
        </w:rPr>
        <w:t xml:space="preserve"> dh</w:t>
      </w:r>
      <w:r w:rsidR="00070E41" w:rsidRPr="00F300DE">
        <w:rPr>
          <w:rFonts w:ascii="Times New Roman" w:hAnsi="Times New Roman"/>
          <w:sz w:val="24"/>
          <w:szCs w:val="24"/>
        </w:rPr>
        <w:t>ë</w:t>
      </w:r>
      <w:r w:rsidRPr="00F300DE">
        <w:rPr>
          <w:rFonts w:ascii="Times New Roman" w:hAnsi="Times New Roman"/>
          <w:sz w:val="24"/>
          <w:szCs w:val="24"/>
        </w:rPr>
        <w:t>na n</w:t>
      </w:r>
      <w:r w:rsidR="00070E41" w:rsidRPr="00F300DE">
        <w:rPr>
          <w:rFonts w:ascii="Times New Roman" w:hAnsi="Times New Roman"/>
          <w:sz w:val="24"/>
          <w:szCs w:val="24"/>
        </w:rPr>
        <w:t>ë</w:t>
      </w:r>
      <w:r w:rsidRPr="00F300DE">
        <w:rPr>
          <w:rFonts w:ascii="Times New Roman" w:hAnsi="Times New Roman"/>
          <w:sz w:val="24"/>
          <w:szCs w:val="24"/>
        </w:rPr>
        <w:t xml:space="preserve"> shkall</w:t>
      </w:r>
      <w:r w:rsidR="00070E41" w:rsidRPr="00F300DE">
        <w:rPr>
          <w:rFonts w:ascii="Times New Roman" w:hAnsi="Times New Roman"/>
          <w:sz w:val="24"/>
          <w:szCs w:val="24"/>
        </w:rPr>
        <w:t>ë</w:t>
      </w:r>
      <w:r w:rsidRPr="00F300DE">
        <w:rPr>
          <w:rFonts w:ascii="Times New Roman" w:hAnsi="Times New Roman"/>
          <w:sz w:val="24"/>
          <w:szCs w:val="24"/>
        </w:rPr>
        <w:t xml:space="preserve"> t</w:t>
      </w:r>
      <w:r w:rsidR="00070E41" w:rsidRPr="00F300DE">
        <w:rPr>
          <w:rFonts w:ascii="Times New Roman" w:hAnsi="Times New Roman"/>
          <w:sz w:val="24"/>
          <w:szCs w:val="24"/>
        </w:rPr>
        <w:t>ë</w:t>
      </w:r>
      <w:r w:rsidRPr="00F300DE">
        <w:rPr>
          <w:rFonts w:ascii="Times New Roman" w:hAnsi="Times New Roman"/>
          <w:sz w:val="24"/>
          <w:szCs w:val="24"/>
        </w:rPr>
        <w:t xml:space="preserve"> dyt</w:t>
      </w:r>
      <w:r w:rsidR="00070E41" w:rsidRPr="00F300DE">
        <w:rPr>
          <w:rFonts w:ascii="Times New Roman" w:hAnsi="Times New Roman"/>
          <w:sz w:val="24"/>
          <w:szCs w:val="24"/>
        </w:rPr>
        <w:t>ë</w:t>
      </w:r>
      <w:r w:rsidRPr="00F300DE">
        <w:rPr>
          <w:rFonts w:ascii="Times New Roman" w:hAnsi="Times New Roman"/>
          <w:sz w:val="24"/>
          <w:szCs w:val="24"/>
        </w:rPr>
        <w:t xml:space="preserve"> prej 1128. Numrin m</w:t>
      </w:r>
      <w:r w:rsidR="00070E41" w:rsidRPr="00F300DE">
        <w:rPr>
          <w:rFonts w:ascii="Times New Roman" w:hAnsi="Times New Roman"/>
          <w:sz w:val="24"/>
          <w:szCs w:val="24"/>
        </w:rPr>
        <w:t>ë</w:t>
      </w:r>
      <w:r w:rsidRPr="00F300DE">
        <w:rPr>
          <w:rFonts w:ascii="Times New Roman" w:hAnsi="Times New Roman"/>
          <w:sz w:val="24"/>
          <w:szCs w:val="24"/>
        </w:rPr>
        <w:t xml:space="preserve"> t</w:t>
      </w:r>
      <w:r w:rsidR="00070E41" w:rsidRPr="00F300DE">
        <w:rPr>
          <w:rFonts w:ascii="Times New Roman" w:hAnsi="Times New Roman"/>
          <w:sz w:val="24"/>
          <w:szCs w:val="24"/>
        </w:rPr>
        <w:t>ë</w:t>
      </w:r>
      <w:r w:rsidRPr="00F300DE">
        <w:rPr>
          <w:rFonts w:ascii="Times New Roman" w:hAnsi="Times New Roman"/>
          <w:sz w:val="24"/>
          <w:szCs w:val="24"/>
        </w:rPr>
        <w:t xml:space="preserve"> lart</w:t>
      </w:r>
      <w:r w:rsidR="00070E41" w:rsidRPr="00F300DE">
        <w:rPr>
          <w:rFonts w:ascii="Times New Roman" w:hAnsi="Times New Roman"/>
          <w:sz w:val="24"/>
          <w:szCs w:val="24"/>
        </w:rPr>
        <w:t>ë</w:t>
      </w:r>
      <w:r w:rsidRPr="00F300DE">
        <w:rPr>
          <w:rFonts w:ascii="Times New Roman" w:hAnsi="Times New Roman"/>
          <w:sz w:val="24"/>
          <w:szCs w:val="24"/>
        </w:rPr>
        <w:t xml:space="preserve"> t</w:t>
      </w:r>
      <w:r w:rsidR="00070E41" w:rsidRPr="00F300DE">
        <w:rPr>
          <w:rFonts w:ascii="Times New Roman" w:hAnsi="Times New Roman"/>
          <w:sz w:val="24"/>
          <w:szCs w:val="24"/>
        </w:rPr>
        <w:t>ë</w:t>
      </w:r>
      <w:r w:rsidRPr="00F300DE">
        <w:rPr>
          <w:rFonts w:ascii="Times New Roman" w:hAnsi="Times New Roman"/>
          <w:sz w:val="24"/>
          <w:szCs w:val="24"/>
        </w:rPr>
        <w:t xml:space="preserve"> ankimeve e ka Gjykata e Apelit Shkod</w:t>
      </w:r>
      <w:r w:rsidR="00070E41" w:rsidRPr="00F300DE">
        <w:rPr>
          <w:rFonts w:ascii="Times New Roman" w:hAnsi="Times New Roman"/>
          <w:sz w:val="24"/>
          <w:szCs w:val="24"/>
        </w:rPr>
        <w:t>ë</w:t>
      </w:r>
      <w:r w:rsidRPr="00F300DE">
        <w:rPr>
          <w:rFonts w:ascii="Times New Roman" w:hAnsi="Times New Roman"/>
          <w:sz w:val="24"/>
          <w:szCs w:val="24"/>
        </w:rPr>
        <w:t>r (q</w:t>
      </w:r>
      <w:r w:rsidR="00070E41" w:rsidRPr="00F300DE">
        <w:rPr>
          <w:rFonts w:ascii="Times New Roman" w:hAnsi="Times New Roman"/>
          <w:sz w:val="24"/>
          <w:szCs w:val="24"/>
        </w:rPr>
        <w:t>ë</w:t>
      </w:r>
      <w:r w:rsidRPr="00F300DE">
        <w:rPr>
          <w:rFonts w:ascii="Times New Roman" w:hAnsi="Times New Roman"/>
          <w:sz w:val="24"/>
          <w:szCs w:val="24"/>
        </w:rPr>
        <w:t xml:space="preserve"> p</w:t>
      </w:r>
      <w:r w:rsidR="00070E41" w:rsidRPr="00F300DE">
        <w:rPr>
          <w:rFonts w:ascii="Times New Roman" w:hAnsi="Times New Roman"/>
          <w:sz w:val="24"/>
          <w:szCs w:val="24"/>
        </w:rPr>
        <w:t>ë</w:t>
      </w:r>
      <w:r w:rsidRPr="00F300DE">
        <w:rPr>
          <w:rFonts w:ascii="Times New Roman" w:hAnsi="Times New Roman"/>
          <w:sz w:val="24"/>
          <w:szCs w:val="24"/>
        </w:rPr>
        <w:t>rmbledh ankimet ndaj vendimeve gjyq</w:t>
      </w:r>
      <w:r w:rsidR="00070E41" w:rsidRPr="00F300DE">
        <w:rPr>
          <w:rFonts w:ascii="Times New Roman" w:hAnsi="Times New Roman"/>
          <w:sz w:val="24"/>
          <w:szCs w:val="24"/>
        </w:rPr>
        <w:t>ë</w:t>
      </w:r>
      <w:r w:rsidRPr="00F300DE">
        <w:rPr>
          <w:rFonts w:ascii="Times New Roman" w:hAnsi="Times New Roman"/>
          <w:sz w:val="24"/>
          <w:szCs w:val="24"/>
        </w:rPr>
        <w:t>sore t</w:t>
      </w:r>
      <w:r w:rsidR="00070E41" w:rsidRPr="00F300DE">
        <w:rPr>
          <w:rFonts w:ascii="Times New Roman" w:hAnsi="Times New Roman"/>
          <w:sz w:val="24"/>
          <w:szCs w:val="24"/>
        </w:rPr>
        <w:t>ë</w:t>
      </w:r>
      <w:r w:rsidRPr="00F300DE">
        <w:rPr>
          <w:rFonts w:ascii="Times New Roman" w:hAnsi="Times New Roman"/>
          <w:sz w:val="24"/>
          <w:szCs w:val="24"/>
        </w:rPr>
        <w:t xml:space="preserve"> dh</w:t>
      </w:r>
      <w:r w:rsidR="00070E41" w:rsidRPr="00F300DE">
        <w:rPr>
          <w:rFonts w:ascii="Times New Roman" w:hAnsi="Times New Roman"/>
          <w:sz w:val="24"/>
          <w:szCs w:val="24"/>
        </w:rPr>
        <w:t>ë</w:t>
      </w:r>
      <w:r w:rsidRPr="00F300DE">
        <w:rPr>
          <w:rFonts w:ascii="Times New Roman" w:hAnsi="Times New Roman"/>
          <w:sz w:val="24"/>
          <w:szCs w:val="24"/>
        </w:rPr>
        <w:t>na prej Gjykatave t</w:t>
      </w:r>
      <w:r w:rsidR="00070E41" w:rsidRPr="00F300DE">
        <w:rPr>
          <w:rFonts w:ascii="Times New Roman" w:hAnsi="Times New Roman"/>
          <w:sz w:val="24"/>
          <w:szCs w:val="24"/>
        </w:rPr>
        <w:t>ë</w:t>
      </w:r>
      <w:r w:rsidRPr="00F300DE">
        <w:rPr>
          <w:rFonts w:ascii="Times New Roman" w:hAnsi="Times New Roman"/>
          <w:sz w:val="24"/>
          <w:szCs w:val="24"/>
        </w:rPr>
        <w:t xml:space="preserve"> Rretheve Gjyq</w:t>
      </w:r>
      <w:r w:rsidR="00070E41" w:rsidRPr="00F300DE">
        <w:rPr>
          <w:rFonts w:ascii="Times New Roman" w:hAnsi="Times New Roman"/>
          <w:sz w:val="24"/>
          <w:szCs w:val="24"/>
        </w:rPr>
        <w:t>ë</w:t>
      </w:r>
      <w:r w:rsidRPr="00F300DE">
        <w:rPr>
          <w:rFonts w:ascii="Times New Roman" w:hAnsi="Times New Roman"/>
          <w:sz w:val="24"/>
          <w:szCs w:val="24"/>
        </w:rPr>
        <w:t>sore Shkod</w:t>
      </w:r>
      <w:r w:rsidR="00070E41" w:rsidRPr="00F300DE">
        <w:rPr>
          <w:rFonts w:ascii="Times New Roman" w:hAnsi="Times New Roman"/>
          <w:sz w:val="24"/>
          <w:szCs w:val="24"/>
        </w:rPr>
        <w:t>ë</w:t>
      </w:r>
      <w:r w:rsidRPr="00F300DE">
        <w:rPr>
          <w:rFonts w:ascii="Times New Roman" w:hAnsi="Times New Roman"/>
          <w:sz w:val="24"/>
          <w:szCs w:val="24"/>
        </w:rPr>
        <w:t xml:space="preserve">r, </w:t>
      </w:r>
      <w:r w:rsidR="003F102F" w:rsidRPr="00F300DE">
        <w:rPr>
          <w:rFonts w:ascii="Times New Roman" w:hAnsi="Times New Roman"/>
          <w:sz w:val="24"/>
          <w:szCs w:val="24"/>
        </w:rPr>
        <w:t>Kukës, Tropojë, Pukë dhe Lezhë</w:t>
      </w:r>
      <w:r w:rsidRPr="00F300DE">
        <w:rPr>
          <w:rFonts w:ascii="Times New Roman" w:hAnsi="Times New Roman"/>
          <w:sz w:val="24"/>
          <w:szCs w:val="24"/>
        </w:rPr>
        <w:t>). Gjykatat e Apelit raportojn</w:t>
      </w:r>
      <w:r w:rsidR="00070E41" w:rsidRPr="00F300DE">
        <w:rPr>
          <w:rFonts w:ascii="Times New Roman" w:hAnsi="Times New Roman"/>
          <w:sz w:val="24"/>
          <w:szCs w:val="24"/>
        </w:rPr>
        <w:t>ë</w:t>
      </w:r>
      <w:r w:rsidRPr="00F300DE">
        <w:rPr>
          <w:rFonts w:ascii="Times New Roman" w:hAnsi="Times New Roman"/>
          <w:sz w:val="24"/>
          <w:szCs w:val="24"/>
        </w:rPr>
        <w:t xml:space="preserve"> se nuk kan</w:t>
      </w:r>
      <w:r w:rsidR="00070E41" w:rsidRPr="00F300DE">
        <w:rPr>
          <w:rFonts w:ascii="Times New Roman" w:hAnsi="Times New Roman"/>
          <w:sz w:val="24"/>
          <w:szCs w:val="24"/>
        </w:rPr>
        <w:t>ë</w:t>
      </w:r>
      <w:r w:rsidRPr="00F300DE">
        <w:rPr>
          <w:rFonts w:ascii="Times New Roman" w:hAnsi="Times New Roman"/>
          <w:sz w:val="24"/>
          <w:szCs w:val="24"/>
        </w:rPr>
        <w:t xml:space="preserve"> vendime t</w:t>
      </w:r>
      <w:r w:rsidR="00070E41" w:rsidRPr="00F300DE">
        <w:rPr>
          <w:rFonts w:ascii="Times New Roman" w:hAnsi="Times New Roman"/>
          <w:sz w:val="24"/>
          <w:szCs w:val="24"/>
        </w:rPr>
        <w:t>ë</w:t>
      </w:r>
      <w:r w:rsidRPr="00F300DE">
        <w:rPr>
          <w:rFonts w:ascii="Times New Roman" w:hAnsi="Times New Roman"/>
          <w:sz w:val="24"/>
          <w:szCs w:val="24"/>
        </w:rPr>
        <w:t xml:space="preserve"> cenuara nga Gjykata e Lart</w:t>
      </w:r>
      <w:r w:rsidR="00070E41" w:rsidRPr="00F300DE">
        <w:rPr>
          <w:rFonts w:ascii="Times New Roman" w:hAnsi="Times New Roman"/>
          <w:sz w:val="24"/>
          <w:szCs w:val="24"/>
        </w:rPr>
        <w:t>ë</w:t>
      </w:r>
      <w:r w:rsidRPr="00F300DE">
        <w:rPr>
          <w:rFonts w:ascii="Times New Roman" w:hAnsi="Times New Roman"/>
          <w:sz w:val="24"/>
          <w:szCs w:val="24"/>
        </w:rPr>
        <w:t>.</w:t>
      </w:r>
    </w:p>
    <w:p w:rsidR="00AD7F51" w:rsidRDefault="00AD7F51" w:rsidP="00070E41">
      <w:pPr>
        <w:shd w:val="clear" w:color="auto" w:fill="FFFFFF"/>
        <w:spacing w:after="0" w:line="240" w:lineRule="auto"/>
        <w:jc w:val="both"/>
        <w:rPr>
          <w:rFonts w:ascii="Times New Roman" w:hAnsi="Times New Roman"/>
          <w:sz w:val="24"/>
          <w:szCs w:val="24"/>
        </w:rPr>
      </w:pPr>
    </w:p>
    <w:p w:rsidR="00D775AF" w:rsidRDefault="007C4B22" w:rsidP="00070E41">
      <w:pPr>
        <w:shd w:val="clear" w:color="auto" w:fill="FFFFFF"/>
        <w:spacing w:after="0" w:line="240" w:lineRule="auto"/>
        <w:jc w:val="both"/>
        <w:rPr>
          <w:rFonts w:ascii="Times New Roman" w:hAnsi="Times New Roman"/>
          <w:sz w:val="24"/>
          <w:szCs w:val="24"/>
        </w:rPr>
      </w:pPr>
      <w:r w:rsidRPr="00AD7F51">
        <w:rPr>
          <w:rFonts w:ascii="Times New Roman" w:hAnsi="Times New Roman"/>
          <w:sz w:val="24"/>
          <w:szCs w:val="24"/>
        </w:rPr>
        <w:t>Vlen t</w:t>
      </w:r>
      <w:r w:rsidR="005266C5" w:rsidRPr="00AD7F51">
        <w:rPr>
          <w:rFonts w:ascii="Times New Roman" w:hAnsi="Times New Roman"/>
          <w:sz w:val="24"/>
          <w:szCs w:val="24"/>
        </w:rPr>
        <w:t>ë</w:t>
      </w:r>
      <w:r w:rsidRPr="00AD7F51">
        <w:rPr>
          <w:rFonts w:ascii="Times New Roman" w:hAnsi="Times New Roman"/>
          <w:sz w:val="24"/>
          <w:szCs w:val="24"/>
        </w:rPr>
        <w:t xml:space="preserve"> theksohet se jo t</w:t>
      </w:r>
      <w:r w:rsidR="005266C5" w:rsidRPr="00AD7F51">
        <w:rPr>
          <w:rFonts w:ascii="Times New Roman" w:hAnsi="Times New Roman"/>
          <w:sz w:val="24"/>
          <w:szCs w:val="24"/>
        </w:rPr>
        <w:t>ë</w:t>
      </w:r>
      <w:r w:rsidRPr="00AD7F51">
        <w:rPr>
          <w:rFonts w:ascii="Times New Roman" w:hAnsi="Times New Roman"/>
          <w:sz w:val="24"/>
          <w:szCs w:val="24"/>
        </w:rPr>
        <w:t xml:space="preserve"> gjitha gjykatat kan</w:t>
      </w:r>
      <w:r w:rsidR="005266C5" w:rsidRPr="00AD7F51">
        <w:rPr>
          <w:rFonts w:ascii="Times New Roman" w:hAnsi="Times New Roman"/>
          <w:sz w:val="24"/>
          <w:szCs w:val="24"/>
        </w:rPr>
        <w:t>ë</w:t>
      </w:r>
      <w:r w:rsidRPr="00AD7F51">
        <w:rPr>
          <w:rFonts w:ascii="Times New Roman" w:hAnsi="Times New Roman"/>
          <w:sz w:val="24"/>
          <w:szCs w:val="24"/>
        </w:rPr>
        <w:t xml:space="preserve"> dh</w:t>
      </w:r>
      <w:r w:rsidR="005266C5" w:rsidRPr="00AD7F51">
        <w:rPr>
          <w:rFonts w:ascii="Times New Roman" w:hAnsi="Times New Roman"/>
          <w:sz w:val="24"/>
          <w:szCs w:val="24"/>
        </w:rPr>
        <w:t>ë</w:t>
      </w:r>
      <w:r w:rsidRPr="00AD7F51">
        <w:rPr>
          <w:rFonts w:ascii="Times New Roman" w:hAnsi="Times New Roman"/>
          <w:sz w:val="24"/>
          <w:szCs w:val="24"/>
        </w:rPr>
        <w:t>n</w:t>
      </w:r>
      <w:r w:rsidR="005266C5" w:rsidRPr="00AD7F51">
        <w:rPr>
          <w:rFonts w:ascii="Times New Roman" w:hAnsi="Times New Roman"/>
          <w:sz w:val="24"/>
          <w:szCs w:val="24"/>
        </w:rPr>
        <w:t>ë</w:t>
      </w:r>
      <w:r w:rsidRPr="00AD7F51">
        <w:rPr>
          <w:rFonts w:ascii="Times New Roman" w:hAnsi="Times New Roman"/>
          <w:sz w:val="24"/>
          <w:szCs w:val="24"/>
        </w:rPr>
        <w:t xml:space="preserve"> informacion lidhur me ecurin</w:t>
      </w:r>
      <w:r w:rsidR="005266C5" w:rsidRPr="00AD7F51">
        <w:rPr>
          <w:rFonts w:ascii="Times New Roman" w:hAnsi="Times New Roman"/>
          <w:sz w:val="24"/>
          <w:szCs w:val="24"/>
        </w:rPr>
        <w:t>ë</w:t>
      </w:r>
      <w:r w:rsidRPr="00AD7F51">
        <w:rPr>
          <w:rFonts w:ascii="Times New Roman" w:hAnsi="Times New Roman"/>
          <w:sz w:val="24"/>
          <w:szCs w:val="24"/>
        </w:rPr>
        <w:t xml:space="preserve"> e ankimeve n</w:t>
      </w:r>
      <w:r w:rsidR="005266C5" w:rsidRPr="00AD7F51">
        <w:rPr>
          <w:rFonts w:ascii="Times New Roman" w:hAnsi="Times New Roman"/>
          <w:sz w:val="24"/>
          <w:szCs w:val="24"/>
        </w:rPr>
        <w:t>ë</w:t>
      </w:r>
      <w:r w:rsidRPr="00AD7F51">
        <w:rPr>
          <w:rFonts w:ascii="Times New Roman" w:hAnsi="Times New Roman"/>
          <w:sz w:val="24"/>
          <w:szCs w:val="24"/>
        </w:rPr>
        <w:t xml:space="preserve"> gjykat</w:t>
      </w:r>
      <w:r w:rsidR="005266C5" w:rsidRPr="00AD7F51">
        <w:rPr>
          <w:rFonts w:ascii="Times New Roman" w:hAnsi="Times New Roman"/>
          <w:sz w:val="24"/>
          <w:szCs w:val="24"/>
        </w:rPr>
        <w:t>ë</w:t>
      </w:r>
      <w:r w:rsidRPr="00AD7F51">
        <w:rPr>
          <w:rFonts w:ascii="Times New Roman" w:hAnsi="Times New Roman"/>
          <w:sz w:val="24"/>
          <w:szCs w:val="24"/>
        </w:rPr>
        <w:t>n n</w:t>
      </w:r>
      <w:r w:rsidR="005266C5" w:rsidRPr="00AD7F51">
        <w:rPr>
          <w:rFonts w:ascii="Times New Roman" w:hAnsi="Times New Roman"/>
          <w:sz w:val="24"/>
          <w:szCs w:val="24"/>
        </w:rPr>
        <w:t>ë</w:t>
      </w:r>
      <w:r w:rsidRPr="00AD7F51">
        <w:rPr>
          <w:rFonts w:ascii="Times New Roman" w:hAnsi="Times New Roman"/>
          <w:sz w:val="24"/>
          <w:szCs w:val="24"/>
        </w:rPr>
        <w:t xml:space="preserve"> shkall</w:t>
      </w:r>
      <w:r w:rsidR="005266C5" w:rsidRPr="00AD7F51">
        <w:rPr>
          <w:rFonts w:ascii="Times New Roman" w:hAnsi="Times New Roman"/>
          <w:sz w:val="24"/>
          <w:szCs w:val="24"/>
        </w:rPr>
        <w:t>ë</w:t>
      </w:r>
      <w:r w:rsidRPr="00AD7F51">
        <w:rPr>
          <w:rFonts w:ascii="Times New Roman" w:hAnsi="Times New Roman"/>
          <w:sz w:val="24"/>
          <w:szCs w:val="24"/>
        </w:rPr>
        <w:t xml:space="preserve"> t</w:t>
      </w:r>
      <w:r w:rsidR="005266C5" w:rsidRPr="00AD7F51">
        <w:rPr>
          <w:rFonts w:ascii="Times New Roman" w:hAnsi="Times New Roman"/>
          <w:sz w:val="24"/>
          <w:szCs w:val="24"/>
        </w:rPr>
        <w:t>ë</w:t>
      </w:r>
      <w:r w:rsidRPr="00AD7F51">
        <w:rPr>
          <w:rFonts w:ascii="Times New Roman" w:hAnsi="Times New Roman"/>
          <w:sz w:val="24"/>
          <w:szCs w:val="24"/>
        </w:rPr>
        <w:t xml:space="preserve"> dyt</w:t>
      </w:r>
      <w:r w:rsidR="005266C5" w:rsidRPr="00AD7F51">
        <w:rPr>
          <w:rFonts w:ascii="Times New Roman" w:hAnsi="Times New Roman"/>
          <w:sz w:val="24"/>
          <w:szCs w:val="24"/>
        </w:rPr>
        <w:t>ë</w:t>
      </w:r>
      <w:r w:rsidRPr="00AD7F51">
        <w:rPr>
          <w:rFonts w:ascii="Times New Roman" w:hAnsi="Times New Roman"/>
          <w:sz w:val="24"/>
          <w:szCs w:val="24"/>
        </w:rPr>
        <w:t>, por jan</w:t>
      </w:r>
      <w:r w:rsidR="005266C5" w:rsidRPr="00AD7F51">
        <w:rPr>
          <w:rFonts w:ascii="Times New Roman" w:hAnsi="Times New Roman"/>
          <w:sz w:val="24"/>
          <w:szCs w:val="24"/>
        </w:rPr>
        <w:t>ë</w:t>
      </w:r>
      <w:r w:rsidR="00BB4FA3" w:rsidRPr="00AD7F51">
        <w:rPr>
          <w:rFonts w:ascii="Times New Roman" w:hAnsi="Times New Roman"/>
          <w:sz w:val="24"/>
          <w:szCs w:val="24"/>
        </w:rPr>
        <w:t xml:space="preserve"> mjaftuar vet</w:t>
      </w:r>
      <w:r w:rsidR="005266C5" w:rsidRPr="00AD7F51">
        <w:rPr>
          <w:rFonts w:ascii="Times New Roman" w:hAnsi="Times New Roman"/>
          <w:sz w:val="24"/>
          <w:szCs w:val="24"/>
        </w:rPr>
        <w:t>ë</w:t>
      </w:r>
      <w:r w:rsidR="00BB4FA3" w:rsidRPr="00AD7F51">
        <w:rPr>
          <w:rFonts w:ascii="Times New Roman" w:hAnsi="Times New Roman"/>
          <w:sz w:val="24"/>
          <w:szCs w:val="24"/>
        </w:rPr>
        <w:t xml:space="preserve">m me </w:t>
      </w:r>
      <w:r w:rsidR="00AD7F51" w:rsidRPr="00AD7F51">
        <w:rPr>
          <w:rFonts w:ascii="Times New Roman" w:hAnsi="Times New Roman"/>
          <w:sz w:val="24"/>
          <w:szCs w:val="24"/>
        </w:rPr>
        <w:t>informacionin</w:t>
      </w:r>
      <w:r w:rsidR="00AD7F51">
        <w:rPr>
          <w:rFonts w:ascii="Times New Roman" w:hAnsi="Times New Roman"/>
          <w:sz w:val="24"/>
          <w:szCs w:val="24"/>
        </w:rPr>
        <w:t xml:space="preserve"> p</w:t>
      </w:r>
      <w:r w:rsidR="00070E41">
        <w:rPr>
          <w:rFonts w:ascii="Times New Roman" w:hAnsi="Times New Roman"/>
          <w:sz w:val="24"/>
          <w:szCs w:val="24"/>
        </w:rPr>
        <w:t>ë</w:t>
      </w:r>
      <w:r w:rsidR="00AD7F51">
        <w:rPr>
          <w:rFonts w:ascii="Times New Roman" w:hAnsi="Times New Roman"/>
          <w:sz w:val="24"/>
          <w:szCs w:val="24"/>
        </w:rPr>
        <w:t>r numrin e ç</w:t>
      </w:r>
      <w:r w:rsidR="00070E41">
        <w:rPr>
          <w:rFonts w:ascii="Times New Roman" w:hAnsi="Times New Roman"/>
          <w:sz w:val="24"/>
          <w:szCs w:val="24"/>
        </w:rPr>
        <w:t>ë</w:t>
      </w:r>
      <w:r w:rsidR="00AD7F51">
        <w:rPr>
          <w:rFonts w:ascii="Times New Roman" w:hAnsi="Times New Roman"/>
          <w:sz w:val="24"/>
          <w:szCs w:val="24"/>
        </w:rPr>
        <w:t>shtjeve. T</w:t>
      </w:r>
      <w:r w:rsidR="00070E41">
        <w:rPr>
          <w:rFonts w:ascii="Times New Roman" w:hAnsi="Times New Roman"/>
          <w:sz w:val="24"/>
          <w:szCs w:val="24"/>
        </w:rPr>
        <w:t>ë</w:t>
      </w:r>
      <w:r w:rsidR="00AD7F51">
        <w:rPr>
          <w:rFonts w:ascii="Times New Roman" w:hAnsi="Times New Roman"/>
          <w:sz w:val="24"/>
          <w:szCs w:val="24"/>
        </w:rPr>
        <w:t xml:space="preserve"> dh</w:t>
      </w:r>
      <w:r w:rsidR="00070E41">
        <w:rPr>
          <w:rFonts w:ascii="Times New Roman" w:hAnsi="Times New Roman"/>
          <w:sz w:val="24"/>
          <w:szCs w:val="24"/>
        </w:rPr>
        <w:t>ë</w:t>
      </w:r>
      <w:r w:rsidR="00AD7F51">
        <w:rPr>
          <w:rFonts w:ascii="Times New Roman" w:hAnsi="Times New Roman"/>
          <w:sz w:val="24"/>
          <w:szCs w:val="24"/>
        </w:rPr>
        <w:t>na t</w:t>
      </w:r>
      <w:r w:rsidR="00070E41">
        <w:rPr>
          <w:rFonts w:ascii="Times New Roman" w:hAnsi="Times New Roman"/>
          <w:sz w:val="24"/>
          <w:szCs w:val="24"/>
        </w:rPr>
        <w:t>ë</w:t>
      </w:r>
      <w:r w:rsidR="00AD7F51">
        <w:rPr>
          <w:rFonts w:ascii="Times New Roman" w:hAnsi="Times New Roman"/>
          <w:sz w:val="24"/>
          <w:szCs w:val="24"/>
        </w:rPr>
        <w:t xml:space="preserve"> plota p</w:t>
      </w:r>
      <w:r w:rsidR="00070E41">
        <w:rPr>
          <w:rFonts w:ascii="Times New Roman" w:hAnsi="Times New Roman"/>
          <w:sz w:val="24"/>
          <w:szCs w:val="24"/>
        </w:rPr>
        <w:t>ë</w:t>
      </w:r>
      <w:r w:rsidR="00AD7F51">
        <w:rPr>
          <w:rFonts w:ascii="Times New Roman" w:hAnsi="Times New Roman"/>
          <w:sz w:val="24"/>
          <w:szCs w:val="24"/>
        </w:rPr>
        <w:t>r k</w:t>
      </w:r>
      <w:r w:rsidR="00070E41">
        <w:rPr>
          <w:rFonts w:ascii="Times New Roman" w:hAnsi="Times New Roman"/>
          <w:sz w:val="24"/>
          <w:szCs w:val="24"/>
        </w:rPr>
        <w:t>ë</w:t>
      </w:r>
      <w:r w:rsidR="00AD7F51">
        <w:rPr>
          <w:rFonts w:ascii="Times New Roman" w:hAnsi="Times New Roman"/>
          <w:sz w:val="24"/>
          <w:szCs w:val="24"/>
        </w:rPr>
        <w:t>t</w:t>
      </w:r>
      <w:r w:rsidR="00070E41">
        <w:rPr>
          <w:rFonts w:ascii="Times New Roman" w:hAnsi="Times New Roman"/>
          <w:sz w:val="24"/>
          <w:szCs w:val="24"/>
        </w:rPr>
        <w:t>ë</w:t>
      </w:r>
      <w:r w:rsidR="00AD7F51">
        <w:rPr>
          <w:rFonts w:ascii="Times New Roman" w:hAnsi="Times New Roman"/>
          <w:sz w:val="24"/>
          <w:szCs w:val="24"/>
        </w:rPr>
        <w:t xml:space="preserve"> tregues kan</w:t>
      </w:r>
      <w:r w:rsidR="00070E41">
        <w:rPr>
          <w:rFonts w:ascii="Times New Roman" w:hAnsi="Times New Roman"/>
          <w:sz w:val="24"/>
          <w:szCs w:val="24"/>
        </w:rPr>
        <w:t>ë</w:t>
      </w:r>
      <w:r w:rsidR="00AD7F51">
        <w:rPr>
          <w:rFonts w:ascii="Times New Roman" w:hAnsi="Times New Roman"/>
          <w:sz w:val="24"/>
          <w:szCs w:val="24"/>
        </w:rPr>
        <w:t xml:space="preserve"> dh</w:t>
      </w:r>
      <w:r w:rsidR="00070E41">
        <w:rPr>
          <w:rFonts w:ascii="Times New Roman" w:hAnsi="Times New Roman"/>
          <w:sz w:val="24"/>
          <w:szCs w:val="24"/>
        </w:rPr>
        <w:t>ë</w:t>
      </w:r>
      <w:r w:rsidR="00AD7F51">
        <w:rPr>
          <w:rFonts w:ascii="Times New Roman" w:hAnsi="Times New Roman"/>
          <w:sz w:val="24"/>
          <w:szCs w:val="24"/>
        </w:rPr>
        <w:t>n</w:t>
      </w:r>
      <w:r w:rsidR="00070E41">
        <w:rPr>
          <w:rFonts w:ascii="Times New Roman" w:hAnsi="Times New Roman"/>
          <w:sz w:val="24"/>
          <w:szCs w:val="24"/>
        </w:rPr>
        <w:t>ë</w:t>
      </w:r>
      <w:r w:rsidR="00AD7F51">
        <w:rPr>
          <w:rFonts w:ascii="Times New Roman" w:hAnsi="Times New Roman"/>
          <w:sz w:val="24"/>
          <w:szCs w:val="24"/>
        </w:rPr>
        <w:t xml:space="preserve"> vet</w:t>
      </w:r>
      <w:r w:rsidR="00070E41">
        <w:rPr>
          <w:rFonts w:ascii="Times New Roman" w:hAnsi="Times New Roman"/>
          <w:sz w:val="24"/>
          <w:szCs w:val="24"/>
        </w:rPr>
        <w:t>ë</w:t>
      </w:r>
      <w:r w:rsidR="00AD7F51">
        <w:rPr>
          <w:rFonts w:ascii="Times New Roman" w:hAnsi="Times New Roman"/>
          <w:sz w:val="24"/>
          <w:szCs w:val="24"/>
        </w:rPr>
        <w:t>m Gjykatat e Rretheve Gjyq</w:t>
      </w:r>
      <w:r w:rsidR="00070E41">
        <w:rPr>
          <w:rFonts w:ascii="Times New Roman" w:hAnsi="Times New Roman"/>
          <w:sz w:val="24"/>
          <w:szCs w:val="24"/>
        </w:rPr>
        <w:t>ë</w:t>
      </w:r>
      <w:r w:rsidR="00AD7F51">
        <w:rPr>
          <w:rFonts w:ascii="Times New Roman" w:hAnsi="Times New Roman"/>
          <w:sz w:val="24"/>
          <w:szCs w:val="24"/>
        </w:rPr>
        <w:t xml:space="preserve">sore </w:t>
      </w:r>
      <w:r w:rsidR="00BB4FA3" w:rsidRPr="001903C2">
        <w:rPr>
          <w:rFonts w:ascii="Times New Roman" w:hAnsi="Times New Roman"/>
          <w:sz w:val="24"/>
          <w:szCs w:val="24"/>
        </w:rPr>
        <w:t>Puk</w:t>
      </w:r>
      <w:r w:rsidR="005266C5" w:rsidRPr="001903C2">
        <w:rPr>
          <w:rFonts w:ascii="Times New Roman" w:hAnsi="Times New Roman"/>
          <w:sz w:val="24"/>
          <w:szCs w:val="24"/>
        </w:rPr>
        <w:t>ë</w:t>
      </w:r>
      <w:r w:rsidR="00BB4FA3" w:rsidRPr="001903C2">
        <w:rPr>
          <w:rFonts w:ascii="Times New Roman" w:hAnsi="Times New Roman"/>
          <w:sz w:val="24"/>
          <w:szCs w:val="24"/>
        </w:rPr>
        <w:t>, P</w:t>
      </w:r>
      <w:r w:rsidR="005266C5" w:rsidRPr="001903C2">
        <w:rPr>
          <w:rFonts w:ascii="Times New Roman" w:hAnsi="Times New Roman"/>
          <w:sz w:val="24"/>
          <w:szCs w:val="24"/>
        </w:rPr>
        <w:t>ë</w:t>
      </w:r>
      <w:r w:rsidR="00BB4FA3" w:rsidRPr="001903C2">
        <w:rPr>
          <w:rFonts w:ascii="Times New Roman" w:hAnsi="Times New Roman"/>
          <w:sz w:val="24"/>
          <w:szCs w:val="24"/>
        </w:rPr>
        <w:t>rmet, Pogradec dhe Kruj</w:t>
      </w:r>
      <w:r w:rsidR="005266C5" w:rsidRPr="001903C2">
        <w:rPr>
          <w:rFonts w:ascii="Times New Roman" w:hAnsi="Times New Roman"/>
          <w:sz w:val="24"/>
          <w:szCs w:val="24"/>
        </w:rPr>
        <w:t>ë</w:t>
      </w:r>
      <w:r w:rsidR="00AD7F51">
        <w:rPr>
          <w:rFonts w:ascii="Times New Roman" w:hAnsi="Times New Roman"/>
          <w:sz w:val="24"/>
          <w:szCs w:val="24"/>
        </w:rPr>
        <w:t>, si dhe Gjykatat e Apeleve Vlor</w:t>
      </w:r>
      <w:r w:rsidR="00070E41">
        <w:rPr>
          <w:rFonts w:ascii="Times New Roman" w:hAnsi="Times New Roman"/>
          <w:sz w:val="24"/>
          <w:szCs w:val="24"/>
        </w:rPr>
        <w:t>ë</w:t>
      </w:r>
      <w:r w:rsidR="00AD7F51">
        <w:rPr>
          <w:rFonts w:ascii="Times New Roman" w:hAnsi="Times New Roman"/>
          <w:sz w:val="24"/>
          <w:szCs w:val="24"/>
        </w:rPr>
        <w:t xml:space="preserve"> dhe Gjirokast</w:t>
      </w:r>
      <w:r w:rsidR="00070E41">
        <w:rPr>
          <w:rFonts w:ascii="Times New Roman" w:hAnsi="Times New Roman"/>
          <w:sz w:val="24"/>
          <w:szCs w:val="24"/>
        </w:rPr>
        <w:t>ë</w:t>
      </w:r>
      <w:r w:rsidR="00AD7F51">
        <w:rPr>
          <w:rFonts w:ascii="Times New Roman" w:hAnsi="Times New Roman"/>
          <w:sz w:val="24"/>
          <w:szCs w:val="24"/>
        </w:rPr>
        <w:t>r</w:t>
      </w:r>
      <w:r w:rsidR="00BB4FA3" w:rsidRPr="001903C2">
        <w:rPr>
          <w:rFonts w:ascii="Times New Roman" w:hAnsi="Times New Roman"/>
          <w:sz w:val="24"/>
          <w:szCs w:val="24"/>
        </w:rPr>
        <w:t>.</w:t>
      </w:r>
      <w:r w:rsidRPr="001903C2">
        <w:rPr>
          <w:rFonts w:ascii="Times New Roman" w:hAnsi="Times New Roman"/>
          <w:sz w:val="24"/>
          <w:szCs w:val="24"/>
        </w:rPr>
        <w:t xml:space="preserve"> </w:t>
      </w:r>
    </w:p>
    <w:p w:rsidR="003F102F" w:rsidRDefault="003F102F" w:rsidP="00070E41">
      <w:pPr>
        <w:shd w:val="clear" w:color="auto" w:fill="FFFFFF"/>
        <w:spacing w:after="0" w:line="240" w:lineRule="auto"/>
        <w:jc w:val="both"/>
        <w:rPr>
          <w:rFonts w:ascii="Times New Roman" w:hAnsi="Times New Roman"/>
          <w:sz w:val="24"/>
          <w:szCs w:val="24"/>
        </w:rPr>
      </w:pPr>
    </w:p>
    <w:p w:rsidR="00F300DE" w:rsidRDefault="00F300DE" w:rsidP="00F300DE">
      <w:pPr>
        <w:pStyle w:val="ListParagraph"/>
        <w:numPr>
          <w:ilvl w:val="0"/>
          <w:numId w:val="38"/>
        </w:numPr>
        <w:shd w:val="clear" w:color="auto" w:fill="FFFFFF"/>
        <w:spacing w:after="0" w:line="240" w:lineRule="auto"/>
        <w:jc w:val="both"/>
        <w:rPr>
          <w:rFonts w:ascii="Times New Roman" w:hAnsi="Times New Roman"/>
          <w:b/>
          <w:sz w:val="24"/>
          <w:szCs w:val="24"/>
        </w:rPr>
      </w:pPr>
      <w:r>
        <w:rPr>
          <w:rFonts w:ascii="Times New Roman" w:hAnsi="Times New Roman"/>
          <w:b/>
          <w:sz w:val="24"/>
          <w:szCs w:val="24"/>
        </w:rPr>
        <w:t>Informancion mbi hetimin disiplinor për një rast të dhunës në familje</w:t>
      </w:r>
    </w:p>
    <w:p w:rsidR="00F300DE" w:rsidRDefault="00F300DE" w:rsidP="00F300DE">
      <w:pPr>
        <w:shd w:val="clear" w:color="auto" w:fill="FFFFFF"/>
        <w:spacing w:after="0" w:line="240" w:lineRule="auto"/>
        <w:jc w:val="both"/>
        <w:rPr>
          <w:rFonts w:ascii="Times New Roman" w:hAnsi="Times New Roman"/>
          <w:b/>
          <w:sz w:val="24"/>
          <w:szCs w:val="24"/>
        </w:rPr>
      </w:pPr>
    </w:p>
    <w:p w:rsidR="00F300DE" w:rsidRDefault="00F300DE" w:rsidP="00F300DE">
      <w:pPr>
        <w:spacing w:after="0" w:line="240" w:lineRule="auto"/>
        <w:jc w:val="both"/>
        <w:rPr>
          <w:rFonts w:ascii="Times New Roman" w:hAnsi="Times New Roman"/>
          <w:sz w:val="24"/>
          <w:szCs w:val="24"/>
        </w:rPr>
      </w:pPr>
      <w:r>
        <w:rPr>
          <w:rFonts w:ascii="Times New Roman" w:hAnsi="Times New Roman"/>
          <w:color w:val="000000" w:themeColor="text1"/>
          <w:sz w:val="24"/>
          <w:szCs w:val="24"/>
        </w:rPr>
        <w:t>Du</w:t>
      </w:r>
      <w:r w:rsidRPr="00F300DE">
        <w:rPr>
          <w:rFonts w:ascii="Times New Roman" w:hAnsi="Times New Roman"/>
          <w:color w:val="000000" w:themeColor="text1"/>
          <w:sz w:val="24"/>
          <w:szCs w:val="24"/>
        </w:rPr>
        <w:t>ke marr</w:t>
      </w:r>
      <w:r>
        <w:rPr>
          <w:rFonts w:ascii="Times New Roman" w:hAnsi="Times New Roman"/>
          <w:color w:val="000000" w:themeColor="text1"/>
          <w:sz w:val="24"/>
          <w:szCs w:val="24"/>
        </w:rPr>
        <w:t>ë</w:t>
      </w:r>
      <w:r w:rsidRPr="00F300DE">
        <w:rPr>
          <w:rFonts w:ascii="Times New Roman" w:hAnsi="Times New Roman"/>
          <w:color w:val="000000" w:themeColor="text1"/>
          <w:sz w:val="24"/>
          <w:szCs w:val="24"/>
        </w:rPr>
        <w:t xml:space="preserve"> shkas nga</w:t>
      </w:r>
      <w:r>
        <w:rPr>
          <w:rFonts w:ascii="Times New Roman" w:hAnsi="Times New Roman"/>
          <w:color w:val="000000" w:themeColor="text1"/>
          <w:sz w:val="24"/>
          <w:szCs w:val="24"/>
        </w:rPr>
        <w:t xml:space="preserve"> ngjarja e rëndë e humbjes së jetës së shtetases Liljana Rukaj, e cila ishte subjekt i </w:t>
      </w:r>
      <w:r w:rsidRPr="00F300DE">
        <w:rPr>
          <w:rFonts w:ascii="Times New Roman" w:hAnsi="Times New Roman"/>
          <w:sz w:val="24"/>
          <w:szCs w:val="24"/>
        </w:rPr>
        <w:t>urdhrit të mbrojtjes</w:t>
      </w:r>
      <w:r>
        <w:rPr>
          <w:rFonts w:ascii="Times New Roman" w:hAnsi="Times New Roman"/>
          <w:sz w:val="24"/>
          <w:szCs w:val="24"/>
        </w:rPr>
        <w:t xml:space="preserve"> të lëshuar nga gjyqtari Ergys Selmani i Gjykatës</w:t>
      </w:r>
      <w:r w:rsidRPr="00F300DE">
        <w:rPr>
          <w:rFonts w:ascii="Times New Roman" w:hAnsi="Times New Roman"/>
          <w:sz w:val="24"/>
          <w:szCs w:val="24"/>
        </w:rPr>
        <w:t xml:space="preserve"> s</w:t>
      </w:r>
      <w:r>
        <w:rPr>
          <w:rFonts w:ascii="Times New Roman" w:hAnsi="Times New Roman"/>
          <w:sz w:val="24"/>
          <w:szCs w:val="24"/>
        </w:rPr>
        <w:t>ë</w:t>
      </w:r>
      <w:r w:rsidRPr="00F300DE">
        <w:rPr>
          <w:rFonts w:ascii="Times New Roman" w:hAnsi="Times New Roman"/>
          <w:sz w:val="24"/>
          <w:szCs w:val="24"/>
        </w:rPr>
        <w:t xml:space="preserve"> Rrethit Gjyqësor Fier</w:t>
      </w:r>
      <w:r>
        <w:rPr>
          <w:rFonts w:ascii="Times New Roman" w:hAnsi="Times New Roman"/>
          <w:sz w:val="24"/>
          <w:szCs w:val="24"/>
        </w:rPr>
        <w:t xml:space="preserve">, KLD </w:t>
      </w:r>
      <w:r w:rsidRPr="00F300DE">
        <w:rPr>
          <w:rFonts w:ascii="Times New Roman" w:hAnsi="Times New Roman"/>
          <w:sz w:val="24"/>
          <w:szCs w:val="24"/>
        </w:rPr>
        <w:t>me vendimin nr. 38 dat</w:t>
      </w:r>
      <w:r>
        <w:rPr>
          <w:rFonts w:ascii="Times New Roman" w:hAnsi="Times New Roman"/>
          <w:sz w:val="24"/>
          <w:szCs w:val="24"/>
        </w:rPr>
        <w:t>ë</w:t>
      </w:r>
      <w:r w:rsidRPr="00F300DE">
        <w:rPr>
          <w:rFonts w:ascii="Times New Roman" w:hAnsi="Times New Roman"/>
          <w:sz w:val="24"/>
          <w:szCs w:val="24"/>
        </w:rPr>
        <w:t xml:space="preserve"> 15.09.2017 vendosi t</w:t>
      </w:r>
      <w:r>
        <w:rPr>
          <w:rFonts w:ascii="Times New Roman" w:hAnsi="Times New Roman"/>
          <w:sz w:val="24"/>
          <w:szCs w:val="24"/>
        </w:rPr>
        <w:t>ë</w:t>
      </w:r>
      <w:r w:rsidRPr="00F300DE">
        <w:rPr>
          <w:rFonts w:ascii="Times New Roman" w:hAnsi="Times New Roman"/>
          <w:sz w:val="24"/>
          <w:szCs w:val="24"/>
        </w:rPr>
        <w:t xml:space="preserve"> kryej</w:t>
      </w:r>
      <w:r>
        <w:rPr>
          <w:rFonts w:ascii="Times New Roman" w:hAnsi="Times New Roman"/>
          <w:sz w:val="24"/>
          <w:szCs w:val="24"/>
        </w:rPr>
        <w:t>ë</w:t>
      </w:r>
      <w:r w:rsidRPr="00F300DE">
        <w:rPr>
          <w:rFonts w:ascii="Times New Roman" w:hAnsi="Times New Roman"/>
          <w:sz w:val="24"/>
          <w:szCs w:val="24"/>
        </w:rPr>
        <w:t xml:space="preserve"> inspektim tematik t</w:t>
      </w:r>
      <w:r>
        <w:rPr>
          <w:rFonts w:ascii="Times New Roman" w:hAnsi="Times New Roman"/>
          <w:sz w:val="24"/>
          <w:szCs w:val="24"/>
        </w:rPr>
        <w:t>ë</w:t>
      </w:r>
      <w:r w:rsidRPr="00F300DE">
        <w:rPr>
          <w:rFonts w:ascii="Times New Roman" w:hAnsi="Times New Roman"/>
          <w:sz w:val="24"/>
          <w:szCs w:val="24"/>
        </w:rPr>
        <w:t xml:space="preserve"> gjyqtarit E.S. pran</w:t>
      </w:r>
      <w:r>
        <w:rPr>
          <w:rFonts w:ascii="Times New Roman" w:hAnsi="Times New Roman"/>
          <w:sz w:val="24"/>
          <w:szCs w:val="24"/>
        </w:rPr>
        <w:t>ë</w:t>
      </w:r>
      <w:r w:rsidRPr="00F300DE">
        <w:rPr>
          <w:rFonts w:ascii="Times New Roman" w:hAnsi="Times New Roman"/>
          <w:sz w:val="24"/>
          <w:szCs w:val="24"/>
        </w:rPr>
        <w:t xml:space="preserve"> Gjykatës së Rrethit Gjyqësor Fier. </w:t>
      </w:r>
      <w:r w:rsidRPr="00F300DE">
        <w:rPr>
          <w:rFonts w:ascii="Times New Roman" w:hAnsi="Times New Roman"/>
          <w:bCs/>
          <w:sz w:val="24"/>
          <w:szCs w:val="24"/>
        </w:rPr>
        <w:t xml:space="preserve">Në përfundim të </w:t>
      </w:r>
      <w:r>
        <w:rPr>
          <w:rFonts w:ascii="Times New Roman" w:hAnsi="Times New Roman"/>
          <w:bCs/>
          <w:sz w:val="24"/>
          <w:szCs w:val="24"/>
        </w:rPr>
        <w:t xml:space="preserve">hetimit disiplinor të rastit në fjalë, Inspektorati ka konkluduar se </w:t>
      </w:r>
      <w:r w:rsidRPr="00F300DE">
        <w:rPr>
          <w:rFonts w:ascii="Times New Roman" w:hAnsi="Times New Roman"/>
          <w:bCs/>
          <w:sz w:val="24"/>
          <w:szCs w:val="24"/>
        </w:rPr>
        <w:t>gjyqtari ka krye</w:t>
      </w:r>
      <w:r>
        <w:rPr>
          <w:rFonts w:ascii="Times New Roman" w:hAnsi="Times New Roman"/>
          <w:bCs/>
          <w:sz w:val="24"/>
          <w:szCs w:val="24"/>
        </w:rPr>
        <w:t xml:space="preserve">r shkelje të rënda profesionale, që diskreditojnë rëndë figurën dhe pozitën e gjyqtarit. Rrjedhimisht, me shkresën </w:t>
      </w:r>
      <w:r w:rsidR="00EA3DC6">
        <w:rPr>
          <w:rFonts w:ascii="Times New Roman" w:hAnsi="Times New Roman"/>
          <w:bCs/>
          <w:sz w:val="24"/>
          <w:szCs w:val="24"/>
        </w:rPr>
        <w:t>nr.</w:t>
      </w:r>
      <w:r w:rsidR="00EA3DC6" w:rsidRPr="00EA3DC6">
        <w:rPr>
          <w:rFonts w:ascii="Times New Roman" w:hAnsi="Times New Roman"/>
          <w:bCs/>
          <w:sz w:val="24"/>
          <w:szCs w:val="24"/>
        </w:rPr>
        <w:t>2750/8</w:t>
      </w:r>
      <w:r w:rsidRPr="00EA3DC6">
        <w:rPr>
          <w:rFonts w:ascii="Times New Roman" w:hAnsi="Times New Roman"/>
          <w:bCs/>
          <w:sz w:val="24"/>
          <w:szCs w:val="24"/>
        </w:rPr>
        <w:t xml:space="preserve">, datë </w:t>
      </w:r>
      <w:r w:rsidR="00EE6B5F">
        <w:rPr>
          <w:rFonts w:ascii="Times New Roman" w:hAnsi="Times New Roman"/>
          <w:bCs/>
          <w:sz w:val="24"/>
          <w:szCs w:val="24"/>
        </w:rPr>
        <w:t>16</w:t>
      </w:r>
      <w:r w:rsidR="00EA3DC6" w:rsidRPr="00EA3DC6">
        <w:rPr>
          <w:rFonts w:ascii="Times New Roman" w:hAnsi="Times New Roman"/>
          <w:bCs/>
          <w:sz w:val="24"/>
          <w:szCs w:val="24"/>
        </w:rPr>
        <w:t>.01.2018</w:t>
      </w:r>
      <w:r w:rsidRPr="00EA3DC6">
        <w:rPr>
          <w:rFonts w:ascii="Times New Roman" w:hAnsi="Times New Roman"/>
          <w:bCs/>
          <w:sz w:val="24"/>
          <w:szCs w:val="24"/>
        </w:rPr>
        <w:t>,</w:t>
      </w:r>
      <w:r>
        <w:rPr>
          <w:rFonts w:ascii="Times New Roman" w:hAnsi="Times New Roman"/>
          <w:bCs/>
          <w:sz w:val="24"/>
          <w:szCs w:val="24"/>
        </w:rPr>
        <w:t xml:space="preserve"> </w:t>
      </w:r>
      <w:r>
        <w:rPr>
          <w:rFonts w:ascii="Times New Roman" w:hAnsi="Times New Roman"/>
          <w:bCs/>
          <w:sz w:val="24"/>
          <w:szCs w:val="24"/>
        </w:rPr>
        <w:lastRenderedPageBreak/>
        <w:t xml:space="preserve">Raporti i Hetimit Disiplinor i është përcjellë Ministrit të Drejtësisë për </w:t>
      </w:r>
      <w:r w:rsidRPr="00F300DE">
        <w:rPr>
          <w:rFonts w:ascii="Times New Roman" w:hAnsi="Times New Roman"/>
          <w:sz w:val="24"/>
          <w:szCs w:val="24"/>
        </w:rPr>
        <w:t>të vlerësuar mundësinë eventuale mbi fillimin e procedimit disiplinor ndaj gjyqtarit</w:t>
      </w:r>
      <w:r>
        <w:rPr>
          <w:rFonts w:ascii="Times New Roman" w:hAnsi="Times New Roman"/>
          <w:sz w:val="24"/>
          <w:szCs w:val="24"/>
        </w:rPr>
        <w:t xml:space="preserve"> </w:t>
      </w:r>
    </w:p>
    <w:p w:rsidR="00EA3DC6" w:rsidRDefault="00EA3DC6" w:rsidP="00F300DE">
      <w:pPr>
        <w:spacing w:after="0" w:line="240" w:lineRule="auto"/>
        <w:jc w:val="both"/>
        <w:rPr>
          <w:rFonts w:ascii="Times New Roman" w:hAnsi="Times New Roman"/>
          <w:sz w:val="24"/>
          <w:szCs w:val="24"/>
        </w:rPr>
      </w:pPr>
    </w:p>
    <w:p w:rsidR="00F300DE" w:rsidRPr="00F300DE" w:rsidRDefault="00F300DE" w:rsidP="00F300DE">
      <w:pPr>
        <w:shd w:val="clear" w:color="auto" w:fill="FFFFFF"/>
        <w:spacing w:after="0" w:line="240" w:lineRule="auto"/>
        <w:jc w:val="both"/>
        <w:rPr>
          <w:rFonts w:ascii="Times New Roman" w:hAnsi="Times New Roman"/>
          <w:b/>
          <w:sz w:val="24"/>
          <w:szCs w:val="24"/>
        </w:rPr>
      </w:pPr>
    </w:p>
    <w:p w:rsidR="003F102F" w:rsidRPr="00F300DE" w:rsidRDefault="00F300DE" w:rsidP="00F300DE">
      <w:pPr>
        <w:pStyle w:val="ListParagraph"/>
        <w:numPr>
          <w:ilvl w:val="0"/>
          <w:numId w:val="38"/>
        </w:numPr>
        <w:shd w:val="clear" w:color="auto" w:fill="FFFFFF"/>
        <w:spacing w:after="0" w:line="240" w:lineRule="auto"/>
        <w:jc w:val="both"/>
        <w:rPr>
          <w:rFonts w:ascii="Times New Roman" w:hAnsi="Times New Roman"/>
          <w:b/>
          <w:sz w:val="24"/>
          <w:szCs w:val="24"/>
        </w:rPr>
      </w:pPr>
      <w:r w:rsidRPr="00F300DE">
        <w:rPr>
          <w:rFonts w:ascii="Times New Roman" w:hAnsi="Times New Roman"/>
          <w:b/>
          <w:sz w:val="24"/>
          <w:szCs w:val="24"/>
        </w:rPr>
        <w:t>T</w:t>
      </w:r>
      <w:r>
        <w:rPr>
          <w:rFonts w:ascii="Times New Roman" w:hAnsi="Times New Roman"/>
          <w:b/>
          <w:sz w:val="24"/>
          <w:szCs w:val="24"/>
        </w:rPr>
        <w:t>ë</w:t>
      </w:r>
      <w:r w:rsidRPr="00F300DE">
        <w:rPr>
          <w:rFonts w:ascii="Times New Roman" w:hAnsi="Times New Roman"/>
          <w:b/>
          <w:sz w:val="24"/>
          <w:szCs w:val="24"/>
        </w:rPr>
        <w:t xml:space="preserve"> tjera</w:t>
      </w:r>
    </w:p>
    <w:p w:rsidR="003F102F" w:rsidRDefault="003F102F" w:rsidP="00070E41">
      <w:pPr>
        <w:shd w:val="clear" w:color="auto" w:fill="FFFFFF"/>
        <w:spacing w:after="0" w:line="240" w:lineRule="auto"/>
        <w:jc w:val="both"/>
        <w:rPr>
          <w:rFonts w:ascii="Times New Roman" w:hAnsi="Times New Roman"/>
          <w:sz w:val="24"/>
          <w:szCs w:val="24"/>
        </w:rPr>
      </w:pPr>
    </w:p>
    <w:p w:rsidR="00F300DE" w:rsidRDefault="00F300DE" w:rsidP="00F300DE">
      <w:pPr>
        <w:spacing w:after="0" w:line="240" w:lineRule="auto"/>
        <w:jc w:val="both"/>
        <w:rPr>
          <w:rFonts w:ascii="Times New Roman" w:hAnsi="Times New Roman"/>
          <w:sz w:val="24"/>
          <w:szCs w:val="24"/>
        </w:rPr>
      </w:pPr>
      <w:r w:rsidRPr="004314C0">
        <w:rPr>
          <w:rFonts w:ascii="Times New Roman" w:hAnsi="Times New Roman"/>
          <w:sz w:val="24"/>
          <w:szCs w:val="24"/>
        </w:rPr>
        <w:t>Kuvendi i Shqip</w:t>
      </w:r>
      <w:r>
        <w:rPr>
          <w:rFonts w:ascii="Times New Roman" w:hAnsi="Times New Roman"/>
          <w:sz w:val="24"/>
          <w:szCs w:val="24"/>
        </w:rPr>
        <w:t>ë</w:t>
      </w:r>
      <w:r w:rsidRPr="004314C0">
        <w:rPr>
          <w:rFonts w:ascii="Times New Roman" w:hAnsi="Times New Roman"/>
          <w:sz w:val="24"/>
          <w:szCs w:val="24"/>
        </w:rPr>
        <w:t>ris</w:t>
      </w:r>
      <w:r>
        <w:rPr>
          <w:rFonts w:ascii="Times New Roman" w:hAnsi="Times New Roman"/>
          <w:sz w:val="24"/>
          <w:szCs w:val="24"/>
        </w:rPr>
        <w:t>ë</w:t>
      </w:r>
      <w:r w:rsidRPr="004314C0">
        <w:rPr>
          <w:rFonts w:ascii="Times New Roman" w:hAnsi="Times New Roman"/>
          <w:sz w:val="24"/>
          <w:szCs w:val="24"/>
        </w:rPr>
        <w:t xml:space="preserve"> m</w:t>
      </w:r>
      <w:r>
        <w:rPr>
          <w:rFonts w:ascii="Times New Roman" w:hAnsi="Times New Roman"/>
          <w:sz w:val="24"/>
          <w:szCs w:val="24"/>
        </w:rPr>
        <w:t>ë</w:t>
      </w:r>
      <w:r w:rsidRPr="004314C0">
        <w:rPr>
          <w:rFonts w:ascii="Times New Roman" w:hAnsi="Times New Roman"/>
          <w:sz w:val="24"/>
          <w:szCs w:val="24"/>
        </w:rPr>
        <w:t xml:space="preserve"> dat</w:t>
      </w:r>
      <w:r>
        <w:rPr>
          <w:rFonts w:ascii="Times New Roman" w:hAnsi="Times New Roman"/>
          <w:sz w:val="24"/>
          <w:szCs w:val="24"/>
        </w:rPr>
        <w:t>ë</w:t>
      </w:r>
      <w:r w:rsidRPr="004314C0">
        <w:rPr>
          <w:rFonts w:ascii="Times New Roman" w:hAnsi="Times New Roman"/>
          <w:sz w:val="24"/>
          <w:szCs w:val="24"/>
        </w:rPr>
        <w:t xml:space="preserve"> 4.12.2017 miratoi Rezolut</w:t>
      </w:r>
      <w:r>
        <w:rPr>
          <w:rFonts w:ascii="Times New Roman" w:hAnsi="Times New Roman"/>
          <w:sz w:val="24"/>
          <w:szCs w:val="24"/>
        </w:rPr>
        <w:t>ë</w:t>
      </w:r>
      <w:r w:rsidRPr="004314C0">
        <w:rPr>
          <w:rFonts w:ascii="Times New Roman" w:hAnsi="Times New Roman"/>
          <w:sz w:val="24"/>
          <w:szCs w:val="24"/>
        </w:rPr>
        <w:t>n “P</w:t>
      </w:r>
      <w:r w:rsidRPr="00F300DE">
        <w:rPr>
          <w:rFonts w:ascii="Times New Roman" w:hAnsi="Times New Roman"/>
          <w:sz w:val="24"/>
          <w:szCs w:val="24"/>
        </w:rPr>
        <w:t>ër  dënimin e dhunës ndaj grave  e vajzave dhe rritjen e efektshmërisë së mekanizmave ligjorë për parandalimin e saj” si dhe ngriti me vendimin nr. 113/2017 Nënkomisionin e Përhershëm Parlamentar “Për barazinë gjinore dhe parandalimin e dhunës ndaj gruas”. Rezoluta ka konstatuar me shqetësim ekzistenc</w:t>
      </w:r>
      <w:r>
        <w:rPr>
          <w:rFonts w:ascii="Times New Roman" w:hAnsi="Times New Roman"/>
          <w:sz w:val="24"/>
          <w:szCs w:val="24"/>
        </w:rPr>
        <w:t>ë</w:t>
      </w:r>
      <w:r w:rsidRPr="00F300DE">
        <w:rPr>
          <w:rFonts w:ascii="Times New Roman" w:hAnsi="Times New Roman"/>
          <w:sz w:val="24"/>
          <w:szCs w:val="24"/>
        </w:rPr>
        <w:t>n në rritje e dhunës ndaj grave dhe vajzave në përgjithësi dhe dhunën brenda familjes në veçanti (pika 2.6). Gjithashtu, ajo konstaton se sistemi i drejtësisë (policia, prokuroria, gjykatat, shërbimet sociale në sistemin e drejtësisë penale) nuk ka qenë efektiv lidhur me hetimin dhe shqyrtimin e rasteve të dhunës në familje dhe të zbatimit të drejtë të dispozitave ligjore të Kodit Penal për dënimin e dhunuesve dhe ofrimin e shërbimeve për viktimat. Rezoluta parashikon q</w:t>
      </w:r>
      <w:r>
        <w:rPr>
          <w:rFonts w:ascii="Times New Roman" w:hAnsi="Times New Roman"/>
          <w:sz w:val="24"/>
          <w:szCs w:val="24"/>
        </w:rPr>
        <w:t>ë</w:t>
      </w:r>
      <w:r w:rsidRPr="00F300DE">
        <w:rPr>
          <w:rFonts w:ascii="Times New Roman" w:hAnsi="Times New Roman"/>
          <w:sz w:val="24"/>
          <w:szCs w:val="24"/>
        </w:rPr>
        <w:t xml:space="preserve"> Qeveria Shqiptare brenda 60 ditëve, të paraqesë propozime konkrete për ndryshimin e ligjit nr. 9669, datë 18.12.2006 “Për masa ndaj dhunës në marrëdhëniet familjare”, me qëllim thjeshtimin e procedurave gjyqësore për shqyrtimin dhe lëshimin e urdhrit të mbrojtjes dhe ndjekjen efikase të ekzekutimit të tij, duke parashikuar në çdo rast vijimin e procesit gjyqësor, pavarësisht tërheqjes së mëvonshme të viktimës, si dhe ngritjen e një mekanizmi efiçent të mbikëqyrjes së veprimtarisë së organeve gjyqësore në proceset gjyqësore të dhunës në familje. Në rezolutë kërkohet që (3.15) organet e pushtetit gjyqësor dhe ato të prokurorisë të trajtojnë me seriozitet, efikasitet dhe me shpejtësi maksimale proceset hetimore dhe gjyqësore që lidhen me çështjet e dhunës në familje, për t’i dhënë zgjidhje reale mbrojtjes së viktimave të dhunës në familje, si dhe (3.16) nxit organet e qeverisjes së sistemit të drejtësisë të mbajnë në konsideratë në mënyrë të veçantë mbajtjen e posaçme të të dhënave për proceset hetimore dhe gjyqësore që kanë të bëjnë me dhunën në familje, duke përfshirë urdhrat e mbrojtjes, proceset gjyqësore për dënimin e dhunuesve etj.  Ndëkohë rezoluta (3.17) nxit organet e inspektimit të sistemit të drejtësisë që të vlerësojnë me seriozitet shkeljet e prokurorëve dhe gjyqtarëve në gjykimin e çështjeve që kanë të bëjnë me dhunën në familje.</w:t>
      </w:r>
    </w:p>
    <w:p w:rsidR="00F300DE" w:rsidRDefault="00F300DE" w:rsidP="00F300DE">
      <w:pPr>
        <w:spacing w:after="0" w:line="240" w:lineRule="auto"/>
        <w:jc w:val="both"/>
        <w:rPr>
          <w:rFonts w:ascii="Times New Roman" w:hAnsi="Times New Roman"/>
          <w:sz w:val="24"/>
          <w:szCs w:val="24"/>
        </w:rPr>
      </w:pPr>
    </w:p>
    <w:p w:rsidR="00F300DE" w:rsidRDefault="00F300DE" w:rsidP="00F300DE">
      <w:pPr>
        <w:spacing w:after="0" w:line="240" w:lineRule="auto"/>
        <w:jc w:val="both"/>
        <w:rPr>
          <w:rFonts w:ascii="Times New Roman" w:hAnsi="Times New Roman"/>
          <w:sz w:val="24"/>
          <w:szCs w:val="24"/>
        </w:rPr>
      </w:pPr>
      <w:r>
        <w:rPr>
          <w:rFonts w:ascii="Times New Roman" w:hAnsi="Times New Roman"/>
          <w:sz w:val="24"/>
          <w:szCs w:val="24"/>
        </w:rPr>
        <w:t>Sa më lart, sugjerohet që të dhënat e këtij Raporti të analizohen nga strukturat përgjegjëse të Ministrisë së Drejtësisë, për të identifikuar çështjet që lidhen me përmirësimin e kuadrit ligjor të nevojshëm. Po ashtu, të dhënat e këtij Raporti të publikohen në faqen zyrtare të Këshillit të Lartë të Drejtësisë, si dhe t’i kërkohet Inspektoratit të KLD-së dhe gjykatave ndjekja me përparësi e konstatimeve dhe kërkesave të ngritura në Rezolutën e Kuvendit.</w:t>
      </w:r>
    </w:p>
    <w:p w:rsidR="00F300DE" w:rsidRDefault="00F300DE" w:rsidP="00F300DE">
      <w:pPr>
        <w:spacing w:after="0" w:line="240" w:lineRule="auto"/>
        <w:jc w:val="both"/>
        <w:rPr>
          <w:rFonts w:ascii="Times New Roman" w:hAnsi="Times New Roman"/>
          <w:sz w:val="24"/>
          <w:szCs w:val="24"/>
        </w:rPr>
      </w:pPr>
    </w:p>
    <w:p w:rsidR="00F300DE" w:rsidRPr="00F300DE" w:rsidRDefault="00F300DE" w:rsidP="00F300DE">
      <w:pPr>
        <w:spacing w:after="0" w:line="240" w:lineRule="auto"/>
        <w:jc w:val="both"/>
        <w:rPr>
          <w:rFonts w:ascii="Times New Roman" w:hAnsi="Times New Roman"/>
          <w:sz w:val="24"/>
          <w:szCs w:val="24"/>
        </w:rPr>
      </w:pPr>
    </w:p>
    <w:p w:rsidR="003F102F" w:rsidRDefault="003F102F" w:rsidP="00F300DE">
      <w:pPr>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3F102F" w:rsidRDefault="003F102F" w:rsidP="00070E41">
      <w:pPr>
        <w:shd w:val="clear" w:color="auto" w:fill="FFFFFF"/>
        <w:spacing w:after="0" w:line="240" w:lineRule="auto"/>
        <w:jc w:val="both"/>
        <w:rPr>
          <w:rFonts w:ascii="Times New Roman" w:hAnsi="Times New Roman"/>
          <w:sz w:val="24"/>
          <w:szCs w:val="24"/>
        </w:rPr>
      </w:pPr>
    </w:p>
    <w:p w:rsidR="000A6524" w:rsidRPr="000A6524" w:rsidRDefault="007B5A91" w:rsidP="00070E41">
      <w:pPr>
        <w:shd w:val="clear" w:color="auto" w:fill="FFFFFF"/>
        <w:spacing w:after="0" w:line="240" w:lineRule="auto"/>
        <w:jc w:val="both"/>
        <w:rPr>
          <w:rFonts w:ascii="Times New Roman" w:hAnsi="Times New Roman"/>
          <w:color w:val="000000" w:themeColor="text1"/>
          <w:sz w:val="24"/>
          <w:szCs w:val="24"/>
        </w:rPr>
      </w:pPr>
      <w:r w:rsidRPr="000A6524">
        <w:rPr>
          <w:rFonts w:ascii="Times New Roman" w:hAnsi="Times New Roman"/>
          <w:color w:val="000000" w:themeColor="text1"/>
          <w:sz w:val="24"/>
          <w:szCs w:val="24"/>
        </w:rPr>
        <w:t>ANEKS</w:t>
      </w:r>
      <w:r w:rsidR="000A6524" w:rsidRPr="000A6524">
        <w:rPr>
          <w:rFonts w:ascii="Times New Roman" w:hAnsi="Times New Roman"/>
          <w:color w:val="000000" w:themeColor="text1"/>
          <w:sz w:val="24"/>
          <w:szCs w:val="24"/>
        </w:rPr>
        <w:t xml:space="preserve"> 1</w:t>
      </w:r>
    </w:p>
    <w:p w:rsidR="000A6524" w:rsidRPr="000A6524" w:rsidRDefault="000A6524" w:rsidP="00070E41">
      <w:pPr>
        <w:shd w:val="clear" w:color="auto" w:fill="FFFFFF"/>
        <w:spacing w:after="0" w:line="240" w:lineRule="auto"/>
        <w:ind w:left="720"/>
        <w:jc w:val="both"/>
        <w:rPr>
          <w:rFonts w:ascii="Times New Roman" w:hAnsi="Times New Roman"/>
          <w:color w:val="000000" w:themeColor="text1"/>
          <w:sz w:val="24"/>
          <w:szCs w:val="24"/>
        </w:rPr>
      </w:pPr>
    </w:p>
    <w:p w:rsidR="003055B5" w:rsidRDefault="000A6524" w:rsidP="00070E41">
      <w:pPr>
        <w:shd w:val="clear" w:color="auto" w:fill="FFFFFF"/>
        <w:spacing w:after="0" w:line="240" w:lineRule="auto"/>
        <w:jc w:val="center"/>
        <w:rPr>
          <w:rFonts w:ascii="Times New Roman" w:hAnsi="Times New Roman"/>
          <w:b/>
          <w:color w:val="000000" w:themeColor="text1"/>
          <w:sz w:val="24"/>
          <w:szCs w:val="24"/>
        </w:rPr>
      </w:pPr>
      <w:r w:rsidRPr="000A6524">
        <w:rPr>
          <w:rFonts w:ascii="Times New Roman" w:hAnsi="Times New Roman"/>
          <w:b/>
          <w:color w:val="000000" w:themeColor="text1"/>
          <w:sz w:val="24"/>
          <w:szCs w:val="24"/>
        </w:rPr>
        <w:t>P</w:t>
      </w:r>
      <w:r>
        <w:rPr>
          <w:rFonts w:ascii="Times New Roman" w:hAnsi="Times New Roman"/>
          <w:b/>
          <w:color w:val="000000" w:themeColor="text1"/>
          <w:sz w:val="24"/>
          <w:szCs w:val="24"/>
        </w:rPr>
        <w:t>ë</w:t>
      </w:r>
      <w:r w:rsidRPr="000A6524">
        <w:rPr>
          <w:rFonts w:ascii="Times New Roman" w:hAnsi="Times New Roman"/>
          <w:b/>
          <w:color w:val="000000" w:themeColor="text1"/>
          <w:sz w:val="24"/>
          <w:szCs w:val="24"/>
        </w:rPr>
        <w:t xml:space="preserve">rmbledhje e konkluzioneve dhe e rekomandimeve </w:t>
      </w:r>
    </w:p>
    <w:p w:rsidR="000A6524" w:rsidRPr="000A6524" w:rsidRDefault="000A6524" w:rsidP="00070E41">
      <w:pPr>
        <w:shd w:val="clear" w:color="auto" w:fill="FFFFFF"/>
        <w:spacing w:after="0" w:line="240" w:lineRule="auto"/>
        <w:jc w:val="center"/>
        <w:rPr>
          <w:rFonts w:ascii="Times New Roman" w:hAnsi="Times New Roman"/>
          <w:b/>
          <w:color w:val="000000" w:themeColor="text1"/>
          <w:sz w:val="24"/>
          <w:szCs w:val="24"/>
        </w:rPr>
      </w:pPr>
      <w:r w:rsidRPr="000A6524">
        <w:rPr>
          <w:rFonts w:ascii="Times New Roman" w:hAnsi="Times New Roman"/>
          <w:b/>
          <w:color w:val="000000" w:themeColor="text1"/>
          <w:sz w:val="24"/>
          <w:szCs w:val="24"/>
        </w:rPr>
        <w:t>t</w:t>
      </w:r>
      <w:r>
        <w:rPr>
          <w:rFonts w:ascii="Times New Roman" w:hAnsi="Times New Roman"/>
          <w:b/>
          <w:color w:val="000000" w:themeColor="text1"/>
          <w:sz w:val="24"/>
          <w:szCs w:val="24"/>
        </w:rPr>
        <w:t>ë</w:t>
      </w:r>
      <w:r w:rsidRPr="000A6524">
        <w:rPr>
          <w:rFonts w:ascii="Times New Roman" w:hAnsi="Times New Roman"/>
          <w:b/>
          <w:color w:val="000000" w:themeColor="text1"/>
          <w:sz w:val="24"/>
          <w:szCs w:val="24"/>
        </w:rPr>
        <w:t xml:space="preserve"> Inspektimit Tematik p</w:t>
      </w:r>
      <w:r>
        <w:rPr>
          <w:rFonts w:ascii="Times New Roman" w:hAnsi="Times New Roman"/>
          <w:b/>
          <w:color w:val="000000" w:themeColor="text1"/>
          <w:sz w:val="24"/>
          <w:szCs w:val="24"/>
        </w:rPr>
        <w:t>ë</w:t>
      </w:r>
      <w:r w:rsidRPr="000A6524">
        <w:rPr>
          <w:rFonts w:ascii="Times New Roman" w:hAnsi="Times New Roman"/>
          <w:b/>
          <w:color w:val="000000" w:themeColor="text1"/>
          <w:sz w:val="24"/>
          <w:szCs w:val="24"/>
        </w:rPr>
        <w:t>r Dhun</w:t>
      </w:r>
      <w:r>
        <w:rPr>
          <w:rFonts w:ascii="Times New Roman" w:hAnsi="Times New Roman"/>
          <w:b/>
          <w:color w:val="000000" w:themeColor="text1"/>
          <w:sz w:val="24"/>
          <w:szCs w:val="24"/>
        </w:rPr>
        <w:t>ë</w:t>
      </w:r>
      <w:r w:rsidRPr="000A6524">
        <w:rPr>
          <w:rFonts w:ascii="Times New Roman" w:hAnsi="Times New Roman"/>
          <w:b/>
          <w:color w:val="000000" w:themeColor="text1"/>
          <w:sz w:val="24"/>
          <w:szCs w:val="24"/>
        </w:rPr>
        <w:t>n n</w:t>
      </w:r>
      <w:r>
        <w:rPr>
          <w:rFonts w:ascii="Times New Roman" w:hAnsi="Times New Roman"/>
          <w:b/>
          <w:color w:val="000000" w:themeColor="text1"/>
          <w:sz w:val="24"/>
          <w:szCs w:val="24"/>
        </w:rPr>
        <w:t>ë</w:t>
      </w:r>
      <w:r w:rsidRPr="000A6524">
        <w:rPr>
          <w:rFonts w:ascii="Times New Roman" w:hAnsi="Times New Roman"/>
          <w:b/>
          <w:color w:val="000000" w:themeColor="text1"/>
          <w:sz w:val="24"/>
          <w:szCs w:val="24"/>
        </w:rPr>
        <w:t xml:space="preserve"> Familje</w:t>
      </w:r>
    </w:p>
    <w:p w:rsidR="00070E41" w:rsidRDefault="00070E41" w:rsidP="00070E41">
      <w:pPr>
        <w:spacing w:after="0" w:line="240" w:lineRule="auto"/>
        <w:jc w:val="both"/>
        <w:rPr>
          <w:rFonts w:ascii="Times New Roman" w:hAnsi="Times New Roman"/>
          <w:sz w:val="24"/>
          <w:szCs w:val="24"/>
        </w:rPr>
      </w:pPr>
    </w:p>
    <w:p w:rsidR="00070E41" w:rsidRPr="00070E41" w:rsidRDefault="00070E41" w:rsidP="00070E41">
      <w:pPr>
        <w:spacing w:after="0" w:line="240" w:lineRule="auto"/>
        <w:jc w:val="both"/>
        <w:rPr>
          <w:rFonts w:ascii="Times New Roman" w:hAnsi="Times New Roman"/>
          <w:sz w:val="24"/>
          <w:szCs w:val="24"/>
        </w:rPr>
      </w:pPr>
      <w:r w:rsidRPr="002602FB">
        <w:rPr>
          <w:rFonts w:ascii="Times New Roman" w:hAnsi="Times New Roman"/>
          <w:sz w:val="24"/>
          <w:szCs w:val="24"/>
        </w:rPr>
        <w:t xml:space="preserve">Inspektimi tematik u zhvillua bazuar në </w:t>
      </w:r>
      <w:r w:rsidRPr="002602FB">
        <w:rPr>
          <w:rFonts w:ascii="Times New Roman" w:hAnsi="Times New Roman"/>
          <w:sz w:val="24"/>
          <w:szCs w:val="24"/>
          <w:lang w:val="it-IT"/>
        </w:rPr>
        <w:t xml:space="preserve">vendimin nr. 297/9, datë 15.11.2012 të Këshillit të Lartë </w:t>
      </w:r>
      <w:r w:rsidRPr="00070E41">
        <w:rPr>
          <w:rFonts w:ascii="Times New Roman" w:hAnsi="Times New Roman"/>
          <w:sz w:val="24"/>
          <w:szCs w:val="24"/>
          <w:lang w:val="it-IT"/>
        </w:rPr>
        <w:t xml:space="preserve">të Drejtësisë. </w:t>
      </w:r>
      <w:r w:rsidRPr="00070E41">
        <w:rPr>
          <w:rFonts w:ascii="Times New Roman" w:hAnsi="Times New Roman"/>
          <w:sz w:val="24"/>
          <w:szCs w:val="24"/>
        </w:rPr>
        <w:t>Kontrollit iu nënshtruan 28 gjykata të vendit, nga të cilat 6 gjykata të apeleve dhe 22 gjykata të shkallës së parë. Këto gjykata janë Gjykatat e Apeleve Tiranë, Durrës, Shkodër, Vlorë, Korçë dhe Gjirokastër, si dhe Gjykatat e Rretheve Gjyqësore Dibër, Krujë, Kurbin, Mat, Tiranë, Elbasan, Durrës, Kavajë, Lezhë, Kukës, Pukë, Shkodër, Tropojë, Berat, Fier, Lushnjë, Vlorë, Korçë, Pogradec, Gjirokastër, Sarandë dhe Përmet.</w:t>
      </w:r>
    </w:p>
    <w:p w:rsidR="00070E41" w:rsidRPr="00070E41" w:rsidRDefault="00070E41" w:rsidP="00070E41">
      <w:pPr>
        <w:spacing w:after="0" w:line="240" w:lineRule="auto"/>
        <w:jc w:val="both"/>
        <w:rPr>
          <w:rFonts w:ascii="Times New Roman" w:hAnsi="Times New Roman"/>
          <w:sz w:val="24"/>
          <w:szCs w:val="24"/>
        </w:rPr>
      </w:pPr>
    </w:p>
    <w:p w:rsidR="00070E41" w:rsidRPr="00070E41" w:rsidRDefault="00070E41" w:rsidP="00070E41">
      <w:pPr>
        <w:spacing w:after="0" w:line="240" w:lineRule="auto"/>
        <w:jc w:val="both"/>
        <w:rPr>
          <w:rFonts w:ascii="Times New Roman" w:hAnsi="Times New Roman"/>
          <w:bCs/>
          <w:sz w:val="24"/>
          <w:szCs w:val="24"/>
        </w:rPr>
      </w:pPr>
      <w:r w:rsidRPr="00070E41">
        <w:rPr>
          <w:rStyle w:val="apple-style-span"/>
          <w:rFonts w:ascii="Times New Roman" w:hAnsi="Times New Roman"/>
          <w:sz w:val="24"/>
          <w:szCs w:val="24"/>
        </w:rPr>
        <w:t>Periudha e zgjedhur për inspektim ishte një vit e gjysmë 01.01.2011 - 30.06.2012, e cila jep</w:t>
      </w:r>
      <w:r>
        <w:rPr>
          <w:rStyle w:val="apple-style-span"/>
          <w:rFonts w:ascii="Times New Roman" w:hAnsi="Times New Roman"/>
          <w:sz w:val="24"/>
          <w:szCs w:val="24"/>
        </w:rPr>
        <w:t>te</w:t>
      </w:r>
      <w:r w:rsidRPr="00070E41">
        <w:rPr>
          <w:rStyle w:val="apple-style-span"/>
          <w:rFonts w:ascii="Times New Roman" w:hAnsi="Times New Roman"/>
          <w:sz w:val="24"/>
          <w:szCs w:val="24"/>
        </w:rPr>
        <w:t xml:space="preserve"> mundësinë për njohjen e situatës së veprimtarisë gjyqësore në një volum relativisht të lartë, si dhe për njohjen e ecurisë së vendimeve të dhëna gjer në Gjykatën e Lartë. </w:t>
      </w:r>
      <w:r w:rsidRPr="00070E41">
        <w:rPr>
          <w:rFonts w:ascii="Times New Roman" w:hAnsi="Times New Roman"/>
          <w:bCs/>
          <w:sz w:val="24"/>
          <w:szCs w:val="24"/>
        </w:rPr>
        <w:t>Në përfundim të këtij inspektimi është konkluduar se ka vend për përmirësim në procedurat për shqyrtimin e kërkesave për mbrojtjen nga dhuna në familje. Përmirësimi i situatës kërkon ndërhyrje ligjore dhe administrative</w:t>
      </w:r>
      <w:r>
        <w:rPr>
          <w:rFonts w:ascii="Times New Roman" w:hAnsi="Times New Roman"/>
          <w:bCs/>
          <w:sz w:val="24"/>
          <w:szCs w:val="24"/>
        </w:rPr>
        <w:t xml:space="preserve">. </w:t>
      </w:r>
      <w:r w:rsidRPr="00070E41">
        <w:rPr>
          <w:rFonts w:ascii="Times New Roman" w:hAnsi="Times New Roman"/>
          <w:bCs/>
          <w:sz w:val="24"/>
          <w:szCs w:val="24"/>
        </w:rPr>
        <w:t>Nga analiza e këtyre gjetjeve, janë dhënë 8 rekomandime, një pjesë e të cilave lidhen drejtpërdrejt me veprimtarinë e KLD-së, ndërsa një pjesë me institucionet e treta. Në formulimin e rekomandimeve është mbajtur në konsideratë fakti se fenomeni i dhunës në familje kërkon një reagim të bash</w:t>
      </w:r>
      <w:r>
        <w:rPr>
          <w:rFonts w:ascii="Times New Roman" w:hAnsi="Times New Roman"/>
          <w:bCs/>
          <w:sz w:val="24"/>
          <w:szCs w:val="24"/>
        </w:rPr>
        <w:t>k</w:t>
      </w:r>
      <w:r w:rsidRPr="00070E41">
        <w:rPr>
          <w:rFonts w:ascii="Times New Roman" w:hAnsi="Times New Roman"/>
          <w:bCs/>
          <w:sz w:val="24"/>
          <w:szCs w:val="24"/>
        </w:rPr>
        <w:t>ërenduar të institucioneve shtetërore.</w:t>
      </w:r>
    </w:p>
    <w:p w:rsidR="000A6524" w:rsidRPr="00070E41" w:rsidRDefault="000A6524" w:rsidP="00070E41">
      <w:pPr>
        <w:shd w:val="clear" w:color="auto" w:fill="FFFFFF"/>
        <w:spacing w:after="0" w:line="240" w:lineRule="auto"/>
        <w:ind w:left="720"/>
        <w:jc w:val="both"/>
        <w:rPr>
          <w:rFonts w:ascii="Times New Roman" w:hAnsi="Times New Roman"/>
          <w:b/>
          <w:sz w:val="24"/>
          <w:szCs w:val="24"/>
        </w:rPr>
      </w:pPr>
    </w:p>
    <w:p w:rsidR="000A6524" w:rsidRPr="00070E41" w:rsidRDefault="000A6524" w:rsidP="00070E41">
      <w:pPr>
        <w:pStyle w:val="ListParagraph"/>
        <w:widowControl w:val="0"/>
        <w:numPr>
          <w:ilvl w:val="0"/>
          <w:numId w:val="45"/>
        </w:numPr>
        <w:spacing w:after="0" w:line="240" w:lineRule="auto"/>
        <w:jc w:val="both"/>
        <w:rPr>
          <w:rFonts w:ascii="Times New Roman" w:hAnsi="Times New Roman"/>
          <w:i/>
          <w:sz w:val="24"/>
          <w:szCs w:val="24"/>
        </w:rPr>
      </w:pPr>
      <w:r w:rsidRPr="00070E41">
        <w:rPr>
          <w:rFonts w:ascii="Times New Roman" w:hAnsi="Times New Roman"/>
          <w:i/>
          <w:sz w:val="24"/>
          <w:szCs w:val="24"/>
        </w:rPr>
        <w:t>Konkluzionet</w:t>
      </w:r>
    </w:p>
    <w:p w:rsidR="000A6524" w:rsidRPr="00070E41" w:rsidRDefault="000A6524" w:rsidP="00070E41">
      <w:pPr>
        <w:pStyle w:val="ListParagraph"/>
        <w:spacing w:after="0" w:line="240" w:lineRule="auto"/>
        <w:ind w:left="1440"/>
        <w:jc w:val="both"/>
        <w:rPr>
          <w:rFonts w:ascii="Times New Roman" w:hAnsi="Times New Roman"/>
          <w:i/>
          <w:sz w:val="24"/>
          <w:szCs w:val="24"/>
        </w:rPr>
      </w:pPr>
    </w:p>
    <w:p w:rsidR="000A6524" w:rsidRPr="00070E41" w:rsidRDefault="000A6524" w:rsidP="00070E41">
      <w:pPr>
        <w:spacing w:after="0" w:line="240" w:lineRule="auto"/>
        <w:jc w:val="both"/>
        <w:rPr>
          <w:rFonts w:ascii="Times New Roman" w:hAnsi="Times New Roman"/>
          <w:sz w:val="24"/>
          <w:szCs w:val="24"/>
        </w:rPr>
      </w:pPr>
      <w:r w:rsidRPr="00070E41">
        <w:rPr>
          <w:rFonts w:ascii="Times New Roman" w:hAnsi="Times New Roman"/>
          <w:sz w:val="24"/>
          <w:szCs w:val="24"/>
        </w:rPr>
        <w:t>Zhvillimi i këtij inspektimi tematik synoi të monitoronte performancën e gjykatave në zbatimin e ligjit nr. 9669, datë 18.12.2006 “Për masat ndaj dhunës në marrëdhëniet familjare”, i ndryshuar. Krahas monitorimit të performancës së gjyqësorit, u konstatua se pothuajse i gjithë sistemi mbrojtës ligjor për dhunën në familje ka nevojë për përmirësim në drejtimet e mëposhtme:</w:t>
      </w:r>
    </w:p>
    <w:p w:rsidR="006F1E43" w:rsidRPr="00070E41" w:rsidRDefault="006F1E43" w:rsidP="00070E41">
      <w:pPr>
        <w:spacing w:after="0" w:line="240" w:lineRule="auto"/>
        <w:jc w:val="both"/>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t xml:space="preserve">1. </w:t>
      </w:r>
      <w:r w:rsidR="000A6524" w:rsidRPr="006F1E43">
        <w:rPr>
          <w:rFonts w:ascii="Times New Roman" w:hAnsi="Times New Roman"/>
          <w:sz w:val="24"/>
          <w:szCs w:val="24"/>
        </w:rPr>
        <w:t xml:space="preserve">Rritjen e cilësisë së mbrojtjes ndaj të dëmtuarës nga dhuna në familje, </w:t>
      </w:r>
      <w:r w:rsidR="000A6524" w:rsidRPr="006F1E43">
        <w:rPr>
          <w:rFonts w:ascii="Times New Roman" w:hAnsi="Times New Roman"/>
          <w:sz w:val="24"/>
          <w:szCs w:val="24"/>
          <w:u w:val="single"/>
        </w:rPr>
        <w:t>ku një rol i posaçëm i takon policisë së shtetit dhe prokurorisë</w:t>
      </w:r>
      <w:r w:rsidR="000A6524" w:rsidRPr="006F1E43">
        <w:rPr>
          <w:rFonts w:ascii="Times New Roman" w:hAnsi="Times New Roman"/>
          <w:sz w:val="24"/>
          <w:szCs w:val="24"/>
        </w:rPr>
        <w:t>. Problematika bazë në këtë drejtim lidhet me rolin e paqartë procedural të policisë së shtetit, si rezultat i të cilës, praktika gjyqësore ka qenë e ndryshme. Në një numër të konsiderueshëm gjykatash, policia e shtetit si pritëse e parë e dhunës në familje, plotëson dokumentacionin dhe i paraqet ato administrativisht në gjykatë, duke ndaluar së ndjekuri çështjen gjyqësore. Në shumicën dërrmuese të këtyre rasteve, çështjet gjyqësore të transmetuara administrativisht prej Policisë së Shtetit pushohen, sepse e dëmtuara nga dhuna në familje tregon mungesë vullneti për të vijuar. Zgjidhja e këtyre çështjeve me pushim prej gjykatave vjen në kundërshtim me qëllimin e ligjvënësit, i cili në nenin 13 pika 4 të ligjit nr. 9669/2006 ka urdhëruar vazhdimin e gjykimit për këto çështje, pavarësisht vullnetit të të dëmtuarës. Gjykatat në këto raste interpretojnë se nuk është vendi për zbatimin e nenit 13 pika 4 të ligjit nr. 9669/2006, pasi Komisariati i Policisë nuk është paraqitur në pozitën procedurale të paditësit. Megjithatë duhet evidentuar praktika e mirë e Komisariatit të Policisë në qarkun Elbasan (në periudhën e inspektuar në Gj.Rr.Gj.Elbasan janë paraqitur prej Komisariatit të Policisë 40 çështje, me palë kërkuese policinë e shtetit), dhe në Përmet (2 çështje të paraqitura nga Komisariati i Policisë);</w:t>
      </w:r>
    </w:p>
    <w:p w:rsidR="000A6524" w:rsidRPr="000A6524" w:rsidRDefault="000A6524" w:rsidP="00070E41">
      <w:pPr>
        <w:pStyle w:val="ListParagraph"/>
        <w:spacing w:after="0" w:line="240" w:lineRule="auto"/>
        <w:ind w:left="1440"/>
        <w:jc w:val="both"/>
        <w:rPr>
          <w:rFonts w:ascii="Times New Roman" w:hAnsi="Times New Roman"/>
          <w:sz w:val="24"/>
          <w:szCs w:val="24"/>
        </w:rPr>
      </w:pPr>
    </w:p>
    <w:p w:rsidR="000A6524" w:rsidRPr="006F1E43" w:rsidRDefault="006F1E43" w:rsidP="00070E41">
      <w:pPr>
        <w:spacing w:after="0" w:line="240" w:lineRule="auto"/>
        <w:jc w:val="both"/>
        <w:rPr>
          <w:rFonts w:ascii="Times New Roman" w:hAnsi="Times New Roman"/>
          <w:sz w:val="24"/>
          <w:szCs w:val="24"/>
        </w:rPr>
      </w:pPr>
      <w:r>
        <w:rPr>
          <w:rFonts w:ascii="Times New Roman" w:hAnsi="Times New Roman"/>
          <w:sz w:val="24"/>
          <w:szCs w:val="24"/>
        </w:rPr>
        <w:lastRenderedPageBreak/>
        <w:t xml:space="preserve">2. </w:t>
      </w:r>
      <w:r w:rsidR="000A6524" w:rsidRPr="006F1E43">
        <w:rPr>
          <w:rFonts w:ascii="Times New Roman" w:hAnsi="Times New Roman"/>
          <w:sz w:val="24"/>
          <w:szCs w:val="24"/>
        </w:rPr>
        <w:t xml:space="preserve">Në gjykata </w:t>
      </w:r>
      <w:r w:rsidR="000A6524" w:rsidRPr="006F1E43">
        <w:rPr>
          <w:rFonts w:ascii="Times New Roman" w:hAnsi="Times New Roman"/>
          <w:sz w:val="24"/>
          <w:szCs w:val="24"/>
          <w:u w:val="single"/>
        </w:rPr>
        <w:t>nuk ka një bazë solide të të dhënave mbi dhunën në familje</w:t>
      </w:r>
      <w:r w:rsidR="000A6524" w:rsidRPr="006F1E43">
        <w:rPr>
          <w:rFonts w:ascii="Times New Roman" w:hAnsi="Times New Roman"/>
          <w:sz w:val="24"/>
          <w:szCs w:val="24"/>
        </w:rPr>
        <w:t>, që vështirëson identifikimin e rasteve, monitorimin e tyre dhe analizën e të dhënave. Gjykata të ndryshme kanë ndjekur praktika të ndryshme regjistrimi, duke vështirësuar edhe nxjerrjen e statistikave, si dhe duke penguar në disa raste edhe gjykimin për shkak se gjyqtarët japin dorëheqje në çështje që i kanë gjykuar më parë. Gjithashtu, as sistemi elektronik i menaxhimit të integruar të çështjeve ICMIS nuk është i përshtatshëm për regjistrimin specifik të çështjeve të dhunës në familje.</w:t>
      </w:r>
    </w:p>
    <w:p w:rsidR="000A6524" w:rsidRPr="000A6524" w:rsidRDefault="000A6524" w:rsidP="00070E41">
      <w:pPr>
        <w:pStyle w:val="ListParagraph"/>
        <w:spacing w:after="0" w:line="240" w:lineRule="auto"/>
        <w:ind w:left="1440"/>
        <w:rPr>
          <w:rFonts w:ascii="Times New Roman" w:hAnsi="Times New Roman"/>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Baza e të dhënave nuk është solide jo vetëm në gjykatë, por i mungon edhe përputhshmëria me të dhënat nga institucionet e tjera, të përfshira në zbatimin e ligjit për dhunën në familje. Në inspektim është konstatuar se edhe policia e shtetit nuk ka të dhëna solide mbi këto çështje sepse për të njëjtin rast, kanë paraqitur dy kërkesa të veçanta në gjykatë (</w:t>
      </w:r>
      <w:r w:rsidRPr="006F1E43">
        <w:rPr>
          <w:rFonts w:ascii="Times New Roman" w:hAnsi="Times New Roman"/>
          <w:i/>
          <w:sz w:val="24"/>
          <w:szCs w:val="24"/>
        </w:rPr>
        <w:t>rasti Karoshi në Gj.Rr.Gj.Tiranë</w:t>
      </w:r>
      <w:r w:rsidRPr="006F1E43">
        <w:rPr>
          <w:rFonts w:ascii="Times New Roman" w:hAnsi="Times New Roman"/>
          <w:sz w:val="24"/>
          <w:szCs w:val="24"/>
        </w:rPr>
        <w:t>).</w:t>
      </w:r>
    </w:p>
    <w:p w:rsidR="000A6524" w:rsidRPr="000A6524" w:rsidRDefault="000A6524" w:rsidP="00070E41">
      <w:pPr>
        <w:pStyle w:val="ListParagraph"/>
        <w:spacing w:after="0" w:line="240" w:lineRule="auto"/>
        <w:ind w:left="1440"/>
        <w:jc w:val="both"/>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sidRPr="006F1E43">
        <w:rPr>
          <w:rFonts w:ascii="Times New Roman" w:hAnsi="Times New Roman"/>
          <w:sz w:val="24"/>
          <w:szCs w:val="24"/>
        </w:rPr>
        <w:t>3.</w:t>
      </w:r>
      <w:r>
        <w:rPr>
          <w:rFonts w:ascii="Times New Roman" w:hAnsi="Times New Roman"/>
          <w:sz w:val="24"/>
          <w:szCs w:val="24"/>
          <w:u w:val="single"/>
        </w:rPr>
        <w:t xml:space="preserve"> </w:t>
      </w:r>
      <w:r w:rsidR="000A6524" w:rsidRPr="006F1E43">
        <w:rPr>
          <w:rFonts w:ascii="Times New Roman" w:hAnsi="Times New Roman"/>
          <w:sz w:val="24"/>
          <w:szCs w:val="24"/>
          <w:u w:val="single"/>
        </w:rPr>
        <w:t>Organizimi i shorti</w:t>
      </w:r>
      <w:r w:rsidR="000A6524" w:rsidRPr="006F1E43">
        <w:rPr>
          <w:rFonts w:ascii="Times New Roman" w:hAnsi="Times New Roman"/>
          <w:sz w:val="24"/>
          <w:szCs w:val="24"/>
        </w:rPr>
        <w:t xml:space="preserve">t është një problematikë tjetër e identifikuar. Gjykata e inspektuara nuk kanë një praktikë uniforme në këtë drejtim. Në disa gjykata, çështjet i kalojnë me short gjyqtarëve të seksionit familjar të dhomës civile; në disa gjykata, gjyqtarëve të gatshëm, ndërsa në disa gjykata të gjithë gjyqtarëve me short. Vendimi nr. 238/1/a, datë 24.12.2008 i KLD-së “Për procedurat e ndarjes me short të çështjeve gjyqësore”, i ndryshuar, nuk ndihmon në këtë drejtim sepse nuk ka rregulla të mjaftueshme për këto çështje. Për më tepër, afatet e organizimit të shortit, që janë të lidhura drejtpërdrejt me shpejtësinë dhe respektimin e afateve ligjore të gjykimit, mungojnë tërësisht. </w:t>
      </w:r>
    </w:p>
    <w:p w:rsidR="000A6524" w:rsidRPr="000A6524" w:rsidRDefault="000A6524" w:rsidP="00070E41">
      <w:pPr>
        <w:pStyle w:val="ListParagraph"/>
        <w:spacing w:after="0" w:line="240" w:lineRule="auto"/>
        <w:ind w:left="1440"/>
        <w:jc w:val="both"/>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t xml:space="preserve">4. </w:t>
      </w:r>
      <w:r w:rsidR="000A6524" w:rsidRPr="006F1E43">
        <w:rPr>
          <w:rFonts w:ascii="Times New Roman" w:hAnsi="Times New Roman"/>
          <w:sz w:val="24"/>
          <w:szCs w:val="24"/>
        </w:rPr>
        <w:t xml:space="preserve">Rritjen e efiçencës së gjykatave në drejtim të </w:t>
      </w:r>
      <w:r w:rsidR="000A6524" w:rsidRPr="006F1E43">
        <w:rPr>
          <w:rFonts w:ascii="Times New Roman" w:hAnsi="Times New Roman"/>
          <w:sz w:val="24"/>
          <w:szCs w:val="24"/>
          <w:u w:val="single"/>
        </w:rPr>
        <w:t>kohëzgjatjes së gjykimeve</w:t>
      </w:r>
      <w:r w:rsidR="000A6524" w:rsidRPr="006F1E43">
        <w:rPr>
          <w:rFonts w:ascii="Times New Roman" w:hAnsi="Times New Roman"/>
          <w:sz w:val="24"/>
          <w:szCs w:val="24"/>
        </w:rPr>
        <w:t xml:space="preserve">. Gjetja kryesore e këtij Inspektimi është shkelja në mënyrë sistematike e afateve procedurale të vendosura nga ligji për shqyrtimin e kërkesave dhe dhënien e vendimeve gjyqësore mbi to. Gjykatat tregojnë një kujdes formal në procedurat për caktimin e seancës së parë brenda afatit ligjor, por duke dështuar në një pjesë të mirë të rasteve të përfundojnë gjykimin dhe të japin vendim. Terminologjia ligjore “vendos në lidhje me kërkesën brenda 48 orëve”, “vendos shqyrtimin brenda 15 ditëve” apo “cakton datën e dëgjimit brenda 20 ditëve” është zbatuar si detyrim nga gjykatat për caktimin e seancës së parë dhe jo për përfundimin dhe dhënien e vendimit brenda këtyre afateve. </w:t>
      </w:r>
    </w:p>
    <w:p w:rsidR="006F1E43" w:rsidRDefault="006F1E43" w:rsidP="00070E41">
      <w:pPr>
        <w:spacing w:after="0" w:line="240" w:lineRule="auto"/>
        <w:jc w:val="both"/>
        <w:rPr>
          <w:rFonts w:ascii="Times New Roman" w:hAnsi="Times New Roman"/>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Parashikimi ligjor për afatin 20 ditor në caktimin e seancës dëgjimore është zbatuar literalisht nga gjykatat. Në një shumicë çështjesh, seanca dëgjimore e parë caktohet formalisht dhe procedura e konfirmimit të mbrojtjes zgjat në mënyrë të paarsyeshme. Një shembull i keq ilustrues është çështja civile nr. 7557 akti, datë 01.03.2011, ku padia është paraqitur më 01.03.2011 prej Komisariatit të Policisë Nr. 3 në Gjykatën e Rrethit Gjyqësor Tiranë dhe vendimi është dhënë pas 69 ditëve, me të cilin është pushuar gjykimi. Vonesa e gjyqtarit në këtë procedurë ka detyruar Komisariatin e Policisë të paraqesë kërkesë të re, për të cilën i njëjti gjyqtar ka vendosur lëshimin e urdhrit të menjëhershëm të mbrojtjes (një rast i tillë u identifikua në Gj.Rr.Gj.Tiranë).</w:t>
      </w:r>
    </w:p>
    <w:p w:rsidR="006F1E43" w:rsidRDefault="006F1E43" w:rsidP="00070E41">
      <w:pPr>
        <w:spacing w:after="0" w:line="240" w:lineRule="auto"/>
        <w:jc w:val="both"/>
        <w:rPr>
          <w:rFonts w:ascii="Times New Roman" w:hAnsi="Times New Roman"/>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Respektimi i afateve duket të jetë edhe çështje e mentalitetit të gabuar të gjyqtarëve me justifikimin se shkelja e tyre nuk sjell pasoja të dukshme. Ky konkluzion mbështetet në gjetjet e inspektimit, ku nuk mungojnë rastet e shkeljeve të afatit për shkak të pushimit javor, të pushimeve zyrtare, pushimit vjetor apo të angazhimeve të tjera më të rëndësishme të gjyqtarit, siç është pjesëmarrja në një seminar trajnimi.</w:t>
      </w: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Në 10 gjykata, është konstatuar se afatet procedurale janë respektuar në mbi 94 % të çështjeve. Këto janë gjykatat e rretheve gjyqësore Dibër, Tiranë, Durrës, Kavajë, Kukës, Shkodër, Tropojë, Pogradec, Përmet dhe Gjirokastër. Gjykatat me treguesin kohor më të keq janë Gjykata e Rrethit Gjyqësor Kurbin me 70 % dhe Gjykata e Rrethit Gjyqësor Krujë me 73.08 %.</w:t>
      </w:r>
    </w:p>
    <w:p w:rsidR="000A6524" w:rsidRPr="000A6524" w:rsidRDefault="000A6524" w:rsidP="00070E41">
      <w:pPr>
        <w:pStyle w:val="ListParagraph"/>
        <w:spacing w:after="0" w:line="240" w:lineRule="auto"/>
        <w:ind w:left="1440"/>
        <w:jc w:val="both"/>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5. </w:t>
      </w:r>
      <w:r w:rsidR="000A6524" w:rsidRPr="006F1E43">
        <w:rPr>
          <w:rFonts w:ascii="Times New Roman" w:hAnsi="Times New Roman"/>
          <w:sz w:val="24"/>
          <w:szCs w:val="24"/>
        </w:rPr>
        <w:t>Rritjen e efiçencës së gjykatave në drejtim të procedurave të sakta për të shmangur zhvillimin e gjykimit me më shumë se sa një seancë. Në këtë pikë, shfaqen problematika në njoftimin e palëve, në paraqitjen e provave dhe në pranimin e kërkesave për shtyrje të palëve prej gjykatës. Gjykimet mbi dhunën në familje janë të natyrës specifike dhe janë ndërtuar nga ligjvënësi për t’u përfunduar brenda një seance, që nënkupton bashkërendimin e të gjithë aktorëve, që nga policia e shtetit e deri tek mbrojtësit për të siguruar adresa të plota dhe një set të plotë dokumentacioni provues në kohën e paraqitjes së çështjes në gjykatë. Për pasojë, ka nevojë për saktësimin edhe në nivel ligji të këtyre procedurave.</w:t>
      </w:r>
    </w:p>
    <w:p w:rsidR="000A6524" w:rsidRPr="000A6524" w:rsidRDefault="000A6524" w:rsidP="00070E41">
      <w:pPr>
        <w:pStyle w:val="ListParagraph"/>
        <w:spacing w:after="0" w:line="240" w:lineRule="auto"/>
        <w:ind w:left="1440"/>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t xml:space="preserve">6. </w:t>
      </w:r>
      <w:r w:rsidR="000A6524" w:rsidRPr="006F1E43">
        <w:rPr>
          <w:rFonts w:ascii="Times New Roman" w:hAnsi="Times New Roman"/>
          <w:sz w:val="24"/>
          <w:szCs w:val="24"/>
        </w:rPr>
        <w:t>Rritjen e efiçencës së gjykatave në drejtim të zgjidhjes së themelit të çështjeve. Nga inspektimi u konstatua se në 11 gjykata të rretheve gjyqësore tendenca e numrit të çështjeve të paraqitura është në rritje. Këto gjykata janë të rretheve gjyqësore Dibër, Mat, Tiranë, Elbasan, Kavajë, Lushnjë, Vlorë, Korçë, Pogradec dhe Sarandë. Në 5 gjykatat e rretheve gjyqësore Krujë, Durrës, Tropojë, Fier dhe Përmet tendenca është e pandryshuar. Ndërsa në 6 gjykatat e rretheve gjyqësore Kurbin, Lezhë, Kukës, Pukë, Shkodër dhe Berat tendenca është në ulje.</w:t>
      </w:r>
    </w:p>
    <w:p w:rsidR="000A6524" w:rsidRPr="000A6524" w:rsidRDefault="000A6524" w:rsidP="00070E41">
      <w:pPr>
        <w:pStyle w:val="ListParagraph"/>
        <w:spacing w:after="0" w:line="240" w:lineRule="auto"/>
        <w:rPr>
          <w:rFonts w:ascii="Times New Roman" w:hAnsi="Times New Roman"/>
          <w:sz w:val="24"/>
          <w:szCs w:val="24"/>
        </w:rPr>
      </w:pPr>
    </w:p>
    <w:p w:rsidR="000A6524" w:rsidRPr="006F1E43"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t xml:space="preserve">7. </w:t>
      </w:r>
      <w:r w:rsidR="000A6524" w:rsidRPr="006F1E43">
        <w:rPr>
          <w:rFonts w:ascii="Times New Roman" w:hAnsi="Times New Roman"/>
          <w:sz w:val="24"/>
          <w:szCs w:val="24"/>
        </w:rPr>
        <w:t>Në këtë drejtim ka dy fenomene shqetësuese: (i) nga njëra anë, një numër i lartë çështjesh pushohen dhe nuk marrin një vendim themeli gjyqësor; dhe (ii) nga ana tjetër, numri i ankimeve në gjykatat më të larta është jashtëzakonisht i ulët. Shkaku determinant i pushimit të çështjeve është mosparaqitja e paditëses apo heqja dorë e saj, megjithatë nuk mungojnë as rastet kur gjykata vendos pushimin për shkak të normalizimit të marrëdhënieve midis palëve ndërgjyqëse (</w:t>
      </w:r>
      <w:r w:rsidR="000A6524" w:rsidRPr="006F1E43">
        <w:rPr>
          <w:rFonts w:ascii="Times New Roman" w:hAnsi="Times New Roman"/>
          <w:i/>
          <w:sz w:val="24"/>
          <w:szCs w:val="24"/>
        </w:rPr>
        <w:t>një rast i tillë u konstatua në Gj.Rr.Gj.Tiranë</w:t>
      </w:r>
      <w:r w:rsidR="000A6524" w:rsidRPr="006F1E43">
        <w:rPr>
          <w:rFonts w:ascii="Times New Roman" w:hAnsi="Times New Roman"/>
          <w:sz w:val="24"/>
          <w:szCs w:val="24"/>
        </w:rPr>
        <w:t xml:space="preserve">). </w:t>
      </w:r>
    </w:p>
    <w:p w:rsidR="006F1E43" w:rsidRDefault="006F1E43" w:rsidP="00070E41">
      <w:pPr>
        <w:spacing w:after="0" w:line="240" w:lineRule="auto"/>
        <w:jc w:val="both"/>
        <w:rPr>
          <w:rFonts w:ascii="Times New Roman" w:hAnsi="Times New Roman"/>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Lidhur me zgjidhjen e mosmarrëveshjeve, në 5 gjykata shënohen treguesit më të mirë për suksesin e kërkesave me mbi 55 % të pranueshmërisë së kërkesave. Këto gjykata janë të rretheve gjyqësore Mat, Durrës, Tropojë, Vlorë dhe Sarandë. Treguesin më të ulët e kanë 5 gjykatat, tek të cilat është konstatuar se mbi 65 % e çështjeve janë pushuar. Këto gjykata janë të rretheve gjyqësore Dibër, Krujë, Kurbin, Tiranë dhe Pogradec.</w:t>
      </w:r>
    </w:p>
    <w:p w:rsidR="006F1E43" w:rsidRDefault="006F1E43" w:rsidP="00070E41">
      <w:pPr>
        <w:spacing w:after="0" w:line="240" w:lineRule="auto"/>
        <w:jc w:val="both"/>
        <w:rPr>
          <w:rFonts w:ascii="Times New Roman" w:hAnsi="Times New Roman"/>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sz w:val="24"/>
          <w:szCs w:val="24"/>
        </w:rPr>
        <w:t xml:space="preserve">Numri jashtëzakonisht i ulët i ankimeve tregon se ka një problem me aksesin në drejtësi të të dëmtuarave nga dhuna në familje. Një nga problematikat e konstatuara është numri i ulët i ankimeve, ku në 17 gjykata nuk ka patur anjë vendim të ankimuar. Këto gjykata janë Gjykatat e Apeleve Tiranë, Durrës, Shkodër, Vlorë, Gjirokastër, Korçë, si dhe Gjykatat e Rretheve Gjyqësore Dibër, Krujë, Kurbin, Mat, Kavajë, Kukës, Pukë, Berat, Lushnjë, Gjirokastër dhe Përmet. Në 6 gjykata është konstatuar se përgjatë periudhës së inspektuar janë shqyrtuar më shumë se 100 çështje të tilla. Këto gjykata janë Rrethi Gjyqësor Tiranë me 845 padi, Rrethi Gjyqësor Durrës me 326, Rrethi Gjyqësor Shkodër me 142, Rrethi Gjyqësor Berat me 157, Rrethi Gjyqësor Fier me 142 dhe Rrethi Gjyqësor Korçë me 197. </w:t>
      </w:r>
    </w:p>
    <w:p w:rsidR="000A6524" w:rsidRPr="000A6524" w:rsidRDefault="000A6524" w:rsidP="00070E41">
      <w:pPr>
        <w:spacing w:after="0" w:line="240" w:lineRule="auto"/>
        <w:ind w:left="720"/>
        <w:jc w:val="both"/>
        <w:rPr>
          <w:rFonts w:ascii="Times New Roman" w:hAnsi="Times New Roman"/>
          <w:sz w:val="24"/>
          <w:szCs w:val="24"/>
        </w:rPr>
      </w:pPr>
    </w:p>
    <w:p w:rsidR="000A6524" w:rsidRDefault="006F1E43" w:rsidP="00070E41">
      <w:pPr>
        <w:widowControl w:val="0"/>
        <w:spacing w:after="0" w:line="240" w:lineRule="auto"/>
        <w:jc w:val="both"/>
        <w:rPr>
          <w:rFonts w:ascii="Times New Roman" w:hAnsi="Times New Roman"/>
          <w:sz w:val="24"/>
          <w:szCs w:val="24"/>
        </w:rPr>
      </w:pPr>
      <w:r>
        <w:rPr>
          <w:rFonts w:ascii="Times New Roman" w:hAnsi="Times New Roman"/>
          <w:sz w:val="24"/>
          <w:szCs w:val="24"/>
        </w:rPr>
        <w:t xml:space="preserve">8. </w:t>
      </w:r>
      <w:r w:rsidR="000A6524" w:rsidRPr="006F1E43">
        <w:rPr>
          <w:rFonts w:ascii="Times New Roman" w:hAnsi="Times New Roman"/>
          <w:sz w:val="24"/>
          <w:szCs w:val="24"/>
        </w:rPr>
        <w:t>Ligji nr. 966</w:t>
      </w:r>
      <w:r w:rsidR="00730F15">
        <w:rPr>
          <w:rFonts w:ascii="Times New Roman" w:hAnsi="Times New Roman"/>
          <w:sz w:val="24"/>
          <w:szCs w:val="24"/>
        </w:rPr>
        <w:t>9 datë</w:t>
      </w:r>
      <w:r w:rsidR="000A6524" w:rsidRPr="006F1E43">
        <w:rPr>
          <w:rFonts w:ascii="Times New Roman" w:hAnsi="Times New Roman"/>
          <w:sz w:val="24"/>
          <w:szCs w:val="24"/>
        </w:rPr>
        <w:t xml:space="preserve"> 18.12.2006 “Për masat ndaj dhunës në marrëdh</w:t>
      </w:r>
      <w:r w:rsidR="00DD6A98">
        <w:rPr>
          <w:rFonts w:ascii="Times New Roman" w:hAnsi="Times New Roman"/>
          <w:sz w:val="24"/>
          <w:szCs w:val="24"/>
        </w:rPr>
        <w:t>ë</w:t>
      </w:r>
      <w:r w:rsidR="000A6524" w:rsidRPr="006F1E43">
        <w:rPr>
          <w:rFonts w:ascii="Times New Roman" w:hAnsi="Times New Roman"/>
          <w:sz w:val="24"/>
          <w:szCs w:val="24"/>
        </w:rPr>
        <w:t xml:space="preserve">niet familjare” ka parashikuar dispozita të shpejta proceduriale të gjykimit të këtyre çështjeve për gjykatat e shkallës së parë, ndërsa për gjykatat më të larta jo. </w:t>
      </w: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Default="003F102F" w:rsidP="00070E41">
      <w:pPr>
        <w:widowControl w:val="0"/>
        <w:spacing w:after="0" w:line="240" w:lineRule="auto"/>
        <w:jc w:val="both"/>
        <w:rPr>
          <w:rFonts w:ascii="Times New Roman" w:hAnsi="Times New Roman"/>
          <w:sz w:val="24"/>
          <w:szCs w:val="24"/>
        </w:rPr>
      </w:pPr>
    </w:p>
    <w:p w:rsidR="003F102F" w:rsidRPr="006F1E43" w:rsidRDefault="003F102F" w:rsidP="00070E41">
      <w:pPr>
        <w:widowControl w:val="0"/>
        <w:spacing w:after="0" w:line="240" w:lineRule="auto"/>
        <w:jc w:val="both"/>
        <w:rPr>
          <w:rFonts w:ascii="Times New Roman" w:hAnsi="Times New Roman"/>
          <w:sz w:val="24"/>
          <w:szCs w:val="24"/>
        </w:rPr>
      </w:pPr>
    </w:p>
    <w:p w:rsidR="000A6524" w:rsidRPr="000A6524" w:rsidRDefault="000A6524" w:rsidP="00070E41">
      <w:pPr>
        <w:pStyle w:val="ListParagraph"/>
        <w:spacing w:after="0" w:line="240" w:lineRule="auto"/>
        <w:ind w:left="1440"/>
        <w:rPr>
          <w:rFonts w:ascii="Times New Roman" w:hAnsi="Times New Roman"/>
          <w:sz w:val="24"/>
          <w:szCs w:val="24"/>
        </w:rPr>
      </w:pPr>
    </w:p>
    <w:p w:rsidR="000A6524" w:rsidRPr="003055B5" w:rsidRDefault="000A6524" w:rsidP="00070E41">
      <w:pPr>
        <w:pStyle w:val="ListParagraph"/>
        <w:widowControl w:val="0"/>
        <w:numPr>
          <w:ilvl w:val="0"/>
          <w:numId w:val="45"/>
        </w:numPr>
        <w:spacing w:after="0" w:line="240" w:lineRule="auto"/>
        <w:jc w:val="both"/>
        <w:rPr>
          <w:rFonts w:ascii="Times New Roman" w:hAnsi="Times New Roman"/>
          <w:i/>
          <w:sz w:val="24"/>
          <w:szCs w:val="24"/>
        </w:rPr>
      </w:pPr>
      <w:r w:rsidRPr="003055B5">
        <w:rPr>
          <w:rFonts w:ascii="Times New Roman" w:hAnsi="Times New Roman"/>
          <w:i/>
          <w:sz w:val="24"/>
          <w:szCs w:val="24"/>
        </w:rPr>
        <w:t>Rekomandimet</w:t>
      </w:r>
    </w:p>
    <w:p w:rsidR="000A6524" w:rsidRPr="000A6524" w:rsidRDefault="000A6524" w:rsidP="00070E41">
      <w:pPr>
        <w:spacing w:after="0" w:line="240" w:lineRule="auto"/>
        <w:ind w:left="720"/>
        <w:rPr>
          <w:rFonts w:ascii="Times New Roman" w:hAnsi="Times New Roman"/>
          <w:sz w:val="24"/>
          <w:szCs w:val="24"/>
        </w:rPr>
      </w:pPr>
    </w:p>
    <w:p w:rsidR="000A6524" w:rsidRPr="000A6524" w:rsidRDefault="000A6524" w:rsidP="00070E41">
      <w:pPr>
        <w:spacing w:after="0" w:line="240" w:lineRule="auto"/>
        <w:jc w:val="both"/>
        <w:rPr>
          <w:rFonts w:ascii="Times New Roman" w:hAnsi="Times New Roman"/>
          <w:bCs/>
          <w:sz w:val="24"/>
          <w:szCs w:val="24"/>
        </w:rPr>
      </w:pPr>
      <w:r w:rsidRPr="000A6524">
        <w:rPr>
          <w:rFonts w:ascii="Times New Roman" w:hAnsi="Times New Roman"/>
          <w:b/>
          <w:bCs/>
          <w:sz w:val="24"/>
          <w:szCs w:val="24"/>
        </w:rPr>
        <w:t>Rekomandim 1.</w:t>
      </w:r>
      <w:r w:rsidRPr="000A6524">
        <w:rPr>
          <w:rFonts w:ascii="Times New Roman" w:hAnsi="Times New Roman"/>
          <w:bCs/>
          <w:sz w:val="24"/>
          <w:szCs w:val="24"/>
        </w:rPr>
        <w:t xml:space="preserve"> Raporti i inspektimit t’i njoftohet të gjitha gjykatave të inspektuara në zbatim të parimit të transparencës së veprimtarisë inspektuese, me qëllim njohjen me praktikat e mira të identifikuara dhe me praktikat e këqija të zbatimit të ligjit, për shmangien e tyre. Ky njoftim mund të realizohet nëpërmjet publikimit të tij në faqen zyrtare të internetit të KLD-së, duke siguruar paraprakisht anonimatin e rasteve konkrete për të respektuar mbrojtjen e të dhënave personale.</w:t>
      </w:r>
    </w:p>
    <w:p w:rsidR="000A6524" w:rsidRPr="000A6524" w:rsidRDefault="000A6524" w:rsidP="00070E41">
      <w:pPr>
        <w:spacing w:after="0" w:line="240" w:lineRule="auto"/>
        <w:ind w:left="720"/>
        <w:jc w:val="both"/>
        <w:rPr>
          <w:rFonts w:ascii="Times New Roman" w:hAnsi="Times New Roman"/>
          <w:bCs/>
          <w:sz w:val="24"/>
          <w:szCs w:val="24"/>
        </w:rPr>
      </w:pPr>
    </w:p>
    <w:p w:rsidR="000A6524" w:rsidRPr="006F1E43" w:rsidRDefault="000A6524" w:rsidP="00070E41">
      <w:pPr>
        <w:spacing w:after="0" w:line="240" w:lineRule="auto"/>
        <w:jc w:val="both"/>
        <w:rPr>
          <w:rFonts w:ascii="Times New Roman" w:hAnsi="Times New Roman"/>
          <w:sz w:val="24"/>
          <w:szCs w:val="24"/>
        </w:rPr>
      </w:pPr>
      <w:r w:rsidRPr="006F1E43">
        <w:rPr>
          <w:rFonts w:ascii="Times New Roman" w:hAnsi="Times New Roman"/>
          <w:b/>
          <w:bCs/>
          <w:sz w:val="24"/>
          <w:szCs w:val="24"/>
        </w:rPr>
        <w:t>Rekomandim 2.</w:t>
      </w:r>
      <w:r w:rsidRPr="006F1E43">
        <w:rPr>
          <w:rFonts w:ascii="Times New Roman" w:hAnsi="Times New Roman"/>
          <w:bCs/>
          <w:sz w:val="24"/>
          <w:szCs w:val="24"/>
        </w:rPr>
        <w:t xml:space="preserve"> </w:t>
      </w:r>
      <w:r w:rsidRPr="006F1E43">
        <w:rPr>
          <w:rFonts w:ascii="Times New Roman" w:hAnsi="Times New Roman"/>
          <w:sz w:val="24"/>
          <w:szCs w:val="24"/>
        </w:rPr>
        <w:t>Krijimi i një baze të të dhënave të posaçme për çështjet e dhunës në familje në gjykata, i cili të sigurojë regjistrimin në mënyrë uniforme</w:t>
      </w:r>
      <w:r w:rsidR="006F1E43">
        <w:rPr>
          <w:rFonts w:ascii="Times New Roman" w:hAnsi="Times New Roman"/>
          <w:sz w:val="24"/>
          <w:szCs w:val="24"/>
        </w:rPr>
        <w:t xml:space="preserve"> </w:t>
      </w:r>
      <w:r w:rsidRPr="006F1E43">
        <w:rPr>
          <w:rFonts w:ascii="Times New Roman" w:hAnsi="Times New Roman"/>
          <w:sz w:val="24"/>
          <w:szCs w:val="24"/>
        </w:rPr>
        <w:t>në të gjitha gjykatat. Regjistrat në Gjykata duhen përmirësuar, ku të evidentohen veçmas rastet dhe ecuria e tyre. Po ashtu, duhet përmirësuar sistemi elektronik i menaxhimit të çështjeve, si dhe rregullat e shortimit të këtyre çështjeve. Në këtë kontekst, nevojitet bashkëpunimi i KLD-së me Ministrinë e Drejtësisë për të realizuar këtë rekomandim.</w:t>
      </w:r>
    </w:p>
    <w:p w:rsidR="00D84464" w:rsidRPr="000A6524" w:rsidRDefault="00D84464" w:rsidP="00070E41">
      <w:pPr>
        <w:pStyle w:val="ListParagraph"/>
        <w:spacing w:after="0" w:line="240" w:lineRule="auto"/>
        <w:jc w:val="both"/>
        <w:rPr>
          <w:rFonts w:ascii="Times New Roman" w:hAnsi="Times New Roman"/>
          <w:sz w:val="24"/>
          <w:szCs w:val="24"/>
        </w:rPr>
      </w:pPr>
    </w:p>
    <w:p w:rsidR="000A6524" w:rsidRPr="000A6524" w:rsidRDefault="000A6524" w:rsidP="00070E41">
      <w:pPr>
        <w:spacing w:after="0" w:line="240" w:lineRule="auto"/>
        <w:jc w:val="both"/>
        <w:rPr>
          <w:rFonts w:ascii="Times New Roman" w:hAnsi="Times New Roman"/>
          <w:sz w:val="24"/>
          <w:szCs w:val="24"/>
        </w:rPr>
      </w:pPr>
      <w:r w:rsidRPr="000A6524">
        <w:rPr>
          <w:rFonts w:ascii="Times New Roman" w:hAnsi="Times New Roman"/>
          <w:b/>
          <w:bCs/>
          <w:sz w:val="24"/>
          <w:szCs w:val="24"/>
        </w:rPr>
        <w:t>Rekomandim 3.</w:t>
      </w:r>
      <w:r w:rsidRPr="000A6524">
        <w:rPr>
          <w:rFonts w:ascii="Times New Roman" w:hAnsi="Times New Roman"/>
          <w:bCs/>
          <w:sz w:val="24"/>
          <w:szCs w:val="24"/>
        </w:rPr>
        <w:t xml:space="preserve"> Përmirësimi i v</w:t>
      </w:r>
      <w:r w:rsidRPr="000A6524">
        <w:rPr>
          <w:rFonts w:ascii="Times New Roman" w:hAnsi="Times New Roman"/>
          <w:sz w:val="24"/>
          <w:szCs w:val="24"/>
        </w:rPr>
        <w:t>endimit nr. 238/1/a, datë 24.12.2008 i KLD-së “Për procedurat e ndarjes me short të çështjeve gjyqësore”, i ndryshuar, për të adresuar gjetjet e këtij inspektimi në drejtim të shortimit të të gjitha çështjeve të dhunës në familje.</w:t>
      </w:r>
    </w:p>
    <w:p w:rsidR="000A6524" w:rsidRPr="000A6524" w:rsidRDefault="000A6524" w:rsidP="00070E41">
      <w:pPr>
        <w:spacing w:after="0" w:line="240" w:lineRule="auto"/>
        <w:ind w:left="720"/>
        <w:jc w:val="both"/>
        <w:rPr>
          <w:rFonts w:ascii="Times New Roman" w:hAnsi="Times New Roman"/>
          <w:sz w:val="24"/>
          <w:szCs w:val="24"/>
        </w:rPr>
      </w:pPr>
    </w:p>
    <w:p w:rsidR="000A6524" w:rsidRPr="000A6524" w:rsidRDefault="000A6524" w:rsidP="00070E41">
      <w:pPr>
        <w:spacing w:after="0" w:line="240" w:lineRule="auto"/>
        <w:jc w:val="both"/>
        <w:rPr>
          <w:rFonts w:ascii="Times New Roman" w:hAnsi="Times New Roman"/>
          <w:bCs/>
          <w:sz w:val="24"/>
          <w:szCs w:val="24"/>
        </w:rPr>
      </w:pPr>
      <w:r w:rsidRPr="000A6524">
        <w:rPr>
          <w:rFonts w:ascii="Times New Roman" w:hAnsi="Times New Roman"/>
          <w:b/>
          <w:sz w:val="24"/>
          <w:szCs w:val="24"/>
        </w:rPr>
        <w:t>Rekomandim 4.</w:t>
      </w:r>
      <w:r w:rsidRPr="000A6524">
        <w:rPr>
          <w:rFonts w:ascii="Times New Roman" w:hAnsi="Times New Roman"/>
          <w:sz w:val="24"/>
          <w:szCs w:val="24"/>
        </w:rPr>
        <w:t xml:space="preserve"> Analizimi i situatës në mbledhje të KLD-së, me qëllim reflektimin e të gjitha shkeljeve të konstatuara, duke i kategorizuar në shkelje me pasojë përgjegjësinë disiplinore të gjyqtarëve, në shkelje për paralajmërim të gjyqtarëve dhe në shkelje të regjistrueshme për vlerësimin e tyre profesional dhe etik. Për qëllime të këtij rekomandimi, KLD duhet të përcaktojë standardet e kategorizimit të shkeljeve, duke marrë në konsideratë rëndësinë e tyre, numrin e shkeljeve dhe pasojat eventuale.</w:t>
      </w:r>
    </w:p>
    <w:p w:rsidR="000A6524" w:rsidRPr="000A6524" w:rsidRDefault="000A6524" w:rsidP="00070E41">
      <w:pPr>
        <w:spacing w:after="0" w:line="240" w:lineRule="auto"/>
        <w:ind w:left="720"/>
        <w:jc w:val="both"/>
        <w:rPr>
          <w:rFonts w:ascii="Times New Roman" w:hAnsi="Times New Roman"/>
          <w:bCs/>
          <w:sz w:val="24"/>
          <w:szCs w:val="24"/>
        </w:rPr>
      </w:pPr>
    </w:p>
    <w:p w:rsidR="000A6524" w:rsidRPr="000A6524" w:rsidRDefault="000A6524" w:rsidP="00070E41">
      <w:pPr>
        <w:spacing w:after="0" w:line="240" w:lineRule="auto"/>
        <w:jc w:val="both"/>
        <w:rPr>
          <w:rFonts w:ascii="Times New Roman" w:hAnsi="Times New Roman"/>
          <w:sz w:val="24"/>
          <w:szCs w:val="24"/>
        </w:rPr>
      </w:pPr>
      <w:r w:rsidRPr="000A6524">
        <w:rPr>
          <w:rFonts w:ascii="Times New Roman" w:hAnsi="Times New Roman"/>
          <w:b/>
          <w:bCs/>
          <w:sz w:val="24"/>
          <w:szCs w:val="24"/>
        </w:rPr>
        <w:t>Rekomandim 5</w:t>
      </w:r>
      <w:r w:rsidRPr="000A6524">
        <w:rPr>
          <w:rFonts w:ascii="Times New Roman" w:hAnsi="Times New Roman"/>
          <w:bCs/>
          <w:sz w:val="24"/>
          <w:szCs w:val="24"/>
        </w:rPr>
        <w:t xml:space="preserve">. </w:t>
      </w:r>
      <w:r w:rsidRPr="000A6524">
        <w:rPr>
          <w:rFonts w:ascii="Times New Roman" w:hAnsi="Times New Roman"/>
          <w:sz w:val="24"/>
          <w:szCs w:val="24"/>
        </w:rPr>
        <w:t>Rritjen e monitorimit të praktikës gjyqësore mbi këto çështje, duke vëzhguar tendencat sasiore, cilësore dhe kohore të gjykatave.</w:t>
      </w:r>
    </w:p>
    <w:p w:rsidR="000A6524" w:rsidRPr="000A6524" w:rsidRDefault="000A6524" w:rsidP="00070E41">
      <w:pPr>
        <w:spacing w:after="0" w:line="240" w:lineRule="auto"/>
        <w:ind w:left="720"/>
        <w:rPr>
          <w:rFonts w:ascii="Times New Roman" w:hAnsi="Times New Roman"/>
          <w:sz w:val="24"/>
          <w:szCs w:val="24"/>
        </w:rPr>
      </w:pPr>
    </w:p>
    <w:p w:rsidR="000A6524" w:rsidRPr="000A6524" w:rsidRDefault="000A6524" w:rsidP="00070E41">
      <w:pPr>
        <w:spacing w:after="0" w:line="240" w:lineRule="auto"/>
        <w:jc w:val="both"/>
        <w:rPr>
          <w:rFonts w:ascii="Times New Roman" w:hAnsi="Times New Roman"/>
          <w:bCs/>
          <w:sz w:val="24"/>
          <w:szCs w:val="24"/>
        </w:rPr>
      </w:pPr>
      <w:r w:rsidRPr="000A6524">
        <w:rPr>
          <w:rFonts w:ascii="Times New Roman" w:hAnsi="Times New Roman"/>
          <w:b/>
          <w:bCs/>
          <w:sz w:val="24"/>
          <w:szCs w:val="24"/>
        </w:rPr>
        <w:t>Rekomandim 6.</w:t>
      </w:r>
      <w:r w:rsidRPr="000A6524">
        <w:rPr>
          <w:rFonts w:ascii="Times New Roman" w:hAnsi="Times New Roman"/>
          <w:bCs/>
          <w:sz w:val="24"/>
          <w:szCs w:val="24"/>
        </w:rPr>
        <w:t xml:space="preserve"> T’i kërkohet Ministrisë së Brendshme të rrisë cilësinë e veprimtarisë së policisë së shtetit lidhur me çështjet e identifikuara në këtë inspektim tematik.</w:t>
      </w:r>
    </w:p>
    <w:p w:rsidR="000A6524" w:rsidRPr="000A6524" w:rsidRDefault="000A6524" w:rsidP="00070E41">
      <w:pPr>
        <w:spacing w:after="0" w:line="240" w:lineRule="auto"/>
        <w:jc w:val="both"/>
        <w:rPr>
          <w:rFonts w:ascii="Times New Roman" w:hAnsi="Times New Roman"/>
          <w:bCs/>
          <w:sz w:val="24"/>
          <w:szCs w:val="24"/>
        </w:rPr>
      </w:pPr>
    </w:p>
    <w:p w:rsidR="000A6524" w:rsidRPr="000A6524" w:rsidRDefault="000A6524" w:rsidP="00070E41">
      <w:pPr>
        <w:spacing w:after="0" w:line="240" w:lineRule="auto"/>
        <w:jc w:val="both"/>
        <w:rPr>
          <w:rFonts w:ascii="Times New Roman" w:hAnsi="Times New Roman"/>
          <w:bCs/>
          <w:sz w:val="24"/>
          <w:szCs w:val="24"/>
        </w:rPr>
      </w:pPr>
      <w:r w:rsidRPr="000A6524">
        <w:rPr>
          <w:rFonts w:ascii="Times New Roman" w:hAnsi="Times New Roman"/>
          <w:b/>
          <w:bCs/>
          <w:sz w:val="24"/>
          <w:szCs w:val="24"/>
        </w:rPr>
        <w:t>Rekomandim 7</w:t>
      </w:r>
      <w:r w:rsidRPr="000A6524">
        <w:rPr>
          <w:rFonts w:ascii="Times New Roman" w:hAnsi="Times New Roman"/>
          <w:bCs/>
          <w:sz w:val="24"/>
          <w:szCs w:val="24"/>
        </w:rPr>
        <w:t>. T’i njoftohet Prokurorisë së Përgjithshme rezultati i këtij inspektimi, duke saktësuar nevojën për rritjen e rolit të prokurorit në procesin e masave të sigurimit për të harmonizuar dhe konsoliduar praktikën gjyqësore. Ky rekomandim nxirret bazuar në parimin e qasjes proaktive në zhvillimin e inspektimeve.</w:t>
      </w:r>
    </w:p>
    <w:p w:rsidR="000A6524" w:rsidRPr="000A6524" w:rsidRDefault="000A6524" w:rsidP="00070E41">
      <w:pPr>
        <w:spacing w:after="0" w:line="240" w:lineRule="auto"/>
        <w:ind w:left="720"/>
        <w:jc w:val="both"/>
        <w:rPr>
          <w:rFonts w:ascii="Times New Roman" w:hAnsi="Times New Roman"/>
          <w:bCs/>
          <w:sz w:val="24"/>
          <w:szCs w:val="24"/>
        </w:rPr>
      </w:pPr>
    </w:p>
    <w:p w:rsidR="000A6524" w:rsidRPr="000A6524" w:rsidRDefault="000A6524" w:rsidP="00070E41">
      <w:pPr>
        <w:spacing w:after="0" w:line="240" w:lineRule="auto"/>
        <w:jc w:val="both"/>
        <w:rPr>
          <w:rFonts w:ascii="Times New Roman" w:hAnsi="Times New Roman"/>
          <w:bCs/>
          <w:sz w:val="24"/>
          <w:szCs w:val="24"/>
        </w:rPr>
      </w:pPr>
      <w:r w:rsidRPr="000A6524">
        <w:rPr>
          <w:rFonts w:ascii="Times New Roman" w:hAnsi="Times New Roman"/>
          <w:b/>
          <w:bCs/>
          <w:sz w:val="24"/>
          <w:szCs w:val="24"/>
        </w:rPr>
        <w:t>Rekomandim 8</w:t>
      </w:r>
      <w:r w:rsidRPr="000A6524">
        <w:rPr>
          <w:rFonts w:ascii="Times New Roman" w:hAnsi="Times New Roman"/>
          <w:bCs/>
          <w:sz w:val="24"/>
          <w:szCs w:val="24"/>
        </w:rPr>
        <w:t>. Gjetjet e këtij inspektimi të mbahen në konsideratë në procesin e hartimit të ndryshimeve ligjore eventuale të legjislacionit sektorial mbi dhunën në familje dhe në Kodin e Procedurës Penale, me qëllim uljen e hapësirave për abuzim nga organi procedues.</w:t>
      </w:r>
    </w:p>
    <w:p w:rsidR="000A6524" w:rsidRPr="000A6524" w:rsidRDefault="000A6524" w:rsidP="00070E41">
      <w:pPr>
        <w:spacing w:after="0" w:line="240" w:lineRule="auto"/>
        <w:ind w:left="720"/>
        <w:rPr>
          <w:rFonts w:ascii="Times New Roman" w:hAnsi="Times New Roman"/>
          <w:sz w:val="24"/>
          <w:szCs w:val="24"/>
        </w:rPr>
      </w:pPr>
    </w:p>
    <w:p w:rsidR="000A6524" w:rsidRPr="000A6524" w:rsidRDefault="000A6524" w:rsidP="00070E41">
      <w:pPr>
        <w:spacing w:after="0" w:line="240" w:lineRule="auto"/>
        <w:ind w:left="720"/>
        <w:rPr>
          <w:rFonts w:ascii="Times New Roman" w:hAnsi="Times New Roman"/>
          <w:sz w:val="24"/>
          <w:szCs w:val="24"/>
        </w:rPr>
        <w:sectPr w:rsidR="000A6524" w:rsidRPr="000A6524" w:rsidSect="003F102F">
          <w:footerReference w:type="default" r:id="rId9"/>
          <w:pgSz w:w="12240" w:h="15840"/>
          <w:pgMar w:top="900" w:right="1440" w:bottom="900" w:left="1440" w:header="720" w:footer="720" w:gutter="0"/>
          <w:cols w:space="720"/>
          <w:docGrid w:linePitch="360"/>
        </w:sectPr>
      </w:pPr>
      <w:r w:rsidRPr="000A6524">
        <w:rPr>
          <w:rFonts w:ascii="Times New Roman" w:hAnsi="Times New Roman"/>
          <w:sz w:val="24"/>
          <w:szCs w:val="24"/>
        </w:rPr>
        <w:br w:type="page"/>
      </w:r>
    </w:p>
    <w:p w:rsidR="000A6524" w:rsidRDefault="000A6524" w:rsidP="00070E41">
      <w:pPr>
        <w:shd w:val="clear" w:color="auto" w:fill="FFFFFF"/>
        <w:spacing w:after="0" w:line="240" w:lineRule="auto"/>
        <w:ind w:left="720"/>
        <w:jc w:val="both"/>
        <w:rPr>
          <w:rFonts w:ascii="Times New Roman" w:hAnsi="Times New Roman"/>
          <w:color w:val="000000" w:themeColor="text1"/>
          <w:sz w:val="24"/>
          <w:szCs w:val="24"/>
        </w:rPr>
      </w:pPr>
      <w:r w:rsidRPr="000A6524">
        <w:rPr>
          <w:rFonts w:ascii="Times New Roman" w:hAnsi="Times New Roman"/>
          <w:color w:val="000000" w:themeColor="text1"/>
          <w:sz w:val="24"/>
          <w:szCs w:val="24"/>
        </w:rPr>
        <w:lastRenderedPageBreak/>
        <w:t>ANEKS 2</w:t>
      </w: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center"/>
        <w:rPr>
          <w:rFonts w:ascii="Times New Roman" w:hAnsi="Times New Roman"/>
          <w:b/>
          <w:color w:val="000000" w:themeColor="text1"/>
          <w:sz w:val="24"/>
          <w:szCs w:val="24"/>
        </w:rPr>
      </w:pPr>
      <w:r w:rsidRPr="00FC6192">
        <w:rPr>
          <w:rFonts w:ascii="Times New Roman" w:hAnsi="Times New Roman"/>
          <w:b/>
          <w:color w:val="000000" w:themeColor="text1"/>
          <w:sz w:val="24"/>
          <w:szCs w:val="24"/>
        </w:rPr>
        <w:t>Të dhënat e raportuara nga çdo gjykatë</w:t>
      </w:r>
    </w:p>
    <w:p w:rsidR="00CD188B" w:rsidRDefault="00CD188B" w:rsidP="00070E41">
      <w:pPr>
        <w:shd w:val="clear" w:color="auto" w:fill="FFFFFF"/>
        <w:spacing w:after="0" w:line="240" w:lineRule="auto"/>
        <w:jc w:val="both"/>
        <w:rPr>
          <w:rFonts w:ascii="Times New Roman" w:hAnsi="Times New Roman"/>
          <w:color w:val="000000" w:themeColor="text1"/>
          <w:sz w:val="24"/>
          <w:szCs w:val="24"/>
        </w:rPr>
      </w:pPr>
    </w:p>
    <w:p w:rsidR="00CD188B" w:rsidRPr="003F102F"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3F102F">
        <w:rPr>
          <w:rFonts w:ascii="Times New Roman" w:hAnsi="Times New Roman"/>
          <w:b/>
          <w:color w:val="000000" w:themeColor="text1"/>
          <w:sz w:val="24"/>
          <w:szCs w:val="24"/>
        </w:rPr>
        <w:t>Gjykata e Apelit Vlorë</w:t>
      </w:r>
    </w:p>
    <w:p w:rsidR="00CD188B" w:rsidRPr="00FC6192" w:rsidRDefault="00CD188B" w:rsidP="00070E41">
      <w:pPr>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prot.275, datë 13.09.2017 si dhe me email-in e datës 18.10.2017 (si dhe shkre</w:t>
      </w:r>
      <w:r>
        <w:rPr>
          <w:rFonts w:ascii="Times New Roman" w:hAnsi="Times New Roman"/>
          <w:color w:val="000000" w:themeColor="text1"/>
          <w:sz w:val="24"/>
          <w:szCs w:val="24"/>
        </w:rPr>
        <w:t>ëë</w:t>
      </w:r>
      <w:r w:rsidRPr="00FC6192">
        <w:rPr>
          <w:rFonts w:ascii="Times New Roman" w:hAnsi="Times New Roman"/>
          <w:color w:val="000000" w:themeColor="text1"/>
          <w:sz w:val="24"/>
          <w:szCs w:val="24"/>
        </w:rPr>
        <w:t>n nr.343 prot., dat</w:t>
      </w:r>
      <w:r>
        <w:rPr>
          <w:rFonts w:ascii="Times New Roman" w:hAnsi="Times New Roman"/>
          <w:color w:val="000000" w:themeColor="text1"/>
          <w:sz w:val="24"/>
          <w:szCs w:val="24"/>
        </w:rPr>
        <w:t>ë</w:t>
      </w:r>
      <w:r w:rsidRPr="00FC6192">
        <w:rPr>
          <w:rFonts w:ascii="Times New Roman" w:hAnsi="Times New Roman"/>
          <w:color w:val="000000" w:themeColor="text1"/>
          <w:sz w:val="24"/>
          <w:szCs w:val="24"/>
        </w:rPr>
        <w:t xml:space="preserve"> 18.10.2017) drejtuar Këshillit, informon se gjatë periudhës 01.01.2016 – 30.04.2017:</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85 çështje gjyqësore të lidhura me dhunën në familje për periudhën 2016 – prill 2017;</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të gjykuar jashtë afateve;</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 çështje gjyqësore, në të cilat është refuzuar dhënia e mbrojtjes për dhunën në familje. Si shkaqe të refuzimit raportohen: heqja dorë nga ankimi dhe mbarimi i afateve të urdhrit të menjëhershëm të mbrojtjes.</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Ka 2 raste, në të cilat është vendosur pushimi i shqyrtimit të çështjes (t</w:t>
      </w:r>
      <w:r>
        <w:rPr>
          <w:rFonts w:ascii="Times New Roman" w:hAnsi="Times New Roman"/>
          <w:color w:val="000000" w:themeColor="text1"/>
          <w:sz w:val="24"/>
          <w:szCs w:val="24"/>
        </w:rPr>
        <w:t>ë</w:t>
      </w:r>
      <w:r w:rsidRPr="00FC6192">
        <w:rPr>
          <w:rFonts w:ascii="Times New Roman" w:hAnsi="Times New Roman"/>
          <w:color w:val="000000" w:themeColor="text1"/>
          <w:sz w:val="24"/>
          <w:szCs w:val="24"/>
        </w:rPr>
        <w:t>rheqje nga ankimi).</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rekursuar gjithsej 0 vendime </w:t>
      </w:r>
    </w:p>
    <w:p w:rsidR="00CD188B" w:rsidRPr="00FC6192" w:rsidRDefault="00CD188B" w:rsidP="00070E41">
      <w:pPr>
        <w:pStyle w:val="ListParagraph"/>
        <w:numPr>
          <w:ilvl w:val="0"/>
          <w:numId w:val="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Raporti u është komunikuar gjyqtarëve dhe është bërë pjesë e diskutimit me trupën gjyqësore në tërësi, por edhe në mënyrë specifike;</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Cilësia e vendimmarrjes ka qenë 100%;</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Çështjet regjistrohen në një regjistër të posaçëm, ku lehtësohet edhe procedura e evidentimit të numrit dhe ecurisë së tyre.;</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Në bashkëpunim me Ministrinë e Drejtësisë është mundësuar shtimi i objektit të këtyre çështjeve në mënyrë specifike në Sistemin Elektronik të Menaxhimit të Çështjeve Gjyqësore;</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Është amenduar urdheri i brenshëm për shortimin e çështjeve,  duke urdhëruar që çështjet civile me këtë objekt, të regjistrohen dhe shortohen menjëherë, duke i kaluar menjëherë gjyqtarit të caktuar me short, pa pritur afatin maksimal 7-ditor të parashikuar për regjistrim dhe shortim.</w:t>
      </w:r>
    </w:p>
    <w:p w:rsidR="00CD188B" w:rsidRPr="00FC6192" w:rsidRDefault="00CD188B" w:rsidP="00070E41">
      <w:pPr>
        <w:spacing w:after="0" w:line="240" w:lineRule="auto"/>
        <w:ind w:firstLine="540"/>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t>Gjykata e Apelit Tiranë</w:t>
      </w:r>
      <w:r w:rsidRPr="00FC6192">
        <w:rPr>
          <w:rFonts w:ascii="Times New Roman" w:hAnsi="Times New Roman"/>
          <w:color w:val="000000" w:themeColor="text1"/>
          <w:sz w:val="24"/>
          <w:szCs w:val="24"/>
        </w:rPr>
        <w:t xml:space="preserve"> </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3399/1  prot. datë 14.09.2017 si dhe me email-in e datës 16.10.2017 drejtuar Këshillit,  informon se gjatë periudhës 01.01.2016 – 30.04.2017:</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717 çështje gjyqësore të lidhura me dhunën në familje për periudhën 2016 – prill 2017 (Nga ku 205 masa sigurimi të dyshuara për vepra penale);</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20 çështje gjyqësore të gjykuara jashtë afateve;</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në të cilat është refuzuar dhënia e mbrojtjes për dhunën në familje. Si rrjedhojë nuk raportohen shkaqe të refuzimit;</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11 raste, në të cilat është vendosur pushimi i shqyrtimit të çështjes;</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informacion mbi vendimet e rekursuara;</w:t>
      </w:r>
    </w:p>
    <w:p w:rsidR="00CD188B" w:rsidRPr="00FC6192" w:rsidRDefault="00CD188B" w:rsidP="00070E41">
      <w:pPr>
        <w:pStyle w:val="ListParagraph"/>
        <w:numPr>
          <w:ilvl w:val="0"/>
          <w:numId w:val="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Default="00CD188B" w:rsidP="00070E41">
      <w:pPr>
        <w:spacing w:after="0" w:line="240" w:lineRule="auto"/>
        <w:ind w:firstLine="540"/>
        <w:jc w:val="both"/>
        <w:rPr>
          <w:rFonts w:ascii="Times New Roman" w:hAnsi="Times New Roman"/>
          <w:color w:val="000000" w:themeColor="text1"/>
          <w:sz w:val="24"/>
          <w:szCs w:val="24"/>
        </w:rPr>
      </w:pPr>
    </w:p>
    <w:p w:rsidR="003F102F" w:rsidRDefault="003F102F" w:rsidP="00070E41">
      <w:pPr>
        <w:spacing w:after="0" w:line="240" w:lineRule="auto"/>
        <w:ind w:firstLine="540"/>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 xml:space="preserve">Gjykata e Apelit Shkodër </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Kjo gjykatë, me</w:t>
      </w:r>
      <w:r w:rsidRPr="00FC6192">
        <w:rPr>
          <w:rFonts w:ascii="Times New Roman" w:hAnsi="Times New Roman"/>
          <w:b/>
          <w:color w:val="000000" w:themeColor="text1"/>
          <w:sz w:val="24"/>
          <w:szCs w:val="24"/>
        </w:rPr>
        <w:t xml:space="preserve"> </w:t>
      </w:r>
      <w:r w:rsidRPr="00FC6192">
        <w:rPr>
          <w:rFonts w:ascii="Times New Roman" w:hAnsi="Times New Roman"/>
          <w:color w:val="000000" w:themeColor="text1"/>
          <w:sz w:val="24"/>
          <w:szCs w:val="24"/>
        </w:rPr>
        <w:t>me shkresën nr. 2602/1 prot., datë 15.09.2017 si dhe me email-in e datës 16.10.2017 drejtuar Këshillit, informon se gjatë periudhës 01.01.2016 – 30.04.2017:</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76 çështje gjyqësore të lidhura me dhunën në familje për periudhën 2016 – prill 2017;</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të gjykuara jashtë afateve;</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Nuk ka  çështje gjyqësore ku refuzohet dhënia e mbrojtjes për dhunën në familje. </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2 raste, në të cilat është vendosur pushimi i shqyrtimit të çështjes, për shkak të tërheqjes së ankimit nga pala ankuese.</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rekursuar gjithsej 8 vendime (10.5 % e vendimeve të dhëna) </w:t>
      </w:r>
    </w:p>
    <w:p w:rsidR="00CD188B" w:rsidRPr="00FC6192" w:rsidRDefault="00CD188B" w:rsidP="00070E41">
      <w:pPr>
        <w:pStyle w:val="ListParagraph"/>
        <w:numPr>
          <w:ilvl w:val="0"/>
          <w:numId w:val="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 xml:space="preserve">Gjykata e Apelit Durrës </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w:t>
      </w:r>
      <w:r w:rsidRPr="00FC6192">
        <w:rPr>
          <w:rFonts w:ascii="Times New Roman" w:hAnsi="Times New Roman"/>
          <w:b/>
          <w:color w:val="000000" w:themeColor="text1"/>
          <w:sz w:val="24"/>
          <w:szCs w:val="24"/>
        </w:rPr>
        <w:t xml:space="preserve"> </w:t>
      </w:r>
      <w:r w:rsidRPr="00FC6192">
        <w:rPr>
          <w:rFonts w:ascii="Times New Roman" w:hAnsi="Times New Roman"/>
          <w:color w:val="000000" w:themeColor="text1"/>
          <w:sz w:val="24"/>
          <w:szCs w:val="24"/>
        </w:rPr>
        <w:t>me shkresën nr. 414  prot., datë 14.09.2017 si dhe me email-in e datës 13.10.2017 drejtuar Këshillit, informon se gjatë periudhës 01.01.2016 – 30.04.2017:</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146 çështje gjyqësore të lidhura me dhunën në familje për periudhën 2016 – prill 2017;</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3 çështje , në të cilat është refuzuar dhënia e mbrojtjes për dhunën në familje;</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Është raportuar 1 rast, në të cilin është vendosur pushimi i shqyrtimit të çështjes, për shkak të vdekjes së të pandehurit;</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të dhëna lidhur me vendimet e rekursuara;</w:t>
      </w:r>
    </w:p>
    <w:p w:rsidR="00CD188B" w:rsidRPr="00FC6192" w:rsidRDefault="00CD188B" w:rsidP="00070E41">
      <w:pPr>
        <w:pStyle w:val="ListParagraph"/>
        <w:numPr>
          <w:ilvl w:val="0"/>
          <w:numId w:val="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Rekomandimet e përmendura në këtë raport janë plotësuar nga Gjykata e Apelit Durrës.</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 xml:space="preserve">Gjykata e Apelit Korçë </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w:t>
      </w:r>
      <w:r w:rsidRPr="00FC6192">
        <w:rPr>
          <w:rFonts w:ascii="Times New Roman" w:hAnsi="Times New Roman"/>
          <w:b/>
          <w:color w:val="000000" w:themeColor="text1"/>
          <w:sz w:val="24"/>
          <w:szCs w:val="24"/>
        </w:rPr>
        <w:t xml:space="preserve"> </w:t>
      </w:r>
      <w:r w:rsidRPr="00FC6192">
        <w:rPr>
          <w:rFonts w:ascii="Times New Roman" w:hAnsi="Times New Roman"/>
          <w:color w:val="000000" w:themeColor="text1"/>
          <w:sz w:val="24"/>
          <w:szCs w:val="24"/>
        </w:rPr>
        <w:t>me shkresën nr. 840 prot., datë 13.09.2017 si dhe me email-in e datës 16.10.2017 drejtuar Këshillit, informon se gjatë periudhës 01.01.2016 – 30.04.2017:</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65 çështje gjyqësore të lidhura me dhunën në familje për periudhën 2016 – prill 2017;</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çështjet gjyqësore jashtë afateve;</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Nuk ka çështje gjyqësore, në të cilat është refuzuar dhënia e mbrojtjes për dhunën në familje; </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3 raste, në të cilat është vendosur pushimi i shqyrtimit të çështjes, për shkak të tërheqjes së ankimit nga pala ankuese;</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informacion në lidhje me numrin e vendimeve të rekursuara;</w:t>
      </w:r>
    </w:p>
    <w:p w:rsidR="00CD188B" w:rsidRPr="00FC6192" w:rsidRDefault="00CD188B" w:rsidP="00070E41">
      <w:pPr>
        <w:pStyle w:val="ListParagraph"/>
        <w:numPr>
          <w:ilvl w:val="0"/>
          <w:numId w:val="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Në zbatim të rekomandimeve të lëna në Raport ka diskutuar në mbledhjen me trupën gjyqësore problematikat e vërejtura gjatë këtij inspektimi, me qëllim eleminimin e tyre në të ardhmen.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 xml:space="preserve">Gjykata e Apelit Gjirokastër </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w:t>
      </w:r>
      <w:r w:rsidRPr="00FC6192">
        <w:rPr>
          <w:rFonts w:ascii="Times New Roman" w:hAnsi="Times New Roman"/>
          <w:b/>
          <w:color w:val="000000" w:themeColor="text1"/>
          <w:sz w:val="24"/>
          <w:szCs w:val="24"/>
        </w:rPr>
        <w:t xml:space="preserve"> </w:t>
      </w:r>
      <w:r w:rsidRPr="00FC6192">
        <w:rPr>
          <w:rFonts w:ascii="Times New Roman" w:hAnsi="Times New Roman"/>
          <w:color w:val="000000" w:themeColor="text1"/>
          <w:sz w:val="24"/>
          <w:szCs w:val="24"/>
        </w:rPr>
        <w:t>me shkresën nr. 1045 prot., datë 13.09.2017 si dhe me email-in e datës 16.10.2017 drejtuar Këshillit, informon se gjatë periudhës 01.01.2016 – 30.04.2017:</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39 çështje gjyqësore të lidhura me dhunën në familje për periudhën 2016 – prill 2017;</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Nuk ka çështjet gjyqësore jashtë afateve;</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Është 1 çështje gjyqësore, në të cilën është refuzuar dhënia e mbrojtjes për dhunën në familje; </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3 raste, në të cilat është vendosur pushimi i shqyrtimit të çështjes;</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është rekursuar ndonjë vendim pasi nuk rezulton të ketë vendime të cënuara në këtë periudhë (informacion i kancelareve të gj.rr.gj);</w:t>
      </w:r>
    </w:p>
    <w:p w:rsidR="00CD188B" w:rsidRPr="00FC6192" w:rsidRDefault="00CD188B" w:rsidP="00070E41">
      <w:pPr>
        <w:pStyle w:val="ListParagraph"/>
        <w:numPr>
          <w:ilvl w:val="0"/>
          <w:numId w:val="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ka ndërmarrë këto masa:</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Krijimin e regjistrave të veçantë për regjistrimin e urdhërave të mbrojtjes;</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Trajtimin e çështjeve me objekt “Lëshim i urdhrit të menjëhershëm të mbrojtjes ose “Vërtetim i urdhrit të mbrojtjes”, si çështje me karakter urgjent;</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Shortimin e çështjeve brenda një afati 7 ditor;</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Caktimin e seancës së parë brenda afatit kohor 2 deri në 3 javë nga momenti i regjistrimit, me qëllim për të mos krijuar vonesa në gjy</w:t>
      </w:r>
      <w:r>
        <w:rPr>
          <w:rFonts w:ascii="Times New Roman" w:hAnsi="Times New Roman"/>
          <w:color w:val="000000" w:themeColor="text1"/>
          <w:sz w:val="24"/>
          <w:szCs w:val="24"/>
        </w:rPr>
        <w:t>kimin e ç</w:t>
      </w:r>
      <w:r w:rsidRPr="00FC6192">
        <w:rPr>
          <w:rFonts w:ascii="Times New Roman" w:hAnsi="Times New Roman"/>
          <w:color w:val="000000" w:themeColor="text1"/>
          <w:sz w:val="24"/>
          <w:szCs w:val="24"/>
        </w:rPr>
        <w:t>ështjes;</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Rritjen e efiçensës në drejtim të kohëzgjatjes së gjykimeve, duke përfunduar gjykimin mesatarisht brenda 2 muajsh dhe në një numër të konsiderueshëm rastesh, brenda 1 muaji.</w:t>
      </w:r>
    </w:p>
    <w:p w:rsidR="00CD188B" w:rsidRPr="00FC6192" w:rsidRDefault="00CD188B" w:rsidP="00070E41">
      <w:pPr>
        <w:pStyle w:val="ListParagraph"/>
        <w:shd w:val="clear" w:color="auto" w:fill="FFFFFF"/>
        <w:spacing w:after="0" w:line="240" w:lineRule="auto"/>
        <w:ind w:left="1080"/>
        <w:jc w:val="both"/>
        <w:rPr>
          <w:rFonts w:ascii="Times New Roman" w:hAnsi="Times New Roman"/>
          <w:color w:val="000000" w:themeColor="text1"/>
          <w:sz w:val="24"/>
          <w:szCs w:val="24"/>
        </w:rPr>
      </w:pPr>
    </w:p>
    <w:p w:rsidR="00CD188B" w:rsidRPr="000A2FEB" w:rsidRDefault="00CD188B" w:rsidP="000A2FEB">
      <w:pPr>
        <w:pStyle w:val="ListParagraph"/>
        <w:numPr>
          <w:ilvl w:val="0"/>
          <w:numId w:val="3"/>
        </w:numPr>
        <w:spacing w:after="0" w:line="240" w:lineRule="auto"/>
        <w:jc w:val="both"/>
        <w:rPr>
          <w:rFonts w:ascii="Times New Roman" w:hAnsi="Times New Roman"/>
          <w:color w:val="000000" w:themeColor="text1"/>
          <w:sz w:val="24"/>
          <w:szCs w:val="24"/>
        </w:rPr>
      </w:pPr>
      <w:r w:rsidRPr="000A2FEB">
        <w:rPr>
          <w:rFonts w:ascii="Times New Roman" w:hAnsi="Times New Roman"/>
          <w:b/>
          <w:color w:val="000000" w:themeColor="text1"/>
          <w:sz w:val="24"/>
          <w:szCs w:val="24"/>
        </w:rPr>
        <w:t>Gjykata e Rrethit Gjyqësor Tiranë</w:t>
      </w:r>
      <w:r w:rsidRPr="000A2FEB">
        <w:rPr>
          <w:rFonts w:ascii="Times New Roman" w:hAnsi="Times New Roman"/>
          <w:color w:val="000000" w:themeColor="text1"/>
          <w:sz w:val="24"/>
          <w:szCs w:val="24"/>
        </w:rPr>
        <w:t xml:space="preserve"> </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me shkresën nr.17829/1  prot., datë.11.09.2017 si dhe me email-in e datës 16.10.2017 drejtuar Këshillit, informon se gjatë periudhës 01.01.2016 – 30.04.2017:</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1390 çështje gjyqësore të lidhura me dhunën në familje për periudhën 2016 – prill 2017;</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Raportohen 190 çështje gjyqësore jashtë afatit;</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7 çështje gjyqësore, në të cilat është refuzuar dhënia e mbrojtjes për dhunën në familje. Si shkaqe të refuzimit raportohen: nuk ka qenë i nevojshëm lëshimi i urdhrit; mungesa e legjitimitetit procedural të palëve; nuk është provuar ekzistenca e rrezikut për jetën nga ana e palës.. etj;</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5 raste, në të cilat është vendosur pushimi i shqyrtimit të çështjes, për shkak të heqjes dorë nga kërkesa; mosparaqitje.</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ankimuar gjithsej 261 vendime (18.8 % e vendimeve të dhëna). </w:t>
      </w:r>
    </w:p>
    <w:p w:rsidR="00CD188B" w:rsidRPr="00FC6192" w:rsidRDefault="00CD188B" w:rsidP="00070E41">
      <w:pPr>
        <w:pStyle w:val="ListParagraph"/>
        <w:numPr>
          <w:ilvl w:val="0"/>
          <w:numId w:val="1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Shkodër</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me shkresën nr. 840  prot., datë.07.09.2017 si dhe me email-in e datës 17.10.2017 drejtuar Këshillit, informon se gjatë periudhës 01.01.2016 – 30.04.2017:</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238 çështje gjyqësore të lidhura me dhunën në familje për periudhën 2016 – prill 2017;</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4 çështje gjyqësore jashtë afateve;</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15 çështje gjyqësore, në të cilat është refuzuar dhënia e mbrojtjes për dhunën në familje. Si shkaqe të refuzimit raportohen: nuk është provuar ekzistenca e rrezikut për jetën nga ana e palës paditëse;</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47 raste, në të cilat është vendosur pushimi i shqyrtimit të çështjes;</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ankimuar gjithsej 9 vendime (3.8 % e vendimeve të dhëna); </w:t>
      </w:r>
    </w:p>
    <w:p w:rsidR="00CD188B" w:rsidRPr="00FC6192" w:rsidRDefault="00CD188B" w:rsidP="00070E41">
      <w:pPr>
        <w:pStyle w:val="ListParagraph"/>
        <w:numPr>
          <w:ilvl w:val="0"/>
          <w:numId w:val="1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lastRenderedPageBreak/>
        <w:t>Gjykata e Rrethit Gjyqësor Mat</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me shkresën nr. 715  prot., datë 12.09.2017 si dhe me email-in e datës 16.10.2017 drejtuar Këshillit, informon se gjatë periudhës 01.01.2016 – 30.04.2017:</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58 çështje gjyqësore të lidhura me dhunën në familje për periudhën 2016 – prill 2017;</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të gjykuara jashtë afateve;</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 çështje gjyqësore, në të cilat është refuzuar dhënia e mbrojtjes për dhunën në familje. Si shkaqe të refuzimit raportohen: gjykata ka çmuar se palët ndërgjyqëse nuk janë subjekte të dhunës në familje;</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2 raste, në të cilat është vendosur pushimi i shqyrtimit të çështjes, për shkak të heqjes dorë nga kërkesa për lëshim urdhër mbrojtje nga viktima;</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ankimuar gjithsej 10 vendime  (17 % e vendimeve të dhëna) 0 të cënuara, cilësia e vendimmarjes 100%; </w:t>
      </w:r>
    </w:p>
    <w:p w:rsidR="00CD188B" w:rsidRPr="00FC6192" w:rsidRDefault="00CD188B" w:rsidP="00070E41">
      <w:pPr>
        <w:pStyle w:val="ListParagraph"/>
        <w:numPr>
          <w:ilvl w:val="0"/>
          <w:numId w:val="1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t>Gjykata e Rrethit Gjyqësor Durrës</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me shkresën nr. 2974  prot., datë.13.09.2017 si dhe me email-in e datës 17.10.2017 drejtuar Këshillit, informon se gjatë periudhës 01.01.2016 – 30.04.2017:</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628 çështje gjyqësore të lidhura me dhunën në familje për periudhën 2016 – prill 2017;</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të gjykuara jashtë afateve;</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7 çështje gjyqësore, në të cilat është refuzuar dhënia e mbrojtjes për dhunën në familje. Si shkaqe të refuzimit raportohen: nuk ka patur dhunë, është kërkuar mbrojtje për shkaqe të tjera, urdhëri i mbrojtjes për shkak të cilësive të tjera që mund të ketë pasur i padituri por nuk ka patur ushtrim dhune;</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169 raste, në të cilat është vendosur pushimi i shqyrtimit të çështjes, (për shkak tëmosparaqitjes apo heqjes dorë nga paditësi);</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ankimuar gjithsej 5 vendime (1 % e vendimeve të dhëna) </w:t>
      </w:r>
    </w:p>
    <w:p w:rsidR="00CD188B" w:rsidRPr="00FC6192" w:rsidRDefault="00CD188B" w:rsidP="00070E41">
      <w:pPr>
        <w:pStyle w:val="ListParagraph"/>
        <w:numPr>
          <w:ilvl w:val="0"/>
          <w:numId w:val="1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t>Gjykata e Rrethit Gjyqësor Elbasan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me shkresën nr. 366 prot., datë.11.09.2017 si dhe me email-in e datës 16.10.2017 drejtuar Këshillit, informon se gjatë periudhës 01.01.2016 – 30.04.2017:</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307 çështje gjyqësore të lidhura me dhunën në familje për periudhën 2016 – prill 2017;</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të gjykuara jashtë afateve;</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42 çështje gjyqësore, në të cilat është refuzuar dhënia e mbrojtjes për dhunën në familje. Si shkaqe të refuzimit raportohen: Kërkesat e palës kërkuese kanë qenë të paprovuara ose të pabazura në ligj dhe në prova;</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106 raste, në të cilat është vendosur pushimi i shqyrtimit të çështjes, për shkak të mosparaqitjes, për shkak të heqjes dorë nga kërkuesi, 1 rast pasi ka qenë gjë e gjykuar dhe 1 kërkesë është kthyer pasi ka qenë me të meta;</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11 vendime (3.6 % e vendimeve të dhëna);</w:t>
      </w:r>
    </w:p>
    <w:p w:rsidR="00CD188B" w:rsidRPr="00FC6192" w:rsidRDefault="00CD188B" w:rsidP="00070E41">
      <w:pPr>
        <w:pStyle w:val="ListParagraph"/>
        <w:numPr>
          <w:ilvl w:val="0"/>
          <w:numId w:val="1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t>Gjykata e Rrethit Gjyqësor Dibër</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nr.342/1  prot., datë 08.09.2017 si dhe me email-in e datës 14.10.2017 drejtuar Këshillit, informon se gjatë periudhës 01.01.2016 – 30.04.2017:</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76 çështje gjyqësore të lidhura me dhunën në familje për periudhën 2016 – prill 2017;</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Është 1 çështje gjyqësore, në të cilën është refuzuar dhënia e mbrojtjes për dhunën në familje. Si shkak i refuzimit raportohet: nuk ka rast dhune;</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13 raste, në të cilat është vendosur pushimi i shqyrtimit të çështjes, për shkak të heqjes dorë nga kërkuesi apo për shkak të normalizimit të marrëdhënieve;</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Është ankimuar gjithsej 1 vendim (1.3 % e vendimeve të dhëna) lënë në fuqi nga gjykata e apelit, pra cilësia e vendimmarrjes 100%;</w:t>
      </w:r>
    </w:p>
    <w:p w:rsidR="00CD188B" w:rsidRPr="00FC6192" w:rsidRDefault="00CD188B" w:rsidP="00070E41">
      <w:pPr>
        <w:pStyle w:val="ListParagraph"/>
        <w:numPr>
          <w:ilvl w:val="0"/>
          <w:numId w:val="1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-Në mbledhjen e zhvilluar me datë 19.06.2014, me trupën gjyqësore dhe administratën e gjykatës janë analizuar të gjitha rastet një për një, me qëllim nxjerrjen e problematikave, që të mos përsëriten në të ardhmen nga trupa gjyqësore e kësaj gjykate, ku theksohet nuk ka më raste që të përsëriten llojet e shkeljeve, që janë konstatuar për gjykimet e përmendura në Raport.</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b/>
          <w:color w:val="000000" w:themeColor="text1"/>
          <w:sz w:val="24"/>
          <w:szCs w:val="24"/>
        </w:rPr>
        <w:t>Gjykata e Rrethit Gjyqësor Fier</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6125  prot., datë 13.09.2017 si dhe me email-in e datës 16.10.2017 drejtuar Këshillit, informon se gjatë periudhës 01.01.2016 – 30.04.2017:</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357 çështje gjyqësore të lidhura me dhunën në familje për periudhën 2016 – prill 2017;</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Raportohen 21 çështje gjyqësore jashtë afateve;</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40 çështje gjyqësore, në të cilat është refuzuar dhënia e mbrojtjes për dhunën në familje. Si shkaqe të refuzimit raportohen: nuk ka patur rast dhune, mungesa e legjitimitetit, kërkesa të pabazuara në fakte, etj;</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100 raste, në të cilat është vendosur pushimi i shqyrtimit të çështjes, për shkak të heqjes dorë nga kërkuesi, apo për shkak mosparaqitje;</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75 vendime (21 % e vendimeve të dhëna);</w:t>
      </w:r>
    </w:p>
    <w:p w:rsidR="00CD188B" w:rsidRPr="00FC6192" w:rsidRDefault="00CD188B" w:rsidP="00070E41">
      <w:pPr>
        <w:pStyle w:val="ListParagraph"/>
        <w:numPr>
          <w:ilvl w:val="0"/>
          <w:numId w:val="1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w:t>
      </w:r>
    </w:p>
    <w:p w:rsidR="00CD188B" w:rsidRPr="00FC6192" w:rsidRDefault="00CD188B" w:rsidP="00070E41">
      <w:pPr>
        <w:pStyle w:val="ListParagraph"/>
        <w:numPr>
          <w:ilvl w:val="0"/>
          <w:numId w:val="3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Është nxjerrë urdhëri i kryetarit të gjykatës “Për përmirësimin e regjistrave me qëllim evidentimin</w:t>
      </w:r>
      <w:r>
        <w:rPr>
          <w:rFonts w:ascii="Times New Roman" w:hAnsi="Times New Roman"/>
          <w:color w:val="000000" w:themeColor="text1"/>
          <w:sz w:val="24"/>
          <w:szCs w:val="24"/>
        </w:rPr>
        <w:t xml:space="preserve"> </w:t>
      </w:r>
      <w:r w:rsidRPr="00FC6192">
        <w:rPr>
          <w:rFonts w:ascii="Times New Roman" w:hAnsi="Times New Roman"/>
          <w:color w:val="000000" w:themeColor="text1"/>
          <w:sz w:val="24"/>
          <w:szCs w:val="24"/>
        </w:rPr>
        <w:t>veçmas të çështjeve gjyqësore që lidhen me rastet e dhunës në familje”. Në këto regjistra të veçantë janë pasqyruar: të dhëna të përgjithshme për çështjen gjyqësore; të dhëna të posaçme që lidhen me çështjen ose palët si: recidivizmi, mosha e palëve, niveli ekonomik, arsimor, profesioni; e të dhëna të tjera.</w:t>
      </w:r>
    </w:p>
    <w:p w:rsidR="00CD188B" w:rsidRPr="00FC6192" w:rsidRDefault="00CD188B" w:rsidP="00070E41">
      <w:pPr>
        <w:pStyle w:val="ListParagraph"/>
        <w:shd w:val="clear" w:color="auto" w:fill="FFFFFF"/>
        <w:spacing w:after="0" w:line="240" w:lineRule="auto"/>
        <w:ind w:left="1080"/>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Pukë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375 prot., datë 14.09.2017 si dhe me email-in e datës 14.10.2017 drejtuar Këshillit, informon se gjatë periudhës 01.01.2016 – 30.04.2017:</w:t>
      </w:r>
    </w:p>
    <w:p w:rsidR="00CD188B" w:rsidRPr="00FC6192" w:rsidRDefault="00CD188B" w:rsidP="00070E41">
      <w:pPr>
        <w:pStyle w:val="ListParagraph"/>
        <w:numPr>
          <w:ilvl w:val="0"/>
          <w:numId w:val="1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31 çështje gjyqësore të lidhura me dhunën në familje për periudhën 2016 – prill 2017;</w:t>
      </w:r>
    </w:p>
    <w:p w:rsidR="00CD188B" w:rsidRPr="00FC6192" w:rsidRDefault="00CD188B" w:rsidP="00070E41">
      <w:pPr>
        <w:pStyle w:val="ListParagraph"/>
        <w:numPr>
          <w:ilvl w:val="0"/>
          <w:numId w:val="1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Është 1 çështje gjyqësore jashtë afatit;</w:t>
      </w:r>
    </w:p>
    <w:p w:rsidR="00CD188B" w:rsidRPr="00FC6192" w:rsidRDefault="00CD188B" w:rsidP="00070E41">
      <w:pPr>
        <w:pStyle w:val="ListParagraph"/>
        <w:numPr>
          <w:ilvl w:val="0"/>
          <w:numId w:val="1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në të cilat është refuzuar dhënia e mbrojtjes për dhunën në familje;</w:t>
      </w:r>
    </w:p>
    <w:p w:rsidR="00CD188B" w:rsidRPr="00FC6192" w:rsidRDefault="00CD188B" w:rsidP="00070E41">
      <w:pPr>
        <w:pStyle w:val="ListParagraph"/>
        <w:numPr>
          <w:ilvl w:val="0"/>
          <w:numId w:val="1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10 raste, në të cilat është vendosur pushimi i shqyrtimit të çështjes, për shkak të heqjes dorë nga kërkuesi, apo për shkak mosparaqitje;</w:t>
      </w:r>
    </w:p>
    <w:p w:rsidR="00CD188B" w:rsidRPr="00FC6192" w:rsidRDefault="00CD188B" w:rsidP="00070E41">
      <w:pPr>
        <w:pStyle w:val="ListParagraph"/>
        <w:numPr>
          <w:ilvl w:val="0"/>
          <w:numId w:val="1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11 vendime (35.5 % e vendimeve të dhëna);</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Lushnje</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374  prot., datë 12.09.2017 si dhe me email-in e datës 16.10.2017 drejtuar Këshillit, informon se gjatë periudhës 01.01.2016 – 30.04.2017:</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260 çështje gjyqësore të lidhura me dhunën në familje për periudhën 2016 – prill 2017;</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33 çështje gjyqësore, në të cilat është refuzuar dhënia e mbrojtjes për dhunën në familje. Si shkaqe të refuzimit raportohen: nuk ka patur dhunë, është kërkuar mbrojtje për shkaqe të tjera, urdhri i mbrojtjes për shkak të cilësive tëtjera që mund të ketë patur i padituri por nuk ka ushtrim dhune etj.;</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96 raste, në të cilat është vendosur pushimi i shqyrtimit të çështjes, për shkak të mosparaqitjes apo heqjes dorë nga paditësi;</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24 vendime (9.2 % e vendimeve të dhëna);</w:t>
      </w:r>
    </w:p>
    <w:p w:rsidR="00CD188B" w:rsidRPr="00FC6192" w:rsidRDefault="00CD188B" w:rsidP="00070E41">
      <w:pPr>
        <w:pStyle w:val="ListParagraph"/>
        <w:numPr>
          <w:ilvl w:val="0"/>
          <w:numId w:val="1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Janë respektuar rigorozisht prej të gjithë gjyqtarëve efektivë, afatet ligjore dhe afatet standart të Sistemit të Vlerësimit në gjykimin e çështjeve civile me objekt “Lëshim urdhër i mbrojtjes” ose “Lëshim i urdhërit të menjëhershëm të mbrojtjes”.</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Tropojë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351/1 prot., datë.14.09.2017 si dhe me email-in e datës 17.10.2017 drejtuar Këshillit, informon se gjatë periudhës 01.01.2016 – 30.04.2017:</w:t>
      </w:r>
    </w:p>
    <w:p w:rsidR="00CD188B" w:rsidRPr="00FC6192" w:rsidRDefault="00CD188B" w:rsidP="00070E41">
      <w:pPr>
        <w:pStyle w:val="ListParagraph"/>
        <w:numPr>
          <w:ilvl w:val="0"/>
          <w:numId w:val="1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18 çështje gjyqësore të lidhura me dhunën në familje për periudhën 2016 – prill 2017;</w:t>
      </w:r>
    </w:p>
    <w:p w:rsidR="00CD188B" w:rsidRPr="00FC6192" w:rsidRDefault="00CD188B" w:rsidP="00070E41">
      <w:pPr>
        <w:pStyle w:val="ListParagraph"/>
        <w:numPr>
          <w:ilvl w:val="0"/>
          <w:numId w:val="1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1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Nuk ka çështje gjyqësore, në të cilat është refuzuar dhënia e mbrojtjes për dhunën në familje. </w:t>
      </w:r>
    </w:p>
    <w:p w:rsidR="00CD188B" w:rsidRPr="00FC6192" w:rsidRDefault="00CD188B" w:rsidP="00070E41">
      <w:pPr>
        <w:pStyle w:val="ListParagraph"/>
        <w:numPr>
          <w:ilvl w:val="0"/>
          <w:numId w:val="1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3 raste, në të cilat është vendosur pushimi i shqyrtimit të çështjes, për shkak të mosparaqitjes apo heqjes dorë nga paditësi;</w:t>
      </w:r>
    </w:p>
    <w:p w:rsidR="00CD188B" w:rsidRPr="00FC6192" w:rsidRDefault="00CD188B" w:rsidP="00070E41">
      <w:pPr>
        <w:pStyle w:val="ListParagraph"/>
        <w:numPr>
          <w:ilvl w:val="0"/>
          <w:numId w:val="1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 vendime (5.6 % e vendimeve të dhëna);</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Përmet</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586/1 prot., datë 14.09.2017 si dhe me email-in e datës 16.10.2017 drejtuar Këshillit, informon se gjatë periudhës 01.01.2016 – 30.04.2017:</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23 çështje gjyqësore të lidhura me dhunën në familje për periudhën 2016 – prill 2017;</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Është 1 çështje gjyqësore jashtë afateve;</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në të cilat është refuzuar dhënia e mbrojtjes për dhunën në familje;</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3 raste, në të cilat është vendosur pushimi i shqyrtimit të çështjes, për shkak të mosparaqitjes së paditësit;</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 vend</w:t>
      </w:r>
      <w:r w:rsidR="00E45B3C">
        <w:rPr>
          <w:rFonts w:ascii="Times New Roman" w:hAnsi="Times New Roman"/>
          <w:color w:val="000000" w:themeColor="text1"/>
          <w:sz w:val="24"/>
          <w:szCs w:val="24"/>
        </w:rPr>
        <w:t>im (4.4 % e vendimeve të dhëna)</w:t>
      </w:r>
    </w:p>
    <w:p w:rsidR="00CD188B" w:rsidRPr="00FC6192" w:rsidRDefault="00CD188B" w:rsidP="00070E41">
      <w:pPr>
        <w:pStyle w:val="ListParagraph"/>
        <w:numPr>
          <w:ilvl w:val="0"/>
          <w:numId w:val="2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janë zbatuar rekomandimet e Raportit të Inspektimit të miratuar nga KLD me vendimin nr.66, datë 30.05.2014 lidhur me dhunën në familje.</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Gjirokastër</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448/1 prot., datë 12.09.2017 si dhe me email-in e datës 18.10.2017 drejtuar Këshillit, informon se gjatë periudhës 01.01.2016 – 30.04.2017:</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87 çështje gjyqësore të lidhura me dhunën në familje për periudhën 2016 – prill 2017;</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 çështje gjyqësore, në të cilat është refuzuar dhënia e mbrojtjes për dhunën në familje;</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33 raste, në të cilat është vendosur pushimi i shqyrtimit të çështjes;</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 vendim (1 % e vendimeve të dhëna);</w:t>
      </w:r>
    </w:p>
    <w:p w:rsidR="00CD188B" w:rsidRPr="00FC6192" w:rsidRDefault="00CD188B" w:rsidP="00070E41">
      <w:pPr>
        <w:pStyle w:val="ListParagraph"/>
        <w:numPr>
          <w:ilvl w:val="0"/>
          <w:numId w:val="2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Pogradec</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179 prot., datë 13.09.2017 si dhe me email-in e datës 16.10.2017 drejtuar Këshillit, informon se gjatë periudhës 01.01.2016 – 30.04.2017:</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95 çështje gjyqësore të lidhura me dhunën në familje për periudhën 2016 – prill 2017;</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jashtë afatit për çështje penale;</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9 çështje gjyqësore, në të cilat është refuzuar dhënia e mbrojtjes për dhunën në familje. Si shkaqe të refuzimit raportohen: paditësi nuk është legjitimuar në ngritjen e padisë, nuk është provuar dhuna;</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29 raste, në të cilat është vendosur pushimi i shqyrtimit të çështjes, për shkak të  mosparaqitjes së paditësit dhe heqjes dorë nga gjykimi;</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24 vendime (25.3 % e vendimeve të dhëna) 4 të cënuara (16.7 % e vendimeve të ankimuara është cenuar);</w:t>
      </w:r>
    </w:p>
    <w:p w:rsidR="00CD188B" w:rsidRPr="00FC6192" w:rsidRDefault="00CD188B" w:rsidP="00070E41">
      <w:pPr>
        <w:pStyle w:val="ListParagraph"/>
        <w:numPr>
          <w:ilvl w:val="0"/>
          <w:numId w:val="22"/>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Lidhur me rekomandimet e Raportit të Inspektimit, raportohet se: </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-Ka diskutuar në mbledhjen me trupën gjyqësore të datës 23.06.2016 problematikat e vërejtura gjatë këtij inspektimi për të tre tematikat, me qëllim eleminimin e tyre në të ardhmen: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-Kërkesë paditë me objekt “lëshim i urdhërit të mbrojtjes” regjistrohen në një regjistër të posaçëm, ku pasqyrohet secili rast, ecuria në të tre shkallët e gjykimit si dhe evidentohen rastet e përsëritura.</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-Shqyrtimi i kërkesës i kalon gjyqtarit të gatshëm sipas planifikimit të bërë në urdhërin e gadishmërisë nga kryetari i gjykatës.</w:t>
      </w: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 xml:space="preserve">Gjykata e Rrethit Gjyqësor Vlorë </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Kjo gjykatë, me shkresën nr. 1015  prot., datë.14.09.2017 si dhe me email-in e datës 17.10.2017 drejtuar Këshillit, informon se gjatë periudhës 01.01.2016 – 30.04.2017:</w:t>
      </w:r>
    </w:p>
    <w:p w:rsidR="00CD188B" w:rsidRPr="00FC6192" w:rsidRDefault="00CD188B" w:rsidP="00070E41">
      <w:pPr>
        <w:pStyle w:val="ListParagraph"/>
        <w:numPr>
          <w:ilvl w:val="0"/>
          <w:numId w:val="2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273 çështje gjyqësore të lidhura me dhunën në familje për periudhën 2016 – prill 2017;</w:t>
      </w:r>
    </w:p>
    <w:p w:rsidR="00CD188B" w:rsidRPr="00FC6192" w:rsidRDefault="00CD188B" w:rsidP="00070E41">
      <w:pPr>
        <w:pStyle w:val="ListParagraph"/>
        <w:numPr>
          <w:ilvl w:val="0"/>
          <w:numId w:val="2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25 çështje gjyqësore jashtë afateve;</w:t>
      </w:r>
    </w:p>
    <w:p w:rsidR="00CD188B" w:rsidRPr="00FC6192" w:rsidRDefault="00CD188B" w:rsidP="00070E41">
      <w:pPr>
        <w:pStyle w:val="ListParagraph"/>
        <w:numPr>
          <w:ilvl w:val="0"/>
          <w:numId w:val="2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31 çështje gjyqësore, në të cilat është refuzuar dhënia e mbrojtjes për dhunën në familje. Si shkaqe të refuzimit raportohen: mungesë provash, mungesë e legjitimitetit të palëve;</w:t>
      </w:r>
    </w:p>
    <w:p w:rsidR="00CD188B" w:rsidRPr="00FC6192" w:rsidRDefault="00CD188B" w:rsidP="00070E41">
      <w:pPr>
        <w:pStyle w:val="ListParagraph"/>
        <w:numPr>
          <w:ilvl w:val="0"/>
          <w:numId w:val="2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43 raste, në të cilat është vendosur pushimi i shqyrtimit të çështjes, për shkak të heqjes dorë nga padia, mosparaqitje e paditësit</w:t>
      </w:r>
    </w:p>
    <w:p w:rsidR="00CD188B" w:rsidRPr="00FC6192" w:rsidRDefault="00CD188B" w:rsidP="00070E41">
      <w:pPr>
        <w:pStyle w:val="ListParagraph"/>
        <w:numPr>
          <w:ilvl w:val="0"/>
          <w:numId w:val="23"/>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11 vendime (4 % e vendimeve të dhëna) 2 të cënura (18%);</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spacing w:after="0" w:line="240" w:lineRule="auto"/>
        <w:ind w:firstLine="720"/>
        <w:jc w:val="both"/>
        <w:rPr>
          <w:rFonts w:ascii="Times New Roman" w:hAnsi="Times New Roman"/>
          <w:b/>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Sarandë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480 prot., datë.12.09.2017 si dhe me email-in e datës 16.10.2017 drejtuar Këshillit, informon se gjatë periudhës 01.01.2016 – 30.04.2017:</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120 çështje gjyqësore të lidhura me dhunën në familje për periudhën 2016 – prill 2017;</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5 çështje gjyqësore, në të cilat është refuzuar dhënia e mbrojtjes për dhunën në familje. Si shkaqe të refuzimit raportohen: nuk provohen pretendimet, pretendimet e pabazuara në ligj dhe në prova;</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43 raste, në të cilat është vendosur pushimi i shqyrtimit të çështjes, për shkak të tërheqjes së ankimit nga pala ankuese;</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9 vendime (7.5 % e vendimeve të dhëna) cënuar asnjë, pra cilësia e vendimmarrjes 100%;</w:t>
      </w:r>
    </w:p>
    <w:p w:rsidR="00CD188B" w:rsidRPr="00FC6192" w:rsidRDefault="00CD188B" w:rsidP="00070E41">
      <w:pPr>
        <w:pStyle w:val="ListParagraph"/>
        <w:numPr>
          <w:ilvl w:val="0"/>
          <w:numId w:val="24"/>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Kavajë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1258 prot., datë 14.09.2017 si dhe me email-in e datës 18.10.2017 drejtuar Këshillit, informon se gjatë periudhës 01.01.2016 – 30.04.2017:</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146 çështje gjyqësore të lidhura me dhunën në familje për periudhën 2016 – prill 2017;</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5 çështje gjyqësore, në të cilat është refuzuar dhënia e mbrojtjes për dhunën në familje. Si shkaqe të refuzimit raportohen: mungesë provash, nuk provohen pretendimet;</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68 raste, në të cilat është vendosur pushimi i shqyrtimit të çështjes, për shkak të tërheqjes së ankimit nga pala ankuese</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13 vendime (5 % e vendimeve të dhëna);</w:t>
      </w:r>
    </w:p>
    <w:p w:rsidR="00CD188B" w:rsidRPr="00FC6192" w:rsidRDefault="00CD188B" w:rsidP="00070E41">
      <w:pPr>
        <w:pStyle w:val="ListParagraph"/>
        <w:numPr>
          <w:ilvl w:val="0"/>
          <w:numId w:val="25"/>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Trupës gjyqësore të kësaj gjykate i është dërguar një kopje e raportit nga kryetarja e gjykatës; është punuar në mbledhjet më këtë trupë, me qëllim njohjen me praktikat e mira dhe me praktikat e këqija të zbatimit të ligjit për shmangjen e tyre, si dhe është diskutuar lidhur me shkeljet e konstatuara.</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3"/>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lastRenderedPageBreak/>
        <w:t>Gjykata e Rrethit Gjyqësor Krujë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170 prot., datë 13.09.2017 si dhe me email-in e datës 18.10.2017 drejtuar Këshillit, informon se gjatë periudhës 01.01.2016 – 30.04.2017:</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89 çështje gjyqësore të lidhura me dhunën në familje për periudhën 2016 – prill 2017;</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2 çështje gjyqësore, në të cilat është refuzuar dhënia e mbrojtjes për dhunën në familje. Si shkaqe të refuzimit raportohen:mungesë provash;</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19 raste, në të cilat është vendosur pushimi i shqyrtimit të çështjes, për shkak të mosparaqitjes së paditësit, heqje dorë nga gjykimi.</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Janë ankimuar gjithsej 9 vendime (10 % e vendimeve të dhëna) 1cënuar (11 % e vendimeve të ankimuara është cenuar). </w:t>
      </w:r>
    </w:p>
    <w:p w:rsidR="00CD188B" w:rsidRPr="00FC6192" w:rsidRDefault="00CD188B" w:rsidP="00070E41">
      <w:pPr>
        <w:pStyle w:val="ListParagraph"/>
        <w:numPr>
          <w:ilvl w:val="0"/>
          <w:numId w:val="26"/>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Raporti i miratuar nga KLD është trajtuar në mbledhjen e mëngjesit të datës 23.06.2017 me trupën gjyqësore, duke ju vënë në dispozicion një kopje të tij dhe duke ju kërkuar zb</w:t>
      </w:r>
      <w:r>
        <w:rPr>
          <w:rFonts w:ascii="Times New Roman" w:hAnsi="Times New Roman"/>
          <w:color w:val="000000" w:themeColor="text1"/>
          <w:sz w:val="24"/>
          <w:szCs w:val="24"/>
        </w:rPr>
        <w:t>a</w:t>
      </w:r>
      <w:r w:rsidRPr="00FC6192">
        <w:rPr>
          <w:rFonts w:ascii="Times New Roman" w:hAnsi="Times New Roman"/>
          <w:color w:val="000000" w:themeColor="text1"/>
          <w:sz w:val="24"/>
          <w:szCs w:val="24"/>
        </w:rPr>
        <w:t>timin me rigorozitet të të gjitha rekomandimeve të dhëna në këtë raport.</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A2FEB">
      <w:pPr>
        <w:spacing w:after="0" w:line="240" w:lineRule="auto"/>
        <w:ind w:firstLine="450"/>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24. Gjykata e Rrethit Gjyqësor Lezhë</w:t>
      </w:r>
    </w:p>
    <w:p w:rsidR="000A2FEB" w:rsidRDefault="000A2FEB" w:rsidP="00070E41">
      <w:pPr>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804  prot., datë 15.09.2017 si dhe me email-in e datës 16.10.2017 drejtuar Këshillit, informon se gjatë periudhës 01.01.2016 – 30.04.2017:</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195 çështje gjyqësore të lidhura me dhunën në familje për periudhën 2016 – prill 2017;</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15 çështje gjyqësore, në të cilat është refuzuar dhënia e mbrojtjes për dhunën në familje. Si shkaqe të refuzimit raportohen: nuk provohen pretendimet;</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62 raste, në të cilat është vendosur pushimi i shqyrtimit të çështjes, për shkak të mosparaqitjes së paditësit dhe heqjes dorë nga gjykimi;</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24 vendime (12 % e vendimeve të dhëna);</w:t>
      </w:r>
    </w:p>
    <w:p w:rsidR="00CD188B" w:rsidRPr="00FC6192" w:rsidRDefault="00CD188B" w:rsidP="00070E41">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Janë zhvilluar takime dhe ka patur bashkëpunim me institucione si: komisariatet e policie, bashkinë, dhomën vendore të avokatisë ku është përcaktuar lista e avokatëve që ofrojnë ndihmë juridike falas për viktimat e dhunës në familje.</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A2FEB">
      <w:pPr>
        <w:spacing w:after="0" w:line="240" w:lineRule="auto"/>
        <w:ind w:left="720" w:hanging="270"/>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25.</w:t>
      </w:r>
      <w:r w:rsidRPr="00FC6192">
        <w:rPr>
          <w:rFonts w:ascii="Times New Roman" w:hAnsi="Times New Roman"/>
          <w:color w:val="000000" w:themeColor="text1"/>
          <w:sz w:val="24"/>
          <w:szCs w:val="24"/>
        </w:rPr>
        <w:t xml:space="preserve"> </w:t>
      </w:r>
      <w:r w:rsidRPr="00FC6192">
        <w:rPr>
          <w:rFonts w:ascii="Times New Roman" w:hAnsi="Times New Roman"/>
          <w:b/>
          <w:color w:val="000000" w:themeColor="text1"/>
          <w:sz w:val="24"/>
          <w:szCs w:val="24"/>
        </w:rPr>
        <w:t>Gjykata e Rrethit Gjyqësor Korçë</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601 prot., datë 14.09.2017 si dhe me email-in e datës 17.10.2017 drejtuar Këshillit,  informon se gjatë periudhës 01.01.2016 – 30.04.2017:</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348 çështje gjyqësore të lidhura me dhunën në familje për periudhën 2016 – prill 2017;</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 xml:space="preserve">Raportohen 20 çështje gjyqësore, në të cilat është refuzuar dhënia e mbrojtjes për dhunën në familje. </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171 raste, në të cilat është vendosur pushimi i shqyrtimit të çështjes, për shkak të mosparaqitjes së paditësit, heqjes dorë nga gjykimi;</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44 vendime (12.6 % e vendimeve të dhëna);</w:t>
      </w:r>
    </w:p>
    <w:p w:rsidR="00CD188B" w:rsidRPr="00FC6192" w:rsidRDefault="00CD188B" w:rsidP="00070E41">
      <w:pPr>
        <w:pStyle w:val="ListParagraph"/>
        <w:numPr>
          <w:ilvl w:val="0"/>
          <w:numId w:val="28"/>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lastRenderedPageBreak/>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42"/>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Kurbin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683 prot., datë.13.09.2017 si dhe me email-in e datës 16.10.2017 drejtuar Këshillit, informon se gjatë periudhës 01.01.2016 – 30.04.2017:</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67 çështje gjyqësore të lidhura me dhunën në familje për periudhën 2016 – prill 2017;</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jashtë afateve;</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çështje gjyqësore, në të cilat është refuzuar dhënia e mbrojtjes për dhunën në familje;</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23 raste, në të cilat është vendosur pushimi i shqyrtimit të çështjes, për shkak të mosparaqitjes së paditësit, heqjes dorë nga gjykimi dhe i padituri është ndjekur penalisht.</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24 vendime (36 % e vendimeve të dhëna);</w:t>
      </w:r>
    </w:p>
    <w:p w:rsidR="00CD188B" w:rsidRPr="00FC6192" w:rsidRDefault="00CD188B" w:rsidP="00070E41">
      <w:pPr>
        <w:pStyle w:val="ListParagraph"/>
        <w:numPr>
          <w:ilvl w:val="0"/>
          <w:numId w:val="29"/>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nuk ka informacion.</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42"/>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Kukës</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410 prot., datë 13.09.2017 si dhe me email-in e datës 16.10.2017 drejtuar Këshillit, informon se gjatë periudhës 01.01.2016 – 30.04.2017:</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42 çështje gjyqësore të lidhura me dhunën në familje për periudhën 2016 – prill 2017;</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1 çështje gjyqësore jashtë afateve;</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Nuk ka informacion në lidhje me çështje gjyqësore, në të cilat është refuzuar dhënia e mbrojtjes për dhunën në familje;</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10 raste, në të cilat është vendosur pushimi i shqyrtimit të çështjes, për shkak të kërkesës së palës paditëse.</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rekursuar gjithsej 5 vendime (12 % e vendimeve të dhëna);</w:t>
      </w:r>
    </w:p>
    <w:p w:rsidR="00CD188B" w:rsidRPr="00FC6192" w:rsidRDefault="00CD188B" w:rsidP="00070E41">
      <w:pPr>
        <w:pStyle w:val="ListParagraph"/>
        <w:numPr>
          <w:ilvl w:val="0"/>
          <w:numId w:val="30"/>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Lidhur me rekomandimet e Raportit të Inspektimit, raportohet se: Në zbatim të rekomandimeve të prezantuara në Raport, Gjykata e Rrethit Gjyqësor Kukës në të gjitha rastet ka ndjekur me përparësi të gjitha çështjet penale që lidhen me dhunën në familje, duke siguruar një gjykim të shpejtë.</w:t>
      </w:r>
    </w:p>
    <w:p w:rsidR="00CD188B" w:rsidRPr="00FC6192" w:rsidRDefault="00CD188B" w:rsidP="00070E41">
      <w:pPr>
        <w:pStyle w:val="ListParagraph"/>
        <w:shd w:val="clear" w:color="auto" w:fill="FFFFFF"/>
        <w:spacing w:after="0" w:line="240" w:lineRule="auto"/>
        <w:jc w:val="both"/>
        <w:rPr>
          <w:rFonts w:ascii="Times New Roman" w:hAnsi="Times New Roman"/>
          <w:color w:val="000000" w:themeColor="text1"/>
          <w:sz w:val="24"/>
          <w:szCs w:val="24"/>
        </w:rPr>
      </w:pPr>
    </w:p>
    <w:p w:rsidR="00CD188B" w:rsidRPr="00FC6192" w:rsidRDefault="00CD188B" w:rsidP="00070E41">
      <w:pPr>
        <w:pStyle w:val="ListParagraph"/>
        <w:numPr>
          <w:ilvl w:val="0"/>
          <w:numId w:val="42"/>
        </w:numPr>
        <w:shd w:val="clear" w:color="auto" w:fill="FFFFFF"/>
        <w:spacing w:after="0" w:line="240" w:lineRule="auto"/>
        <w:jc w:val="both"/>
        <w:rPr>
          <w:rFonts w:ascii="Times New Roman" w:hAnsi="Times New Roman"/>
          <w:b/>
          <w:color w:val="000000" w:themeColor="text1"/>
          <w:sz w:val="24"/>
          <w:szCs w:val="24"/>
        </w:rPr>
      </w:pPr>
      <w:r w:rsidRPr="00FC6192">
        <w:rPr>
          <w:rFonts w:ascii="Times New Roman" w:hAnsi="Times New Roman"/>
          <w:b/>
          <w:color w:val="000000" w:themeColor="text1"/>
          <w:sz w:val="24"/>
          <w:szCs w:val="24"/>
        </w:rPr>
        <w:t>Gjykata e Rrethit Gjyqësor Berat</w:t>
      </w:r>
    </w:p>
    <w:p w:rsidR="00CD188B" w:rsidRPr="00FC6192" w:rsidRDefault="00CD188B" w:rsidP="00070E41">
      <w:pPr>
        <w:pStyle w:val="ListParagraph"/>
        <w:shd w:val="clear" w:color="auto" w:fill="FFFFFF"/>
        <w:spacing w:after="0" w:line="240" w:lineRule="auto"/>
        <w:jc w:val="both"/>
        <w:rPr>
          <w:rFonts w:ascii="Times New Roman" w:hAnsi="Times New Roman"/>
          <w:b/>
          <w:color w:val="000000" w:themeColor="text1"/>
          <w:sz w:val="24"/>
          <w:szCs w:val="24"/>
        </w:rPr>
      </w:pPr>
    </w:p>
    <w:p w:rsidR="00CD188B" w:rsidRPr="00FC6192" w:rsidRDefault="00CD188B" w:rsidP="00070E41">
      <w:p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Kjo gjykatë, me shkresën nr. 1388/1 prot., datë 14.09.2017 si dhe me email-in e datës 17.10.2017 drejtuar Këshillit, informon se</w:t>
      </w:r>
      <w:r w:rsidRPr="00FC6192">
        <w:rPr>
          <w:rFonts w:ascii="Times New Roman" w:hAnsi="Times New Roman"/>
          <w:b/>
          <w:color w:val="000000" w:themeColor="text1"/>
          <w:sz w:val="24"/>
          <w:szCs w:val="24"/>
        </w:rPr>
        <w:t xml:space="preserve"> </w:t>
      </w:r>
      <w:r w:rsidRPr="00FC6192">
        <w:rPr>
          <w:rFonts w:ascii="Times New Roman" w:hAnsi="Times New Roman"/>
          <w:color w:val="000000" w:themeColor="text1"/>
          <w:sz w:val="24"/>
          <w:szCs w:val="24"/>
        </w:rPr>
        <w:t xml:space="preserve"> gjatë periudhës 01.01.2016 – 30.04.2017:</w:t>
      </w:r>
    </w:p>
    <w:p w:rsidR="00CD188B" w:rsidRPr="00FC6192" w:rsidRDefault="00CD188B" w:rsidP="00070E4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gjykuar gjithsej 331 çështje gjyqësore të lidhura me dhunën në familje për periudhën 2016 – prill 2017;</w:t>
      </w:r>
    </w:p>
    <w:p w:rsidR="00CD188B" w:rsidRPr="00FC6192" w:rsidRDefault="00CD188B" w:rsidP="00070E4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Raportohen 7 çështje gjyqësore jashtë afateve;</w:t>
      </w:r>
    </w:p>
    <w:p w:rsidR="00CD188B" w:rsidRPr="00FC6192" w:rsidRDefault="00CD188B" w:rsidP="00070E4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41 çështje gjyqësore, në të cilat është refuzuar dhënia e mbrojtjes për dhunën në familje;</w:t>
      </w:r>
    </w:p>
    <w:p w:rsidR="00CD188B" w:rsidRPr="00FC6192" w:rsidRDefault="00CD188B" w:rsidP="00070E4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raportuar 168 raste, në të cilat është vendosur pushimi i shqyrtimit të çështjes, për shkak të mosparaqitjes së paditësit dhe heqjes dorë nga gjykimi;</w:t>
      </w:r>
    </w:p>
    <w:p w:rsidR="00CD188B" w:rsidRPr="00FC6192" w:rsidRDefault="00CD188B" w:rsidP="00070E4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FC6192">
        <w:rPr>
          <w:rFonts w:ascii="Times New Roman" w:hAnsi="Times New Roman"/>
          <w:color w:val="000000" w:themeColor="text1"/>
          <w:sz w:val="24"/>
          <w:szCs w:val="24"/>
        </w:rPr>
        <w:t>Janë ankimuar gjithsej 25 vendime (7.6 % e vendimeve të dhëna);</w:t>
      </w:r>
    </w:p>
    <w:p w:rsidR="00CD188B" w:rsidRPr="00FC6192" w:rsidRDefault="00CD188B" w:rsidP="00DC3B31">
      <w:pPr>
        <w:pStyle w:val="ListParagraph"/>
        <w:numPr>
          <w:ilvl w:val="0"/>
          <w:numId w:val="31"/>
        </w:numPr>
        <w:shd w:val="clear" w:color="auto" w:fill="FFFFFF"/>
        <w:spacing w:after="0" w:line="240" w:lineRule="auto"/>
        <w:jc w:val="both"/>
        <w:rPr>
          <w:rFonts w:ascii="Times New Roman" w:hAnsi="Times New Roman"/>
          <w:color w:val="000000" w:themeColor="text1"/>
          <w:sz w:val="24"/>
          <w:szCs w:val="24"/>
        </w:rPr>
      </w:pPr>
      <w:r w:rsidRPr="00EA3DC6">
        <w:rPr>
          <w:rFonts w:ascii="Times New Roman" w:hAnsi="Times New Roman"/>
          <w:color w:val="000000" w:themeColor="text1"/>
          <w:sz w:val="24"/>
          <w:szCs w:val="24"/>
        </w:rPr>
        <w:t>Lidhur me rekomandimet e Raportit të Inspektimit, nuk ka informacion.</w:t>
      </w:r>
    </w:p>
    <w:sectPr w:rsidR="00CD188B" w:rsidRPr="00FC6192" w:rsidSect="003F102F">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9AC" w:rsidRDefault="008B69AC" w:rsidP="00B07ACC">
      <w:pPr>
        <w:spacing w:after="0" w:line="240" w:lineRule="auto"/>
      </w:pPr>
      <w:r>
        <w:separator/>
      </w:r>
    </w:p>
  </w:endnote>
  <w:endnote w:type="continuationSeparator" w:id="0">
    <w:p w:rsidR="008B69AC" w:rsidRDefault="008B69AC" w:rsidP="00B0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Univers">
    <w:panose1 w:val="020B0603020202030204"/>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5005935"/>
      <w:docPartObj>
        <w:docPartGallery w:val="Page Numbers (Bottom of Page)"/>
        <w:docPartUnique/>
      </w:docPartObj>
    </w:sdtPr>
    <w:sdtEndPr>
      <w:rPr>
        <w:noProof/>
      </w:rPr>
    </w:sdtEndPr>
    <w:sdtContent>
      <w:p w:rsidR="00622677" w:rsidRDefault="00622677">
        <w:pPr>
          <w:pStyle w:val="Footer"/>
          <w:jc w:val="center"/>
        </w:pPr>
        <w:r>
          <w:fldChar w:fldCharType="begin"/>
        </w:r>
        <w:r>
          <w:instrText xml:space="preserve"> PAGE   \* MERGEFORMAT </w:instrText>
        </w:r>
        <w:r>
          <w:fldChar w:fldCharType="separate"/>
        </w:r>
        <w:r w:rsidR="00876B89">
          <w:rPr>
            <w:noProof/>
          </w:rPr>
          <w:t>21</w:t>
        </w:r>
        <w:r>
          <w:rPr>
            <w:noProof/>
          </w:rPr>
          <w:fldChar w:fldCharType="end"/>
        </w:r>
      </w:p>
    </w:sdtContent>
  </w:sdt>
  <w:p w:rsidR="00622677" w:rsidRDefault="006226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9AC" w:rsidRDefault="008B69AC" w:rsidP="00B07ACC">
      <w:pPr>
        <w:spacing w:after="0" w:line="240" w:lineRule="auto"/>
      </w:pPr>
      <w:r>
        <w:separator/>
      </w:r>
    </w:p>
  </w:footnote>
  <w:footnote w:type="continuationSeparator" w:id="0">
    <w:p w:rsidR="008B69AC" w:rsidRDefault="008B69AC" w:rsidP="00B07ACC">
      <w:pPr>
        <w:spacing w:after="0" w:line="240" w:lineRule="auto"/>
      </w:pPr>
      <w:r>
        <w:continuationSeparator/>
      </w:r>
    </w:p>
  </w:footnote>
  <w:footnote w:id="1">
    <w:p w:rsidR="00617FDC" w:rsidRPr="00617FDC" w:rsidRDefault="00617FDC">
      <w:pPr>
        <w:pStyle w:val="FootnoteText"/>
        <w:rPr>
          <w:rFonts w:ascii="Times New Roman" w:hAnsi="Times New Roman"/>
          <w:lang w:val="en-US"/>
        </w:rPr>
      </w:pPr>
      <w:r w:rsidRPr="00617FDC">
        <w:rPr>
          <w:rStyle w:val="FootnoteReference"/>
          <w:rFonts w:ascii="Times New Roman" w:hAnsi="Times New Roman"/>
        </w:rPr>
        <w:footnoteRef/>
      </w:r>
      <w:r w:rsidRPr="00617FDC">
        <w:rPr>
          <w:rFonts w:ascii="Times New Roman" w:hAnsi="Times New Roman"/>
        </w:rPr>
        <w:t xml:space="preserve"> </w:t>
      </w:r>
      <w:r w:rsidRPr="00617FDC">
        <w:rPr>
          <w:rFonts w:ascii="Times New Roman" w:hAnsi="Times New Roman"/>
          <w:lang w:val="en-US"/>
        </w:rPr>
        <w:t>Miratuar me vendimin nr. 1 dat</w:t>
      </w:r>
      <w:r>
        <w:rPr>
          <w:rFonts w:ascii="Times New Roman" w:hAnsi="Times New Roman"/>
          <w:lang w:val="en-US"/>
        </w:rPr>
        <w:t>ë</w:t>
      </w:r>
      <w:r w:rsidRPr="00617FDC">
        <w:rPr>
          <w:rFonts w:ascii="Times New Roman" w:hAnsi="Times New Roman"/>
          <w:lang w:val="en-US"/>
        </w:rPr>
        <w:t xml:space="preserve"> 18.01.2018 t</w:t>
      </w:r>
      <w:r>
        <w:rPr>
          <w:rFonts w:ascii="Times New Roman" w:hAnsi="Times New Roman"/>
          <w:lang w:val="en-US"/>
        </w:rPr>
        <w:t>ë</w:t>
      </w:r>
      <w:r w:rsidRPr="00617FDC">
        <w:rPr>
          <w:rFonts w:ascii="Times New Roman" w:hAnsi="Times New Roman"/>
          <w:lang w:val="en-US"/>
        </w:rPr>
        <w:t xml:space="preserve"> K</w:t>
      </w:r>
      <w:r>
        <w:rPr>
          <w:rFonts w:ascii="Times New Roman" w:hAnsi="Times New Roman"/>
          <w:lang w:val="en-US"/>
        </w:rPr>
        <w:t>ë</w:t>
      </w:r>
      <w:r w:rsidRPr="00617FDC">
        <w:rPr>
          <w:rFonts w:ascii="Times New Roman" w:hAnsi="Times New Roman"/>
          <w:lang w:val="en-US"/>
        </w:rPr>
        <w:t>shillit t</w:t>
      </w:r>
      <w:r>
        <w:rPr>
          <w:rFonts w:ascii="Times New Roman" w:hAnsi="Times New Roman"/>
          <w:lang w:val="en-US"/>
        </w:rPr>
        <w:t>ë</w:t>
      </w:r>
      <w:r w:rsidRPr="00617FDC">
        <w:rPr>
          <w:rFonts w:ascii="Times New Roman" w:hAnsi="Times New Roman"/>
          <w:lang w:val="en-US"/>
        </w:rPr>
        <w:t xml:space="preserve"> Lart</w:t>
      </w:r>
      <w:r>
        <w:rPr>
          <w:rFonts w:ascii="Times New Roman" w:hAnsi="Times New Roman"/>
          <w:lang w:val="en-US"/>
        </w:rPr>
        <w:t>ë</w:t>
      </w:r>
      <w:r w:rsidRPr="00617FDC">
        <w:rPr>
          <w:rFonts w:ascii="Times New Roman" w:hAnsi="Times New Roman"/>
          <w:lang w:val="en-US"/>
        </w:rPr>
        <w:t xml:space="preserve"> t</w:t>
      </w:r>
      <w:r>
        <w:rPr>
          <w:rFonts w:ascii="Times New Roman" w:hAnsi="Times New Roman"/>
          <w:lang w:val="en-US"/>
        </w:rPr>
        <w:t>ë</w:t>
      </w:r>
      <w:r w:rsidRPr="00617FDC">
        <w:rPr>
          <w:rFonts w:ascii="Times New Roman" w:hAnsi="Times New Roman"/>
          <w:lang w:val="en-US"/>
        </w:rPr>
        <w:t xml:space="preserve"> Drejt</w:t>
      </w:r>
      <w:r>
        <w:rPr>
          <w:rFonts w:ascii="Times New Roman" w:hAnsi="Times New Roman"/>
          <w:lang w:val="en-US"/>
        </w:rPr>
        <w:t>ë</w:t>
      </w:r>
      <w:r w:rsidRPr="00617FDC">
        <w:rPr>
          <w:rFonts w:ascii="Times New Roman" w:hAnsi="Times New Roman"/>
          <w:lang w:val="en-US"/>
        </w:rPr>
        <w:t>sis</w:t>
      </w:r>
      <w:r>
        <w:rPr>
          <w:rFonts w:ascii="Times New Roman" w:hAnsi="Times New Roman"/>
          <w:lang w:val="en-US"/>
        </w:rPr>
        <w:t>ë</w:t>
      </w:r>
      <w:r w:rsidRPr="00617FDC">
        <w:rPr>
          <w:rFonts w:ascii="Times New Roman" w:hAnsi="Times New Roman"/>
          <w:lang w:val="en-US"/>
        </w:rPr>
        <w:t>.</w:t>
      </w:r>
    </w:p>
  </w:footnote>
  <w:footnote w:id="2">
    <w:p w:rsidR="00622677" w:rsidRPr="003055B5" w:rsidRDefault="00622677" w:rsidP="003055B5">
      <w:pPr>
        <w:pStyle w:val="FootnoteText"/>
        <w:jc w:val="both"/>
        <w:rPr>
          <w:lang w:val="en-US"/>
        </w:rPr>
      </w:pPr>
      <w:r w:rsidRPr="003055B5">
        <w:rPr>
          <w:rStyle w:val="FootnoteReference"/>
        </w:rPr>
        <w:footnoteRef/>
      </w:r>
      <w:r w:rsidRPr="003055B5">
        <w:t xml:space="preserve"> </w:t>
      </w:r>
      <w:r w:rsidRPr="003055B5">
        <w:rPr>
          <w:rFonts w:ascii="Times New Roman" w:hAnsi="Times New Roman"/>
        </w:rPr>
        <w:t>Një nga problematikat e konstatuara n</w:t>
      </w:r>
      <w:r>
        <w:rPr>
          <w:rFonts w:ascii="Times New Roman" w:hAnsi="Times New Roman"/>
        </w:rPr>
        <w:t>ë</w:t>
      </w:r>
      <w:r w:rsidRPr="003055B5">
        <w:rPr>
          <w:rFonts w:ascii="Times New Roman" w:hAnsi="Times New Roman"/>
        </w:rPr>
        <w:t xml:space="preserve"> Inspektim është numri i ulët i ankimeve, ku në 17 gjykata nuk ka patur anjë vendim të ankimuar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52457"/>
    <w:multiLevelType w:val="hybridMultilevel"/>
    <w:tmpl w:val="C0806E16"/>
    <w:lvl w:ilvl="0" w:tplc="3FBA2FA6">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E5A76"/>
    <w:multiLevelType w:val="hybridMultilevel"/>
    <w:tmpl w:val="E62014D6"/>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B055D"/>
    <w:multiLevelType w:val="hybridMultilevel"/>
    <w:tmpl w:val="DC1A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D187B"/>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74620"/>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7C29CC"/>
    <w:multiLevelType w:val="hybridMultilevel"/>
    <w:tmpl w:val="B4861A22"/>
    <w:lvl w:ilvl="0" w:tplc="BA001CE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42359"/>
    <w:multiLevelType w:val="hybridMultilevel"/>
    <w:tmpl w:val="88081FBC"/>
    <w:lvl w:ilvl="0" w:tplc="AD30A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57B4B"/>
    <w:multiLevelType w:val="hybridMultilevel"/>
    <w:tmpl w:val="CB948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67955"/>
    <w:multiLevelType w:val="hybridMultilevel"/>
    <w:tmpl w:val="888011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143B7"/>
    <w:multiLevelType w:val="hybridMultilevel"/>
    <w:tmpl w:val="81040EB2"/>
    <w:lvl w:ilvl="0" w:tplc="63EA95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34E72"/>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C1244"/>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52164"/>
    <w:multiLevelType w:val="hybridMultilevel"/>
    <w:tmpl w:val="AFF62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715BD"/>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92502F"/>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7412F8"/>
    <w:multiLevelType w:val="hybridMultilevel"/>
    <w:tmpl w:val="A9909C5C"/>
    <w:lvl w:ilvl="0" w:tplc="787488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A55A8"/>
    <w:multiLevelType w:val="hybridMultilevel"/>
    <w:tmpl w:val="8ECEDD24"/>
    <w:lvl w:ilvl="0" w:tplc="63EA958C">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30881B3C"/>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217B08"/>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6413F"/>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375E84"/>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37936"/>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AF156C"/>
    <w:multiLevelType w:val="hybridMultilevel"/>
    <w:tmpl w:val="D278ED84"/>
    <w:lvl w:ilvl="0" w:tplc="D32CE4D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836B00"/>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3255F6"/>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B4341"/>
    <w:multiLevelType w:val="hybridMultilevel"/>
    <w:tmpl w:val="D3E480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68014D"/>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CD1AFD"/>
    <w:multiLevelType w:val="hybridMultilevel"/>
    <w:tmpl w:val="241C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2A36F9"/>
    <w:multiLevelType w:val="hybridMultilevel"/>
    <w:tmpl w:val="21DE8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A524A1"/>
    <w:multiLevelType w:val="hybridMultilevel"/>
    <w:tmpl w:val="E662E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031546"/>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07239C"/>
    <w:multiLevelType w:val="hybridMultilevel"/>
    <w:tmpl w:val="B708562E"/>
    <w:lvl w:ilvl="0" w:tplc="63EA95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8E1A4D"/>
    <w:multiLevelType w:val="hybridMultilevel"/>
    <w:tmpl w:val="F918C5EC"/>
    <w:lvl w:ilvl="0" w:tplc="0F467752">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96681D"/>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AD6E68"/>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0A5638"/>
    <w:multiLevelType w:val="hybridMultilevel"/>
    <w:tmpl w:val="729A14F2"/>
    <w:lvl w:ilvl="0" w:tplc="5916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616975"/>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666194"/>
    <w:multiLevelType w:val="hybridMultilevel"/>
    <w:tmpl w:val="4DFE86DA"/>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5C190B"/>
    <w:multiLevelType w:val="hybridMultilevel"/>
    <w:tmpl w:val="EB5A8EE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74A0C73"/>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830716"/>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80112E"/>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CC70212"/>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CA7E94"/>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E32435"/>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23F622D"/>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3C4783"/>
    <w:multiLevelType w:val="hybridMultilevel"/>
    <w:tmpl w:val="0546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190191"/>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273EB4"/>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C50F97"/>
    <w:multiLevelType w:val="hybridMultilevel"/>
    <w:tmpl w:val="E8129D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5"/>
  </w:num>
  <w:num w:numId="3">
    <w:abstractNumId w:val="6"/>
  </w:num>
  <w:num w:numId="4">
    <w:abstractNumId w:val="33"/>
  </w:num>
  <w:num w:numId="5">
    <w:abstractNumId w:val="21"/>
  </w:num>
  <w:num w:numId="6">
    <w:abstractNumId w:val="20"/>
  </w:num>
  <w:num w:numId="7">
    <w:abstractNumId w:val="19"/>
  </w:num>
  <w:num w:numId="8">
    <w:abstractNumId w:val="24"/>
  </w:num>
  <w:num w:numId="9">
    <w:abstractNumId w:val="10"/>
  </w:num>
  <w:num w:numId="10">
    <w:abstractNumId w:val="47"/>
  </w:num>
  <w:num w:numId="11">
    <w:abstractNumId w:val="44"/>
  </w:num>
  <w:num w:numId="12">
    <w:abstractNumId w:val="42"/>
  </w:num>
  <w:num w:numId="13">
    <w:abstractNumId w:val="18"/>
  </w:num>
  <w:num w:numId="14">
    <w:abstractNumId w:val="45"/>
  </w:num>
  <w:num w:numId="15">
    <w:abstractNumId w:val="34"/>
  </w:num>
  <w:num w:numId="16">
    <w:abstractNumId w:val="40"/>
  </w:num>
  <w:num w:numId="17">
    <w:abstractNumId w:val="41"/>
  </w:num>
  <w:num w:numId="18">
    <w:abstractNumId w:val="39"/>
  </w:num>
  <w:num w:numId="19">
    <w:abstractNumId w:val="30"/>
  </w:num>
  <w:num w:numId="20">
    <w:abstractNumId w:val="23"/>
  </w:num>
  <w:num w:numId="21">
    <w:abstractNumId w:val="17"/>
  </w:num>
  <w:num w:numId="22">
    <w:abstractNumId w:val="43"/>
  </w:num>
  <w:num w:numId="23">
    <w:abstractNumId w:val="11"/>
  </w:num>
  <w:num w:numId="24">
    <w:abstractNumId w:val="4"/>
  </w:num>
  <w:num w:numId="25">
    <w:abstractNumId w:val="36"/>
  </w:num>
  <w:num w:numId="26">
    <w:abstractNumId w:val="26"/>
  </w:num>
  <w:num w:numId="27">
    <w:abstractNumId w:val="14"/>
  </w:num>
  <w:num w:numId="28">
    <w:abstractNumId w:val="13"/>
  </w:num>
  <w:num w:numId="29">
    <w:abstractNumId w:val="48"/>
  </w:num>
  <w:num w:numId="30">
    <w:abstractNumId w:val="3"/>
  </w:num>
  <w:num w:numId="31">
    <w:abstractNumId w:val="49"/>
  </w:num>
  <w:num w:numId="32">
    <w:abstractNumId w:val="1"/>
  </w:num>
  <w:num w:numId="33">
    <w:abstractNumId w:val="15"/>
  </w:num>
  <w:num w:numId="34">
    <w:abstractNumId w:val="46"/>
  </w:num>
  <w:num w:numId="35">
    <w:abstractNumId w:val="38"/>
  </w:num>
  <w:num w:numId="36">
    <w:abstractNumId w:val="28"/>
  </w:num>
  <w:num w:numId="37">
    <w:abstractNumId w:val="25"/>
  </w:num>
  <w:num w:numId="38">
    <w:abstractNumId w:val="29"/>
  </w:num>
  <w:num w:numId="39">
    <w:abstractNumId w:val="5"/>
  </w:num>
  <w:num w:numId="40">
    <w:abstractNumId w:val="9"/>
  </w:num>
  <w:num w:numId="41">
    <w:abstractNumId w:val="0"/>
  </w:num>
  <w:num w:numId="42">
    <w:abstractNumId w:val="37"/>
  </w:num>
  <w:num w:numId="43">
    <w:abstractNumId w:val="27"/>
  </w:num>
  <w:num w:numId="44">
    <w:abstractNumId w:val="7"/>
  </w:num>
  <w:num w:numId="45">
    <w:abstractNumId w:val="8"/>
  </w:num>
  <w:num w:numId="46">
    <w:abstractNumId w:val="31"/>
  </w:num>
  <w:num w:numId="47">
    <w:abstractNumId w:val="2"/>
  </w:num>
  <w:num w:numId="48">
    <w:abstractNumId w:val="12"/>
  </w:num>
  <w:num w:numId="49">
    <w:abstractNumId w:val="32"/>
  </w:num>
  <w:num w:numId="50">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D6B"/>
    <w:rsid w:val="000043F8"/>
    <w:rsid w:val="00015C52"/>
    <w:rsid w:val="000164CA"/>
    <w:rsid w:val="000245B7"/>
    <w:rsid w:val="00035543"/>
    <w:rsid w:val="00036D2E"/>
    <w:rsid w:val="00042D88"/>
    <w:rsid w:val="00045D39"/>
    <w:rsid w:val="00047693"/>
    <w:rsid w:val="00055347"/>
    <w:rsid w:val="0005577C"/>
    <w:rsid w:val="00070E41"/>
    <w:rsid w:val="00076AF8"/>
    <w:rsid w:val="000A2FEB"/>
    <w:rsid w:val="000A6524"/>
    <w:rsid w:val="000A7FF7"/>
    <w:rsid w:val="000C55B8"/>
    <w:rsid w:val="000C6CA5"/>
    <w:rsid w:val="000D4E44"/>
    <w:rsid w:val="000D74D1"/>
    <w:rsid w:val="0010550D"/>
    <w:rsid w:val="00107311"/>
    <w:rsid w:val="00110021"/>
    <w:rsid w:val="001127DC"/>
    <w:rsid w:val="00113F03"/>
    <w:rsid w:val="00120110"/>
    <w:rsid w:val="00134008"/>
    <w:rsid w:val="0014134D"/>
    <w:rsid w:val="00142841"/>
    <w:rsid w:val="00147B1A"/>
    <w:rsid w:val="00155776"/>
    <w:rsid w:val="00157064"/>
    <w:rsid w:val="001575D8"/>
    <w:rsid w:val="0018369E"/>
    <w:rsid w:val="001903C2"/>
    <w:rsid w:val="00195D15"/>
    <w:rsid w:val="001A0E0E"/>
    <w:rsid w:val="001A50AF"/>
    <w:rsid w:val="001A7E94"/>
    <w:rsid w:val="001B7E17"/>
    <w:rsid w:val="001C0BD3"/>
    <w:rsid w:val="001D1C91"/>
    <w:rsid w:val="001E0F0A"/>
    <w:rsid w:val="001F4E6E"/>
    <w:rsid w:val="002372F5"/>
    <w:rsid w:val="00244622"/>
    <w:rsid w:val="002504D9"/>
    <w:rsid w:val="002A0315"/>
    <w:rsid w:val="002C13AD"/>
    <w:rsid w:val="002C71FC"/>
    <w:rsid w:val="002D6803"/>
    <w:rsid w:val="002D72DC"/>
    <w:rsid w:val="002D7F40"/>
    <w:rsid w:val="002E56B4"/>
    <w:rsid w:val="002E6BFB"/>
    <w:rsid w:val="002F0E8A"/>
    <w:rsid w:val="002F12FA"/>
    <w:rsid w:val="0030499C"/>
    <w:rsid w:val="003055B5"/>
    <w:rsid w:val="0032192C"/>
    <w:rsid w:val="00333098"/>
    <w:rsid w:val="0034550F"/>
    <w:rsid w:val="00362F11"/>
    <w:rsid w:val="00373BD4"/>
    <w:rsid w:val="0038306D"/>
    <w:rsid w:val="00393462"/>
    <w:rsid w:val="003C10C6"/>
    <w:rsid w:val="003C25DD"/>
    <w:rsid w:val="003C4E89"/>
    <w:rsid w:val="003D746C"/>
    <w:rsid w:val="003E0926"/>
    <w:rsid w:val="003E326F"/>
    <w:rsid w:val="003E4628"/>
    <w:rsid w:val="003F102F"/>
    <w:rsid w:val="003F4E1F"/>
    <w:rsid w:val="0040350A"/>
    <w:rsid w:val="00404C95"/>
    <w:rsid w:val="00416EF8"/>
    <w:rsid w:val="00426DBB"/>
    <w:rsid w:val="004277FB"/>
    <w:rsid w:val="004314C0"/>
    <w:rsid w:val="00445AC9"/>
    <w:rsid w:val="00447E0E"/>
    <w:rsid w:val="004520F3"/>
    <w:rsid w:val="004663B8"/>
    <w:rsid w:val="0047245E"/>
    <w:rsid w:val="004821A9"/>
    <w:rsid w:val="00493175"/>
    <w:rsid w:val="0049571D"/>
    <w:rsid w:val="004C39BB"/>
    <w:rsid w:val="004D089E"/>
    <w:rsid w:val="004D41FF"/>
    <w:rsid w:val="004D613B"/>
    <w:rsid w:val="004E3832"/>
    <w:rsid w:val="004F22B5"/>
    <w:rsid w:val="004F5D91"/>
    <w:rsid w:val="00504DA3"/>
    <w:rsid w:val="005120C1"/>
    <w:rsid w:val="00522FD3"/>
    <w:rsid w:val="005266C5"/>
    <w:rsid w:val="00531413"/>
    <w:rsid w:val="00534109"/>
    <w:rsid w:val="00537C53"/>
    <w:rsid w:val="0054118E"/>
    <w:rsid w:val="00561F6C"/>
    <w:rsid w:val="0056230D"/>
    <w:rsid w:val="00571860"/>
    <w:rsid w:val="00576189"/>
    <w:rsid w:val="005849EA"/>
    <w:rsid w:val="005858E5"/>
    <w:rsid w:val="005870A0"/>
    <w:rsid w:val="005B3863"/>
    <w:rsid w:val="005B4923"/>
    <w:rsid w:val="005D09C9"/>
    <w:rsid w:val="005D36B3"/>
    <w:rsid w:val="005D4841"/>
    <w:rsid w:val="005D749B"/>
    <w:rsid w:val="005F3533"/>
    <w:rsid w:val="005F5007"/>
    <w:rsid w:val="006030F7"/>
    <w:rsid w:val="00605E0A"/>
    <w:rsid w:val="00606397"/>
    <w:rsid w:val="00606843"/>
    <w:rsid w:val="00610AAA"/>
    <w:rsid w:val="006165D6"/>
    <w:rsid w:val="00617FDC"/>
    <w:rsid w:val="00622677"/>
    <w:rsid w:val="00622DF2"/>
    <w:rsid w:val="00623086"/>
    <w:rsid w:val="0062348D"/>
    <w:rsid w:val="00624AF6"/>
    <w:rsid w:val="00627925"/>
    <w:rsid w:val="00641138"/>
    <w:rsid w:val="00641BE1"/>
    <w:rsid w:val="00642047"/>
    <w:rsid w:val="006533BE"/>
    <w:rsid w:val="00655993"/>
    <w:rsid w:val="00664459"/>
    <w:rsid w:val="006653F1"/>
    <w:rsid w:val="0067358A"/>
    <w:rsid w:val="0067402D"/>
    <w:rsid w:val="006A7519"/>
    <w:rsid w:val="006C4752"/>
    <w:rsid w:val="006D3725"/>
    <w:rsid w:val="006E1D6B"/>
    <w:rsid w:val="006F1DF6"/>
    <w:rsid w:val="006F1E43"/>
    <w:rsid w:val="006F4774"/>
    <w:rsid w:val="006F6FA3"/>
    <w:rsid w:val="00702914"/>
    <w:rsid w:val="007034B6"/>
    <w:rsid w:val="00707282"/>
    <w:rsid w:val="00710E8D"/>
    <w:rsid w:val="00722A05"/>
    <w:rsid w:val="00725C82"/>
    <w:rsid w:val="00730E5F"/>
    <w:rsid w:val="00730F15"/>
    <w:rsid w:val="0073432A"/>
    <w:rsid w:val="0073570E"/>
    <w:rsid w:val="00761D1E"/>
    <w:rsid w:val="007649C6"/>
    <w:rsid w:val="007664BC"/>
    <w:rsid w:val="007739EC"/>
    <w:rsid w:val="00777F52"/>
    <w:rsid w:val="007B5A91"/>
    <w:rsid w:val="007C4B22"/>
    <w:rsid w:val="007C60FB"/>
    <w:rsid w:val="007C61F5"/>
    <w:rsid w:val="007C7C66"/>
    <w:rsid w:val="007E0B13"/>
    <w:rsid w:val="007E641C"/>
    <w:rsid w:val="007E6ABA"/>
    <w:rsid w:val="007E6D28"/>
    <w:rsid w:val="00801C02"/>
    <w:rsid w:val="00810196"/>
    <w:rsid w:val="008364FA"/>
    <w:rsid w:val="00851EEB"/>
    <w:rsid w:val="00875056"/>
    <w:rsid w:val="00876B89"/>
    <w:rsid w:val="00895775"/>
    <w:rsid w:val="00897FD0"/>
    <w:rsid w:val="008B69AC"/>
    <w:rsid w:val="008B7B27"/>
    <w:rsid w:val="008B7B6E"/>
    <w:rsid w:val="008C118A"/>
    <w:rsid w:val="008E50B4"/>
    <w:rsid w:val="008F58DB"/>
    <w:rsid w:val="0090647E"/>
    <w:rsid w:val="0091055E"/>
    <w:rsid w:val="00914398"/>
    <w:rsid w:val="00923D18"/>
    <w:rsid w:val="00925274"/>
    <w:rsid w:val="00925822"/>
    <w:rsid w:val="00930B33"/>
    <w:rsid w:val="00953683"/>
    <w:rsid w:val="00957AFE"/>
    <w:rsid w:val="00971C08"/>
    <w:rsid w:val="009722D4"/>
    <w:rsid w:val="00975DF4"/>
    <w:rsid w:val="009C4A0D"/>
    <w:rsid w:val="009D32BB"/>
    <w:rsid w:val="009D4768"/>
    <w:rsid w:val="009D4F97"/>
    <w:rsid w:val="009E5F16"/>
    <w:rsid w:val="009F3CBA"/>
    <w:rsid w:val="009F7676"/>
    <w:rsid w:val="00A06B79"/>
    <w:rsid w:val="00A2634D"/>
    <w:rsid w:val="00A44F50"/>
    <w:rsid w:val="00A6579D"/>
    <w:rsid w:val="00A708F7"/>
    <w:rsid w:val="00A71215"/>
    <w:rsid w:val="00A8120A"/>
    <w:rsid w:val="00AB1E1D"/>
    <w:rsid w:val="00AB2C95"/>
    <w:rsid w:val="00AC33F5"/>
    <w:rsid w:val="00AD7F51"/>
    <w:rsid w:val="00AE5F3C"/>
    <w:rsid w:val="00AF70CA"/>
    <w:rsid w:val="00B05B1D"/>
    <w:rsid w:val="00B07ACC"/>
    <w:rsid w:val="00B33371"/>
    <w:rsid w:val="00B536C3"/>
    <w:rsid w:val="00B61202"/>
    <w:rsid w:val="00B6132A"/>
    <w:rsid w:val="00B71E8D"/>
    <w:rsid w:val="00B92170"/>
    <w:rsid w:val="00BB4FA3"/>
    <w:rsid w:val="00BB559F"/>
    <w:rsid w:val="00BB59FD"/>
    <w:rsid w:val="00BB686A"/>
    <w:rsid w:val="00BC1907"/>
    <w:rsid w:val="00BC74E2"/>
    <w:rsid w:val="00BD67F2"/>
    <w:rsid w:val="00BE5934"/>
    <w:rsid w:val="00C059EE"/>
    <w:rsid w:val="00C06A8F"/>
    <w:rsid w:val="00C20F66"/>
    <w:rsid w:val="00C24635"/>
    <w:rsid w:val="00C33535"/>
    <w:rsid w:val="00C34AC5"/>
    <w:rsid w:val="00C45EE9"/>
    <w:rsid w:val="00C50826"/>
    <w:rsid w:val="00C53B22"/>
    <w:rsid w:val="00C579A3"/>
    <w:rsid w:val="00C65ECB"/>
    <w:rsid w:val="00CA2D83"/>
    <w:rsid w:val="00CC73DE"/>
    <w:rsid w:val="00CD188B"/>
    <w:rsid w:val="00CE667A"/>
    <w:rsid w:val="00CE6A4B"/>
    <w:rsid w:val="00CF1C08"/>
    <w:rsid w:val="00CF2438"/>
    <w:rsid w:val="00D05BB5"/>
    <w:rsid w:val="00D0756B"/>
    <w:rsid w:val="00D165A0"/>
    <w:rsid w:val="00D572C1"/>
    <w:rsid w:val="00D5766F"/>
    <w:rsid w:val="00D76144"/>
    <w:rsid w:val="00D775AF"/>
    <w:rsid w:val="00D839B0"/>
    <w:rsid w:val="00D84464"/>
    <w:rsid w:val="00D8495B"/>
    <w:rsid w:val="00D86626"/>
    <w:rsid w:val="00D91422"/>
    <w:rsid w:val="00DB1A57"/>
    <w:rsid w:val="00DB3AC1"/>
    <w:rsid w:val="00DD1A48"/>
    <w:rsid w:val="00DD6925"/>
    <w:rsid w:val="00DD6A98"/>
    <w:rsid w:val="00DD6F52"/>
    <w:rsid w:val="00DE116A"/>
    <w:rsid w:val="00DF428B"/>
    <w:rsid w:val="00E05034"/>
    <w:rsid w:val="00E05DA6"/>
    <w:rsid w:val="00E07461"/>
    <w:rsid w:val="00E1419D"/>
    <w:rsid w:val="00E145EB"/>
    <w:rsid w:val="00E33E9E"/>
    <w:rsid w:val="00E42962"/>
    <w:rsid w:val="00E45B3C"/>
    <w:rsid w:val="00E56203"/>
    <w:rsid w:val="00E610BB"/>
    <w:rsid w:val="00E7621F"/>
    <w:rsid w:val="00E85FEF"/>
    <w:rsid w:val="00E87D45"/>
    <w:rsid w:val="00E938F0"/>
    <w:rsid w:val="00E96B3E"/>
    <w:rsid w:val="00EA3A2E"/>
    <w:rsid w:val="00EA3DC6"/>
    <w:rsid w:val="00EB26D0"/>
    <w:rsid w:val="00ED145E"/>
    <w:rsid w:val="00ED2608"/>
    <w:rsid w:val="00EE23A0"/>
    <w:rsid w:val="00EE6B5F"/>
    <w:rsid w:val="00F1457F"/>
    <w:rsid w:val="00F1542D"/>
    <w:rsid w:val="00F300DE"/>
    <w:rsid w:val="00F346A9"/>
    <w:rsid w:val="00F37DE5"/>
    <w:rsid w:val="00F4170B"/>
    <w:rsid w:val="00F46D48"/>
    <w:rsid w:val="00F62947"/>
    <w:rsid w:val="00F64823"/>
    <w:rsid w:val="00F72924"/>
    <w:rsid w:val="00F771CF"/>
    <w:rsid w:val="00F80C11"/>
    <w:rsid w:val="00F926A8"/>
    <w:rsid w:val="00F978AF"/>
    <w:rsid w:val="00FB3C42"/>
    <w:rsid w:val="00FB7BD3"/>
    <w:rsid w:val="00FD24DC"/>
    <w:rsid w:val="00FD7BB0"/>
    <w:rsid w:val="00FE2348"/>
    <w:rsid w:val="00FF07BD"/>
    <w:rsid w:val="00FF4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A9E50-6E03-42EA-8423-3035E39E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2A"/>
    <w:pPr>
      <w:spacing w:after="200" w:line="276" w:lineRule="auto"/>
    </w:pPr>
    <w:rPr>
      <w:rFonts w:ascii="Calibri" w:eastAsia="Times New Roman" w:hAnsi="Calibri" w:cs="Times New Roman"/>
      <w:lang w:val="sq-AL"/>
    </w:rPr>
  </w:style>
  <w:style w:type="paragraph" w:styleId="Heading1">
    <w:name w:val="heading 1"/>
    <w:basedOn w:val="Normal"/>
    <w:next w:val="Normal"/>
    <w:link w:val="Heading1Char"/>
    <w:qFormat/>
    <w:rsid w:val="00BB4FA3"/>
    <w:pPr>
      <w:keepNext/>
      <w:spacing w:before="240" w:after="60" w:line="240" w:lineRule="auto"/>
      <w:outlineLvl w:val="0"/>
    </w:pPr>
    <w:rPr>
      <w:rFonts w:ascii="Cambria" w:hAnsi="Cambria"/>
      <w:b/>
      <w:bCs/>
      <w:kern w:val="32"/>
      <w:sz w:val="32"/>
      <w:szCs w:val="32"/>
    </w:rPr>
  </w:style>
  <w:style w:type="paragraph" w:styleId="Heading2">
    <w:name w:val="heading 2"/>
    <w:basedOn w:val="Normal"/>
    <w:next w:val="Normal"/>
    <w:link w:val="Heading2Char"/>
    <w:qFormat/>
    <w:rsid w:val="000A6524"/>
    <w:pPr>
      <w:keepNext/>
      <w:widowControl w:val="0"/>
      <w:spacing w:before="240" w:after="60" w:line="240" w:lineRule="auto"/>
      <w:outlineLvl w:val="1"/>
    </w:pPr>
    <w:rPr>
      <w:rFonts w:ascii="Arial" w:hAnsi="Arial" w:cs="Arial"/>
      <w:b/>
      <w:bCs/>
      <w:i/>
      <w:iCs/>
      <w:noProof/>
      <w:snapToGrid w:val="0"/>
      <w:sz w:val="28"/>
      <w:szCs w:val="28"/>
    </w:rPr>
  </w:style>
  <w:style w:type="paragraph" w:styleId="Heading3">
    <w:name w:val="heading 3"/>
    <w:basedOn w:val="Normal"/>
    <w:next w:val="Normal"/>
    <w:link w:val="Heading3Char"/>
    <w:qFormat/>
    <w:rsid w:val="000A6524"/>
    <w:pPr>
      <w:keepNext/>
      <w:widowControl w:val="0"/>
      <w:spacing w:before="240" w:after="60" w:line="240" w:lineRule="auto"/>
      <w:outlineLvl w:val="2"/>
    </w:pPr>
    <w:rPr>
      <w:rFonts w:ascii="Univers" w:hAnsi="Univers"/>
      <w:b/>
      <w:bCs/>
      <w:noProof/>
      <w:snapToGrid w:val="0"/>
      <w:sz w:val="26"/>
      <w:szCs w:val="20"/>
    </w:rPr>
  </w:style>
  <w:style w:type="paragraph" w:styleId="Heading4">
    <w:name w:val="heading 4"/>
    <w:basedOn w:val="Normal"/>
    <w:next w:val="Normal"/>
    <w:link w:val="Heading4Char"/>
    <w:qFormat/>
    <w:rsid w:val="000A6524"/>
    <w:pPr>
      <w:keepNext/>
      <w:widowControl w:val="0"/>
      <w:spacing w:before="240" w:after="60" w:line="240" w:lineRule="auto"/>
      <w:outlineLvl w:val="3"/>
    </w:pPr>
    <w:rPr>
      <w:rFonts w:ascii="Times New Roman" w:hAnsi="Times New Roman"/>
      <w:b/>
      <w:bCs/>
      <w:noProof/>
      <w:snapToGrid w:val="0"/>
      <w:sz w:val="28"/>
      <w:szCs w:val="28"/>
    </w:rPr>
  </w:style>
  <w:style w:type="paragraph" w:styleId="Heading5">
    <w:name w:val="heading 5"/>
    <w:basedOn w:val="Normal"/>
    <w:next w:val="Normal"/>
    <w:link w:val="Heading5Char"/>
    <w:qFormat/>
    <w:rsid w:val="000A6524"/>
    <w:pPr>
      <w:widowControl w:val="0"/>
      <w:spacing w:before="240" w:after="60" w:line="240" w:lineRule="auto"/>
      <w:outlineLvl w:val="4"/>
    </w:pPr>
    <w:rPr>
      <w:rFonts w:ascii="Univers" w:hAnsi="Univers"/>
      <w:b/>
      <w:bCs/>
      <w:i/>
      <w:iCs/>
      <w:noProof/>
      <w:snapToGrid w:val="0"/>
      <w:sz w:val="26"/>
      <w:szCs w:val="26"/>
    </w:rPr>
  </w:style>
  <w:style w:type="paragraph" w:styleId="Heading6">
    <w:name w:val="heading 6"/>
    <w:basedOn w:val="Normal"/>
    <w:next w:val="Normal"/>
    <w:link w:val="Heading6Char"/>
    <w:qFormat/>
    <w:rsid w:val="000A6524"/>
    <w:pPr>
      <w:widowControl w:val="0"/>
      <w:spacing w:before="240" w:after="60" w:line="240" w:lineRule="auto"/>
      <w:outlineLvl w:val="5"/>
    </w:pPr>
    <w:rPr>
      <w:rFonts w:ascii="Univers" w:hAnsi="Univers"/>
      <w:b/>
      <w:bCs/>
      <w:noProof/>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6132A"/>
    <w:rPr>
      <w:color w:val="0563C1"/>
      <w:u w:val="single"/>
    </w:rPr>
  </w:style>
  <w:style w:type="character" w:styleId="CommentReference">
    <w:name w:val="annotation reference"/>
    <w:basedOn w:val="DefaultParagraphFont"/>
    <w:uiPriority w:val="99"/>
    <w:semiHidden/>
    <w:unhideWhenUsed/>
    <w:rsid w:val="00B6132A"/>
    <w:rPr>
      <w:sz w:val="16"/>
      <w:szCs w:val="16"/>
    </w:rPr>
  </w:style>
  <w:style w:type="paragraph" w:styleId="CommentText">
    <w:name w:val="annotation text"/>
    <w:basedOn w:val="Normal"/>
    <w:link w:val="CommentTextChar"/>
    <w:uiPriority w:val="99"/>
    <w:unhideWhenUsed/>
    <w:rsid w:val="00B6132A"/>
    <w:pPr>
      <w:spacing w:line="240" w:lineRule="auto"/>
    </w:pPr>
    <w:rPr>
      <w:sz w:val="20"/>
      <w:szCs w:val="20"/>
    </w:rPr>
  </w:style>
  <w:style w:type="character" w:customStyle="1" w:styleId="CommentTextChar">
    <w:name w:val="Comment Text Char"/>
    <w:basedOn w:val="DefaultParagraphFont"/>
    <w:link w:val="CommentText"/>
    <w:uiPriority w:val="99"/>
    <w:rsid w:val="00B6132A"/>
    <w:rPr>
      <w:rFonts w:ascii="Calibri" w:eastAsia="Times New Roman" w:hAnsi="Calibri" w:cs="Times New Roman"/>
      <w:sz w:val="20"/>
      <w:szCs w:val="20"/>
      <w:lang w:val="sq-AL"/>
    </w:rPr>
  </w:style>
  <w:style w:type="paragraph" w:styleId="CommentSubject">
    <w:name w:val="annotation subject"/>
    <w:basedOn w:val="CommentText"/>
    <w:next w:val="CommentText"/>
    <w:link w:val="CommentSubjectChar"/>
    <w:uiPriority w:val="99"/>
    <w:semiHidden/>
    <w:unhideWhenUsed/>
    <w:rsid w:val="00B6132A"/>
    <w:rPr>
      <w:b/>
      <w:bCs/>
    </w:rPr>
  </w:style>
  <w:style w:type="character" w:customStyle="1" w:styleId="CommentSubjectChar">
    <w:name w:val="Comment Subject Char"/>
    <w:basedOn w:val="CommentTextChar"/>
    <w:link w:val="CommentSubject"/>
    <w:uiPriority w:val="99"/>
    <w:semiHidden/>
    <w:rsid w:val="00B6132A"/>
    <w:rPr>
      <w:rFonts w:ascii="Calibri" w:eastAsia="Times New Roman" w:hAnsi="Calibri" w:cs="Times New Roman"/>
      <w:b/>
      <w:bCs/>
      <w:sz w:val="20"/>
      <w:szCs w:val="20"/>
      <w:lang w:val="sq-AL"/>
    </w:rPr>
  </w:style>
  <w:style w:type="paragraph" w:styleId="BalloonText">
    <w:name w:val="Balloon Text"/>
    <w:basedOn w:val="Normal"/>
    <w:link w:val="BalloonTextChar"/>
    <w:uiPriority w:val="99"/>
    <w:semiHidden/>
    <w:unhideWhenUsed/>
    <w:rsid w:val="00B613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32A"/>
    <w:rPr>
      <w:rFonts w:ascii="Segoe UI" w:eastAsia="Times New Roman" w:hAnsi="Segoe UI" w:cs="Segoe UI"/>
      <w:sz w:val="18"/>
      <w:szCs w:val="18"/>
      <w:lang w:val="sq-AL"/>
    </w:rPr>
  </w:style>
  <w:style w:type="paragraph" w:styleId="ListParagraph">
    <w:name w:val="List Paragraph"/>
    <w:basedOn w:val="Normal"/>
    <w:link w:val="ListParagraphChar"/>
    <w:uiPriority w:val="34"/>
    <w:qFormat/>
    <w:rsid w:val="00957AFE"/>
    <w:pPr>
      <w:ind w:left="720"/>
      <w:contextualSpacing/>
    </w:pPr>
  </w:style>
  <w:style w:type="character" w:customStyle="1" w:styleId="ListParagraphChar">
    <w:name w:val="List Paragraph Char"/>
    <w:link w:val="ListParagraph"/>
    <w:uiPriority w:val="34"/>
    <w:locked/>
    <w:rsid w:val="00B536C3"/>
    <w:rPr>
      <w:rFonts w:ascii="Calibri" w:eastAsia="Times New Roman" w:hAnsi="Calibri" w:cs="Times New Roman"/>
      <w:lang w:val="sq-AL"/>
    </w:rPr>
  </w:style>
  <w:style w:type="character" w:customStyle="1" w:styleId="Heading1Char">
    <w:name w:val="Heading 1 Char"/>
    <w:basedOn w:val="DefaultParagraphFont"/>
    <w:link w:val="Heading1"/>
    <w:rsid w:val="00BB4FA3"/>
    <w:rPr>
      <w:rFonts w:ascii="Cambria" w:eastAsia="Times New Roman" w:hAnsi="Cambria" w:cs="Times New Roman"/>
      <w:b/>
      <w:bCs/>
      <w:kern w:val="32"/>
      <w:sz w:val="32"/>
      <w:szCs w:val="32"/>
      <w:lang w:val="sq-AL"/>
    </w:rPr>
  </w:style>
  <w:style w:type="paragraph" w:styleId="FootnoteText">
    <w:name w:val="footnote text"/>
    <w:basedOn w:val="Normal"/>
    <w:link w:val="FootnoteTextChar"/>
    <w:uiPriority w:val="99"/>
    <w:semiHidden/>
    <w:unhideWhenUsed/>
    <w:rsid w:val="00B07A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7ACC"/>
    <w:rPr>
      <w:rFonts w:ascii="Calibri" w:eastAsia="Times New Roman" w:hAnsi="Calibri" w:cs="Times New Roman"/>
      <w:sz w:val="20"/>
      <w:szCs w:val="20"/>
      <w:lang w:val="sq-AL"/>
    </w:rPr>
  </w:style>
  <w:style w:type="character" w:styleId="FootnoteReference">
    <w:name w:val="footnote reference"/>
    <w:basedOn w:val="DefaultParagraphFont"/>
    <w:uiPriority w:val="99"/>
    <w:semiHidden/>
    <w:unhideWhenUsed/>
    <w:rsid w:val="00B07ACC"/>
    <w:rPr>
      <w:vertAlign w:val="superscript"/>
    </w:rPr>
  </w:style>
  <w:style w:type="character" w:customStyle="1" w:styleId="Heading2Char">
    <w:name w:val="Heading 2 Char"/>
    <w:basedOn w:val="DefaultParagraphFont"/>
    <w:link w:val="Heading2"/>
    <w:rsid w:val="000A6524"/>
    <w:rPr>
      <w:rFonts w:ascii="Arial" w:eastAsia="Times New Roman" w:hAnsi="Arial" w:cs="Arial"/>
      <w:b/>
      <w:bCs/>
      <w:i/>
      <w:iCs/>
      <w:noProof/>
      <w:snapToGrid w:val="0"/>
      <w:sz w:val="28"/>
      <w:szCs w:val="28"/>
      <w:lang w:val="sq-AL"/>
    </w:rPr>
  </w:style>
  <w:style w:type="character" w:customStyle="1" w:styleId="Heading3Char">
    <w:name w:val="Heading 3 Char"/>
    <w:basedOn w:val="DefaultParagraphFont"/>
    <w:link w:val="Heading3"/>
    <w:rsid w:val="000A6524"/>
    <w:rPr>
      <w:rFonts w:ascii="Univers" w:eastAsia="Times New Roman" w:hAnsi="Univers" w:cs="Times New Roman"/>
      <w:b/>
      <w:bCs/>
      <w:noProof/>
      <w:snapToGrid w:val="0"/>
      <w:sz w:val="26"/>
      <w:szCs w:val="20"/>
      <w:lang w:val="sq-AL"/>
    </w:rPr>
  </w:style>
  <w:style w:type="character" w:customStyle="1" w:styleId="Heading4Char">
    <w:name w:val="Heading 4 Char"/>
    <w:basedOn w:val="DefaultParagraphFont"/>
    <w:link w:val="Heading4"/>
    <w:rsid w:val="000A6524"/>
    <w:rPr>
      <w:rFonts w:ascii="Times New Roman" w:eastAsia="Times New Roman" w:hAnsi="Times New Roman" w:cs="Times New Roman"/>
      <w:b/>
      <w:bCs/>
      <w:noProof/>
      <w:snapToGrid w:val="0"/>
      <w:sz w:val="28"/>
      <w:szCs w:val="28"/>
      <w:lang w:val="sq-AL"/>
    </w:rPr>
  </w:style>
  <w:style w:type="character" w:customStyle="1" w:styleId="Heading5Char">
    <w:name w:val="Heading 5 Char"/>
    <w:basedOn w:val="DefaultParagraphFont"/>
    <w:link w:val="Heading5"/>
    <w:rsid w:val="000A6524"/>
    <w:rPr>
      <w:rFonts w:ascii="Univers" w:eastAsia="Times New Roman" w:hAnsi="Univers" w:cs="Times New Roman"/>
      <w:b/>
      <w:bCs/>
      <w:i/>
      <w:iCs/>
      <w:noProof/>
      <w:snapToGrid w:val="0"/>
      <w:sz w:val="26"/>
      <w:szCs w:val="26"/>
      <w:lang w:val="sq-AL"/>
    </w:rPr>
  </w:style>
  <w:style w:type="character" w:customStyle="1" w:styleId="Heading6Char">
    <w:name w:val="Heading 6 Char"/>
    <w:basedOn w:val="DefaultParagraphFont"/>
    <w:link w:val="Heading6"/>
    <w:rsid w:val="000A6524"/>
    <w:rPr>
      <w:rFonts w:ascii="Univers" w:eastAsia="Times New Roman" w:hAnsi="Univers" w:cs="Times New Roman"/>
      <w:b/>
      <w:bCs/>
      <w:noProof/>
      <w:snapToGrid w:val="0"/>
      <w:lang w:val="sq-AL"/>
    </w:rPr>
  </w:style>
  <w:style w:type="table" w:styleId="TableGrid">
    <w:name w:val="Table Grid"/>
    <w:basedOn w:val="TableNormal"/>
    <w:uiPriority w:val="59"/>
    <w:rsid w:val="000A6524"/>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A6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524"/>
    <w:rPr>
      <w:rFonts w:ascii="Calibri" w:eastAsia="Times New Roman" w:hAnsi="Calibri" w:cs="Times New Roman"/>
      <w:lang w:val="sq-AL"/>
    </w:rPr>
  </w:style>
  <w:style w:type="paragraph" w:styleId="Footer">
    <w:name w:val="footer"/>
    <w:basedOn w:val="Normal"/>
    <w:link w:val="FooterChar"/>
    <w:uiPriority w:val="99"/>
    <w:unhideWhenUsed/>
    <w:rsid w:val="000A6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524"/>
    <w:rPr>
      <w:rFonts w:ascii="Calibri" w:eastAsia="Times New Roman" w:hAnsi="Calibri" w:cs="Times New Roman"/>
      <w:lang w:val="sq-AL"/>
    </w:rPr>
  </w:style>
  <w:style w:type="character" w:customStyle="1" w:styleId="apple-style-span">
    <w:name w:val="apple-style-span"/>
    <w:basedOn w:val="DefaultParagraphFont"/>
    <w:rsid w:val="00070E41"/>
  </w:style>
  <w:style w:type="character" w:styleId="Emphasis">
    <w:name w:val="Emphasis"/>
    <w:basedOn w:val="DefaultParagraphFont"/>
    <w:uiPriority w:val="20"/>
    <w:qFormat/>
    <w:rsid w:val="00142841"/>
    <w:rPr>
      <w:i/>
      <w:iCs/>
    </w:rPr>
  </w:style>
  <w:style w:type="paragraph" w:styleId="NoSpacing">
    <w:name w:val="No Spacing"/>
    <w:uiPriority w:val="1"/>
    <w:qFormat/>
    <w:rsid w:val="00362F11"/>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BA465-4CBC-466F-875C-FC333408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9852</Words>
  <Characters>56158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Vildan Kaloshi</dc:creator>
  <cp:keywords/>
  <dc:description/>
  <cp:lastModifiedBy>ka</cp:lastModifiedBy>
  <cp:revision>6</cp:revision>
  <cp:lastPrinted>2018-01-16T07:56:00Z</cp:lastPrinted>
  <dcterms:created xsi:type="dcterms:W3CDTF">2018-01-29T09:01:00Z</dcterms:created>
  <dcterms:modified xsi:type="dcterms:W3CDTF">2018-01-30T11:22:00Z</dcterms:modified>
</cp:coreProperties>
</file>