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2C7" w:rsidRPr="00633C43" w:rsidRDefault="00592774" w:rsidP="00A822C7">
      <w:pPr>
        <w:spacing w:before="100" w:beforeAutospacing="1" w:after="100" w:afterAutospacing="1" w:line="240" w:lineRule="auto"/>
        <w:outlineLvl w:val="0"/>
        <w:rPr>
          <w:rFonts w:ascii="Segoe UI" w:eastAsia="Times New Roman" w:hAnsi="Segoe UI" w:cs="Segoe UI"/>
          <w:bCs/>
          <w:kern w:val="36"/>
          <w:sz w:val="24"/>
          <w:szCs w:val="24"/>
          <w:u w:val="single"/>
          <w:lang w:val="de-DE" w:eastAsia="de-AT"/>
        </w:rPr>
      </w:pPr>
      <w:r w:rsidRPr="00633C43">
        <w:rPr>
          <w:rFonts w:ascii="Segoe UI" w:hAnsi="Segoe UI" w:cs="Segoe UI"/>
          <w:noProof/>
          <w:lang w:eastAsia="de-AT"/>
        </w:rPr>
        <w:drawing>
          <wp:anchor distT="0" distB="0" distL="114300" distR="114300" simplePos="0" relativeHeight="251659264" behindDoc="1" locked="0" layoutInCell="1" allowOverlap="1">
            <wp:simplePos x="0" y="0"/>
            <wp:positionH relativeFrom="column">
              <wp:posOffset>4312285</wp:posOffset>
            </wp:positionH>
            <wp:positionV relativeFrom="paragraph">
              <wp:posOffset>-40640</wp:posOffset>
            </wp:positionV>
            <wp:extent cx="1425575" cy="899795"/>
            <wp:effectExtent l="0" t="0" r="3175" b="0"/>
            <wp:wrapTight wrapText="bothSides">
              <wp:wrapPolygon edited="0">
                <wp:start x="0" y="0"/>
                <wp:lineTo x="0" y="21036"/>
                <wp:lineTo x="21359" y="21036"/>
                <wp:lineTo x="21359" y="0"/>
                <wp:lineTo x="0" y="0"/>
              </wp:wrapPolygon>
            </wp:wrapTight>
            <wp:docPr id="7" name="Grafik 7" descr="NPGesä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PGesäuse"/>
                    <pic:cNvPicPr>
                      <a:picLocks noChangeAspect="1" noChangeArrowheads="1"/>
                    </pic:cNvPicPr>
                  </pic:nvPicPr>
                  <pic:blipFill>
                    <a:blip r:embed="rId5" cstate="email">
                      <a:extLst>
                        <a:ext uri="{28A0092B-C50C-407E-A947-70E740481C1C}">
                          <a14:useLocalDpi xmlns:a14="http://schemas.microsoft.com/office/drawing/2010/main" val="0"/>
                        </a:ext>
                      </a:extLst>
                    </a:blip>
                    <a:srcRect/>
                    <a:stretch>
                      <a:fillRect/>
                    </a:stretch>
                  </pic:blipFill>
                  <pic:spPr bwMode="auto">
                    <a:xfrm>
                      <a:off x="0" y="0"/>
                      <a:ext cx="1425575" cy="899795"/>
                    </a:xfrm>
                    <a:prstGeom prst="rect">
                      <a:avLst/>
                    </a:prstGeom>
                    <a:noFill/>
                    <a:ln>
                      <a:noFill/>
                    </a:ln>
                  </pic:spPr>
                </pic:pic>
              </a:graphicData>
            </a:graphic>
          </wp:anchor>
        </w:drawing>
      </w:r>
      <w:r w:rsidR="00633C43" w:rsidRPr="00633C43">
        <w:rPr>
          <w:rFonts w:ascii="Segoe UI" w:eastAsia="Times New Roman" w:hAnsi="Segoe UI" w:cs="Segoe UI"/>
          <w:bCs/>
          <w:kern w:val="36"/>
          <w:sz w:val="24"/>
          <w:szCs w:val="24"/>
          <w:u w:val="single"/>
          <w:lang w:val="de-DE" w:eastAsia="de-AT"/>
        </w:rPr>
        <w:t>PRESSEINFORMATION, 15</w:t>
      </w:r>
      <w:r w:rsidR="00A822C7" w:rsidRPr="00633C43">
        <w:rPr>
          <w:rFonts w:ascii="Segoe UI" w:eastAsia="Times New Roman" w:hAnsi="Segoe UI" w:cs="Segoe UI"/>
          <w:bCs/>
          <w:kern w:val="36"/>
          <w:sz w:val="24"/>
          <w:szCs w:val="24"/>
          <w:u w:val="single"/>
          <w:lang w:val="de-DE" w:eastAsia="de-AT"/>
        </w:rPr>
        <w:t xml:space="preserve">. </w:t>
      </w:r>
      <w:r w:rsidR="00633C43" w:rsidRPr="00633C43">
        <w:rPr>
          <w:rFonts w:ascii="Segoe UI" w:eastAsia="Times New Roman" w:hAnsi="Segoe UI" w:cs="Segoe UI"/>
          <w:bCs/>
          <w:kern w:val="36"/>
          <w:sz w:val="24"/>
          <w:szCs w:val="24"/>
          <w:u w:val="single"/>
          <w:lang w:val="de-DE" w:eastAsia="de-AT"/>
        </w:rPr>
        <w:t>Oktober</w:t>
      </w:r>
      <w:r w:rsidR="00A822C7" w:rsidRPr="00633C43">
        <w:rPr>
          <w:rFonts w:ascii="Segoe UI" w:eastAsia="Times New Roman" w:hAnsi="Segoe UI" w:cs="Segoe UI"/>
          <w:bCs/>
          <w:kern w:val="36"/>
          <w:sz w:val="24"/>
          <w:szCs w:val="24"/>
          <w:u w:val="single"/>
          <w:lang w:val="de-DE" w:eastAsia="de-AT"/>
        </w:rPr>
        <w:t xml:space="preserve"> 2013</w:t>
      </w:r>
    </w:p>
    <w:p w:rsidR="00A822C7" w:rsidRPr="00633C43" w:rsidRDefault="00A822C7" w:rsidP="00A822C7">
      <w:pPr>
        <w:spacing w:before="100" w:beforeAutospacing="1" w:after="100" w:afterAutospacing="1" w:line="240" w:lineRule="auto"/>
        <w:outlineLvl w:val="0"/>
        <w:rPr>
          <w:rFonts w:ascii="Segoe UI" w:eastAsia="Times New Roman" w:hAnsi="Segoe UI" w:cs="Segoe UI"/>
          <w:b/>
          <w:bCs/>
          <w:kern w:val="36"/>
          <w:sz w:val="48"/>
          <w:szCs w:val="48"/>
          <w:lang w:val="de-DE" w:eastAsia="de-AT"/>
        </w:rPr>
      </w:pPr>
    </w:p>
    <w:p w:rsidR="00592774" w:rsidRPr="00633C43" w:rsidRDefault="00592774" w:rsidP="00592774">
      <w:pPr>
        <w:jc w:val="center"/>
        <w:rPr>
          <w:rFonts w:ascii="Segoe UI" w:hAnsi="Segoe UI" w:cs="Segoe UI"/>
          <w:b/>
          <w:sz w:val="28"/>
          <w:szCs w:val="28"/>
          <w:lang w:val="de-DE"/>
        </w:rPr>
      </w:pPr>
    </w:p>
    <w:p w:rsidR="00A822C7" w:rsidRPr="00633C43" w:rsidRDefault="00633C43" w:rsidP="00592774">
      <w:pPr>
        <w:jc w:val="center"/>
        <w:rPr>
          <w:rFonts w:ascii="Segoe UI" w:hAnsi="Segoe UI" w:cs="Segoe UI"/>
          <w:b/>
          <w:sz w:val="28"/>
          <w:szCs w:val="28"/>
          <w:lang w:val="de-DE"/>
        </w:rPr>
      </w:pPr>
      <w:r w:rsidRPr="00633C43">
        <w:rPr>
          <w:rFonts w:ascii="Segoe UI" w:hAnsi="Segoe UI" w:cs="Segoe UI"/>
          <w:b/>
          <w:sz w:val="28"/>
          <w:szCs w:val="28"/>
          <w:lang w:val="de-DE"/>
        </w:rPr>
        <w:t xml:space="preserve">Gesäuse </w:t>
      </w:r>
      <w:proofErr w:type="spellStart"/>
      <w:r w:rsidRPr="00633C43">
        <w:rPr>
          <w:rFonts w:ascii="Segoe UI" w:hAnsi="Segoe UI" w:cs="Segoe UI"/>
          <w:b/>
          <w:sz w:val="28"/>
          <w:szCs w:val="28"/>
          <w:lang w:val="de-DE"/>
        </w:rPr>
        <w:t>meets</w:t>
      </w:r>
      <w:proofErr w:type="spellEnd"/>
      <w:r w:rsidRPr="00633C43">
        <w:rPr>
          <w:rFonts w:ascii="Segoe UI" w:hAnsi="Segoe UI" w:cs="Segoe UI"/>
          <w:b/>
          <w:sz w:val="28"/>
          <w:szCs w:val="28"/>
          <w:lang w:val="de-DE"/>
        </w:rPr>
        <w:t xml:space="preserve"> Berchtesgaden</w:t>
      </w:r>
    </w:p>
    <w:p w:rsidR="00633C43" w:rsidRPr="00633C43" w:rsidRDefault="00633C43" w:rsidP="00633C43">
      <w:pPr>
        <w:jc w:val="center"/>
        <w:rPr>
          <w:rFonts w:ascii="Segoe UI" w:hAnsi="Segoe UI" w:cs="Segoe UI"/>
          <w:b/>
          <w:sz w:val="24"/>
          <w:szCs w:val="24"/>
          <w:lang w:val="de-DE"/>
        </w:rPr>
      </w:pPr>
      <w:r w:rsidRPr="00633C43">
        <w:rPr>
          <w:rFonts w:ascii="Segoe UI" w:hAnsi="Segoe UI" w:cs="Segoe UI"/>
          <w:b/>
          <w:sz w:val="24"/>
          <w:szCs w:val="24"/>
          <w:lang w:val="de-DE"/>
        </w:rPr>
        <w:t>Zwei Nationalparks -  vergleichbar und doch anders</w:t>
      </w:r>
    </w:p>
    <w:p w:rsidR="00633C43" w:rsidRPr="00F66AD7" w:rsidRDefault="00F66AD7" w:rsidP="00A822C7">
      <w:pPr>
        <w:spacing w:before="100" w:beforeAutospacing="1" w:after="100" w:afterAutospacing="1" w:line="240" w:lineRule="auto"/>
        <w:outlineLvl w:val="0"/>
        <w:rPr>
          <w:rFonts w:ascii="Segoe UI" w:eastAsia="Times New Roman" w:hAnsi="Segoe UI" w:cs="Segoe UI"/>
          <w:b/>
          <w:bCs/>
          <w:kern w:val="36"/>
          <w:sz w:val="20"/>
          <w:szCs w:val="20"/>
          <w:lang w:val="de-DE" w:eastAsia="de-AT"/>
        </w:rPr>
      </w:pPr>
      <w:r w:rsidRPr="00F66AD7">
        <w:rPr>
          <w:rFonts w:ascii="Segoe UI" w:eastAsia="Times New Roman" w:hAnsi="Segoe UI" w:cs="Segoe UI"/>
          <w:b/>
          <w:bCs/>
          <w:kern w:val="36"/>
          <w:sz w:val="20"/>
          <w:szCs w:val="20"/>
          <w:lang w:val="de-DE" w:eastAsia="de-AT"/>
        </w:rPr>
        <w:t xml:space="preserve">Unterwegs am </w:t>
      </w:r>
      <w:proofErr w:type="spellStart"/>
      <w:r w:rsidRPr="00F66AD7">
        <w:rPr>
          <w:rFonts w:ascii="Segoe UI" w:eastAsia="Times New Roman" w:hAnsi="Segoe UI" w:cs="Segoe UI"/>
          <w:b/>
          <w:bCs/>
          <w:kern w:val="36"/>
          <w:sz w:val="20"/>
          <w:szCs w:val="20"/>
          <w:lang w:val="de-DE" w:eastAsia="de-AT"/>
        </w:rPr>
        <w:t>Klausbach</w:t>
      </w:r>
      <w:proofErr w:type="spellEnd"/>
      <w:r w:rsidRPr="00F66AD7">
        <w:rPr>
          <w:rFonts w:ascii="Segoe UI" w:eastAsia="Times New Roman" w:hAnsi="Segoe UI" w:cs="Segoe UI"/>
          <w:b/>
          <w:bCs/>
          <w:kern w:val="36"/>
          <w:sz w:val="20"/>
          <w:szCs w:val="20"/>
          <w:lang w:val="de-DE" w:eastAsia="de-AT"/>
        </w:rPr>
        <w:t xml:space="preserve"> im</w:t>
      </w:r>
      <w:r w:rsidR="00633C43" w:rsidRPr="00F66AD7">
        <w:rPr>
          <w:rFonts w:ascii="Segoe UI" w:eastAsia="Times New Roman" w:hAnsi="Segoe UI" w:cs="Segoe UI"/>
          <w:b/>
          <w:bCs/>
          <w:kern w:val="36"/>
          <w:sz w:val="20"/>
          <w:szCs w:val="20"/>
          <w:lang w:val="de-DE" w:eastAsia="de-AT"/>
        </w:rPr>
        <w:t xml:space="preserve"> Nationalpark Berchtesgaden denkt der </w:t>
      </w:r>
      <w:proofErr w:type="spellStart"/>
      <w:r w:rsidR="00633C43" w:rsidRPr="00F66AD7">
        <w:rPr>
          <w:rFonts w:ascii="Segoe UI" w:eastAsia="Times New Roman" w:hAnsi="Segoe UI" w:cs="Segoe UI"/>
          <w:b/>
          <w:bCs/>
          <w:kern w:val="36"/>
          <w:sz w:val="20"/>
          <w:szCs w:val="20"/>
          <w:lang w:val="de-DE" w:eastAsia="de-AT"/>
        </w:rPr>
        <w:t>Ennstaler</w:t>
      </w:r>
      <w:proofErr w:type="spellEnd"/>
      <w:r w:rsidR="00633C43" w:rsidRPr="00F66AD7">
        <w:rPr>
          <w:rFonts w:ascii="Segoe UI" w:eastAsia="Times New Roman" w:hAnsi="Segoe UI" w:cs="Segoe UI"/>
          <w:b/>
          <w:bCs/>
          <w:kern w:val="36"/>
          <w:sz w:val="20"/>
          <w:szCs w:val="20"/>
          <w:lang w:val="de-DE" w:eastAsia="de-AT"/>
        </w:rPr>
        <w:t xml:space="preserve"> ans </w:t>
      </w:r>
      <w:proofErr w:type="spellStart"/>
      <w:r w:rsidR="00633C43" w:rsidRPr="00F66AD7">
        <w:rPr>
          <w:rFonts w:ascii="Segoe UI" w:eastAsia="Times New Roman" w:hAnsi="Segoe UI" w:cs="Segoe UI"/>
          <w:b/>
          <w:bCs/>
          <w:kern w:val="36"/>
          <w:sz w:val="20"/>
          <w:szCs w:val="20"/>
          <w:lang w:val="de-DE" w:eastAsia="de-AT"/>
        </w:rPr>
        <w:t>Johnsbachtal</w:t>
      </w:r>
      <w:proofErr w:type="spellEnd"/>
      <w:r w:rsidR="00633C43" w:rsidRPr="00F66AD7">
        <w:rPr>
          <w:rFonts w:ascii="Segoe UI" w:eastAsia="Times New Roman" w:hAnsi="Segoe UI" w:cs="Segoe UI"/>
          <w:b/>
          <w:bCs/>
          <w:kern w:val="36"/>
          <w:sz w:val="20"/>
          <w:szCs w:val="20"/>
          <w:lang w:val="de-DE" w:eastAsia="de-AT"/>
        </w:rPr>
        <w:t xml:space="preserve">, so ähnlich sehen sich die Landschaften. </w:t>
      </w:r>
      <w:r w:rsidRPr="00F66AD7">
        <w:rPr>
          <w:rFonts w:ascii="Segoe UI" w:eastAsia="Times New Roman" w:hAnsi="Segoe UI" w:cs="Segoe UI"/>
          <w:b/>
          <w:bCs/>
          <w:kern w:val="36"/>
          <w:sz w:val="20"/>
          <w:szCs w:val="20"/>
          <w:lang w:val="de-DE" w:eastAsia="de-AT"/>
        </w:rPr>
        <w:t>Der einzige deutsche Alpen-Nationalpark wurde bereits 1978 gegründet, auch das ein Grund</w:t>
      </w:r>
      <w:r>
        <w:rPr>
          <w:rFonts w:ascii="Segoe UI" w:eastAsia="Times New Roman" w:hAnsi="Segoe UI" w:cs="Segoe UI"/>
          <w:b/>
          <w:bCs/>
          <w:kern w:val="36"/>
          <w:sz w:val="20"/>
          <w:szCs w:val="20"/>
          <w:lang w:val="de-DE" w:eastAsia="de-AT"/>
        </w:rPr>
        <w:t>,</w:t>
      </w:r>
      <w:r w:rsidRPr="00F66AD7">
        <w:rPr>
          <w:rFonts w:ascii="Segoe UI" w:eastAsia="Times New Roman" w:hAnsi="Segoe UI" w:cs="Segoe UI"/>
          <w:b/>
          <w:bCs/>
          <w:kern w:val="36"/>
          <w:sz w:val="20"/>
          <w:szCs w:val="20"/>
          <w:lang w:val="de-DE" w:eastAsia="de-AT"/>
        </w:rPr>
        <w:t xml:space="preserve"> dieses Gebiet näher unter die Lupe zu nehmen</w:t>
      </w:r>
      <w:r w:rsidR="009775BB">
        <w:rPr>
          <w:rFonts w:ascii="Segoe UI" w:eastAsia="Times New Roman" w:hAnsi="Segoe UI" w:cs="Segoe UI"/>
          <w:b/>
          <w:bCs/>
          <w:kern w:val="36"/>
          <w:sz w:val="20"/>
          <w:szCs w:val="20"/>
          <w:lang w:val="de-DE" w:eastAsia="de-AT"/>
        </w:rPr>
        <w:t xml:space="preserve"> und Möglichkeiten zur Zusammenarbeit abzuwägen</w:t>
      </w:r>
      <w:r>
        <w:rPr>
          <w:rFonts w:ascii="Segoe UI" w:eastAsia="Times New Roman" w:hAnsi="Segoe UI" w:cs="Segoe UI"/>
          <w:b/>
          <w:bCs/>
          <w:kern w:val="36"/>
          <w:sz w:val="20"/>
          <w:szCs w:val="20"/>
          <w:lang w:val="de-DE" w:eastAsia="de-AT"/>
        </w:rPr>
        <w:t>.</w:t>
      </w:r>
    </w:p>
    <w:p w:rsidR="00A822C7" w:rsidRDefault="00633C43" w:rsidP="00A822C7">
      <w:pPr>
        <w:spacing w:before="100" w:beforeAutospacing="1" w:after="100" w:afterAutospacing="1" w:line="240" w:lineRule="auto"/>
        <w:outlineLvl w:val="0"/>
        <w:rPr>
          <w:rFonts w:ascii="Segoe UI" w:eastAsia="Times New Roman" w:hAnsi="Segoe UI" w:cs="Segoe UI"/>
          <w:bCs/>
          <w:kern w:val="36"/>
          <w:sz w:val="20"/>
          <w:szCs w:val="20"/>
          <w:lang w:val="de-DE" w:eastAsia="de-AT"/>
        </w:rPr>
      </w:pPr>
      <w:r w:rsidRPr="00F66AD7">
        <w:rPr>
          <w:rFonts w:ascii="Segoe UI" w:eastAsia="Times New Roman" w:hAnsi="Segoe UI" w:cs="Segoe UI"/>
          <w:bCs/>
          <w:kern w:val="36"/>
          <w:sz w:val="20"/>
          <w:szCs w:val="20"/>
          <w:lang w:val="de-DE" w:eastAsia="de-AT"/>
        </w:rPr>
        <w:t>Förster, Jäger und R</w:t>
      </w:r>
      <w:r w:rsidR="00F66AD7">
        <w:rPr>
          <w:rFonts w:ascii="Segoe UI" w:eastAsia="Times New Roman" w:hAnsi="Segoe UI" w:cs="Segoe UI"/>
          <w:bCs/>
          <w:kern w:val="36"/>
          <w:sz w:val="20"/>
          <w:szCs w:val="20"/>
          <w:lang w:val="de-DE" w:eastAsia="de-AT"/>
        </w:rPr>
        <w:t xml:space="preserve">anger des Nationalpark Gesäuse, unter Leitung von </w:t>
      </w:r>
      <w:r w:rsidR="00F66AD7" w:rsidRPr="00F66AD7">
        <w:rPr>
          <w:rFonts w:ascii="Segoe UI" w:eastAsia="Times New Roman" w:hAnsi="Segoe UI" w:cs="Segoe UI"/>
          <w:bCs/>
          <w:kern w:val="36"/>
          <w:sz w:val="20"/>
          <w:szCs w:val="20"/>
          <w:lang w:val="de-DE" w:eastAsia="de-AT"/>
        </w:rPr>
        <w:t>Nationalparkdirektor Wölger und Forstdirektor Holzinger</w:t>
      </w:r>
      <w:r w:rsidR="00C907C9">
        <w:rPr>
          <w:rFonts w:ascii="Segoe UI" w:eastAsia="Times New Roman" w:hAnsi="Segoe UI" w:cs="Segoe UI"/>
          <w:bCs/>
          <w:kern w:val="36"/>
          <w:sz w:val="20"/>
          <w:szCs w:val="20"/>
          <w:lang w:val="de-DE" w:eastAsia="de-AT"/>
        </w:rPr>
        <w:t>,</w:t>
      </w:r>
      <w:r w:rsidR="00F66AD7">
        <w:rPr>
          <w:rFonts w:ascii="Segoe UI" w:eastAsia="Times New Roman" w:hAnsi="Segoe UI" w:cs="Segoe UI"/>
          <w:bCs/>
          <w:kern w:val="36"/>
          <w:sz w:val="20"/>
          <w:szCs w:val="20"/>
          <w:lang w:val="de-DE" w:eastAsia="de-AT"/>
        </w:rPr>
        <w:t xml:space="preserve"> machten sich auf den Weg nach Berchtesgaden, um das Naturraummanagement im dortigen Nationalpark kennen zu lernen.</w:t>
      </w:r>
      <w:r w:rsidR="00C907C9">
        <w:rPr>
          <w:rFonts w:ascii="Segoe UI" w:eastAsia="Times New Roman" w:hAnsi="Segoe UI" w:cs="Segoe UI"/>
          <w:bCs/>
          <w:kern w:val="36"/>
          <w:sz w:val="20"/>
          <w:szCs w:val="20"/>
          <w:lang w:val="de-DE" w:eastAsia="de-AT"/>
        </w:rPr>
        <w:t xml:space="preserve"> Wie im Gesäuse ragt der Dachsteinkalk des Watzmann aus einem Gürtel von brüchigem Dolomit, Latschenfelder trennen den Gamslebensraum vom Bergmischwald.</w:t>
      </w:r>
    </w:p>
    <w:p w:rsidR="00C907C9" w:rsidRDefault="00C907C9" w:rsidP="00A822C7">
      <w:pPr>
        <w:spacing w:before="100" w:beforeAutospacing="1" w:after="100" w:afterAutospacing="1" w:line="240" w:lineRule="auto"/>
        <w:outlineLvl w:val="0"/>
        <w:rPr>
          <w:rFonts w:ascii="Segoe UI" w:eastAsia="Times New Roman" w:hAnsi="Segoe UI" w:cs="Segoe UI"/>
          <w:bCs/>
          <w:kern w:val="36"/>
          <w:sz w:val="20"/>
          <w:szCs w:val="20"/>
          <w:lang w:val="de-DE" w:eastAsia="de-AT"/>
        </w:rPr>
      </w:pPr>
      <w:r>
        <w:rPr>
          <w:rFonts w:ascii="Segoe UI" w:eastAsia="Times New Roman" w:hAnsi="Segoe UI" w:cs="Segoe UI"/>
          <w:bCs/>
          <w:kern w:val="36"/>
          <w:sz w:val="20"/>
          <w:szCs w:val="20"/>
          <w:lang w:val="de-DE" w:eastAsia="de-AT"/>
        </w:rPr>
        <w:t xml:space="preserve">Am ehemalige Grenzübergang </w:t>
      </w:r>
      <w:proofErr w:type="spellStart"/>
      <w:r>
        <w:rPr>
          <w:rFonts w:ascii="Segoe UI" w:eastAsia="Times New Roman" w:hAnsi="Segoe UI" w:cs="Segoe UI"/>
          <w:bCs/>
          <w:kern w:val="36"/>
          <w:sz w:val="20"/>
          <w:szCs w:val="20"/>
          <w:lang w:val="de-DE" w:eastAsia="de-AT"/>
        </w:rPr>
        <w:t>Hirschbichl</w:t>
      </w:r>
      <w:proofErr w:type="spellEnd"/>
      <w:r>
        <w:rPr>
          <w:rFonts w:ascii="Segoe UI" w:eastAsia="Times New Roman" w:hAnsi="Segoe UI" w:cs="Segoe UI"/>
          <w:bCs/>
          <w:kern w:val="36"/>
          <w:sz w:val="20"/>
          <w:szCs w:val="20"/>
          <w:lang w:val="de-DE" w:eastAsia="de-AT"/>
        </w:rPr>
        <w:t xml:space="preserve">, wo sich früher Salzführer und Schmuggler begegneten, traf die </w:t>
      </w:r>
      <w:proofErr w:type="spellStart"/>
      <w:r>
        <w:rPr>
          <w:rFonts w:ascii="Segoe UI" w:eastAsia="Times New Roman" w:hAnsi="Segoe UI" w:cs="Segoe UI"/>
          <w:bCs/>
          <w:kern w:val="36"/>
          <w:sz w:val="20"/>
          <w:szCs w:val="20"/>
          <w:lang w:val="de-DE" w:eastAsia="de-AT"/>
        </w:rPr>
        <w:t>Gesäusedelegation</w:t>
      </w:r>
      <w:proofErr w:type="spellEnd"/>
      <w:r>
        <w:rPr>
          <w:rFonts w:ascii="Segoe UI" w:eastAsia="Times New Roman" w:hAnsi="Segoe UI" w:cs="Segoe UI"/>
          <w:bCs/>
          <w:kern w:val="36"/>
          <w:sz w:val="20"/>
          <w:szCs w:val="20"/>
          <w:lang w:val="de-DE" w:eastAsia="de-AT"/>
        </w:rPr>
        <w:t xml:space="preserve"> auf Wanderer, die es sich trotz Schlechtwetters nicht nehmen ließ, entlang der luxuriös angelegten Wanderwege die Natur zu genießen. Angesichts der 3,5 </w:t>
      </w:r>
      <w:proofErr w:type="spellStart"/>
      <w:r>
        <w:rPr>
          <w:rFonts w:ascii="Segoe UI" w:eastAsia="Times New Roman" w:hAnsi="Segoe UI" w:cs="Segoe UI"/>
          <w:bCs/>
          <w:kern w:val="36"/>
          <w:sz w:val="20"/>
          <w:szCs w:val="20"/>
          <w:lang w:val="de-DE" w:eastAsia="de-AT"/>
        </w:rPr>
        <w:t>Mio</w:t>
      </w:r>
      <w:proofErr w:type="spellEnd"/>
      <w:r>
        <w:rPr>
          <w:rFonts w:ascii="Segoe UI" w:eastAsia="Times New Roman" w:hAnsi="Segoe UI" w:cs="Segoe UI"/>
          <w:bCs/>
          <w:kern w:val="36"/>
          <w:sz w:val="20"/>
          <w:szCs w:val="20"/>
          <w:lang w:val="de-DE" w:eastAsia="de-AT"/>
        </w:rPr>
        <w:t xml:space="preserve"> Nächtigungen im Landkreis Berchtesgadener L</w:t>
      </w:r>
      <w:r w:rsidR="00C17979">
        <w:rPr>
          <w:rFonts w:ascii="Segoe UI" w:eastAsia="Times New Roman" w:hAnsi="Segoe UI" w:cs="Segoe UI"/>
          <w:bCs/>
          <w:kern w:val="36"/>
          <w:sz w:val="20"/>
          <w:szCs w:val="20"/>
          <w:lang w:val="de-DE" w:eastAsia="de-AT"/>
        </w:rPr>
        <w:t>a</w:t>
      </w:r>
      <w:r>
        <w:rPr>
          <w:rFonts w:ascii="Segoe UI" w:eastAsia="Times New Roman" w:hAnsi="Segoe UI" w:cs="Segoe UI"/>
          <w:bCs/>
          <w:kern w:val="36"/>
          <w:sz w:val="20"/>
          <w:szCs w:val="20"/>
          <w:lang w:val="de-DE" w:eastAsia="de-AT"/>
        </w:rPr>
        <w:t>nd</w:t>
      </w:r>
      <w:r w:rsidR="00C17979">
        <w:rPr>
          <w:rFonts w:ascii="Segoe UI" w:eastAsia="Times New Roman" w:hAnsi="Segoe UI" w:cs="Segoe UI"/>
          <w:bCs/>
          <w:kern w:val="36"/>
          <w:sz w:val="20"/>
          <w:szCs w:val="20"/>
          <w:lang w:val="de-DE" w:eastAsia="de-AT"/>
        </w:rPr>
        <w:t xml:space="preserve"> und Attraktionen wie dem Königssee geht es wohl weniger beschaulich zu als im Gesäuse. Aber zurück zum </w:t>
      </w:r>
      <w:proofErr w:type="spellStart"/>
      <w:r w:rsidR="00C17979">
        <w:rPr>
          <w:rFonts w:ascii="Segoe UI" w:eastAsia="Times New Roman" w:hAnsi="Segoe UI" w:cs="Segoe UI"/>
          <w:bCs/>
          <w:kern w:val="36"/>
          <w:sz w:val="20"/>
          <w:szCs w:val="20"/>
          <w:lang w:val="de-DE" w:eastAsia="de-AT"/>
        </w:rPr>
        <w:t>Hirschbichl</w:t>
      </w:r>
      <w:proofErr w:type="spellEnd"/>
      <w:r w:rsidR="00C17979">
        <w:rPr>
          <w:rFonts w:ascii="Segoe UI" w:eastAsia="Times New Roman" w:hAnsi="Segoe UI" w:cs="Segoe UI"/>
          <w:bCs/>
          <w:kern w:val="36"/>
          <w:sz w:val="20"/>
          <w:szCs w:val="20"/>
          <w:lang w:val="de-DE" w:eastAsia="de-AT"/>
        </w:rPr>
        <w:t xml:space="preserve">: auch auf österreichischer Seite heißt der Grundbesitzer Bayern, gehört das Gebiet doch aus einer Laune der Geschichte heraus dem Freistaat Bayern. Diese Geschichte hat mit dem Salzbergbau zu tun, genauso wie die ehemalige intensive Waldnutzung im heutigen Nationalpark Berchtesgaden. </w:t>
      </w:r>
    </w:p>
    <w:p w:rsidR="00FB4218" w:rsidRDefault="00FB4218" w:rsidP="00A822C7">
      <w:pPr>
        <w:spacing w:before="100" w:beforeAutospacing="1" w:after="100" w:afterAutospacing="1" w:line="240" w:lineRule="auto"/>
        <w:outlineLvl w:val="0"/>
        <w:rPr>
          <w:rFonts w:ascii="Segoe UI" w:eastAsia="Times New Roman" w:hAnsi="Segoe UI" w:cs="Segoe UI"/>
          <w:bCs/>
          <w:kern w:val="36"/>
          <w:sz w:val="20"/>
          <w:szCs w:val="20"/>
          <w:lang w:val="de-DE" w:eastAsia="de-AT"/>
        </w:rPr>
      </w:pPr>
      <w:r>
        <w:rPr>
          <w:rFonts w:ascii="Segoe UI" w:eastAsia="Times New Roman" w:hAnsi="Segoe UI" w:cs="Segoe UI"/>
          <w:bCs/>
          <w:kern w:val="36"/>
          <w:sz w:val="20"/>
          <w:szCs w:val="20"/>
          <w:lang w:val="de-DE" w:eastAsia="de-AT"/>
        </w:rPr>
        <w:t xml:space="preserve">Mit welcher Strategie, welchen Erfolgen und Misserfolgen unsere bayerischen Nachbarn den Wald in ihrem Nationalpark </w:t>
      </w:r>
      <w:r w:rsidR="00B84873">
        <w:rPr>
          <w:rFonts w:ascii="Segoe UI" w:eastAsia="Times New Roman" w:hAnsi="Segoe UI" w:cs="Segoe UI"/>
          <w:bCs/>
          <w:kern w:val="36"/>
          <w:sz w:val="20"/>
          <w:szCs w:val="20"/>
          <w:lang w:val="de-DE" w:eastAsia="de-AT"/>
        </w:rPr>
        <w:t xml:space="preserve">seit 35 Jahren </w:t>
      </w:r>
      <w:r>
        <w:rPr>
          <w:rFonts w:ascii="Segoe UI" w:eastAsia="Times New Roman" w:hAnsi="Segoe UI" w:cs="Segoe UI"/>
          <w:bCs/>
          <w:kern w:val="36"/>
          <w:sz w:val="20"/>
          <w:szCs w:val="20"/>
          <w:lang w:val="de-DE" w:eastAsia="de-AT"/>
        </w:rPr>
        <w:t xml:space="preserve">wieder zu einer Messlatte für natürliche Waldentwicklung machen, </w:t>
      </w:r>
      <w:r w:rsidR="00B84873">
        <w:rPr>
          <w:rFonts w:ascii="Segoe UI" w:eastAsia="Times New Roman" w:hAnsi="Segoe UI" w:cs="Segoe UI"/>
          <w:bCs/>
          <w:kern w:val="36"/>
          <w:sz w:val="20"/>
          <w:szCs w:val="20"/>
          <w:lang w:val="de-DE" w:eastAsia="de-AT"/>
        </w:rPr>
        <w:t>stand im Mittelpunkt des Besuches. Zonen aktiven Waldumbaus wechseln mit Zonen, die sich selb</w:t>
      </w:r>
      <w:r w:rsidR="00911DB8">
        <w:rPr>
          <w:rFonts w:ascii="Segoe UI" w:eastAsia="Times New Roman" w:hAnsi="Segoe UI" w:cs="Segoe UI"/>
          <w:bCs/>
          <w:kern w:val="36"/>
          <w:sz w:val="20"/>
          <w:szCs w:val="20"/>
          <w:lang w:val="de-DE" w:eastAsia="de-AT"/>
        </w:rPr>
        <w:t xml:space="preserve">st überlassen bleiben, in Summe ein buntes Mosaik, in dem der Kreislauf der Natur spürbar </w:t>
      </w:r>
      <w:r w:rsidR="005C0A82">
        <w:rPr>
          <w:rFonts w:ascii="Segoe UI" w:eastAsia="Times New Roman" w:hAnsi="Segoe UI" w:cs="Segoe UI"/>
          <w:bCs/>
          <w:kern w:val="36"/>
          <w:sz w:val="20"/>
          <w:szCs w:val="20"/>
          <w:lang w:val="de-DE" w:eastAsia="de-AT"/>
        </w:rPr>
        <w:t>wird</w:t>
      </w:r>
      <w:r w:rsidR="00911DB8">
        <w:rPr>
          <w:rFonts w:ascii="Segoe UI" w:eastAsia="Times New Roman" w:hAnsi="Segoe UI" w:cs="Segoe UI"/>
          <w:bCs/>
          <w:kern w:val="36"/>
          <w:sz w:val="20"/>
          <w:szCs w:val="20"/>
          <w:lang w:val="de-DE" w:eastAsia="de-AT"/>
        </w:rPr>
        <w:t>. Freilich, eines gilt da wie dort: auf die Regulierung des Schalenwildes kann auch nach 35 Jahren nicht verzichtet werden.</w:t>
      </w:r>
      <w:r w:rsidR="000072F7">
        <w:rPr>
          <w:rFonts w:ascii="Segoe UI" w:eastAsia="Times New Roman" w:hAnsi="Segoe UI" w:cs="Segoe UI"/>
          <w:bCs/>
          <w:kern w:val="36"/>
          <w:sz w:val="20"/>
          <w:szCs w:val="20"/>
          <w:lang w:val="de-DE" w:eastAsia="de-AT"/>
        </w:rPr>
        <w:t xml:space="preserve"> </w:t>
      </w:r>
      <w:r w:rsidR="00DB4753">
        <w:rPr>
          <w:rFonts w:ascii="Segoe UI" w:eastAsia="Times New Roman" w:hAnsi="Segoe UI" w:cs="Segoe UI"/>
          <w:bCs/>
          <w:kern w:val="36"/>
          <w:sz w:val="20"/>
          <w:szCs w:val="20"/>
          <w:lang w:val="de-DE" w:eastAsia="de-AT"/>
        </w:rPr>
        <w:t>Über das</w:t>
      </w:r>
      <w:r w:rsidR="000072F7">
        <w:rPr>
          <w:rFonts w:ascii="Segoe UI" w:eastAsia="Times New Roman" w:hAnsi="Segoe UI" w:cs="Segoe UI"/>
          <w:bCs/>
          <w:kern w:val="36"/>
          <w:sz w:val="20"/>
          <w:szCs w:val="20"/>
          <w:lang w:val="de-DE" w:eastAsia="de-AT"/>
        </w:rPr>
        <w:t xml:space="preserve"> „wie“ wurde eifrig diskutiert.</w:t>
      </w:r>
    </w:p>
    <w:p w:rsidR="009775BB" w:rsidRDefault="009775BB" w:rsidP="00A822C7">
      <w:pPr>
        <w:spacing w:before="100" w:beforeAutospacing="1" w:after="100" w:afterAutospacing="1" w:line="240" w:lineRule="auto"/>
        <w:outlineLvl w:val="0"/>
        <w:rPr>
          <w:rFonts w:ascii="Segoe UI" w:eastAsia="Times New Roman" w:hAnsi="Segoe UI" w:cs="Segoe UI"/>
          <w:bCs/>
          <w:kern w:val="36"/>
          <w:sz w:val="20"/>
          <w:szCs w:val="20"/>
          <w:lang w:val="de-DE" w:eastAsia="de-AT"/>
        </w:rPr>
      </w:pPr>
      <w:r>
        <w:rPr>
          <w:rFonts w:ascii="Segoe UI" w:eastAsia="Times New Roman" w:hAnsi="Segoe UI" w:cs="Segoe UI"/>
          <w:bCs/>
          <w:kern w:val="36"/>
          <w:sz w:val="20"/>
          <w:szCs w:val="20"/>
          <w:lang w:val="de-DE" w:eastAsia="de-AT"/>
        </w:rPr>
        <w:t>Nach einem Tag rund um den Watzmann wurde klar: die Situation in den beiden Nationalparks ist in mancher Hinsicht vergleichbar. Fürs Naturraummanagement können beide Seiten voneinander lernen. Auch in der Forschung werden sich die zwei Nationalparks abstimmen. Und nicht zuletzt verfolgt man ähnlich</w:t>
      </w:r>
      <w:r w:rsidR="005C0A82">
        <w:rPr>
          <w:rFonts w:ascii="Segoe UI" w:eastAsia="Times New Roman" w:hAnsi="Segoe UI" w:cs="Segoe UI"/>
          <w:bCs/>
          <w:kern w:val="36"/>
          <w:sz w:val="20"/>
          <w:szCs w:val="20"/>
          <w:lang w:val="de-DE" w:eastAsia="de-AT"/>
        </w:rPr>
        <w:t>e Ziele im Umgang mit Besuchern.</w:t>
      </w:r>
      <w:r>
        <w:rPr>
          <w:rFonts w:ascii="Segoe UI" w:eastAsia="Times New Roman" w:hAnsi="Segoe UI" w:cs="Segoe UI"/>
          <w:bCs/>
          <w:kern w:val="36"/>
          <w:sz w:val="20"/>
          <w:szCs w:val="20"/>
          <w:lang w:val="de-DE" w:eastAsia="de-AT"/>
        </w:rPr>
        <w:t xml:space="preserve"> </w:t>
      </w:r>
      <w:r w:rsidR="005C0A82">
        <w:rPr>
          <w:rFonts w:ascii="Segoe UI" w:eastAsia="Times New Roman" w:hAnsi="Segoe UI" w:cs="Segoe UI"/>
          <w:bCs/>
          <w:kern w:val="36"/>
          <w:sz w:val="20"/>
          <w:szCs w:val="20"/>
          <w:lang w:val="de-DE" w:eastAsia="de-AT"/>
        </w:rPr>
        <w:t>S</w:t>
      </w:r>
      <w:r>
        <w:rPr>
          <w:rFonts w:ascii="Segoe UI" w:eastAsia="Times New Roman" w:hAnsi="Segoe UI" w:cs="Segoe UI"/>
          <w:bCs/>
          <w:kern w:val="36"/>
          <w:sz w:val="20"/>
          <w:szCs w:val="20"/>
          <w:lang w:val="de-DE" w:eastAsia="de-AT"/>
        </w:rPr>
        <w:t xml:space="preserve">o </w:t>
      </w:r>
      <w:r w:rsidR="005C0A82">
        <w:rPr>
          <w:rFonts w:ascii="Segoe UI" w:eastAsia="Times New Roman" w:hAnsi="Segoe UI" w:cs="Segoe UI"/>
          <w:bCs/>
          <w:kern w:val="36"/>
          <w:sz w:val="20"/>
          <w:szCs w:val="20"/>
          <w:lang w:val="de-DE" w:eastAsia="de-AT"/>
        </w:rPr>
        <w:t>wird die Besucherlenkung im Winter oder auch die Entwicklung einer gemeinsamen Kletterethik noch Gegenstand von Gesprächen sein.</w:t>
      </w:r>
    </w:p>
    <w:p w:rsidR="005C0A82" w:rsidRDefault="005C0A82" w:rsidP="00A822C7">
      <w:pPr>
        <w:spacing w:before="100" w:beforeAutospacing="1" w:after="100" w:afterAutospacing="1" w:line="240" w:lineRule="auto"/>
        <w:outlineLvl w:val="0"/>
        <w:rPr>
          <w:rFonts w:ascii="Segoe UI" w:eastAsia="Times New Roman" w:hAnsi="Segoe UI" w:cs="Segoe UI"/>
          <w:bCs/>
          <w:kern w:val="36"/>
          <w:sz w:val="20"/>
          <w:szCs w:val="20"/>
          <w:lang w:val="de-DE" w:eastAsia="de-AT"/>
        </w:rPr>
      </w:pPr>
    </w:p>
    <w:p w:rsidR="00F66AD7" w:rsidRPr="00F66AD7" w:rsidRDefault="00911DB8" w:rsidP="00A822C7">
      <w:pPr>
        <w:spacing w:before="100" w:beforeAutospacing="1" w:after="100" w:afterAutospacing="1" w:line="240" w:lineRule="auto"/>
        <w:outlineLvl w:val="0"/>
        <w:rPr>
          <w:rFonts w:ascii="Segoe UI" w:eastAsia="Times New Roman" w:hAnsi="Segoe UI" w:cs="Segoe UI"/>
          <w:bCs/>
          <w:kern w:val="36"/>
          <w:sz w:val="20"/>
          <w:szCs w:val="20"/>
          <w:lang w:val="de-DE" w:eastAsia="de-AT"/>
        </w:rPr>
      </w:pPr>
      <w:r>
        <w:rPr>
          <w:rFonts w:ascii="Segoe UI" w:eastAsia="Times New Roman" w:hAnsi="Segoe UI" w:cs="Segoe UI"/>
          <w:bCs/>
          <w:noProof/>
          <w:kern w:val="36"/>
          <w:sz w:val="20"/>
          <w:szCs w:val="20"/>
          <w:lang w:eastAsia="de-AT"/>
        </w:rPr>
        <w:lastRenderedPageBreak/>
        <w:drawing>
          <wp:inline distT="0" distB="0" distL="0" distR="0">
            <wp:extent cx="1767840" cy="1630680"/>
            <wp:effectExtent l="19050" t="0" r="3810" b="0"/>
            <wp:docPr id="3" name="Grafik 2" descr="P121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10043.JPG"/>
                    <pic:cNvPicPr/>
                  </pic:nvPicPr>
                  <pic:blipFill>
                    <a:blip r:embed="rId6" cstate="email"/>
                    <a:srcRect t="10623" r="36661" b="10989"/>
                    <a:stretch>
                      <a:fillRect/>
                    </a:stretch>
                  </pic:blipFill>
                  <pic:spPr>
                    <a:xfrm>
                      <a:off x="0" y="0"/>
                      <a:ext cx="1767840" cy="1630680"/>
                    </a:xfrm>
                    <a:prstGeom prst="rect">
                      <a:avLst/>
                    </a:prstGeom>
                  </pic:spPr>
                </pic:pic>
              </a:graphicData>
            </a:graphic>
          </wp:inline>
        </w:drawing>
      </w:r>
    </w:p>
    <w:p w:rsidR="00221F78" w:rsidRDefault="000072F7" w:rsidP="000072F7">
      <w:pPr>
        <w:spacing w:before="100" w:beforeAutospacing="1" w:after="100" w:afterAutospacing="1" w:line="240" w:lineRule="auto"/>
        <w:rPr>
          <w:rFonts w:ascii="Segoe UI" w:hAnsi="Segoe UI" w:cs="Segoe UI"/>
          <w:sz w:val="20"/>
          <w:szCs w:val="20"/>
        </w:rPr>
      </w:pPr>
      <w:r>
        <w:rPr>
          <w:rFonts w:ascii="Segoe UI" w:hAnsi="Segoe UI" w:cs="Segoe UI"/>
          <w:sz w:val="20"/>
          <w:szCs w:val="20"/>
          <w:lang w:val="de-DE"/>
        </w:rPr>
        <w:t xml:space="preserve">Aufmerksame </w:t>
      </w:r>
      <w:bookmarkStart w:id="0" w:name="_GoBack"/>
      <w:bookmarkEnd w:id="0"/>
      <w:r>
        <w:rPr>
          <w:rFonts w:ascii="Segoe UI" w:hAnsi="Segoe UI" w:cs="Segoe UI"/>
          <w:sz w:val="20"/>
          <w:szCs w:val="20"/>
          <w:lang w:val="de-DE"/>
        </w:rPr>
        <w:t>Jäger (</w:t>
      </w:r>
      <w:proofErr w:type="spellStart"/>
      <w:r>
        <w:rPr>
          <w:rFonts w:ascii="Segoe UI" w:hAnsi="Segoe UI" w:cs="Segoe UI"/>
          <w:sz w:val="20"/>
          <w:szCs w:val="20"/>
          <w:lang w:val="de-DE"/>
        </w:rPr>
        <w:t>Pointner</w:t>
      </w:r>
      <w:proofErr w:type="spellEnd"/>
      <w:r>
        <w:rPr>
          <w:rFonts w:ascii="Segoe UI" w:hAnsi="Segoe UI" w:cs="Segoe UI"/>
          <w:sz w:val="20"/>
          <w:szCs w:val="20"/>
          <w:lang w:val="de-DE"/>
        </w:rPr>
        <w:t xml:space="preserve">, </w:t>
      </w:r>
      <w:proofErr w:type="spellStart"/>
      <w:r>
        <w:rPr>
          <w:rFonts w:ascii="Segoe UI" w:hAnsi="Segoe UI" w:cs="Segoe UI"/>
          <w:sz w:val="20"/>
          <w:szCs w:val="20"/>
          <w:lang w:val="de-DE"/>
        </w:rPr>
        <w:t>Hintsteiner</w:t>
      </w:r>
      <w:proofErr w:type="spellEnd"/>
      <w:r>
        <w:rPr>
          <w:rFonts w:ascii="Segoe UI" w:hAnsi="Segoe UI" w:cs="Segoe UI"/>
          <w:sz w:val="20"/>
          <w:szCs w:val="20"/>
          <w:lang w:val="de-DE"/>
        </w:rPr>
        <w:t xml:space="preserve">, </w:t>
      </w:r>
      <w:proofErr w:type="spellStart"/>
      <w:r>
        <w:rPr>
          <w:rFonts w:ascii="Segoe UI" w:hAnsi="Segoe UI" w:cs="Segoe UI"/>
          <w:sz w:val="20"/>
          <w:szCs w:val="20"/>
          <w:lang w:val="de-DE"/>
        </w:rPr>
        <w:t>Kranzer</w:t>
      </w:r>
      <w:proofErr w:type="spellEnd"/>
      <w:r>
        <w:rPr>
          <w:rFonts w:ascii="Segoe UI" w:hAnsi="Segoe UI" w:cs="Segoe UI"/>
          <w:sz w:val="20"/>
          <w:szCs w:val="20"/>
          <w:lang w:val="de-DE"/>
        </w:rPr>
        <w:t xml:space="preserve">), </w:t>
      </w:r>
      <w:r w:rsidR="00221F78" w:rsidRPr="00F66AD7">
        <w:rPr>
          <w:rFonts w:ascii="Segoe UI" w:hAnsi="Segoe UI" w:cs="Segoe UI"/>
          <w:sz w:val="20"/>
          <w:szCs w:val="20"/>
        </w:rPr>
        <w:t xml:space="preserve">© </w:t>
      </w:r>
      <w:r>
        <w:rPr>
          <w:rFonts w:ascii="Segoe UI" w:hAnsi="Segoe UI" w:cs="Segoe UI"/>
          <w:sz w:val="20"/>
          <w:szCs w:val="20"/>
        </w:rPr>
        <w:t>NP Gesäuse</w:t>
      </w:r>
      <w:r w:rsidR="00221F78" w:rsidRPr="00F66AD7">
        <w:rPr>
          <w:rFonts w:ascii="Segoe UI" w:hAnsi="Segoe UI" w:cs="Segoe UI"/>
          <w:sz w:val="20"/>
          <w:szCs w:val="20"/>
        </w:rPr>
        <w:t xml:space="preserve"> </w:t>
      </w:r>
    </w:p>
    <w:p w:rsidR="000072F7" w:rsidRDefault="000072F7" w:rsidP="000072F7">
      <w:pPr>
        <w:spacing w:before="100" w:beforeAutospacing="1" w:after="100" w:afterAutospacing="1" w:line="240" w:lineRule="auto"/>
        <w:rPr>
          <w:rFonts w:ascii="Segoe UI" w:hAnsi="Segoe UI" w:cs="Segoe UI"/>
          <w:sz w:val="20"/>
          <w:szCs w:val="20"/>
        </w:rPr>
      </w:pPr>
    </w:p>
    <w:p w:rsidR="006649A3" w:rsidRDefault="000072F7" w:rsidP="000072F7">
      <w:pPr>
        <w:spacing w:before="100" w:beforeAutospacing="1" w:after="100" w:afterAutospacing="1" w:line="240" w:lineRule="auto"/>
        <w:rPr>
          <w:rFonts w:ascii="Segoe UI" w:hAnsi="Segoe UI" w:cs="Segoe UI"/>
          <w:sz w:val="20"/>
          <w:szCs w:val="20"/>
          <w:lang w:val="de-DE"/>
        </w:rPr>
      </w:pPr>
      <w:r>
        <w:rPr>
          <w:rFonts w:ascii="Segoe UI" w:hAnsi="Segoe UI" w:cs="Segoe UI"/>
          <w:noProof/>
          <w:sz w:val="20"/>
          <w:szCs w:val="20"/>
          <w:lang w:eastAsia="de-AT"/>
        </w:rPr>
        <w:drawing>
          <wp:inline distT="0" distB="0" distL="0" distR="0">
            <wp:extent cx="2468880" cy="1851660"/>
            <wp:effectExtent l="19050" t="0" r="7620" b="0"/>
            <wp:docPr id="4" name="Grafik 3" descr="P1210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10039.JPG"/>
                    <pic:cNvPicPr/>
                  </pic:nvPicPr>
                  <pic:blipFill>
                    <a:blip r:embed="rId7" cstate="email"/>
                    <a:stretch>
                      <a:fillRect/>
                    </a:stretch>
                  </pic:blipFill>
                  <pic:spPr>
                    <a:xfrm>
                      <a:off x="0" y="0"/>
                      <a:ext cx="2473473" cy="1855104"/>
                    </a:xfrm>
                    <a:prstGeom prst="rect">
                      <a:avLst/>
                    </a:prstGeom>
                  </pic:spPr>
                </pic:pic>
              </a:graphicData>
            </a:graphic>
          </wp:inline>
        </w:drawing>
      </w:r>
      <w:r w:rsidR="007C0AFF">
        <w:rPr>
          <w:rFonts w:ascii="Segoe UI" w:hAnsi="Segoe UI" w:cs="Segoe UI"/>
          <w:sz w:val="20"/>
          <w:szCs w:val="20"/>
          <w:lang w:val="de-DE"/>
        </w:rPr>
        <w:tab/>
      </w:r>
      <w:r w:rsidR="007C0AFF">
        <w:rPr>
          <w:rFonts w:ascii="Segoe UI" w:hAnsi="Segoe UI" w:cs="Segoe UI"/>
          <w:noProof/>
          <w:sz w:val="20"/>
          <w:szCs w:val="20"/>
          <w:lang w:eastAsia="de-AT"/>
        </w:rPr>
        <w:drawing>
          <wp:inline distT="0" distB="0" distL="0" distR="0">
            <wp:extent cx="2377440" cy="1851660"/>
            <wp:effectExtent l="19050" t="0" r="3810" b="0"/>
            <wp:docPr id="6" name="Grafik 4" descr="P121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10033.JPG"/>
                    <pic:cNvPicPr/>
                  </pic:nvPicPr>
                  <pic:blipFill>
                    <a:blip r:embed="rId8" cstate="email"/>
                    <a:srcRect l="12236" t="8989"/>
                    <a:stretch>
                      <a:fillRect/>
                    </a:stretch>
                  </pic:blipFill>
                  <pic:spPr>
                    <a:xfrm>
                      <a:off x="0" y="0"/>
                      <a:ext cx="2377440" cy="1851660"/>
                    </a:xfrm>
                    <a:prstGeom prst="rect">
                      <a:avLst/>
                    </a:prstGeom>
                  </pic:spPr>
                </pic:pic>
              </a:graphicData>
            </a:graphic>
          </wp:inline>
        </w:drawing>
      </w:r>
    </w:p>
    <w:p w:rsidR="000072F7" w:rsidRDefault="006649A3" w:rsidP="000072F7">
      <w:pPr>
        <w:spacing w:before="100" w:beforeAutospacing="1" w:after="100" w:afterAutospacing="1" w:line="240" w:lineRule="auto"/>
        <w:rPr>
          <w:rFonts w:ascii="Segoe UI" w:hAnsi="Segoe UI" w:cs="Segoe UI"/>
          <w:sz w:val="20"/>
          <w:szCs w:val="20"/>
        </w:rPr>
      </w:pPr>
      <w:r>
        <w:rPr>
          <w:rFonts w:ascii="Segoe UI" w:hAnsi="Segoe UI" w:cs="Segoe UI"/>
          <w:sz w:val="20"/>
          <w:szCs w:val="20"/>
          <w:lang w:val="de-DE"/>
        </w:rPr>
        <w:t xml:space="preserve">Förster &amp; Ranger </w:t>
      </w:r>
      <w:r w:rsidRPr="00F66AD7">
        <w:rPr>
          <w:rFonts w:ascii="Segoe UI" w:hAnsi="Segoe UI" w:cs="Segoe UI"/>
          <w:sz w:val="20"/>
          <w:szCs w:val="20"/>
        </w:rPr>
        <w:t xml:space="preserve">© </w:t>
      </w:r>
      <w:r>
        <w:rPr>
          <w:rFonts w:ascii="Segoe UI" w:hAnsi="Segoe UI" w:cs="Segoe UI"/>
          <w:sz w:val="20"/>
          <w:szCs w:val="20"/>
        </w:rPr>
        <w:t>NP Gesäuse</w:t>
      </w:r>
      <w:r w:rsidRPr="00F66AD7">
        <w:rPr>
          <w:rFonts w:ascii="Segoe UI" w:hAnsi="Segoe UI" w:cs="Segoe UI"/>
          <w:sz w:val="20"/>
          <w:szCs w:val="20"/>
        </w:rPr>
        <w:t xml:space="preserve"> </w:t>
      </w:r>
      <w:r w:rsidR="007C0AFF">
        <w:rPr>
          <w:rFonts w:ascii="Segoe UI" w:hAnsi="Segoe UI" w:cs="Segoe UI"/>
          <w:sz w:val="20"/>
          <w:szCs w:val="20"/>
        </w:rPr>
        <w:tab/>
      </w:r>
      <w:r w:rsidR="007C0AFF">
        <w:rPr>
          <w:rFonts w:ascii="Segoe UI" w:hAnsi="Segoe UI" w:cs="Segoe UI"/>
          <w:sz w:val="20"/>
          <w:szCs w:val="20"/>
        </w:rPr>
        <w:tab/>
      </w:r>
      <w:r>
        <w:rPr>
          <w:rFonts w:ascii="Segoe UI" w:hAnsi="Segoe UI" w:cs="Segoe UI"/>
          <w:sz w:val="20"/>
          <w:szCs w:val="20"/>
          <w:lang w:val="de-DE"/>
        </w:rPr>
        <w:t>Im Nationalpark Berchtesgaden</w:t>
      </w:r>
      <w:r w:rsidR="000072F7">
        <w:rPr>
          <w:rFonts w:ascii="Segoe UI" w:hAnsi="Segoe UI" w:cs="Segoe UI"/>
          <w:sz w:val="20"/>
          <w:szCs w:val="20"/>
          <w:lang w:val="de-DE"/>
        </w:rPr>
        <w:t xml:space="preserve"> </w:t>
      </w:r>
      <w:r w:rsidR="000072F7" w:rsidRPr="00F66AD7">
        <w:rPr>
          <w:rFonts w:ascii="Segoe UI" w:hAnsi="Segoe UI" w:cs="Segoe UI"/>
          <w:sz w:val="20"/>
          <w:szCs w:val="20"/>
        </w:rPr>
        <w:t xml:space="preserve">© </w:t>
      </w:r>
      <w:r w:rsidR="000072F7">
        <w:rPr>
          <w:rFonts w:ascii="Segoe UI" w:hAnsi="Segoe UI" w:cs="Segoe UI"/>
          <w:sz w:val="20"/>
          <w:szCs w:val="20"/>
        </w:rPr>
        <w:t>NP Gesäuse</w:t>
      </w:r>
      <w:r w:rsidR="000072F7" w:rsidRPr="00F66AD7">
        <w:rPr>
          <w:rFonts w:ascii="Segoe UI" w:hAnsi="Segoe UI" w:cs="Segoe UI"/>
          <w:sz w:val="20"/>
          <w:szCs w:val="20"/>
        </w:rPr>
        <w:t xml:space="preserve"> </w:t>
      </w:r>
    </w:p>
    <w:p w:rsidR="000072F7" w:rsidRDefault="000072F7" w:rsidP="00DB4753">
      <w:pPr>
        <w:spacing w:after="0" w:line="240" w:lineRule="auto"/>
        <w:rPr>
          <w:rFonts w:ascii="Segoe UI" w:hAnsi="Segoe UI" w:cs="Segoe UI"/>
          <w:sz w:val="20"/>
          <w:szCs w:val="20"/>
        </w:rPr>
      </w:pPr>
    </w:p>
    <w:p w:rsidR="007C0AFF" w:rsidRDefault="007C0AFF" w:rsidP="00DB4753">
      <w:pPr>
        <w:spacing w:after="0" w:line="240" w:lineRule="auto"/>
        <w:rPr>
          <w:rFonts w:ascii="Segoe UI" w:hAnsi="Segoe UI" w:cs="Segoe UI"/>
          <w:sz w:val="20"/>
          <w:szCs w:val="20"/>
        </w:rPr>
      </w:pPr>
    </w:p>
    <w:p w:rsidR="00DB4753" w:rsidRDefault="00DB4753" w:rsidP="00DB4753">
      <w:pPr>
        <w:spacing w:after="0" w:line="240" w:lineRule="auto"/>
        <w:rPr>
          <w:rFonts w:ascii="Segoe UI" w:hAnsi="Segoe UI" w:cs="Segoe UI"/>
          <w:sz w:val="20"/>
          <w:szCs w:val="20"/>
        </w:rPr>
      </w:pPr>
      <w:r>
        <w:rPr>
          <w:rFonts w:ascii="Segoe UI" w:hAnsi="Segoe UI" w:cs="Segoe UI"/>
          <w:sz w:val="20"/>
          <w:szCs w:val="20"/>
        </w:rPr>
        <w:t>Nationalpark Gesäuse GmbH</w:t>
      </w:r>
    </w:p>
    <w:p w:rsidR="007C0AFF" w:rsidRDefault="007C0AFF" w:rsidP="00DB4753">
      <w:pPr>
        <w:spacing w:after="0" w:line="240" w:lineRule="auto"/>
        <w:rPr>
          <w:rFonts w:ascii="Segoe UI" w:hAnsi="Segoe UI" w:cs="Segoe UI"/>
          <w:sz w:val="20"/>
          <w:szCs w:val="20"/>
        </w:rPr>
      </w:pPr>
      <w:r>
        <w:rPr>
          <w:rFonts w:ascii="Segoe UI" w:hAnsi="Segoe UI" w:cs="Segoe UI"/>
          <w:sz w:val="20"/>
          <w:szCs w:val="20"/>
        </w:rPr>
        <w:t>Hauptstraße 35, 8911 Admont</w:t>
      </w:r>
    </w:p>
    <w:p w:rsidR="007C0AFF" w:rsidRDefault="007C0AFF" w:rsidP="00DB4753">
      <w:pPr>
        <w:spacing w:after="0" w:line="240" w:lineRule="auto"/>
        <w:rPr>
          <w:rFonts w:ascii="Segoe UI" w:hAnsi="Segoe UI" w:cs="Segoe UI"/>
          <w:sz w:val="20"/>
          <w:szCs w:val="20"/>
        </w:rPr>
      </w:pPr>
    </w:p>
    <w:p w:rsidR="00DB4753" w:rsidRDefault="00DB4753" w:rsidP="00DB4753">
      <w:pPr>
        <w:spacing w:after="0" w:line="240" w:lineRule="auto"/>
        <w:rPr>
          <w:rFonts w:ascii="Segoe UI" w:hAnsi="Segoe UI" w:cs="Segoe UI"/>
          <w:sz w:val="20"/>
          <w:szCs w:val="20"/>
        </w:rPr>
      </w:pPr>
      <w:r>
        <w:rPr>
          <w:rFonts w:ascii="Segoe UI" w:hAnsi="Segoe UI" w:cs="Segoe UI"/>
          <w:sz w:val="20"/>
          <w:szCs w:val="20"/>
        </w:rPr>
        <w:t>Presse</w:t>
      </w:r>
      <w:r w:rsidR="007C0AFF">
        <w:rPr>
          <w:rFonts w:ascii="Segoe UI" w:hAnsi="Segoe UI" w:cs="Segoe UI"/>
          <w:sz w:val="20"/>
          <w:szCs w:val="20"/>
        </w:rPr>
        <w:t xml:space="preserve">anfragen an: </w:t>
      </w:r>
      <w:r>
        <w:rPr>
          <w:rFonts w:ascii="Segoe UI" w:hAnsi="Segoe UI" w:cs="Segoe UI"/>
          <w:sz w:val="20"/>
          <w:szCs w:val="20"/>
        </w:rPr>
        <w:t xml:space="preserve"> Isabella Mitterböck,</w:t>
      </w:r>
    </w:p>
    <w:p w:rsidR="00DB4753" w:rsidRDefault="003D7487" w:rsidP="00DB4753">
      <w:pPr>
        <w:spacing w:after="0" w:line="240" w:lineRule="auto"/>
        <w:rPr>
          <w:rFonts w:ascii="Segoe UI" w:hAnsi="Segoe UI" w:cs="Segoe UI"/>
          <w:sz w:val="20"/>
          <w:szCs w:val="20"/>
        </w:rPr>
      </w:pPr>
      <w:hyperlink r:id="rId9" w:history="1">
        <w:r w:rsidR="007C0AFF" w:rsidRPr="003C46E8">
          <w:rPr>
            <w:rStyle w:val="Hyperlink"/>
            <w:rFonts w:ascii="Segoe UI" w:hAnsi="Segoe UI" w:cs="Segoe UI"/>
            <w:sz w:val="20"/>
            <w:szCs w:val="20"/>
          </w:rPr>
          <w:t>isabella.mitterboeck@nationalpark.co.at</w:t>
        </w:r>
      </w:hyperlink>
      <w:r w:rsidR="007C0AFF">
        <w:rPr>
          <w:rFonts w:ascii="Segoe UI" w:hAnsi="Segoe UI" w:cs="Segoe UI"/>
          <w:sz w:val="20"/>
          <w:szCs w:val="20"/>
        </w:rPr>
        <w:t>, M: 0</w:t>
      </w:r>
      <w:r w:rsidR="007C0AFF" w:rsidRPr="007C0AFF">
        <w:rPr>
          <w:rFonts w:ascii="Segoe UI" w:hAnsi="Segoe UI" w:cs="Segoe UI"/>
          <w:sz w:val="20"/>
          <w:szCs w:val="20"/>
        </w:rPr>
        <w:t>664</w:t>
      </w:r>
      <w:r w:rsidR="007C0AFF">
        <w:rPr>
          <w:rFonts w:ascii="Segoe UI" w:hAnsi="Segoe UI" w:cs="Segoe UI"/>
          <w:sz w:val="20"/>
          <w:szCs w:val="20"/>
        </w:rPr>
        <w:t xml:space="preserve"> –</w:t>
      </w:r>
      <w:r w:rsidR="007C0AFF" w:rsidRPr="007C0AFF">
        <w:rPr>
          <w:rFonts w:ascii="Segoe UI" w:hAnsi="Segoe UI" w:cs="Segoe UI"/>
          <w:sz w:val="20"/>
          <w:szCs w:val="20"/>
        </w:rPr>
        <w:t xml:space="preserve"> 34</w:t>
      </w:r>
      <w:r w:rsidR="007C0AFF">
        <w:rPr>
          <w:rFonts w:ascii="Segoe UI" w:hAnsi="Segoe UI" w:cs="Segoe UI"/>
          <w:sz w:val="20"/>
          <w:szCs w:val="20"/>
        </w:rPr>
        <w:t xml:space="preserve"> </w:t>
      </w:r>
      <w:r w:rsidR="007C0AFF" w:rsidRPr="007C0AFF">
        <w:rPr>
          <w:rFonts w:ascii="Segoe UI" w:hAnsi="Segoe UI" w:cs="Segoe UI"/>
          <w:sz w:val="20"/>
          <w:szCs w:val="20"/>
        </w:rPr>
        <w:t>65</w:t>
      </w:r>
      <w:r w:rsidR="007C0AFF">
        <w:rPr>
          <w:rFonts w:ascii="Segoe UI" w:hAnsi="Segoe UI" w:cs="Segoe UI"/>
          <w:sz w:val="20"/>
          <w:szCs w:val="20"/>
        </w:rPr>
        <w:t xml:space="preserve"> </w:t>
      </w:r>
      <w:r w:rsidR="007C0AFF" w:rsidRPr="007C0AFF">
        <w:rPr>
          <w:rFonts w:ascii="Segoe UI" w:hAnsi="Segoe UI" w:cs="Segoe UI"/>
          <w:sz w:val="20"/>
          <w:szCs w:val="20"/>
        </w:rPr>
        <w:t>629</w:t>
      </w:r>
    </w:p>
    <w:p w:rsidR="007C0AFF" w:rsidRDefault="007C0AFF" w:rsidP="00DB4753">
      <w:pPr>
        <w:spacing w:after="0" w:line="240" w:lineRule="auto"/>
        <w:rPr>
          <w:rFonts w:ascii="Segoe UI" w:hAnsi="Segoe UI" w:cs="Segoe UI"/>
          <w:sz w:val="20"/>
          <w:szCs w:val="20"/>
        </w:rPr>
      </w:pPr>
    </w:p>
    <w:p w:rsidR="007C0AFF" w:rsidRDefault="007C0AFF" w:rsidP="00DB4753">
      <w:pPr>
        <w:spacing w:after="0" w:line="240" w:lineRule="auto"/>
        <w:rPr>
          <w:rFonts w:ascii="Segoe UI" w:hAnsi="Segoe UI" w:cs="Segoe UI"/>
          <w:sz w:val="20"/>
          <w:szCs w:val="20"/>
        </w:rPr>
      </w:pPr>
      <w:r>
        <w:rPr>
          <w:rFonts w:ascii="Segoe UI" w:hAnsi="Segoe UI" w:cs="Segoe UI"/>
          <w:sz w:val="20"/>
          <w:szCs w:val="20"/>
        </w:rPr>
        <w:t>Spezifische Fragen zu dieser Meldung an:  Herbert Wölger</w:t>
      </w:r>
    </w:p>
    <w:p w:rsidR="007C0AFF" w:rsidRPr="000072F7" w:rsidRDefault="003D7487" w:rsidP="00DB4753">
      <w:pPr>
        <w:spacing w:after="0" w:line="240" w:lineRule="auto"/>
        <w:rPr>
          <w:rFonts w:ascii="Segoe UI" w:hAnsi="Segoe UI" w:cs="Segoe UI"/>
          <w:sz w:val="20"/>
          <w:szCs w:val="20"/>
        </w:rPr>
      </w:pPr>
      <w:hyperlink r:id="rId10" w:history="1">
        <w:r w:rsidR="007C0AFF" w:rsidRPr="003C46E8">
          <w:rPr>
            <w:rStyle w:val="Hyperlink"/>
            <w:rFonts w:ascii="Segoe UI" w:hAnsi="Segoe UI" w:cs="Segoe UI"/>
            <w:sz w:val="20"/>
            <w:szCs w:val="20"/>
          </w:rPr>
          <w:t>Herbert.woelger@nationalpark.co.at</w:t>
        </w:r>
      </w:hyperlink>
      <w:r w:rsidR="007C0AFF">
        <w:rPr>
          <w:rFonts w:ascii="Segoe UI" w:hAnsi="Segoe UI" w:cs="Segoe UI"/>
          <w:sz w:val="20"/>
          <w:szCs w:val="20"/>
        </w:rPr>
        <w:t>; M: 0664-82 52 300</w:t>
      </w:r>
    </w:p>
    <w:sectPr w:rsidR="007C0AFF" w:rsidRPr="000072F7" w:rsidSect="000A5125">
      <w:pgSz w:w="11906" w:h="16838"/>
      <w:pgMar w:top="141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2"/>
  </w:compat>
  <w:rsids>
    <w:rsidRoot w:val="00A822C7"/>
    <w:rsid w:val="000072F7"/>
    <w:rsid w:val="00090957"/>
    <w:rsid w:val="000A5125"/>
    <w:rsid w:val="00221F78"/>
    <w:rsid w:val="00265FFF"/>
    <w:rsid w:val="00267CCE"/>
    <w:rsid w:val="003964BB"/>
    <w:rsid w:val="003D7487"/>
    <w:rsid w:val="00592774"/>
    <w:rsid w:val="005C0A82"/>
    <w:rsid w:val="00633C43"/>
    <w:rsid w:val="006425FB"/>
    <w:rsid w:val="0066098B"/>
    <w:rsid w:val="006649A3"/>
    <w:rsid w:val="006815F8"/>
    <w:rsid w:val="007C0AFF"/>
    <w:rsid w:val="00911DB8"/>
    <w:rsid w:val="009775BB"/>
    <w:rsid w:val="00A822C7"/>
    <w:rsid w:val="00B55DFC"/>
    <w:rsid w:val="00B84873"/>
    <w:rsid w:val="00BF400A"/>
    <w:rsid w:val="00C17979"/>
    <w:rsid w:val="00C735E8"/>
    <w:rsid w:val="00C907C9"/>
    <w:rsid w:val="00D13A3D"/>
    <w:rsid w:val="00DB4753"/>
    <w:rsid w:val="00E52939"/>
    <w:rsid w:val="00F66AD7"/>
    <w:rsid w:val="00FB42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22C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964BB"/>
    <w:rPr>
      <w:color w:val="0000FF" w:themeColor="hyperlink"/>
      <w:u w:val="single"/>
    </w:rPr>
  </w:style>
  <w:style w:type="paragraph" w:styleId="Sprechblasentext">
    <w:name w:val="Balloon Text"/>
    <w:basedOn w:val="Standard"/>
    <w:link w:val="SprechblasentextZchn"/>
    <w:uiPriority w:val="99"/>
    <w:semiHidden/>
    <w:unhideWhenUsed/>
    <w:rsid w:val="006609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09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22C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964BB"/>
    <w:rPr>
      <w:color w:val="0000FF" w:themeColor="hyperlink"/>
      <w:u w:val="single"/>
    </w:rPr>
  </w:style>
  <w:style w:type="paragraph" w:styleId="Sprechblasentext">
    <w:name w:val="Balloon Text"/>
    <w:basedOn w:val="Standard"/>
    <w:link w:val="SprechblasentextZchn"/>
    <w:uiPriority w:val="99"/>
    <w:semiHidden/>
    <w:unhideWhenUsed/>
    <w:rsid w:val="006609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09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Herbert.woelger@nationalpark.co.at" TargetMode="External"/><Relationship Id="rId4" Type="http://schemas.openxmlformats.org/officeDocument/2006/relationships/webSettings" Target="webSettings.xml"/><Relationship Id="rId9" Type="http://schemas.openxmlformats.org/officeDocument/2006/relationships/hyperlink" Target="mailto:isabella.mitterboeck@nationalpark.co.a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2678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herbert</dc:creator>
  <cp:lastModifiedBy>Tamara</cp:lastModifiedBy>
  <cp:revision>10</cp:revision>
  <cp:lastPrinted>2013-09-26T10:56:00Z</cp:lastPrinted>
  <dcterms:created xsi:type="dcterms:W3CDTF">2013-10-14T12:57:00Z</dcterms:created>
  <dcterms:modified xsi:type="dcterms:W3CDTF">2013-10-15T10:08:00Z</dcterms:modified>
</cp:coreProperties>
</file>