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52" w:rsidRDefault="00B95252" w:rsidP="00B95252">
      <w:pPr>
        <w:spacing w:before="100" w:beforeAutospacing="1" w:after="100" w:afterAutospacing="1"/>
        <w:outlineLvl w:val="0"/>
        <w:rPr>
          <w:rFonts w:ascii="Segoe UI" w:hAnsi="Segoe UI" w:cs="Segoe UI"/>
          <w:bCs/>
          <w:kern w:val="36"/>
          <w:u w:val="single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4312285</wp:posOffset>
            </wp:positionH>
            <wp:positionV relativeFrom="paragraph">
              <wp:posOffset>-40640</wp:posOffset>
            </wp:positionV>
            <wp:extent cx="1425575" cy="899795"/>
            <wp:effectExtent l="0" t="0" r="3175" b="0"/>
            <wp:wrapTight wrapText="bothSides">
              <wp:wrapPolygon edited="0">
                <wp:start x="0" y="0"/>
                <wp:lineTo x="0" y="21036"/>
                <wp:lineTo x="21359" y="21036"/>
                <wp:lineTo x="21359" y="0"/>
                <wp:lineTo x="0" y="0"/>
              </wp:wrapPolygon>
            </wp:wrapTight>
            <wp:docPr id="1" name="Grafik 1" descr="NPGesä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NPGesäu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16E">
        <w:rPr>
          <w:rFonts w:ascii="Segoe UI" w:hAnsi="Segoe UI" w:cs="Segoe UI"/>
          <w:bCs/>
          <w:kern w:val="36"/>
          <w:u w:val="single"/>
          <w:lang w:val="de-DE"/>
        </w:rPr>
        <w:t xml:space="preserve">PRESSEINFORMATION, </w:t>
      </w:r>
      <w:r w:rsidR="007A67AA">
        <w:rPr>
          <w:rFonts w:ascii="Segoe UI" w:hAnsi="Segoe UI" w:cs="Segoe UI"/>
          <w:bCs/>
          <w:kern w:val="36"/>
          <w:u w:val="single"/>
          <w:lang w:val="de-DE"/>
        </w:rPr>
        <w:t>1</w:t>
      </w:r>
      <w:r w:rsidR="0016578C">
        <w:rPr>
          <w:rFonts w:ascii="Segoe UI" w:hAnsi="Segoe UI" w:cs="Segoe UI"/>
          <w:bCs/>
          <w:kern w:val="36"/>
          <w:u w:val="single"/>
          <w:lang w:val="de-DE"/>
        </w:rPr>
        <w:t>9</w:t>
      </w:r>
      <w:r>
        <w:rPr>
          <w:rFonts w:ascii="Segoe UI" w:hAnsi="Segoe UI" w:cs="Segoe UI"/>
          <w:bCs/>
          <w:kern w:val="36"/>
          <w:u w:val="single"/>
          <w:lang w:val="de-DE"/>
        </w:rPr>
        <w:t xml:space="preserve">. </w:t>
      </w:r>
      <w:r w:rsidR="0016578C">
        <w:rPr>
          <w:rFonts w:ascii="Segoe UI" w:hAnsi="Segoe UI" w:cs="Segoe UI"/>
          <w:bCs/>
          <w:kern w:val="36"/>
          <w:u w:val="single"/>
          <w:lang w:val="de-DE"/>
        </w:rPr>
        <w:t>April</w:t>
      </w:r>
      <w:bookmarkStart w:id="0" w:name="_GoBack"/>
      <w:bookmarkEnd w:id="0"/>
      <w:r>
        <w:rPr>
          <w:rFonts w:ascii="Segoe UI" w:hAnsi="Segoe UI" w:cs="Segoe UI"/>
          <w:bCs/>
          <w:kern w:val="36"/>
          <w:u w:val="single"/>
          <w:lang w:val="de-DE"/>
        </w:rPr>
        <w:t xml:space="preserve"> 201</w:t>
      </w:r>
      <w:r w:rsidR="0084411D">
        <w:rPr>
          <w:rFonts w:ascii="Segoe UI" w:hAnsi="Segoe UI" w:cs="Segoe UI"/>
          <w:bCs/>
          <w:kern w:val="36"/>
          <w:u w:val="single"/>
          <w:lang w:val="de-DE"/>
        </w:rPr>
        <w:t>7</w:t>
      </w:r>
    </w:p>
    <w:p w:rsidR="002D4109" w:rsidRPr="00B95252" w:rsidRDefault="002D4109" w:rsidP="002D4109">
      <w:pPr>
        <w:jc w:val="center"/>
        <w:rPr>
          <w:lang w:val="de-DE"/>
        </w:rPr>
      </w:pPr>
    </w:p>
    <w:p w:rsidR="00B95252" w:rsidRDefault="00B95252" w:rsidP="002D4109">
      <w:pPr>
        <w:jc w:val="center"/>
      </w:pPr>
    </w:p>
    <w:p w:rsidR="00B95252" w:rsidRDefault="00B95252" w:rsidP="002D4109">
      <w:pPr>
        <w:jc w:val="center"/>
      </w:pPr>
    </w:p>
    <w:p w:rsidR="002D4109" w:rsidRPr="00B95252" w:rsidRDefault="007A67AA" w:rsidP="002D4109">
      <w:pPr>
        <w:jc w:val="center"/>
        <w:rPr>
          <w:rFonts w:ascii="Segoe UI" w:hAnsi="Segoe UI" w:cs="Segoe UI"/>
          <w:b/>
          <w:sz w:val="24"/>
        </w:rPr>
      </w:pPr>
      <w:r w:rsidRPr="007A67AA">
        <w:rPr>
          <w:rFonts w:ascii="Segoe UI" w:hAnsi="Segoe UI" w:cs="Segoe UI"/>
          <w:b/>
          <w:sz w:val="24"/>
        </w:rPr>
        <w:t>Lichtbildgipfel Gesäuse</w:t>
      </w:r>
      <w:r>
        <w:rPr>
          <w:rFonts w:ascii="Segoe UI" w:hAnsi="Segoe UI" w:cs="Segoe UI"/>
          <w:b/>
          <w:sz w:val="24"/>
        </w:rPr>
        <w:t xml:space="preserve"> 27. April bis 1. Mai </w:t>
      </w:r>
    </w:p>
    <w:p w:rsidR="00B95252" w:rsidRPr="00B95252" w:rsidRDefault="00B95252" w:rsidP="002D4109">
      <w:pPr>
        <w:rPr>
          <w:rFonts w:ascii="Segoe UI" w:hAnsi="Segoe UI" w:cs="Segoe UI"/>
          <w:sz w:val="4"/>
        </w:rPr>
      </w:pPr>
    </w:p>
    <w:p w:rsidR="00A10050" w:rsidRDefault="007A67AA" w:rsidP="002D4109">
      <w:pPr>
        <w:rPr>
          <w:rFonts w:ascii="Segoe UI" w:hAnsi="Segoe UI" w:cs="Segoe UI"/>
        </w:rPr>
      </w:pPr>
      <w:r>
        <w:rPr>
          <w:rFonts w:ascii="Segoe UI" w:hAnsi="Segoe UI" w:cs="Segoe UI"/>
        </w:rPr>
        <w:t>Auch dieses Jahr findet wieder der Lichtbildgipfel Gesäuse statt. Herzstück dabei sind Vorträge und Fotoausstellungen im Volkshaus in Admont zwischen 27. und 30. April.</w:t>
      </w:r>
    </w:p>
    <w:p w:rsidR="007A67AA" w:rsidRDefault="007A67AA" w:rsidP="002D410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Starten wird der Lichtbildgipfel Gesäuse am 27. April um </w:t>
      </w:r>
      <w:r w:rsidR="00267EFE">
        <w:rPr>
          <w:rFonts w:ascii="Segoe UI" w:hAnsi="Segoe UI" w:cs="Segoe UI"/>
        </w:rPr>
        <w:t>19:30 Uhr mit dem Gesäuse-Abend.</w:t>
      </w:r>
    </w:p>
    <w:p w:rsidR="00674DFE" w:rsidRPr="00485037" w:rsidRDefault="00485037" w:rsidP="002D4109">
      <w:pPr>
        <w:rPr>
          <w:rFonts w:ascii="Segoe UI" w:hAnsi="Segoe UI" w:cs="Segoe UI"/>
          <w:b/>
        </w:rPr>
      </w:pPr>
      <w:r w:rsidRPr="00485037">
        <w:rPr>
          <w:rFonts w:ascii="Segoe UI" w:hAnsi="Segoe UI" w:cs="Segoe UI"/>
          <w:b/>
        </w:rPr>
        <w:t xml:space="preserve">Gesäuse-Abend </w:t>
      </w:r>
      <w:r>
        <w:rPr>
          <w:rFonts w:ascii="Segoe UI" w:hAnsi="Segoe UI" w:cs="Segoe UI"/>
          <w:b/>
        </w:rPr>
        <w:t xml:space="preserve">- </w:t>
      </w:r>
      <w:r w:rsidRPr="00485037">
        <w:rPr>
          <w:rFonts w:ascii="Segoe UI" w:hAnsi="Segoe UI" w:cs="Segoe UI"/>
          <w:b/>
        </w:rPr>
        <w:t>27. April um 19:30 Uhr, Volkshaus Admont</w:t>
      </w:r>
      <w:r>
        <w:rPr>
          <w:rFonts w:ascii="Segoe UI" w:hAnsi="Segoe UI" w:cs="Segoe UI"/>
          <w:b/>
        </w:rPr>
        <w:t xml:space="preserve"> – Eintritt frei!</w:t>
      </w:r>
    </w:p>
    <w:p w:rsidR="00B95252" w:rsidRPr="00B95252" w:rsidRDefault="007A67AA" w:rsidP="002D4109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Fotoarbeit „Tapetenwechsel“</w:t>
      </w:r>
    </w:p>
    <w:p w:rsidR="00FD6E74" w:rsidRDefault="007A67AA" w:rsidP="002D4109">
      <w:pPr>
        <w:rPr>
          <w:rFonts w:ascii="Segoe UI" w:hAnsi="Segoe UI" w:cs="Segoe UI"/>
        </w:rPr>
      </w:pPr>
      <w:r w:rsidRPr="00642B8B">
        <w:rPr>
          <w:rFonts w:ascii="Segoe UI" w:hAnsi="Segoe UI" w:cs="Segoe UI"/>
          <w:b/>
        </w:rPr>
        <w:t xml:space="preserve">Der </w:t>
      </w:r>
      <w:proofErr w:type="spellStart"/>
      <w:r w:rsidRPr="00642B8B">
        <w:rPr>
          <w:rFonts w:ascii="Segoe UI" w:hAnsi="Segoe UI" w:cs="Segoe UI"/>
          <w:b/>
        </w:rPr>
        <w:t>Admonter</w:t>
      </w:r>
      <w:proofErr w:type="spellEnd"/>
      <w:r w:rsidRPr="00642B8B">
        <w:rPr>
          <w:rFonts w:ascii="Segoe UI" w:hAnsi="Segoe UI" w:cs="Segoe UI"/>
          <w:b/>
        </w:rPr>
        <w:t xml:space="preserve"> Heinz Peterherr</w:t>
      </w:r>
      <w:r>
        <w:rPr>
          <w:rFonts w:ascii="Segoe UI" w:hAnsi="Segoe UI" w:cs="Segoe UI"/>
        </w:rPr>
        <w:t xml:space="preserve"> </w:t>
      </w:r>
      <w:r w:rsidRPr="00642B8B">
        <w:rPr>
          <w:rFonts w:ascii="Segoe UI" w:hAnsi="Segoe UI" w:cs="Segoe UI"/>
          <w:b/>
        </w:rPr>
        <w:t xml:space="preserve">und der </w:t>
      </w:r>
      <w:proofErr w:type="spellStart"/>
      <w:r w:rsidRPr="00642B8B">
        <w:rPr>
          <w:rFonts w:ascii="Segoe UI" w:hAnsi="Segoe UI" w:cs="Segoe UI"/>
          <w:b/>
        </w:rPr>
        <w:t>Ennstaler</w:t>
      </w:r>
      <w:proofErr w:type="spellEnd"/>
      <w:r w:rsidRPr="00642B8B">
        <w:rPr>
          <w:rFonts w:ascii="Segoe UI" w:hAnsi="Segoe UI" w:cs="Segoe UI"/>
          <w:b/>
        </w:rPr>
        <w:t xml:space="preserve"> Fotostammtisch</w:t>
      </w:r>
      <w:r>
        <w:rPr>
          <w:rFonts w:ascii="Segoe UI" w:hAnsi="Segoe UI" w:cs="Segoe UI"/>
        </w:rPr>
        <w:t xml:space="preserve"> haben ein besonderes Fotoprojekt gestartet: </w:t>
      </w:r>
      <w:r w:rsidR="00267EFE">
        <w:rPr>
          <w:rFonts w:ascii="Segoe UI" w:hAnsi="Segoe UI" w:cs="Segoe UI"/>
          <w:b/>
        </w:rPr>
        <w:t xml:space="preserve">„Tapetenwechsel“ </w:t>
      </w:r>
      <w:r w:rsidR="00267EFE" w:rsidRPr="00267EFE">
        <w:rPr>
          <w:rFonts w:ascii="Segoe UI" w:hAnsi="Segoe UI" w:cs="Segoe UI"/>
        </w:rPr>
        <w:t xml:space="preserve"> </w:t>
      </w:r>
      <w:r w:rsidR="00267EFE">
        <w:rPr>
          <w:rFonts w:ascii="Segoe UI" w:hAnsi="Segoe UI" w:cs="Segoe UI"/>
        </w:rPr>
        <w:t>- h</w:t>
      </w:r>
      <w:r>
        <w:rPr>
          <w:rFonts w:ascii="Segoe UI" w:hAnsi="Segoe UI" w:cs="Segoe UI"/>
        </w:rPr>
        <w:t>eimische Vereine, wie sie so niemand kennt…</w:t>
      </w:r>
    </w:p>
    <w:p w:rsidR="007A67AA" w:rsidRDefault="007A67AA" w:rsidP="002D4109">
      <w:pPr>
        <w:rPr>
          <w:rFonts w:ascii="Segoe UI" w:hAnsi="Segoe UI" w:cs="Segoe UI"/>
        </w:rPr>
      </w:pPr>
      <w:r>
        <w:rPr>
          <w:rFonts w:ascii="Segoe UI" w:hAnsi="Segoe UI" w:cs="Segoe UI"/>
        </w:rPr>
        <w:t>Heinz Peterherr: „</w:t>
      </w:r>
      <w:r w:rsidRPr="007A67AA">
        <w:rPr>
          <w:rFonts w:ascii="Segoe UI" w:hAnsi="Segoe UI" w:cs="Segoe UI"/>
        </w:rPr>
        <w:t>Vereine sind ein wichtiger Teil in unserem Dasein und der sozialen Medienschar heute noch immer ein ganzes Stück voraus.</w:t>
      </w:r>
      <w:r>
        <w:rPr>
          <w:rFonts w:ascii="Segoe UI" w:hAnsi="Segoe UI" w:cs="Segoe UI"/>
        </w:rPr>
        <w:t xml:space="preserve"> </w:t>
      </w:r>
      <w:r w:rsidRPr="007A67AA">
        <w:rPr>
          <w:rFonts w:ascii="Segoe UI" w:hAnsi="Segoe UI" w:cs="Segoe UI"/>
        </w:rPr>
        <w:t xml:space="preserve">Bei </w:t>
      </w:r>
      <w:r>
        <w:rPr>
          <w:rFonts w:ascii="Segoe UI" w:hAnsi="Segoe UI" w:cs="Segoe UI"/>
        </w:rPr>
        <w:t xml:space="preserve">unserer </w:t>
      </w:r>
      <w:r w:rsidRPr="007A67AA">
        <w:rPr>
          <w:rFonts w:ascii="Segoe UI" w:hAnsi="Segoe UI" w:cs="Segoe UI"/>
        </w:rPr>
        <w:t>Fotoarbeit  „Tapetenwechsel“  zeig</w:t>
      </w:r>
      <w:r>
        <w:rPr>
          <w:rFonts w:ascii="Segoe UI" w:hAnsi="Segoe UI" w:cs="Segoe UI"/>
        </w:rPr>
        <w:t xml:space="preserve">en wir </w:t>
      </w:r>
      <w:r w:rsidR="00485037">
        <w:rPr>
          <w:rFonts w:ascii="Segoe UI" w:hAnsi="Segoe UI" w:cs="Segoe UI"/>
        </w:rPr>
        <w:t xml:space="preserve">Vereine </w:t>
      </w:r>
      <w:r w:rsidRPr="007A67AA">
        <w:rPr>
          <w:rFonts w:ascii="Segoe UI" w:hAnsi="Segoe UI" w:cs="Segoe UI"/>
        </w:rPr>
        <w:t xml:space="preserve">aber weit ab von </w:t>
      </w:r>
      <w:r>
        <w:rPr>
          <w:rFonts w:ascii="Segoe UI" w:hAnsi="Segoe UI" w:cs="Segoe UI"/>
        </w:rPr>
        <w:t>ihren bekannten Kernkompetenzen.“</w:t>
      </w:r>
    </w:p>
    <w:p w:rsidR="00267EFE" w:rsidRPr="00642B8B" w:rsidRDefault="00267EFE" w:rsidP="002D4109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Gezeigt werden </w:t>
      </w:r>
      <w:r w:rsidR="00485037">
        <w:rPr>
          <w:rFonts w:ascii="Segoe UI" w:hAnsi="Segoe UI" w:cs="Segoe UI"/>
        </w:rPr>
        <w:t>Bilder</w:t>
      </w:r>
      <w:r>
        <w:rPr>
          <w:rFonts w:ascii="Segoe UI" w:hAnsi="Segoe UI" w:cs="Segoe UI"/>
        </w:rPr>
        <w:t xml:space="preserve"> über die </w:t>
      </w:r>
      <w:r w:rsidRPr="00642B8B">
        <w:rPr>
          <w:rFonts w:ascii="Segoe UI" w:hAnsi="Segoe UI" w:cs="Segoe UI"/>
          <w:b/>
        </w:rPr>
        <w:t>Haller Salzteufel, den Sparverein Harmonie Wen</w:t>
      </w:r>
      <w:r w:rsidR="00485037" w:rsidRPr="00642B8B">
        <w:rPr>
          <w:rFonts w:ascii="Segoe UI" w:hAnsi="Segoe UI" w:cs="Segoe UI"/>
          <w:b/>
        </w:rPr>
        <w:t xml:space="preserve">g, den Schiclub „nordisch“ Hall und den </w:t>
      </w:r>
      <w:r w:rsidRPr="00642B8B">
        <w:rPr>
          <w:rFonts w:ascii="Segoe UI" w:hAnsi="Segoe UI" w:cs="Segoe UI"/>
          <w:b/>
        </w:rPr>
        <w:t>Schiclub „Raiffeisen“ Admont/Hall.</w:t>
      </w:r>
    </w:p>
    <w:p w:rsidR="00267EFE" w:rsidRDefault="00267EFE" w:rsidP="002D410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Ebenfalls an diesem Abend präsentiert </w:t>
      </w:r>
      <w:r w:rsidRPr="00642B8B">
        <w:rPr>
          <w:rFonts w:ascii="Segoe UI" w:hAnsi="Segoe UI" w:cs="Segoe UI"/>
          <w:b/>
        </w:rPr>
        <w:t>Lennart Horst</w:t>
      </w:r>
      <w:r>
        <w:rPr>
          <w:rFonts w:ascii="Segoe UI" w:hAnsi="Segoe UI" w:cs="Segoe UI"/>
        </w:rPr>
        <w:t xml:space="preserve"> seine Fotoarbeiten, die er im Zuge eines Nationalparks Austria Medienstipendiums 2016 auf der </w:t>
      </w:r>
      <w:proofErr w:type="spellStart"/>
      <w:r>
        <w:rPr>
          <w:rFonts w:ascii="Segoe UI" w:hAnsi="Segoe UI" w:cs="Segoe UI"/>
        </w:rPr>
        <w:t>Hüpflinger</w:t>
      </w:r>
      <w:proofErr w:type="spellEnd"/>
      <w:r>
        <w:rPr>
          <w:rFonts w:ascii="Segoe UI" w:hAnsi="Segoe UI" w:cs="Segoe UI"/>
        </w:rPr>
        <w:t xml:space="preserve"> Alm erstellt hat</w:t>
      </w:r>
      <w:r w:rsidRPr="00267EFE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„</w:t>
      </w:r>
      <w:r w:rsidRPr="00267EFE">
        <w:rPr>
          <w:rFonts w:ascii="Segoe UI" w:hAnsi="Segoe UI" w:cs="Segoe UI"/>
        </w:rPr>
        <w:t>Die lebenden Toten</w:t>
      </w:r>
      <w:r>
        <w:rPr>
          <w:rFonts w:ascii="Segoe UI" w:hAnsi="Segoe UI" w:cs="Segoe UI"/>
        </w:rPr>
        <w:t>“</w:t>
      </w:r>
      <w:r w:rsidRPr="00267EFE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>„</w:t>
      </w:r>
      <w:r w:rsidRPr="00267EFE">
        <w:rPr>
          <w:rFonts w:ascii="Segoe UI" w:hAnsi="Segoe UI" w:cs="Segoe UI"/>
        </w:rPr>
        <w:t>Flaggen</w:t>
      </w:r>
      <w:r>
        <w:rPr>
          <w:rFonts w:ascii="Segoe UI" w:hAnsi="Segoe UI" w:cs="Segoe UI"/>
        </w:rPr>
        <w:t>“</w:t>
      </w:r>
      <w:r w:rsidRPr="00267EF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und „</w:t>
      </w:r>
      <w:r w:rsidRPr="00267EFE">
        <w:rPr>
          <w:rFonts w:ascii="Segoe UI" w:hAnsi="Segoe UI" w:cs="Segoe UI"/>
        </w:rPr>
        <w:t>kleine Welten</w:t>
      </w:r>
      <w:r>
        <w:rPr>
          <w:rFonts w:ascii="Segoe UI" w:hAnsi="Segoe UI" w:cs="Segoe UI"/>
        </w:rPr>
        <w:t>“ nennt er seine Fotoserien.</w:t>
      </w:r>
    </w:p>
    <w:p w:rsidR="00267EFE" w:rsidRPr="00642B8B" w:rsidRDefault="00267EFE" w:rsidP="002D4109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Den Abschluss des Abends bildet der </w:t>
      </w:r>
      <w:proofErr w:type="spellStart"/>
      <w:r w:rsidRPr="00642B8B">
        <w:rPr>
          <w:rFonts w:ascii="Segoe UI" w:hAnsi="Segoe UI" w:cs="Segoe UI"/>
          <w:b/>
        </w:rPr>
        <w:t>Admonter</w:t>
      </w:r>
      <w:proofErr w:type="spellEnd"/>
      <w:r w:rsidRPr="00642B8B">
        <w:rPr>
          <w:rFonts w:ascii="Segoe UI" w:hAnsi="Segoe UI" w:cs="Segoe UI"/>
          <w:b/>
        </w:rPr>
        <w:t xml:space="preserve"> Ernst Kren</w:t>
      </w:r>
      <w:r>
        <w:rPr>
          <w:rFonts w:ascii="Segoe UI" w:hAnsi="Segoe UI" w:cs="Segoe UI"/>
        </w:rPr>
        <w:t xml:space="preserve"> mit seinem historischen Ausflug </w:t>
      </w:r>
      <w:r w:rsidRPr="00642B8B">
        <w:rPr>
          <w:rFonts w:ascii="Segoe UI" w:hAnsi="Segoe UI" w:cs="Segoe UI"/>
          <w:b/>
        </w:rPr>
        <w:t>„Sommerfrische &amp; Winterzauber -</w:t>
      </w:r>
      <w:r w:rsidRPr="00267EFE">
        <w:rPr>
          <w:rFonts w:ascii="Segoe UI" w:hAnsi="Segoe UI" w:cs="Segoe UI"/>
        </w:rPr>
        <w:t xml:space="preserve"> </w:t>
      </w:r>
      <w:r w:rsidRPr="00642B8B">
        <w:rPr>
          <w:rFonts w:ascii="Segoe UI" w:hAnsi="Segoe UI" w:cs="Segoe UI"/>
          <w:b/>
        </w:rPr>
        <w:t>Fremdenverkehr im Gesäuse anno dazumal“</w:t>
      </w:r>
      <w:r w:rsidR="00642B8B">
        <w:rPr>
          <w:rFonts w:ascii="Segoe UI" w:hAnsi="Segoe UI" w:cs="Segoe UI"/>
          <w:b/>
        </w:rPr>
        <w:t>.</w:t>
      </w:r>
    </w:p>
    <w:p w:rsidR="00267EFE" w:rsidRDefault="00267EFE" w:rsidP="002D4109">
      <w:pPr>
        <w:rPr>
          <w:rFonts w:ascii="Segoe UI" w:hAnsi="Segoe UI" w:cs="Segoe UI"/>
        </w:rPr>
      </w:pPr>
    </w:p>
    <w:p w:rsidR="00C07547" w:rsidRPr="00B95252" w:rsidRDefault="00C07547" w:rsidP="002D4109">
      <w:pPr>
        <w:rPr>
          <w:rFonts w:ascii="Segoe UI" w:hAnsi="Segoe UI" w:cs="Segoe UI"/>
        </w:rPr>
      </w:pPr>
      <w:r w:rsidRPr="00B95252">
        <w:rPr>
          <w:rFonts w:ascii="Segoe UI" w:hAnsi="Segoe UI" w:cs="Segoe UI"/>
        </w:rPr>
        <w:t>Mehr Infos unter:</w:t>
      </w:r>
      <w:r w:rsidR="00A4216E">
        <w:rPr>
          <w:rFonts w:ascii="Segoe UI" w:hAnsi="Segoe UI" w:cs="Segoe UI"/>
        </w:rPr>
        <w:t xml:space="preserve"> </w:t>
      </w:r>
      <w:hyperlink r:id="rId6" w:history="1">
        <w:r w:rsidRPr="00B95252">
          <w:rPr>
            <w:rStyle w:val="Hyperlink"/>
            <w:rFonts w:ascii="Segoe UI" w:hAnsi="Segoe UI" w:cs="Segoe UI"/>
          </w:rPr>
          <w:t>www.lichtbildgipfel.at</w:t>
        </w:r>
      </w:hyperlink>
    </w:p>
    <w:p w:rsidR="00B95252" w:rsidRDefault="00B95252" w:rsidP="00B95252">
      <w:pPr>
        <w:spacing w:after="100" w:afterAutospacing="1"/>
        <w:rPr>
          <w:rFonts w:ascii="Segoe UI" w:hAnsi="Segoe UI" w:cs="Segoe UI"/>
        </w:rPr>
      </w:pPr>
      <w:r>
        <w:rPr>
          <w:rFonts w:ascii="Segoe UI" w:hAnsi="Segoe UI" w:cs="Segoe UI"/>
          <w:u w:val="single"/>
        </w:rPr>
        <w:t>Allgemeine Presseanfragen:</w:t>
      </w:r>
      <w:r>
        <w:rPr>
          <w:rFonts w:ascii="Segoe UI" w:hAnsi="Segoe UI" w:cs="Segoe UI"/>
        </w:rPr>
        <w:t xml:space="preserve">  </w:t>
      </w:r>
    </w:p>
    <w:p w:rsidR="00B95252" w:rsidRDefault="00B95252" w:rsidP="00B95252">
      <w:pPr>
        <w:spacing w:after="100" w:afterAutospacing="1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>Isabella Mitterböck</w:t>
      </w:r>
      <w:r>
        <w:rPr>
          <w:rFonts w:ascii="Segoe UI" w:hAnsi="Segoe UI" w:cs="Segoe UI"/>
          <w:sz w:val="20"/>
          <w:szCs w:val="20"/>
        </w:rPr>
        <w:t xml:space="preserve">, </w:t>
      </w:r>
      <w:hyperlink r:id="rId7" w:history="1">
        <w:r>
          <w:rPr>
            <w:rStyle w:val="Hyperlink"/>
            <w:rFonts w:ascii="Segoe UI" w:hAnsi="Segoe UI" w:cs="Segoe UI"/>
          </w:rPr>
          <w:t>isabella.mitterboeck@nationalpark.co.at</w:t>
        </w:r>
      </w:hyperlink>
      <w:r>
        <w:rPr>
          <w:rFonts w:ascii="Segoe UI" w:hAnsi="Segoe UI" w:cs="Segoe UI"/>
        </w:rPr>
        <w:t>, Tel: 0664/34 65 629</w:t>
      </w:r>
    </w:p>
    <w:p w:rsidR="00C07547" w:rsidRDefault="00C07547" w:rsidP="002D4109">
      <w:pPr>
        <w:rPr>
          <w:rFonts w:ascii="Segoe UI" w:hAnsi="Segoe UI" w:cs="Segoe UI"/>
        </w:rPr>
      </w:pPr>
    </w:p>
    <w:p w:rsidR="00B95252" w:rsidRDefault="00B95252" w:rsidP="002D4109">
      <w:pPr>
        <w:rPr>
          <w:rFonts w:ascii="Segoe UI" w:hAnsi="Segoe UI" w:cs="Segoe UI"/>
        </w:rPr>
      </w:pPr>
    </w:p>
    <w:p w:rsidR="00A4216E" w:rsidRDefault="00A4216E" w:rsidP="006A3F39">
      <w:pPr>
        <w:jc w:val="center"/>
        <w:rPr>
          <w:rFonts w:ascii="Segoe UI" w:hAnsi="Segoe UI" w:cs="Segoe UI"/>
          <w:sz w:val="16"/>
          <w:szCs w:val="24"/>
        </w:rPr>
      </w:pPr>
    </w:p>
    <w:p w:rsidR="00642B8B" w:rsidRDefault="00642B8B" w:rsidP="006A3F39">
      <w:pPr>
        <w:jc w:val="center"/>
        <w:rPr>
          <w:rFonts w:ascii="Segoe UI" w:hAnsi="Segoe UI" w:cs="Segoe UI"/>
          <w:sz w:val="16"/>
          <w:szCs w:val="24"/>
        </w:rPr>
      </w:pPr>
    </w:p>
    <w:p w:rsidR="00642B8B" w:rsidRDefault="00642B8B" w:rsidP="006A3F39">
      <w:pPr>
        <w:jc w:val="center"/>
        <w:rPr>
          <w:rFonts w:ascii="Segoe UI" w:hAnsi="Segoe UI" w:cs="Segoe UI"/>
          <w:sz w:val="16"/>
          <w:szCs w:val="24"/>
        </w:rPr>
      </w:pPr>
    </w:p>
    <w:p w:rsidR="00642B8B" w:rsidRDefault="001C13B3" w:rsidP="006A3F39">
      <w:pPr>
        <w:jc w:val="center"/>
        <w:rPr>
          <w:rFonts w:ascii="Segoe UI" w:hAnsi="Segoe UI" w:cs="Segoe UI"/>
          <w:sz w:val="16"/>
          <w:szCs w:val="24"/>
        </w:rPr>
      </w:pPr>
      <w:r>
        <w:rPr>
          <w:rFonts w:ascii="Segoe UI" w:hAnsi="Segoe UI" w:cs="Segoe UI"/>
          <w:noProof/>
          <w:sz w:val="16"/>
          <w:szCs w:val="24"/>
          <w:lang w:eastAsia="de-AT"/>
        </w:rPr>
        <w:lastRenderedPageBreak/>
        <w:drawing>
          <wp:inline distT="0" distB="0" distL="0" distR="0">
            <wp:extent cx="5760720" cy="3238940"/>
            <wp:effectExtent l="0" t="0" r="0" b="0"/>
            <wp:docPr id="2" name="Grafik 2" descr="C:\Users\Isabella\AppData\Local\Microsoft\Windows\INetCache\Content.Outlook\AZ8DHOPT\2017_03_15_Heinz Peterherr Tapetenwechs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bella\AppData\Local\Microsoft\Windows\INetCache\Content.Outlook\AZ8DHOPT\2017_03_15_Heinz Peterherr Tapetenwechsel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52" w:rsidRPr="00A4216E" w:rsidRDefault="00B95252" w:rsidP="006A3F39">
      <w:pPr>
        <w:jc w:val="center"/>
        <w:rPr>
          <w:rFonts w:ascii="Segoe UI" w:hAnsi="Segoe UI" w:cs="Segoe UI"/>
          <w:sz w:val="16"/>
        </w:rPr>
      </w:pPr>
      <w:r w:rsidRPr="00A4216E">
        <w:rPr>
          <w:rFonts w:ascii="Segoe UI" w:hAnsi="Segoe UI" w:cs="Segoe UI"/>
          <w:sz w:val="16"/>
          <w:szCs w:val="24"/>
        </w:rPr>
        <w:t xml:space="preserve">© </w:t>
      </w:r>
      <w:r w:rsidR="00485037">
        <w:rPr>
          <w:rFonts w:ascii="Segoe UI" w:hAnsi="Segoe UI" w:cs="Segoe UI"/>
          <w:sz w:val="16"/>
          <w:szCs w:val="24"/>
        </w:rPr>
        <w:t>Heinz Peterherr</w:t>
      </w:r>
    </w:p>
    <w:p w:rsidR="00B95252" w:rsidRPr="00B8589F" w:rsidRDefault="001C13B3" w:rsidP="00B95252">
      <w:pPr>
        <w:rPr>
          <w:rFonts w:ascii="Segoe UI" w:hAnsi="Segoe UI" w:cs="Segoe UI"/>
          <w:sz w:val="18"/>
        </w:rPr>
      </w:pPr>
      <w:r>
        <w:rPr>
          <w:rFonts w:ascii="Segoe UI" w:hAnsi="Segoe UI" w:cs="Segoe UI"/>
          <w:noProof/>
          <w:sz w:val="18"/>
          <w:lang w:eastAsia="de-AT"/>
        </w:rPr>
        <w:drawing>
          <wp:inline distT="0" distB="0" distL="0" distR="0">
            <wp:extent cx="5760720" cy="4073284"/>
            <wp:effectExtent l="0" t="0" r="0" b="3810"/>
            <wp:docPr id="3" name="Grafik 3" descr="C:\Users\Isabella\AppData\Local\Microsoft\Windows\INetCache\Content.Outlook\AZ8DHOPT\2017_03_15_Lichtbildgipfel Ernst Kr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abella\AppData\Local\Microsoft\Windows\INetCache\Content.Outlook\AZ8DHOPT\2017_03_15_Lichtbildgipfel Ernst Kren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B3" w:rsidRPr="00A4216E" w:rsidRDefault="001C13B3" w:rsidP="001C13B3">
      <w:pPr>
        <w:jc w:val="center"/>
        <w:rPr>
          <w:rFonts w:ascii="Segoe UI" w:hAnsi="Segoe UI" w:cs="Segoe UI"/>
          <w:sz w:val="16"/>
        </w:rPr>
      </w:pPr>
      <w:r w:rsidRPr="00A4216E">
        <w:rPr>
          <w:rFonts w:ascii="Segoe UI" w:hAnsi="Segoe UI" w:cs="Segoe UI"/>
          <w:sz w:val="16"/>
          <w:szCs w:val="24"/>
        </w:rPr>
        <w:t xml:space="preserve">© </w:t>
      </w:r>
      <w:r>
        <w:rPr>
          <w:rFonts w:ascii="Segoe UI" w:hAnsi="Segoe UI" w:cs="Segoe UI"/>
          <w:sz w:val="16"/>
          <w:szCs w:val="24"/>
        </w:rPr>
        <w:t>Ernst Kren</w:t>
      </w:r>
    </w:p>
    <w:p w:rsidR="00B95252" w:rsidRPr="00B8589F" w:rsidRDefault="00B95252" w:rsidP="00B95252">
      <w:pPr>
        <w:rPr>
          <w:rFonts w:ascii="Segoe UI" w:hAnsi="Segoe UI" w:cs="Segoe UI"/>
          <w:szCs w:val="24"/>
        </w:rPr>
      </w:pPr>
      <w:r w:rsidRPr="00B8589F">
        <w:rPr>
          <w:rFonts w:ascii="Segoe UI" w:hAnsi="Segoe UI" w:cs="Segoe UI"/>
          <w:szCs w:val="24"/>
        </w:rPr>
        <w:t>Verwendung ausschließlich für Berichte im Zusammenhang mit dieser Presseinformation und unter Anführung der Bildrechte. Jede weitere Nutzung des Bildmaterials bedarf der Zustimmung der Nationalpark Gesäuse GmbH.</w:t>
      </w:r>
    </w:p>
    <w:p w:rsidR="00B95252" w:rsidRDefault="00B95252" w:rsidP="002D4109">
      <w:pPr>
        <w:rPr>
          <w:rFonts w:ascii="Segoe UI" w:hAnsi="Segoe UI" w:cs="Segoe UI"/>
        </w:rPr>
      </w:pPr>
    </w:p>
    <w:p w:rsidR="00B95252" w:rsidRPr="00B95252" w:rsidRDefault="00B95252" w:rsidP="002D4109">
      <w:pPr>
        <w:rPr>
          <w:rFonts w:ascii="Segoe UI" w:hAnsi="Segoe UI" w:cs="Segoe UI"/>
        </w:rPr>
      </w:pPr>
    </w:p>
    <w:sectPr w:rsidR="00B95252" w:rsidRPr="00B95252" w:rsidSect="00A4216E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09"/>
    <w:rsid w:val="00075BA8"/>
    <w:rsid w:val="0016578C"/>
    <w:rsid w:val="001C13B3"/>
    <w:rsid w:val="001D08DD"/>
    <w:rsid w:val="00267EFE"/>
    <w:rsid w:val="002D4109"/>
    <w:rsid w:val="00485037"/>
    <w:rsid w:val="00642B8B"/>
    <w:rsid w:val="00674DFE"/>
    <w:rsid w:val="006A3F39"/>
    <w:rsid w:val="007136CE"/>
    <w:rsid w:val="007A67AA"/>
    <w:rsid w:val="00827511"/>
    <w:rsid w:val="0084411D"/>
    <w:rsid w:val="00A10050"/>
    <w:rsid w:val="00A4216E"/>
    <w:rsid w:val="00B8589F"/>
    <w:rsid w:val="00B95252"/>
    <w:rsid w:val="00C07547"/>
    <w:rsid w:val="00CC7E44"/>
    <w:rsid w:val="00D55C50"/>
    <w:rsid w:val="00E770EA"/>
    <w:rsid w:val="00FD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6E7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6E7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5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isabella.mitterboeck@nationalpark.co.a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chtbildgipfel.a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8491D0B8.dotm</Template>
  <TotalTime>0</TotalTime>
  <Pages>2</Pages>
  <Words>267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Hollinger</dc:creator>
  <cp:lastModifiedBy>Andreas Hollinger</cp:lastModifiedBy>
  <cp:revision>4</cp:revision>
  <cp:lastPrinted>2016-02-01T12:33:00Z</cp:lastPrinted>
  <dcterms:created xsi:type="dcterms:W3CDTF">2017-03-15T07:19:00Z</dcterms:created>
  <dcterms:modified xsi:type="dcterms:W3CDTF">2017-04-04T06:50:00Z</dcterms:modified>
</cp:coreProperties>
</file>