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15E" w:rsidRDefault="00C61CF2" w:rsidP="0057515E">
      <w:pPr>
        <w:pStyle w:val="Predeterminado"/>
        <w:pBdr>
          <w:top w:val="single" w:sz="4" w:space="1" w:color="auto"/>
          <w:left w:val="single" w:sz="4" w:space="4" w:color="auto"/>
          <w:bottom w:val="single" w:sz="4" w:space="1" w:color="auto"/>
          <w:right w:val="single" w:sz="4" w:space="4" w:color="auto"/>
        </w:pBdr>
        <w:spacing w:before="120" w:after="0"/>
        <w:jc w:val="center"/>
        <w:rPr>
          <w:rFonts w:ascii="Times New Roman" w:hAnsi="Times New Roman"/>
          <w:b/>
        </w:rPr>
      </w:pPr>
      <w:r>
        <w:rPr>
          <w:rFonts w:ascii="Times New Roman" w:hAnsi="Times New Roman"/>
          <w:b/>
        </w:rPr>
        <w:t>XV CONGRESO MUNDIAL</w:t>
      </w:r>
      <w:r w:rsidR="0057515E">
        <w:rPr>
          <w:rFonts w:ascii="Times New Roman" w:hAnsi="Times New Roman"/>
          <w:b/>
        </w:rPr>
        <w:t xml:space="preserve"> </w:t>
      </w:r>
      <w:r>
        <w:rPr>
          <w:rFonts w:ascii="Times New Roman" w:hAnsi="Times New Roman"/>
          <w:b/>
        </w:rPr>
        <w:t xml:space="preserve"> DE EDUCACIÓN COMPARADA</w:t>
      </w:r>
    </w:p>
    <w:p w:rsidR="00C61CF2" w:rsidRPr="0057515E" w:rsidRDefault="00C61CF2" w:rsidP="0057515E">
      <w:pPr>
        <w:pStyle w:val="Predeterminado"/>
        <w:pBdr>
          <w:top w:val="single" w:sz="4" w:space="1" w:color="auto"/>
          <w:left w:val="single" w:sz="4" w:space="4" w:color="auto"/>
          <w:bottom w:val="single" w:sz="4" w:space="1" w:color="auto"/>
          <w:right w:val="single" w:sz="4" w:space="4" w:color="auto"/>
        </w:pBdr>
        <w:spacing w:before="120" w:after="0"/>
        <w:jc w:val="center"/>
      </w:pPr>
      <w:r w:rsidRPr="0057515E">
        <w:rPr>
          <w:rFonts w:ascii="Times New Roman" w:hAnsi="Times New Roman"/>
        </w:rPr>
        <w:t>Buenos Aires, 24 al 28 de junio de 2013</w:t>
      </w:r>
    </w:p>
    <w:p w:rsidR="00C61CF2" w:rsidRDefault="00C61CF2" w:rsidP="0057515E">
      <w:pPr>
        <w:pStyle w:val="Predeterminado"/>
        <w:pBdr>
          <w:top w:val="single" w:sz="4" w:space="1" w:color="auto"/>
          <w:left w:val="single" w:sz="4" w:space="4" w:color="auto"/>
          <w:bottom w:val="single" w:sz="4" w:space="1" w:color="auto"/>
          <w:right w:val="single" w:sz="4" w:space="4" w:color="auto"/>
        </w:pBdr>
        <w:spacing w:before="120" w:after="0"/>
        <w:jc w:val="center"/>
        <w:rPr>
          <w:rFonts w:ascii="Times New Roman" w:hAnsi="Times New Roman"/>
          <w:b/>
        </w:rPr>
      </w:pPr>
      <w:r>
        <w:rPr>
          <w:rFonts w:ascii="Times New Roman" w:hAnsi="Times New Roman"/>
          <w:b/>
        </w:rPr>
        <w:t>Norberto Fernández Lamarra, Presidente de SAECE, Vicepr</w:t>
      </w:r>
      <w:bookmarkStart w:id="0" w:name="_GoBack"/>
      <w:bookmarkEnd w:id="0"/>
      <w:r>
        <w:rPr>
          <w:rFonts w:ascii="Times New Roman" w:hAnsi="Times New Roman"/>
          <w:b/>
        </w:rPr>
        <w:t>esidente del WCCES</w:t>
      </w:r>
    </w:p>
    <w:p w:rsidR="0057515E" w:rsidRDefault="0057515E" w:rsidP="0057515E">
      <w:pPr>
        <w:pStyle w:val="Predeterminado"/>
        <w:pBdr>
          <w:top w:val="single" w:sz="4" w:space="1" w:color="auto"/>
          <w:left w:val="single" w:sz="4" w:space="4" w:color="auto"/>
          <w:bottom w:val="single" w:sz="4" w:space="1" w:color="auto"/>
          <w:right w:val="single" w:sz="4" w:space="4" w:color="auto"/>
        </w:pBdr>
        <w:spacing w:before="120" w:after="0"/>
        <w:jc w:val="center"/>
        <w:rPr>
          <w:rFonts w:ascii="Times New Roman" w:hAnsi="Times New Roman"/>
          <w:b/>
        </w:rPr>
      </w:pPr>
      <w:r>
        <w:rPr>
          <w:rFonts w:ascii="Times New Roman" w:hAnsi="Times New Roman"/>
          <w:b/>
        </w:rPr>
        <w:t>Discurso Inaugural</w:t>
      </w:r>
    </w:p>
    <w:p w:rsidR="0057515E" w:rsidRDefault="0057515E" w:rsidP="0057515E">
      <w:pPr>
        <w:pStyle w:val="Predeterminado"/>
        <w:spacing w:before="120" w:after="0"/>
        <w:jc w:val="center"/>
      </w:pPr>
    </w:p>
    <w:p w:rsidR="00C61CF2" w:rsidRDefault="00C61CF2" w:rsidP="0057515E">
      <w:pPr>
        <w:pStyle w:val="Predeterminado"/>
        <w:spacing w:before="120" w:after="0"/>
        <w:jc w:val="both"/>
      </w:pPr>
      <w:r>
        <w:rPr>
          <w:rFonts w:ascii="Times New Roman" w:hAnsi="Times New Roman"/>
          <w:sz w:val="24"/>
          <w:szCs w:val="24"/>
        </w:rPr>
        <w:t xml:space="preserve">En agosto de 2001, un grupo de profesores de universidades de todo el país creamos </w:t>
      </w:r>
      <w:smartTag w:uri="urn:schemas-microsoft-com:office:smarttags" w:element="PersonName">
        <w:smartTagPr>
          <w:attr w:name="ProductID" w:val="la Sociedad Argentina"/>
        </w:smartTagPr>
        <w:r>
          <w:rPr>
            <w:rFonts w:ascii="Times New Roman" w:hAnsi="Times New Roman"/>
            <w:sz w:val="24"/>
            <w:szCs w:val="24"/>
          </w:rPr>
          <w:t>la Sociedad Argentina</w:t>
        </w:r>
      </w:smartTag>
      <w:r>
        <w:rPr>
          <w:rFonts w:ascii="Times New Roman" w:hAnsi="Times New Roman"/>
          <w:sz w:val="24"/>
          <w:szCs w:val="24"/>
        </w:rPr>
        <w:t xml:space="preserve"> de Estudios Comparados en Educación, (SAECE). Para ello tuvimos el importante impulso de colegas que nos brindaron su cooperación, en especial la de Robert Arnove y Miguel Ángel Escotet –ambos del CIES- y la de un especialista argentino –Ángel Diego Márquez- que fue en las décadas del 60 y del 70 uno de los principales fundadores de </w:t>
      </w:r>
      <w:smartTag w:uri="urn:schemas-microsoft-com:office:smarttags" w:element="PersonName">
        <w:smartTagPr>
          <w:attr w:name="ProductID" w:val="la Educación Comparada"/>
        </w:smartTagPr>
        <w:r>
          <w:rPr>
            <w:rFonts w:ascii="Times New Roman" w:hAnsi="Times New Roman"/>
            <w:sz w:val="24"/>
            <w:szCs w:val="24"/>
          </w:rPr>
          <w:t>la Educación Comparada</w:t>
        </w:r>
      </w:smartTag>
      <w:r>
        <w:rPr>
          <w:rFonts w:ascii="Times New Roman" w:hAnsi="Times New Roman"/>
          <w:sz w:val="24"/>
          <w:szCs w:val="24"/>
        </w:rPr>
        <w:t xml:space="preserve"> en Iberoamérica. También nos apoyaron -desde  el Bureau Internacional de Educación de </w:t>
      </w:r>
      <w:smartTag w:uri="urn:schemas-microsoft-com:office:smarttags" w:element="PersonName">
        <w:smartTagPr>
          <w:attr w:name="ProductID" w:val="la UNESCO-"/>
        </w:smartTagPr>
        <w:r>
          <w:rPr>
            <w:rFonts w:ascii="Times New Roman" w:hAnsi="Times New Roman"/>
            <w:sz w:val="24"/>
            <w:szCs w:val="24"/>
          </w:rPr>
          <w:t>la UNESCO-</w:t>
        </w:r>
      </w:smartTag>
      <w:r>
        <w:rPr>
          <w:rFonts w:ascii="Times New Roman" w:hAnsi="Times New Roman"/>
          <w:sz w:val="24"/>
          <w:szCs w:val="24"/>
        </w:rPr>
        <w:t xml:space="preserve">  la siempre recordada colega y amiga Cecilia Braslavsky y el colega Juan Carlos Tedesco, desde IIPE-UNESCO- Buenos Aires.</w:t>
      </w:r>
    </w:p>
    <w:p w:rsidR="00C61CF2" w:rsidRDefault="00C61CF2" w:rsidP="0057515E">
      <w:pPr>
        <w:pStyle w:val="Predeterminado"/>
        <w:spacing w:before="120" w:after="0"/>
        <w:jc w:val="both"/>
      </w:pPr>
      <w:r>
        <w:rPr>
          <w:rFonts w:ascii="Times New Roman" w:hAnsi="Times New Roman"/>
          <w:sz w:val="24"/>
          <w:szCs w:val="24"/>
        </w:rPr>
        <w:t>En esa época teníamos muy pocas cátedras universitarias de Educación Comparada y también pocas investigaciones y estudios que podrían definirse estrictamente como de Educación  Comparada. Por eso llamamos a nuestra Sociedad de Estudios Comparados en Educación, no de Educación Comparada</w:t>
      </w:r>
    </w:p>
    <w:p w:rsidR="00C61CF2" w:rsidRDefault="00C61CF2" w:rsidP="0057515E">
      <w:pPr>
        <w:pStyle w:val="Predeterminado"/>
        <w:spacing w:before="120" w:after="0"/>
        <w:jc w:val="both"/>
      </w:pPr>
      <w:r>
        <w:rPr>
          <w:rFonts w:ascii="Times New Roman" w:hAnsi="Times New Roman"/>
          <w:sz w:val="24"/>
          <w:szCs w:val="24"/>
        </w:rPr>
        <w:t xml:space="preserve">Teníamos registrada una interesante trayectoria de 40 años en </w:t>
      </w:r>
      <w:smartTag w:uri="urn:schemas-microsoft-com:office:smarttags" w:element="PersonName">
        <w:smartTagPr>
          <w:attr w:name="ProductID" w:val="la Universidad"/>
        </w:smartTagPr>
        <w:r>
          <w:rPr>
            <w:rFonts w:ascii="Times New Roman" w:hAnsi="Times New Roman"/>
            <w:sz w:val="24"/>
            <w:szCs w:val="24"/>
          </w:rPr>
          <w:t>la Universidad</w:t>
        </w:r>
      </w:smartTag>
      <w:r>
        <w:rPr>
          <w:rFonts w:ascii="Times New Roman" w:hAnsi="Times New Roman"/>
          <w:sz w:val="24"/>
          <w:szCs w:val="24"/>
        </w:rPr>
        <w:t xml:space="preserve"> de Buenos Aires, de una cátedra de Política Educacional y Educación Comparada, creada por el Profesor Héctor Félix Bravo. en la que yo tuve oportunidad de participar y aportar ideas -en su etapa de creación- cuando era un docente auxiliar recién graduado.</w:t>
      </w:r>
    </w:p>
    <w:p w:rsidR="00C61CF2" w:rsidRDefault="00C61CF2" w:rsidP="0057515E">
      <w:pPr>
        <w:pStyle w:val="Predeterminado"/>
        <w:spacing w:before="120" w:after="0"/>
        <w:jc w:val="both"/>
      </w:pPr>
      <w:r>
        <w:rPr>
          <w:rFonts w:ascii="Times New Roman" w:hAnsi="Times New Roman"/>
          <w:sz w:val="24"/>
          <w:szCs w:val="24"/>
        </w:rPr>
        <w:t xml:space="preserve">Entre los fines de los 70 y principios de los 80, tuvimos una Sociedad de Educación Comparada -en la que también participé-  pero que fue más un refugio de colegas durante la dictadura militar que nos asoló, que un ámbito de trabajo académico. Ya en democracia, esa Sociedad se fue extinguiendo. </w:t>
      </w:r>
    </w:p>
    <w:p w:rsidR="00C61CF2" w:rsidRDefault="00C61CF2" w:rsidP="0057515E">
      <w:pPr>
        <w:pStyle w:val="Predeterminado"/>
        <w:spacing w:before="120" w:after="0"/>
        <w:jc w:val="both"/>
      </w:pPr>
      <w:r>
        <w:rPr>
          <w:rFonts w:ascii="Times New Roman" w:hAnsi="Times New Roman"/>
          <w:sz w:val="24"/>
          <w:szCs w:val="24"/>
        </w:rPr>
        <w:t xml:space="preserve">A partir de nuestro humilde inicio en el año 2001 fuimos creciendo. En el año 2004 –en el XII Congreso Mundial en </w:t>
      </w:r>
      <w:smartTag w:uri="urn:schemas-microsoft-com:office:smarttags" w:element="PersonName">
        <w:smartTagPr>
          <w:attr w:name="ProductID" w:val="La Habana-"/>
        </w:smartTagPr>
        <w:r>
          <w:rPr>
            <w:rFonts w:ascii="Times New Roman" w:hAnsi="Times New Roman"/>
            <w:sz w:val="24"/>
            <w:szCs w:val="24"/>
          </w:rPr>
          <w:t>La Habana-</w:t>
        </w:r>
      </w:smartTag>
      <w:r>
        <w:rPr>
          <w:rFonts w:ascii="Times New Roman" w:hAnsi="Times New Roman"/>
          <w:sz w:val="24"/>
          <w:szCs w:val="24"/>
        </w:rPr>
        <w:t xml:space="preserve"> fuimos aceptados como miembros del Consejo Mundial. A partir de eso, organizamos cuatro congresos nacionales, tres de ellos también de carácter internacional. En cada uno de ellos –cuyos trabajos presentados pueden verse en nuestro sitio de internet- participaron más de 200 colegas de Argentina y de otros países de América Latina, en especial de Brasil. Nos acompañaron académicamente  en estos congresos los colegas y amigos de </w:t>
      </w:r>
      <w:smartTag w:uri="urn:schemas-microsoft-com:office:smarttags" w:element="PersonName">
        <w:smartTagPr>
          <w:attr w:name="ProductID" w:val="la Sociedad Española"/>
        </w:smartTagPr>
        <w:r>
          <w:rPr>
            <w:rFonts w:ascii="Times New Roman" w:hAnsi="Times New Roman"/>
            <w:sz w:val="24"/>
            <w:szCs w:val="24"/>
          </w:rPr>
          <w:t>la Sociedad Española</w:t>
        </w:r>
      </w:smartTag>
      <w:r>
        <w:rPr>
          <w:rFonts w:ascii="Times New Roman" w:hAnsi="Times New Roman"/>
          <w:sz w:val="24"/>
          <w:szCs w:val="24"/>
        </w:rPr>
        <w:t>, José Luis García Garrido, Javier Valle y Luis Miguel Lázaro, a quienes les agradecemos el generoso apoyo que nos brindan.</w:t>
      </w:r>
    </w:p>
    <w:p w:rsidR="00C61CF2" w:rsidRDefault="00C61CF2" w:rsidP="0057515E">
      <w:pPr>
        <w:pStyle w:val="Predeterminado"/>
        <w:spacing w:before="120" w:after="0"/>
        <w:jc w:val="both"/>
      </w:pPr>
      <w:r>
        <w:rPr>
          <w:rFonts w:ascii="Times New Roman" w:hAnsi="Times New Roman"/>
          <w:sz w:val="24"/>
          <w:szCs w:val="24"/>
        </w:rPr>
        <w:t>Fuimos organizando una red de intercambios permanentes y de trabajos conjuntos, con las sociedades de América Latina –</w:t>
      </w:r>
      <w:smartTag w:uri="urn:schemas-microsoft-com:office:smarttags" w:element="PersonName">
        <w:smartTagPr>
          <w:attr w:name="ProductID" w:val="la SBEC"/>
        </w:smartTagPr>
        <w:r>
          <w:rPr>
            <w:rFonts w:ascii="Times New Roman" w:hAnsi="Times New Roman"/>
            <w:sz w:val="24"/>
            <w:szCs w:val="24"/>
          </w:rPr>
          <w:t>la SBEC</w:t>
        </w:r>
      </w:smartTag>
      <w:r>
        <w:rPr>
          <w:rFonts w:ascii="Times New Roman" w:hAnsi="Times New Roman"/>
          <w:sz w:val="24"/>
          <w:szCs w:val="24"/>
        </w:rPr>
        <w:t xml:space="preserve"> en Brasil, </w:t>
      </w:r>
      <w:smartTag w:uri="urn:schemas-microsoft-com:office:smarttags" w:element="PersonName">
        <w:smartTagPr>
          <w:attr w:name="ProductID" w:val="la Asociación"/>
        </w:smartTagPr>
        <w:r>
          <w:rPr>
            <w:rFonts w:ascii="Times New Roman" w:hAnsi="Times New Roman"/>
            <w:sz w:val="24"/>
            <w:szCs w:val="24"/>
          </w:rPr>
          <w:t>la Asociación</w:t>
        </w:r>
      </w:smartTag>
      <w:r>
        <w:rPr>
          <w:rFonts w:ascii="Times New Roman" w:hAnsi="Times New Roman"/>
          <w:sz w:val="24"/>
          <w:szCs w:val="24"/>
        </w:rPr>
        <w:t xml:space="preserve"> de Pedagogos de Cuba y </w:t>
      </w:r>
      <w:smartTag w:uri="urn:schemas-microsoft-com:office:smarttags" w:element="PersonName">
        <w:smartTagPr>
          <w:attr w:name="ProductID" w:val="la SOMEC"/>
        </w:smartTagPr>
        <w:r>
          <w:rPr>
            <w:rFonts w:ascii="Times New Roman" w:hAnsi="Times New Roman"/>
            <w:sz w:val="24"/>
            <w:szCs w:val="24"/>
          </w:rPr>
          <w:t>la SOMEC</w:t>
        </w:r>
      </w:smartTag>
      <w:r>
        <w:rPr>
          <w:rFonts w:ascii="Times New Roman" w:hAnsi="Times New Roman"/>
          <w:sz w:val="24"/>
          <w:szCs w:val="24"/>
        </w:rPr>
        <w:t xml:space="preserve"> de México- y con nuestros hermanos mayores, </w:t>
      </w:r>
      <w:smartTag w:uri="urn:schemas-microsoft-com:office:smarttags" w:element="PersonName">
        <w:smartTagPr>
          <w:attr w:name="ProductID" w:val="la Sociedad Española"/>
        </w:smartTagPr>
        <w:r>
          <w:rPr>
            <w:rFonts w:ascii="Times New Roman" w:hAnsi="Times New Roman"/>
            <w:sz w:val="24"/>
            <w:szCs w:val="24"/>
          </w:rPr>
          <w:t>la Sociedad Española</w:t>
        </w:r>
      </w:smartTag>
      <w:r>
        <w:rPr>
          <w:rFonts w:ascii="Times New Roman" w:hAnsi="Times New Roman"/>
          <w:sz w:val="24"/>
          <w:szCs w:val="24"/>
        </w:rPr>
        <w:t xml:space="preserve"> de Educación Comparada. Con el apoyo académico y el estímulo de los colegas de todas estas sociedades, creamos </w:t>
      </w:r>
      <w:smartTag w:uri="urn:schemas-microsoft-com:office:smarttags" w:element="PersonName">
        <w:smartTagPr>
          <w:attr w:name="ProductID" w:val="la Revista Latinoamericana"/>
        </w:smartTagPr>
        <w:r>
          <w:rPr>
            <w:rFonts w:ascii="Times New Roman" w:hAnsi="Times New Roman"/>
            <w:sz w:val="24"/>
            <w:szCs w:val="24"/>
          </w:rPr>
          <w:t>la Revista Latinoamericana</w:t>
        </w:r>
      </w:smartTag>
      <w:r>
        <w:rPr>
          <w:rFonts w:ascii="Times New Roman" w:hAnsi="Times New Roman"/>
          <w:sz w:val="24"/>
          <w:szCs w:val="24"/>
        </w:rPr>
        <w:t xml:space="preserve"> de Educación Comparada –de carácter electrónico- que tiene alrededor de 15.000 visitas mensuales. También fuimos creciendo académicamente en el </w:t>
      </w:r>
      <w:r>
        <w:rPr>
          <w:rFonts w:ascii="Times New Roman" w:hAnsi="Times New Roman"/>
          <w:sz w:val="24"/>
          <w:szCs w:val="24"/>
        </w:rPr>
        <w:lastRenderedPageBreak/>
        <w:t>marco del Consejo Mundial, gracias a la valiosa cooperación de muchos colegas, en especial de su ex presidente Mark Bray.</w:t>
      </w:r>
    </w:p>
    <w:p w:rsidR="00C61CF2" w:rsidRDefault="00C61CF2" w:rsidP="0057515E">
      <w:pPr>
        <w:pStyle w:val="Predeterminado"/>
        <w:spacing w:before="120" w:after="0"/>
        <w:jc w:val="both"/>
      </w:pPr>
      <w:r>
        <w:rPr>
          <w:rFonts w:ascii="Times New Roman" w:hAnsi="Times New Roman"/>
          <w:sz w:val="24"/>
          <w:szCs w:val="24"/>
        </w:rPr>
        <w:t>Cuando creímos que ya estábamos algo crecidos y maduros -estimulados por varios colegas amigos del Consejo Mundial- nos lanzamos al gran desafío de proponernos como sede de este XV Congreso Mundial. Los colegas del Comité Ejecutivo del Consejo Mundial nos tuvieron confianza -a pesar de nuestra “juventud institucional”- y nos la otorgaron. Es de esperar que ahora aquí –iniciándose ya este  Congreso Mundial- podamos demostrar que hemos podido honrar dicha confianza.  Ustedes lo dirán….</w:t>
      </w:r>
    </w:p>
    <w:p w:rsidR="00C61CF2" w:rsidRDefault="00C61CF2" w:rsidP="0057515E">
      <w:pPr>
        <w:pStyle w:val="Predeterminado"/>
        <w:spacing w:before="120" w:after="0"/>
        <w:jc w:val="both"/>
      </w:pPr>
      <w:r>
        <w:rPr>
          <w:rFonts w:ascii="Times New Roman" w:hAnsi="Times New Roman"/>
          <w:sz w:val="24"/>
          <w:szCs w:val="24"/>
        </w:rPr>
        <w:t>Una sociedad joven como la nuestra tenía que pensar –y proponer- la temática de Nuevos Tiempos, Nuevas Voces, porque siempre América Latina –el Nuevo Continente- ha sido la promesa de lo nuevo, en proyectos, en propuestas, en tiempos, en voces.</w:t>
      </w:r>
    </w:p>
    <w:p w:rsidR="00C61CF2" w:rsidRDefault="00C61CF2" w:rsidP="0057515E">
      <w:pPr>
        <w:pStyle w:val="Predeterminado"/>
        <w:spacing w:before="120" w:after="0"/>
        <w:jc w:val="both"/>
      </w:pPr>
      <w:r>
        <w:rPr>
          <w:rFonts w:ascii="Times New Roman" w:hAnsi="Times New Roman"/>
          <w:sz w:val="24"/>
          <w:szCs w:val="24"/>
        </w:rPr>
        <w:t>Para esto cabe una interesante consideración de la cultura aymará, un pueblo originario de Bolivia, Perú y del Noroeste de Argentina. Para ellos y para otros pueblos originarios, el futuro no queda “adelante”, sino “atrás”. En cambio, adelante queda el pasado, pues es lo que podemos ver… el futuro es incierto, no lo vemos. Los nuevos tiempos son una incógnita que se irá develando con nuestra acción y con la acción de los otros,…..</w:t>
      </w:r>
    </w:p>
    <w:p w:rsidR="00C61CF2" w:rsidRDefault="00C61CF2" w:rsidP="0057515E">
      <w:pPr>
        <w:pStyle w:val="Predeterminado"/>
        <w:spacing w:before="120" w:after="0"/>
        <w:jc w:val="both"/>
      </w:pPr>
      <w:r>
        <w:rPr>
          <w:rFonts w:ascii="Times New Roman" w:hAnsi="Times New Roman"/>
          <w:sz w:val="24"/>
          <w:szCs w:val="24"/>
        </w:rPr>
        <w:t>Entonces, revisando el pasado de nuestro continente, en estos cinco siglos del denominado “descubrimiento” el centro político, social y académico ha sido la lucha por la liberación….entre el “opresor”, nacional o extranjero, del continente o fuera de él.</w:t>
      </w:r>
    </w:p>
    <w:p w:rsidR="00C61CF2" w:rsidRPr="00692745" w:rsidRDefault="00C61CF2" w:rsidP="0057515E">
      <w:pPr>
        <w:pStyle w:val="Predeterminado"/>
        <w:spacing w:before="120" w:after="0"/>
        <w:jc w:val="both"/>
        <w:rPr>
          <w:rFonts w:ascii="Times New Roman" w:hAnsi="Times New Roman"/>
          <w:sz w:val="24"/>
          <w:szCs w:val="24"/>
        </w:rPr>
      </w:pPr>
      <w:r w:rsidRPr="00692745">
        <w:rPr>
          <w:rFonts w:ascii="Times New Roman" w:hAnsi="Times New Roman"/>
          <w:sz w:val="24"/>
          <w:szCs w:val="24"/>
        </w:rPr>
        <w:t>El desafío es dar “voz” a los oprimidos de nuestros pueblos</w:t>
      </w:r>
      <w:r>
        <w:rPr>
          <w:rFonts w:ascii="Times New Roman" w:hAnsi="Times New Roman"/>
          <w:sz w:val="24"/>
          <w:szCs w:val="24"/>
        </w:rPr>
        <w:t xml:space="preserve">, </w:t>
      </w:r>
      <w:r w:rsidRPr="00692745">
        <w:rPr>
          <w:rFonts w:ascii="Times New Roman" w:hAnsi="Times New Roman"/>
          <w:sz w:val="24"/>
          <w:szCs w:val="24"/>
        </w:rPr>
        <w:t>El desafío es que sea oída</w:t>
      </w:r>
      <w:r>
        <w:rPr>
          <w:rFonts w:ascii="Times New Roman" w:hAnsi="Times New Roman"/>
          <w:sz w:val="24"/>
          <w:szCs w:val="24"/>
        </w:rPr>
        <w:t xml:space="preserve"> la potente voz de los oprimidos, no se trata de ser "la voz de los que no tienen voz", pues ellos  hablan, y vaya si lo hacen ! Pero su discurso es ignorado, no escuchado, a pesar de los siglos que han pasado “gritando” –con voces ya casi afónicas- de reclamar contra la cultura del silencio impuesta por los opresores.  Hacerlos audibles es un requisito necesario, pero no suficiente. Es necesario hacerlo –sobre</w:t>
      </w:r>
      <w:r w:rsidR="0057515E">
        <w:rPr>
          <w:rFonts w:ascii="Times New Roman" w:hAnsi="Times New Roman"/>
          <w:sz w:val="24"/>
          <w:szCs w:val="24"/>
        </w:rPr>
        <w:t xml:space="preserve"> </w:t>
      </w:r>
      <w:r>
        <w:rPr>
          <w:rFonts w:ascii="Times New Roman" w:hAnsi="Times New Roman"/>
          <w:sz w:val="24"/>
          <w:szCs w:val="24"/>
        </w:rPr>
        <w:t xml:space="preserve">todo para nosotros, los intelectuales, los comparatistas- pero poniéndonos al mismo nivel de los que hasta ahora no han </w:t>
      </w:r>
      <w:r w:rsidRPr="00692745">
        <w:rPr>
          <w:rFonts w:ascii="Times New Roman" w:hAnsi="Times New Roman"/>
          <w:sz w:val="24"/>
          <w:szCs w:val="24"/>
        </w:rPr>
        <w:t>sido escuchados</w:t>
      </w:r>
      <w:r>
        <w:rPr>
          <w:rFonts w:ascii="Times New Roman" w:hAnsi="Times New Roman"/>
          <w:sz w:val="24"/>
          <w:szCs w:val="24"/>
        </w:rPr>
        <w:t xml:space="preserve">, no por encima, no traduciéndolos con complejas explicaciones academicistas, sino  </w:t>
      </w:r>
      <w:r w:rsidRPr="00692745">
        <w:rPr>
          <w:rFonts w:ascii="Times New Roman" w:hAnsi="Times New Roman"/>
          <w:sz w:val="24"/>
          <w:szCs w:val="24"/>
        </w:rPr>
        <w:t>ayudando a oir</w:t>
      </w:r>
      <w:r>
        <w:rPr>
          <w:rFonts w:ascii="Times New Roman" w:hAnsi="Times New Roman"/>
          <w:sz w:val="24"/>
          <w:szCs w:val="24"/>
        </w:rPr>
        <w:t xml:space="preserve"> la simpleza –pero también la profundidad de esas voces- quizás ya no nuevas pero siempre plenamente vigentes.</w:t>
      </w:r>
    </w:p>
    <w:p w:rsidR="00C61CF2" w:rsidRDefault="00C61CF2" w:rsidP="0057515E">
      <w:pPr>
        <w:pStyle w:val="Predeterminado"/>
        <w:spacing w:before="120" w:after="0"/>
        <w:jc w:val="both"/>
      </w:pPr>
      <w:r>
        <w:rPr>
          <w:rFonts w:ascii="Times New Roman" w:hAnsi="Times New Roman"/>
          <w:sz w:val="24"/>
          <w:szCs w:val="24"/>
        </w:rPr>
        <w:t>Como nos decía Pablo Freire -cuya “voz” escucharemos en este Congreso en uno de los paneles centrales- recordando los aprendizajes de su niñez y juventud…. “los textos , palabras, letras de aquel contexto estaban encarnados en la canción de los pájaros –tanagras, pájaros cazadores, zorzales- en el baile de las ramas sopladas por los fuertes vientos que anunciaban tormentas; en el trueno y el relámpago; en el agua de la  lluvia que jugaba con la geografía, creando lagos, islas, ríos y arroyos. Los textos, las palabras y las letras de aquel contexto estaban encarnadas también en el silbido del viento, en las nubes del cielo, el color del cielo, en su movimiento, el color del follaje, en la forma de las hojas, en la fragancia de las flores….parte del contexto de mi mundo inmediato era también el universo del lenguaje de mis ancianos, expresando sus creencias, gustos y valores, los cuales unían mi mundo con uno mayor relativo a la existencia de otro, que nunca hubiera podido suponer”</w:t>
      </w:r>
      <w:r w:rsidR="0057515E">
        <w:rPr>
          <w:rFonts w:ascii="Times New Roman" w:hAnsi="Times New Roman"/>
          <w:sz w:val="24"/>
          <w:szCs w:val="24"/>
        </w:rPr>
        <w:t>.</w:t>
      </w:r>
    </w:p>
    <w:p w:rsidR="00C61CF2" w:rsidRDefault="00C61CF2" w:rsidP="0057515E">
      <w:pPr>
        <w:pStyle w:val="Predeterminado"/>
        <w:spacing w:before="120" w:after="0"/>
        <w:jc w:val="both"/>
      </w:pPr>
      <w:r>
        <w:rPr>
          <w:rFonts w:ascii="Times New Roman" w:hAnsi="Times New Roman"/>
          <w:sz w:val="24"/>
          <w:szCs w:val="24"/>
        </w:rPr>
        <w:t>Este entramado entre pasado, presente y futuro, nos permite también reconocer que las “voces” latinoamericanas tienen, han tenido históricamente y tendrán –en educación y en otras áreas- una importancia singular, aunque muchas veces no hayan sido escuchadas, por lo “dominadores”, por los que han ejercido hasta ahora el monopolio del “buen pensar”, de lo académico, del supuesto “pensamiento universal”, expresión ésta que pongo entre comillas. Estas “nuevas voces” latinoamericanas tienen que asociarse con las también “nuevas voces” que siempre han estado acalladas en todos los continentes y unirse también a las “nuevas voces” que están surgiendo en el Norte, hasta en la supuestamente vieja Europa, reclamando más justicia social, más equidad, mejor educación para todos…..</w:t>
      </w:r>
    </w:p>
    <w:p w:rsidR="00C61CF2" w:rsidRDefault="00C61CF2" w:rsidP="0057515E">
      <w:pPr>
        <w:pStyle w:val="Predeterminado"/>
        <w:spacing w:before="120" w:after="0"/>
        <w:jc w:val="both"/>
      </w:pPr>
      <w:r>
        <w:rPr>
          <w:rFonts w:ascii="Times New Roman" w:hAnsi="Times New Roman"/>
          <w:sz w:val="24"/>
          <w:szCs w:val="24"/>
        </w:rPr>
        <w:t xml:space="preserve">América Latina ha sido el ámbito para ideas, propuestas, proyectos, que han permitido dar vida a nuevas voces, nuevas concepciones para nuevos tiempos…la escucha de estas nuevas voces debemos hacerla  en relación con el </w:t>
      </w:r>
      <w:r>
        <w:rPr>
          <w:rFonts w:ascii="Times New Roman" w:hAnsi="Times New Roman"/>
          <w:i/>
          <w:sz w:val="24"/>
          <w:szCs w:val="24"/>
        </w:rPr>
        <w:t xml:space="preserve">universal situado. </w:t>
      </w:r>
      <w:r>
        <w:rPr>
          <w:rFonts w:ascii="Times New Roman" w:hAnsi="Times New Roman"/>
          <w:sz w:val="24"/>
          <w:szCs w:val="24"/>
        </w:rPr>
        <w:t xml:space="preserve">Desde ya que no es éste el lugar ni el momento de hacer un desarrollo extenso de la noción de </w:t>
      </w:r>
      <w:r>
        <w:rPr>
          <w:rFonts w:ascii="Times New Roman" w:hAnsi="Times New Roman"/>
          <w:i/>
          <w:sz w:val="24"/>
          <w:szCs w:val="24"/>
        </w:rPr>
        <w:t xml:space="preserve">universal situado, </w:t>
      </w:r>
      <w:r>
        <w:rPr>
          <w:rFonts w:ascii="Times New Roman" w:hAnsi="Times New Roman"/>
          <w:sz w:val="24"/>
          <w:szCs w:val="24"/>
        </w:rPr>
        <w:t xml:space="preserve">tan importante para la filosofía de la liberación latinoamericana. Baste señalar que en lugar de pensar al propio particular como universal y desde ahí interpretar los otros particulares, pareciera ser más conveniente ir en busca del universal y desde ahí interpretar los otros particulares, a partir del reconocimiento de las diferencias propias de cada particular. Una universalidad </w:t>
      </w:r>
      <w:r>
        <w:rPr>
          <w:rFonts w:ascii="Times New Roman" w:hAnsi="Times New Roman"/>
          <w:i/>
          <w:sz w:val="24"/>
          <w:szCs w:val="24"/>
        </w:rPr>
        <w:t xml:space="preserve">ex post </w:t>
      </w:r>
      <w:r>
        <w:rPr>
          <w:rFonts w:ascii="Times New Roman" w:hAnsi="Times New Roman"/>
          <w:sz w:val="24"/>
          <w:szCs w:val="24"/>
        </w:rPr>
        <w:t xml:space="preserve">en lugar de una universalidad </w:t>
      </w:r>
      <w:r>
        <w:rPr>
          <w:rFonts w:ascii="Times New Roman" w:hAnsi="Times New Roman"/>
          <w:i/>
          <w:sz w:val="24"/>
          <w:szCs w:val="24"/>
        </w:rPr>
        <w:t xml:space="preserve">ex ante. </w:t>
      </w:r>
      <w:r>
        <w:rPr>
          <w:rFonts w:ascii="Times New Roman" w:hAnsi="Times New Roman"/>
          <w:sz w:val="24"/>
          <w:szCs w:val="24"/>
        </w:rPr>
        <w:t>Resultado, llegada, en lugar de punto de partida</w:t>
      </w:r>
      <w:r>
        <w:rPr>
          <w:rFonts w:ascii="Times New Roman" w:hAnsi="Times New Roman"/>
          <w:i/>
          <w:sz w:val="24"/>
          <w:szCs w:val="24"/>
        </w:rPr>
        <w:t>.</w:t>
      </w:r>
    </w:p>
    <w:p w:rsidR="00C61CF2" w:rsidRDefault="00C61CF2" w:rsidP="0057515E">
      <w:pPr>
        <w:pStyle w:val="Predeterminado"/>
        <w:spacing w:before="120" w:after="0"/>
        <w:jc w:val="both"/>
      </w:pPr>
      <w:r>
        <w:rPr>
          <w:rFonts w:ascii="Times New Roman" w:hAnsi="Times New Roman"/>
          <w:sz w:val="24"/>
          <w:szCs w:val="24"/>
        </w:rPr>
        <w:t xml:space="preserve">En este marco conceptual, es de destacar </w:t>
      </w:r>
      <w:smartTag w:uri="urn:schemas-microsoft-com:office:smarttags" w:element="PersonName">
        <w:smartTagPr>
          <w:attr w:name="ProductID" w:val="la Iglesia Católica"/>
        </w:smartTagPr>
        <w:r>
          <w:rPr>
            <w:rFonts w:ascii="Times New Roman" w:hAnsi="Times New Roman"/>
            <w:sz w:val="24"/>
            <w:szCs w:val="24"/>
          </w:rPr>
          <w:t>la Teoría</w:t>
        </w:r>
      </w:smartTag>
      <w:r>
        <w:rPr>
          <w:rFonts w:ascii="Times New Roman" w:hAnsi="Times New Roman"/>
          <w:sz w:val="24"/>
          <w:szCs w:val="24"/>
        </w:rPr>
        <w:t xml:space="preserve"> de </w:t>
      </w:r>
      <w:smartTag w:uri="urn:schemas-microsoft-com:office:smarttags" w:element="PersonName">
        <w:smartTagPr>
          <w:attr w:name="ProductID" w:val="la Iglesia Católica"/>
        </w:smartTagPr>
        <w:r>
          <w:rPr>
            <w:rFonts w:ascii="Times New Roman" w:hAnsi="Times New Roman"/>
            <w:sz w:val="24"/>
            <w:szCs w:val="24"/>
          </w:rPr>
          <w:t>la Dependencia</w:t>
        </w:r>
      </w:smartTag>
      <w:r>
        <w:rPr>
          <w:rFonts w:ascii="Times New Roman" w:hAnsi="Times New Roman"/>
          <w:sz w:val="24"/>
          <w:szCs w:val="24"/>
        </w:rPr>
        <w:t xml:space="preserve"> -en los años 60- que, con -entre otros- Enzo Faletto, de  Chile, Fernando Henrique Cardoso, de Brasil y muchos otros economistas y planificadores que nos marcaron un pensamiento nuevo y anti imperialista -desde la CEPAL- conducida por Raúl Prebisch, graduado de esta Facultad. </w:t>
      </w:r>
    </w:p>
    <w:p w:rsidR="00C61CF2" w:rsidRDefault="00C61CF2" w:rsidP="0057515E">
      <w:pPr>
        <w:pStyle w:val="Predeterminado"/>
        <w:spacing w:before="120" w:after="0"/>
        <w:jc w:val="both"/>
      </w:pPr>
      <w:r>
        <w:rPr>
          <w:rFonts w:ascii="Times New Roman" w:hAnsi="Times New Roman"/>
          <w:sz w:val="24"/>
          <w:szCs w:val="24"/>
        </w:rPr>
        <w:t xml:space="preserve">En términos políticos y sociales surge, también en América Latina, la Teología de la Liberación con Dussell, Boff, Helder Cámara y muchos otros destacados pensadores y sacerdotes en casi todos los países latinoamericanos que posibilitaron un avanzado pensamiento post-colonial, así como los filósofos que -desde Eduardo Nicol en adelante- sometieron a parte importante del pensamiento valioso de la filosofía europea a una rigurosa crítica a partir de las realidades nacionales. </w:t>
      </w:r>
    </w:p>
    <w:p w:rsidR="00C61CF2" w:rsidRDefault="00C61CF2" w:rsidP="0057515E">
      <w:pPr>
        <w:pStyle w:val="Predeterminado"/>
        <w:spacing w:before="120" w:after="0"/>
        <w:jc w:val="both"/>
      </w:pPr>
      <w:r>
        <w:rPr>
          <w:rFonts w:ascii="Times New Roman" w:hAnsi="Times New Roman"/>
          <w:sz w:val="24"/>
          <w:szCs w:val="24"/>
        </w:rPr>
        <w:t>En este marco conceptual, hace ya casi un siglo, en 1918, aquí en América Latina, aquí en la Argentina, en la Universidad Nacional de Córdoba, se produjo un hecho histórico que caracteriza –desde hace casi 100 años-, a la Universidad  Latinoamericana, :la Reforma Universitaria, que planteó la autonomía universitaria, el cogobierno de docentes y estudiantes -luego también de graduados- , la renovación pedagógica, la libertad de cátedra, la función social de la Universidad y su compromiso con el cambio social, su solidaridad con él pueblo y los trabajadores, la centralidad de los estudiantes como protagonistas de la Universidad, etc. La Reforma Universitaria –quizás todavía parcialmente incumplida- caracteriza a la universidad pública latinoamericana y puede ser ofrecida al resto del mundo.</w:t>
      </w:r>
    </w:p>
    <w:p w:rsidR="00C61CF2" w:rsidRDefault="00C61CF2" w:rsidP="0057515E">
      <w:pPr>
        <w:pStyle w:val="Predeterminado"/>
        <w:spacing w:before="120" w:after="0"/>
        <w:jc w:val="both"/>
      </w:pPr>
      <w:r>
        <w:rPr>
          <w:rFonts w:ascii="Times New Roman" w:hAnsi="Times New Roman"/>
          <w:sz w:val="24"/>
          <w:szCs w:val="24"/>
        </w:rPr>
        <w:t>Un poco más tarde –pero hace ya 50 años- surge la figura señera de Paulo Freire con la experiencia de Angicos (que veremos un uno de la paneles plenarios del Congreso) y las importantes contribuciones de los pedagogos de la liberación, así como las de los movimientos sociales surgidos para confrontar con el modelo neoliberal pero también para la construcción de un nuevo modelo de educación y sociedad.</w:t>
      </w:r>
    </w:p>
    <w:p w:rsidR="00C61CF2" w:rsidRDefault="00C61CF2" w:rsidP="0057515E">
      <w:pPr>
        <w:pStyle w:val="Predeterminado"/>
        <w:spacing w:before="120" w:after="0"/>
        <w:jc w:val="both"/>
      </w:pPr>
      <w:r>
        <w:rPr>
          <w:rFonts w:ascii="Times New Roman" w:hAnsi="Times New Roman"/>
          <w:sz w:val="24"/>
          <w:szCs w:val="24"/>
        </w:rPr>
        <w:t xml:space="preserve">Todo esto está ahora en pleno debate, en confrontación con una educación que muchas veces se corresponde con las exigencias del siglo XIX o del ya viejo siglo XX. Ojalá el debate que nos propondrá nuestra siempre prestigiosa UNESCO -a pesar de la insólita decisión de algunos países del Norte de  dejar de pagar sus cuotas- sobre el Informe Delors,  nos posibilite escuchar esas viejas nuevas voces pensando en nuestro tiempo, que muchas veces serán los viejos tiempos de la autonomía, y de la liberación de América Latina y del resto del mundo todavía no liberado, pero enmarcándolo  en las exigencias de los nuevos tiempos. </w:t>
      </w:r>
    </w:p>
    <w:p w:rsidR="00C61CF2" w:rsidRDefault="00C61CF2" w:rsidP="0057515E">
      <w:pPr>
        <w:pStyle w:val="Predeterminado"/>
        <w:spacing w:before="120" w:after="0"/>
        <w:jc w:val="both"/>
      </w:pPr>
      <w:r>
        <w:rPr>
          <w:rFonts w:ascii="Times New Roman" w:hAnsi="Times New Roman"/>
          <w:sz w:val="24"/>
          <w:szCs w:val="24"/>
        </w:rPr>
        <w:t>Una educación con democracia y equidad –que atienda prioritariamente las necesidades de los oprimidos, de los pobres, de los marginados-, que tienda a la cohesión e integración social, que fortalezca los valores estratégicos para la conformación de una sociedad multicultural y participativa, con ciudadanos verdaderamente libres, abierta plenamente al conocimiento, a la ciencia y a las nuevas tecnologías, cuyas políticas se asuman a través de verdaderos procesos de concertación y de consensos, que le den voz a los que hasta ahora han estado marginados e inaudibles y con auténtica igualdad de géneros.</w:t>
      </w:r>
    </w:p>
    <w:p w:rsidR="00C61CF2" w:rsidRDefault="00C61CF2" w:rsidP="0057515E">
      <w:pPr>
        <w:pStyle w:val="Predeterminado"/>
        <w:spacing w:before="120" w:after="0"/>
        <w:jc w:val="both"/>
      </w:pPr>
      <w:r>
        <w:rPr>
          <w:rFonts w:ascii="Times New Roman" w:hAnsi="Times New Roman"/>
          <w:sz w:val="24"/>
          <w:szCs w:val="24"/>
        </w:rPr>
        <w:t>Para eso, también, necesitamos nuevos y verdaderamente innovadores modelos organizativos, pedagógicos, curriculares y didácticos. Una educación pertinente con las necesidades sociales- particularmente las de los grupos poblacionales hasta ahora marginados –pero también con nuevos modelos de gestión participativos, transparentes y eficientes, no solo en lo económico sino también –muy especialmente, como ya lo he señalado- con pertinencia social.</w:t>
      </w:r>
    </w:p>
    <w:p w:rsidR="00C61CF2" w:rsidRDefault="00C61CF2" w:rsidP="0057515E">
      <w:pPr>
        <w:pStyle w:val="Predeterminado"/>
        <w:spacing w:before="120" w:after="0"/>
        <w:jc w:val="both"/>
      </w:pPr>
      <w:r>
        <w:rPr>
          <w:rFonts w:ascii="Times New Roman" w:hAnsi="Times New Roman"/>
          <w:sz w:val="24"/>
          <w:szCs w:val="24"/>
        </w:rPr>
        <w:t xml:space="preserve">Para ello debemos trabajar para fortalecer la convergencia de los sistemas educativos en lo nacional y en lo internacional, superando la tradicional relación Norte-Sur, que nos ha llevado -en muchas oportunidades- a conformar una relación de carácter neo colonialista: el Sur ha debido hacer lo que desde el Norte le imponían. Para eso deberemos generar una nueva y fuerte relación Sur-Sur y desde esa convergencia poder integrarnos en igualdad de condiciones con el Norte, para posibilitar superar las relaciones de carácter fuertemente colonialista e imperialista. Para todo esto la Educación Comparada, los estudios comparados en educación, serán un excelente medio si discutimos las estrategias académicas, los modelos teóricos y metodológicos que venimos utilizando, las teorías vigentes. Es decir si ponemos el instrumental académico al servicio de una estrategia  de trabajo, de estudio, de reflexión que revise lo ya superado por otra que atienda los  nuevos requerimientos sociales, las nuevas voces, las demandas de éstos - nuestros nuevos tiempos- para un mundo en cambio vertiginoso, en lo social, en lo político, en lo científico, en lo tecnológico…. </w:t>
      </w:r>
    </w:p>
    <w:p w:rsidR="00C61CF2" w:rsidRDefault="00C61CF2" w:rsidP="0057515E">
      <w:pPr>
        <w:pStyle w:val="Predeterminado"/>
        <w:spacing w:before="120" w:after="0"/>
        <w:jc w:val="both"/>
      </w:pPr>
      <w:r>
        <w:rPr>
          <w:rFonts w:ascii="Times New Roman" w:hAnsi="Times New Roman"/>
          <w:sz w:val="24"/>
          <w:szCs w:val="24"/>
        </w:rPr>
        <w:t>Este tipo de debates y de busca de nuevas coincidencias, también, deberemos planteárnoslo en el seno de nuestro Consejo Mundial de Sociedades de Educación Comparada: deberemos tener un Consejo abierto, transparente, democrático, que promueva las bases teóricas y metodológicas para un pleno desarrollo académico de la Educación Comparada a nivel mundial. Un Consejo Mundial que no esté centrado en el Norte, que sea efectivamente multicultural y multiling</w:t>
      </w:r>
      <w:r w:rsidR="0057515E">
        <w:rPr>
          <w:rFonts w:ascii="Times New Roman" w:hAnsi="Times New Roman"/>
          <w:sz w:val="24"/>
          <w:szCs w:val="24"/>
        </w:rPr>
        <w:t>üe</w:t>
      </w:r>
      <w:r>
        <w:rPr>
          <w:rFonts w:ascii="Times New Roman" w:hAnsi="Times New Roman"/>
          <w:sz w:val="24"/>
          <w:szCs w:val="24"/>
        </w:rPr>
        <w:t>, que esté muy activo asociándose con otras organizaciones académicas sobre educación -también de carácter mundial- para constituirse en plenitud en un ámbito propicio para acompañar -con sus estudios, con sus investigaciones, con sus propuestas- el desarrollo de una nueva educación comparada al servicio de una nueva educación, con nuevas voces, que responda a los nuevos tiempos hacia los que el mundo se encamina.</w:t>
      </w:r>
    </w:p>
    <w:p w:rsidR="00C61CF2" w:rsidRDefault="00C61CF2" w:rsidP="0057515E">
      <w:pPr>
        <w:pStyle w:val="Predeterminado"/>
        <w:spacing w:before="120" w:after="0"/>
        <w:jc w:val="both"/>
        <w:rPr>
          <w:rFonts w:ascii="Times New Roman" w:hAnsi="Times New Roman"/>
          <w:sz w:val="24"/>
          <w:szCs w:val="24"/>
        </w:rPr>
      </w:pPr>
      <w:r w:rsidRPr="00692745">
        <w:rPr>
          <w:rFonts w:ascii="Times New Roman" w:hAnsi="Times New Roman"/>
          <w:sz w:val="24"/>
          <w:szCs w:val="24"/>
        </w:rPr>
        <w:t>Esperamos que en este Congreso enc</w:t>
      </w:r>
      <w:r>
        <w:rPr>
          <w:rFonts w:ascii="Times New Roman" w:hAnsi="Times New Roman"/>
          <w:sz w:val="24"/>
          <w:szCs w:val="24"/>
        </w:rPr>
        <w:t>o</w:t>
      </w:r>
      <w:r w:rsidRPr="00692745">
        <w:rPr>
          <w:rFonts w:ascii="Times New Roman" w:hAnsi="Times New Roman"/>
          <w:sz w:val="24"/>
          <w:szCs w:val="24"/>
        </w:rPr>
        <w:t>ntre</w:t>
      </w:r>
      <w:r>
        <w:rPr>
          <w:rFonts w:ascii="Times New Roman" w:hAnsi="Times New Roman"/>
          <w:sz w:val="24"/>
          <w:szCs w:val="24"/>
        </w:rPr>
        <w:t>mos</w:t>
      </w:r>
      <w:r w:rsidRPr="00692745">
        <w:rPr>
          <w:rFonts w:ascii="Times New Roman" w:hAnsi="Times New Roman"/>
          <w:sz w:val="24"/>
          <w:szCs w:val="24"/>
        </w:rPr>
        <w:t xml:space="preserve"> </w:t>
      </w:r>
      <w:r>
        <w:rPr>
          <w:rFonts w:ascii="Times New Roman" w:hAnsi="Times New Roman"/>
          <w:sz w:val="24"/>
          <w:szCs w:val="24"/>
        </w:rPr>
        <w:t>-</w:t>
      </w:r>
      <w:r w:rsidRPr="00692745">
        <w:rPr>
          <w:rFonts w:ascii="Times New Roman" w:hAnsi="Times New Roman"/>
          <w:sz w:val="24"/>
          <w:szCs w:val="24"/>
        </w:rPr>
        <w:t>en</w:t>
      </w:r>
      <w:r>
        <w:rPr>
          <w:rFonts w:ascii="Times New Roman" w:hAnsi="Times New Roman"/>
          <w:sz w:val="24"/>
          <w:szCs w:val="24"/>
        </w:rPr>
        <w:t>tre</w:t>
      </w:r>
      <w:r w:rsidRPr="00692745">
        <w:rPr>
          <w:rFonts w:ascii="Times New Roman" w:hAnsi="Times New Roman"/>
          <w:sz w:val="24"/>
          <w:szCs w:val="24"/>
        </w:rPr>
        <w:t xml:space="preserve"> los </w:t>
      </w:r>
      <w:r>
        <w:rPr>
          <w:rFonts w:ascii="Times New Roman" w:hAnsi="Times New Roman"/>
          <w:sz w:val="24"/>
          <w:szCs w:val="24"/>
        </w:rPr>
        <w:t>muchos</w:t>
      </w:r>
      <w:r w:rsidRPr="00692745">
        <w:rPr>
          <w:rFonts w:ascii="Times New Roman" w:hAnsi="Times New Roman"/>
          <w:sz w:val="24"/>
          <w:szCs w:val="24"/>
        </w:rPr>
        <w:t xml:space="preserve"> trabajos presentados por colegas de </w:t>
      </w:r>
      <w:r>
        <w:rPr>
          <w:rFonts w:ascii="Times New Roman" w:hAnsi="Times New Roman"/>
          <w:sz w:val="24"/>
          <w:szCs w:val="24"/>
        </w:rPr>
        <w:t>todo el mundo-</w:t>
      </w:r>
      <w:r w:rsidRPr="00692745">
        <w:rPr>
          <w:rFonts w:ascii="Times New Roman" w:hAnsi="Times New Roman"/>
          <w:sz w:val="24"/>
          <w:szCs w:val="24"/>
        </w:rPr>
        <w:t xml:space="preserve"> voces emergentes de las experiencias educativas derivadas de las graves crisis </w:t>
      </w:r>
      <w:r>
        <w:rPr>
          <w:rFonts w:ascii="Times New Roman" w:hAnsi="Times New Roman"/>
          <w:sz w:val="24"/>
          <w:szCs w:val="24"/>
        </w:rPr>
        <w:t xml:space="preserve">económicas y sociales </w:t>
      </w:r>
      <w:r w:rsidRPr="00692745">
        <w:rPr>
          <w:rFonts w:ascii="Times New Roman" w:hAnsi="Times New Roman"/>
          <w:sz w:val="24"/>
          <w:szCs w:val="24"/>
        </w:rPr>
        <w:t>del fin de siglo pasado</w:t>
      </w:r>
      <w:r>
        <w:rPr>
          <w:rFonts w:ascii="Times New Roman" w:hAnsi="Times New Roman"/>
          <w:sz w:val="24"/>
          <w:szCs w:val="24"/>
        </w:rPr>
        <w:t xml:space="preserve"> que han tenido lugar </w:t>
      </w:r>
      <w:r w:rsidRPr="00692745">
        <w:rPr>
          <w:rFonts w:ascii="Times New Roman" w:hAnsi="Times New Roman"/>
          <w:sz w:val="24"/>
          <w:szCs w:val="24"/>
        </w:rPr>
        <w:t xml:space="preserve">en </w:t>
      </w:r>
      <w:r>
        <w:rPr>
          <w:rFonts w:ascii="Times New Roman" w:hAnsi="Times New Roman"/>
          <w:sz w:val="24"/>
          <w:szCs w:val="24"/>
        </w:rPr>
        <w:t>América Latina</w:t>
      </w:r>
      <w:r w:rsidRPr="00692745">
        <w:rPr>
          <w:rFonts w:ascii="Times New Roman" w:hAnsi="Times New Roman"/>
          <w:sz w:val="24"/>
          <w:szCs w:val="24"/>
        </w:rPr>
        <w:t xml:space="preserve"> y que hoy enfrenta gran parte del planeta en su conjunto.</w:t>
      </w:r>
    </w:p>
    <w:p w:rsidR="00C61CF2" w:rsidRDefault="00C61CF2" w:rsidP="0057515E">
      <w:pPr>
        <w:pStyle w:val="Predeterminado"/>
        <w:spacing w:before="120" w:after="0"/>
        <w:jc w:val="both"/>
      </w:pPr>
      <w:r>
        <w:rPr>
          <w:rFonts w:ascii="Times New Roman" w:hAnsi="Times New Roman"/>
          <w:sz w:val="24"/>
          <w:szCs w:val="24"/>
        </w:rPr>
        <w:t>Así como la Iglesia Católica vino a buscar al nuevo Papa  -al Papa Francisco- aquí al fin del mundo, para su plena renovación, ojalá desde este Congreso Mundial, con nuestras propuestas académicas, con nuestras investigaciones, con nuestros debates podamos contribuir a la construcción de una nueva educación, renovada, innovadora, para poder responder, con justicia social y equidad, a lo que nos reclaman las nuevas voces para los nuevos tiempos, que ya estamos viviendo.</w:t>
      </w:r>
    </w:p>
    <w:p w:rsidR="00C61CF2" w:rsidRDefault="00C61CF2" w:rsidP="0057515E">
      <w:pPr>
        <w:pStyle w:val="Predeterminado"/>
        <w:spacing w:before="120" w:after="0"/>
        <w:jc w:val="both"/>
        <w:rPr>
          <w:rFonts w:ascii="Times New Roman" w:hAnsi="Times New Roman"/>
          <w:sz w:val="24"/>
          <w:szCs w:val="24"/>
        </w:rPr>
      </w:pPr>
      <w:r>
        <w:rPr>
          <w:rFonts w:ascii="Times New Roman" w:hAnsi="Times New Roman"/>
          <w:sz w:val="24"/>
          <w:szCs w:val="24"/>
        </w:rPr>
        <w:t>Muchas gracias por el entusiasmo de todos ustedes, por su esfuerzo, por su voluntad de acompañarnos en este XV Congreso Mundial de Educación Comparada. Esperamos que disfruten de la estadía aquí, en nuestra Ciudad de Buenos Aires, que establezcan nuevos y valiosos vínculos tanto sociales como de trabajo académico y que puedan conocernos a nosotros, los argentinos, a nuestra cultura, a nuestro arte, a nuestro tango, a nuestra manera de vivir….</w:t>
      </w:r>
    </w:p>
    <w:p w:rsidR="00C61CF2" w:rsidRDefault="00C61CF2" w:rsidP="0057515E">
      <w:pPr>
        <w:pStyle w:val="Predeterminado"/>
        <w:spacing w:before="120" w:after="0"/>
        <w:jc w:val="both"/>
      </w:pPr>
      <w:r>
        <w:rPr>
          <w:rFonts w:ascii="Times New Roman" w:hAnsi="Times New Roman"/>
          <w:sz w:val="24"/>
          <w:szCs w:val="24"/>
        </w:rPr>
        <w:t>Antes de concluir, mi agradecimiento a mis compañeros de SAECE que me acompañaron con sus esfuerzos en esta construcción colectiva que ha sido la organización de este Congreso Mundial, a los colegas de las sociedades de Iberoamérica y de todo el mundo que se asociaron a nuestro esfuerzo y a nuestro Consejo Mundial de Sociedades de Educación Comparada, por haber confiado en nosotros y habernos acompañado en todo el complejo y desafiante proceso organizativo</w:t>
      </w:r>
    </w:p>
    <w:p w:rsidR="00C61CF2" w:rsidRDefault="00C61CF2" w:rsidP="0057515E">
      <w:pPr>
        <w:pStyle w:val="Predeterminado"/>
        <w:spacing w:before="120" w:after="0"/>
        <w:jc w:val="both"/>
      </w:pPr>
      <w:r>
        <w:rPr>
          <w:rFonts w:ascii="Times New Roman" w:hAnsi="Times New Roman"/>
          <w:sz w:val="24"/>
          <w:szCs w:val="24"/>
        </w:rPr>
        <w:t>A todos y cada uno de ustedes -queridos colegas de todo el mundo- muchas gracias por acompañarnos en este XV Congreso Mundial de Educación Comparada…por haber hecho el esfuerzo de estar aquí, con nosotros. Ojalá coincidan con nuestro poeta mayor, Jorge Luis Borges, que nos dice “a m</w:t>
      </w:r>
      <w:r w:rsidR="0057515E">
        <w:rPr>
          <w:rFonts w:ascii="Times New Roman" w:hAnsi="Times New Roman"/>
          <w:sz w:val="24"/>
          <w:szCs w:val="24"/>
        </w:rPr>
        <w:t>í</w:t>
      </w:r>
      <w:r>
        <w:rPr>
          <w:rFonts w:ascii="Times New Roman" w:hAnsi="Times New Roman"/>
          <w:sz w:val="24"/>
          <w:szCs w:val="24"/>
        </w:rPr>
        <w:t xml:space="preserve"> se me hace cuento que empezó Buenos Aires…</w:t>
      </w:r>
      <w:r w:rsidR="0057515E">
        <w:rPr>
          <w:rFonts w:ascii="Times New Roman" w:hAnsi="Times New Roman"/>
          <w:sz w:val="24"/>
          <w:szCs w:val="24"/>
        </w:rPr>
        <w:t xml:space="preserve"> </w:t>
      </w:r>
      <w:r>
        <w:rPr>
          <w:rFonts w:ascii="Times New Roman" w:hAnsi="Times New Roman"/>
          <w:sz w:val="24"/>
          <w:szCs w:val="24"/>
        </w:rPr>
        <w:t>la juzgo tan eterna como el agua y el aire”</w:t>
      </w:r>
    </w:p>
    <w:p w:rsidR="00C61CF2" w:rsidRDefault="00C61CF2" w:rsidP="0057515E">
      <w:pPr>
        <w:pStyle w:val="Predeterminado"/>
        <w:tabs>
          <w:tab w:val="left" w:pos="5250"/>
        </w:tabs>
        <w:spacing w:before="120" w:after="0"/>
      </w:pPr>
      <w:r>
        <w:rPr>
          <w:rFonts w:ascii="Times New Roman" w:hAnsi="Times New Roman"/>
          <w:sz w:val="24"/>
          <w:szCs w:val="24"/>
        </w:rPr>
        <w:tab/>
      </w:r>
    </w:p>
    <w:sectPr w:rsidR="00C61CF2" w:rsidSect="0057515E">
      <w:footerReference w:type="even" r:id="rId7"/>
      <w:footerReference w:type="default" r:id="rId8"/>
      <w:pgSz w:w="11907" w:h="16839" w:code="9"/>
      <w:pgMar w:top="1418" w:right="1418" w:bottom="1418" w:left="1418"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715" w:rsidRDefault="00DD3715">
      <w:pPr>
        <w:spacing w:after="0" w:line="240" w:lineRule="auto"/>
      </w:pPr>
      <w:r>
        <w:separator/>
      </w:r>
    </w:p>
  </w:endnote>
  <w:endnote w:type="continuationSeparator" w:id="0">
    <w:p w:rsidR="00DD3715" w:rsidRDefault="00DD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panose1 w:val="00000000000000000000"/>
    <w:charset w:val="00"/>
    <w:family w:val="roman"/>
    <w:notTrueType/>
    <w:pitch w:val="default"/>
    <w:sig w:usb0="00000003" w:usb1="00000000" w:usb2="00000000" w:usb3="00000000" w:csb0="00000001" w:csb1="00000000"/>
  </w:font>
  <w:font w:name="Lohit Hind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F2" w:rsidRDefault="00DD3715">
    <w:r>
      <w:fldChar w:fldCharType="begin"/>
    </w:r>
    <w:r>
      <w:instrText>PAGE</w:instrText>
    </w:r>
    <w:r>
      <w:fldChar w:fldCharType="separate"/>
    </w:r>
    <w:r w:rsidR="0057515E">
      <w:rPr>
        <w:noProof/>
      </w:rPr>
      <w:t>2</w:t>
    </w:r>
    <w:r>
      <w:rPr>
        <w:noProof/>
      </w:rPr>
      <w:fldChar w:fldCharType="end"/>
    </w:r>
  </w:p>
  <w:p w:rsidR="00C61CF2" w:rsidRDefault="00C61CF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CF2" w:rsidRDefault="00DD3715">
    <w:r>
      <w:fldChar w:fldCharType="begin"/>
    </w:r>
    <w:r>
      <w:instrText>PAGE</w:instrText>
    </w:r>
    <w:r>
      <w:fldChar w:fldCharType="separate"/>
    </w:r>
    <w:r>
      <w:rPr>
        <w:noProof/>
      </w:rPr>
      <w:t>1</w:t>
    </w:r>
    <w:r>
      <w:rPr>
        <w:noProof/>
      </w:rPr>
      <w:fldChar w:fldCharType="end"/>
    </w:r>
  </w:p>
  <w:p w:rsidR="00C61CF2" w:rsidRDefault="00C61CF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715" w:rsidRDefault="00DD3715">
      <w:pPr>
        <w:spacing w:after="0" w:line="240" w:lineRule="auto"/>
      </w:pPr>
      <w:r>
        <w:separator/>
      </w:r>
    </w:p>
  </w:footnote>
  <w:footnote w:type="continuationSeparator" w:id="0">
    <w:p w:rsidR="00DD3715" w:rsidRDefault="00DD37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01B"/>
    <w:rsid w:val="00024788"/>
    <w:rsid w:val="000D065B"/>
    <w:rsid w:val="001A42EA"/>
    <w:rsid w:val="00225394"/>
    <w:rsid w:val="00401D08"/>
    <w:rsid w:val="00425958"/>
    <w:rsid w:val="0052190C"/>
    <w:rsid w:val="00555725"/>
    <w:rsid w:val="0057515E"/>
    <w:rsid w:val="00692745"/>
    <w:rsid w:val="0078000E"/>
    <w:rsid w:val="007D08C1"/>
    <w:rsid w:val="007D57C3"/>
    <w:rsid w:val="008035D9"/>
    <w:rsid w:val="0087068F"/>
    <w:rsid w:val="008B0D96"/>
    <w:rsid w:val="008C6CE3"/>
    <w:rsid w:val="00AC760D"/>
    <w:rsid w:val="00AD0689"/>
    <w:rsid w:val="00B36569"/>
    <w:rsid w:val="00BD3808"/>
    <w:rsid w:val="00C61CF2"/>
    <w:rsid w:val="00CE601B"/>
    <w:rsid w:val="00CF1D29"/>
    <w:rsid w:val="00D92639"/>
    <w:rsid w:val="00DD3715"/>
    <w:rsid w:val="00F913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EA"/>
    <w:pPr>
      <w:spacing w:after="200" w:line="276" w:lineRule="auto"/>
    </w:pPr>
    <w:rPr>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uiPriority w:val="99"/>
    <w:rsid w:val="001A42EA"/>
    <w:pPr>
      <w:tabs>
        <w:tab w:val="left" w:pos="708"/>
      </w:tabs>
      <w:suppressAutoHyphens/>
      <w:spacing w:after="200" w:line="276" w:lineRule="auto"/>
    </w:pPr>
    <w:rPr>
      <w:lang w:val="es-AR" w:eastAsia="en-US"/>
    </w:rPr>
  </w:style>
  <w:style w:type="character" w:customStyle="1" w:styleId="FooterChar">
    <w:name w:val="Footer Char"/>
    <w:basedOn w:val="Fuentedeprrafopredeter"/>
    <w:uiPriority w:val="99"/>
    <w:rsid w:val="001A42EA"/>
    <w:rPr>
      <w:rFonts w:cs="Times New Roman"/>
      <w:lang w:val="es-AR" w:eastAsia="en-US"/>
    </w:rPr>
  </w:style>
  <w:style w:type="character" w:styleId="Nmerodepgina">
    <w:name w:val="page number"/>
    <w:basedOn w:val="Fuentedeprrafopredeter"/>
    <w:uiPriority w:val="99"/>
    <w:rsid w:val="001A42EA"/>
    <w:rPr>
      <w:rFonts w:cs="Times New Roman"/>
    </w:rPr>
  </w:style>
  <w:style w:type="paragraph" w:styleId="Encabezado">
    <w:name w:val="header"/>
    <w:basedOn w:val="Predeterminado"/>
    <w:next w:val="Cuerpodetexto"/>
    <w:link w:val="EncabezadoCar"/>
    <w:uiPriority w:val="99"/>
    <w:rsid w:val="001A42EA"/>
    <w:pPr>
      <w:keepNext/>
      <w:spacing w:before="240" w:after="120"/>
    </w:pPr>
    <w:rPr>
      <w:rFonts w:ascii="Liberation Sans" w:hAnsi="Liberation Sans" w:cs="Lohit Hindi"/>
      <w:sz w:val="28"/>
      <w:szCs w:val="28"/>
    </w:rPr>
  </w:style>
  <w:style w:type="character" w:customStyle="1" w:styleId="EncabezadoCar">
    <w:name w:val="Encabezado Car"/>
    <w:basedOn w:val="Fuentedeprrafopredeter"/>
    <w:link w:val="Encabezado"/>
    <w:uiPriority w:val="99"/>
    <w:semiHidden/>
    <w:locked/>
    <w:rsid w:val="00AD0689"/>
    <w:rPr>
      <w:rFonts w:cs="Times New Roman"/>
      <w:lang w:val="es-AR" w:eastAsia="es-AR"/>
    </w:rPr>
  </w:style>
  <w:style w:type="paragraph" w:customStyle="1" w:styleId="Cuerpodetexto">
    <w:name w:val="Cuerpo de texto"/>
    <w:basedOn w:val="Predeterminado"/>
    <w:uiPriority w:val="99"/>
    <w:rsid w:val="001A42EA"/>
    <w:pPr>
      <w:spacing w:after="120"/>
    </w:pPr>
  </w:style>
  <w:style w:type="paragraph" w:styleId="Lista">
    <w:name w:val="List"/>
    <w:basedOn w:val="Cuerpodetexto"/>
    <w:uiPriority w:val="99"/>
    <w:rsid w:val="001A42EA"/>
    <w:rPr>
      <w:rFonts w:cs="Lohit Hindi"/>
    </w:rPr>
  </w:style>
  <w:style w:type="paragraph" w:customStyle="1" w:styleId="Etiqueta">
    <w:name w:val="Etiqueta"/>
    <w:basedOn w:val="Predeterminado"/>
    <w:uiPriority w:val="99"/>
    <w:rsid w:val="001A42EA"/>
    <w:pPr>
      <w:suppressLineNumbers/>
      <w:spacing w:before="120" w:after="120"/>
    </w:pPr>
    <w:rPr>
      <w:rFonts w:cs="Lohit Hindi"/>
      <w:i/>
      <w:iCs/>
      <w:sz w:val="24"/>
      <w:szCs w:val="24"/>
    </w:rPr>
  </w:style>
  <w:style w:type="paragraph" w:customStyle="1" w:styleId="ndice">
    <w:name w:val="Índice"/>
    <w:basedOn w:val="Predeterminado"/>
    <w:uiPriority w:val="99"/>
    <w:rsid w:val="001A42EA"/>
    <w:pPr>
      <w:suppressLineNumbers/>
    </w:pPr>
    <w:rPr>
      <w:rFonts w:cs="Lohit Hindi"/>
    </w:rPr>
  </w:style>
  <w:style w:type="paragraph" w:styleId="Piedepgina">
    <w:name w:val="footer"/>
    <w:basedOn w:val="Predeterminado"/>
    <w:link w:val="PiedepginaCar"/>
    <w:uiPriority w:val="99"/>
    <w:rsid w:val="001A42EA"/>
    <w:pPr>
      <w:suppressLineNumbers/>
      <w:tabs>
        <w:tab w:val="center" w:pos="4252"/>
        <w:tab w:val="right" w:pos="8504"/>
      </w:tabs>
    </w:pPr>
  </w:style>
  <w:style w:type="character" w:customStyle="1" w:styleId="PiedepginaCar">
    <w:name w:val="Pie de página Car"/>
    <w:basedOn w:val="Fuentedeprrafopredeter"/>
    <w:link w:val="Piedepgina"/>
    <w:uiPriority w:val="99"/>
    <w:semiHidden/>
    <w:locked/>
    <w:rsid w:val="00AD0689"/>
    <w:rPr>
      <w:rFonts w:cs="Times New Roman"/>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EA"/>
    <w:pPr>
      <w:spacing w:after="200" w:line="276" w:lineRule="auto"/>
    </w:pPr>
    <w:rPr>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uiPriority w:val="99"/>
    <w:rsid w:val="001A42EA"/>
    <w:pPr>
      <w:tabs>
        <w:tab w:val="left" w:pos="708"/>
      </w:tabs>
      <w:suppressAutoHyphens/>
      <w:spacing w:after="200" w:line="276" w:lineRule="auto"/>
    </w:pPr>
    <w:rPr>
      <w:lang w:val="es-AR" w:eastAsia="en-US"/>
    </w:rPr>
  </w:style>
  <w:style w:type="character" w:customStyle="1" w:styleId="FooterChar">
    <w:name w:val="Footer Char"/>
    <w:basedOn w:val="Fuentedeprrafopredeter"/>
    <w:uiPriority w:val="99"/>
    <w:rsid w:val="001A42EA"/>
    <w:rPr>
      <w:rFonts w:cs="Times New Roman"/>
      <w:lang w:val="es-AR" w:eastAsia="en-US"/>
    </w:rPr>
  </w:style>
  <w:style w:type="character" w:styleId="Nmerodepgina">
    <w:name w:val="page number"/>
    <w:basedOn w:val="Fuentedeprrafopredeter"/>
    <w:uiPriority w:val="99"/>
    <w:rsid w:val="001A42EA"/>
    <w:rPr>
      <w:rFonts w:cs="Times New Roman"/>
    </w:rPr>
  </w:style>
  <w:style w:type="paragraph" w:styleId="Encabezado">
    <w:name w:val="header"/>
    <w:basedOn w:val="Predeterminado"/>
    <w:next w:val="Cuerpodetexto"/>
    <w:link w:val="EncabezadoCar"/>
    <w:uiPriority w:val="99"/>
    <w:rsid w:val="001A42EA"/>
    <w:pPr>
      <w:keepNext/>
      <w:spacing w:before="240" w:after="120"/>
    </w:pPr>
    <w:rPr>
      <w:rFonts w:ascii="Liberation Sans" w:hAnsi="Liberation Sans" w:cs="Lohit Hindi"/>
      <w:sz w:val="28"/>
      <w:szCs w:val="28"/>
    </w:rPr>
  </w:style>
  <w:style w:type="character" w:customStyle="1" w:styleId="EncabezadoCar">
    <w:name w:val="Encabezado Car"/>
    <w:basedOn w:val="Fuentedeprrafopredeter"/>
    <w:link w:val="Encabezado"/>
    <w:uiPriority w:val="99"/>
    <w:semiHidden/>
    <w:locked/>
    <w:rsid w:val="00AD0689"/>
    <w:rPr>
      <w:rFonts w:cs="Times New Roman"/>
      <w:lang w:val="es-AR" w:eastAsia="es-AR"/>
    </w:rPr>
  </w:style>
  <w:style w:type="paragraph" w:customStyle="1" w:styleId="Cuerpodetexto">
    <w:name w:val="Cuerpo de texto"/>
    <w:basedOn w:val="Predeterminado"/>
    <w:uiPriority w:val="99"/>
    <w:rsid w:val="001A42EA"/>
    <w:pPr>
      <w:spacing w:after="120"/>
    </w:pPr>
  </w:style>
  <w:style w:type="paragraph" w:styleId="Lista">
    <w:name w:val="List"/>
    <w:basedOn w:val="Cuerpodetexto"/>
    <w:uiPriority w:val="99"/>
    <w:rsid w:val="001A42EA"/>
    <w:rPr>
      <w:rFonts w:cs="Lohit Hindi"/>
    </w:rPr>
  </w:style>
  <w:style w:type="paragraph" w:customStyle="1" w:styleId="Etiqueta">
    <w:name w:val="Etiqueta"/>
    <w:basedOn w:val="Predeterminado"/>
    <w:uiPriority w:val="99"/>
    <w:rsid w:val="001A42EA"/>
    <w:pPr>
      <w:suppressLineNumbers/>
      <w:spacing w:before="120" w:after="120"/>
    </w:pPr>
    <w:rPr>
      <w:rFonts w:cs="Lohit Hindi"/>
      <w:i/>
      <w:iCs/>
      <w:sz w:val="24"/>
      <w:szCs w:val="24"/>
    </w:rPr>
  </w:style>
  <w:style w:type="paragraph" w:customStyle="1" w:styleId="ndice">
    <w:name w:val="Índice"/>
    <w:basedOn w:val="Predeterminado"/>
    <w:uiPriority w:val="99"/>
    <w:rsid w:val="001A42EA"/>
    <w:pPr>
      <w:suppressLineNumbers/>
    </w:pPr>
    <w:rPr>
      <w:rFonts w:cs="Lohit Hindi"/>
    </w:rPr>
  </w:style>
  <w:style w:type="paragraph" w:styleId="Piedepgina">
    <w:name w:val="footer"/>
    <w:basedOn w:val="Predeterminado"/>
    <w:link w:val="PiedepginaCar"/>
    <w:uiPriority w:val="99"/>
    <w:rsid w:val="001A42EA"/>
    <w:pPr>
      <w:suppressLineNumbers/>
      <w:tabs>
        <w:tab w:val="center" w:pos="4252"/>
        <w:tab w:val="right" w:pos="8504"/>
      </w:tabs>
    </w:pPr>
  </w:style>
  <w:style w:type="character" w:customStyle="1" w:styleId="PiedepginaCar">
    <w:name w:val="Pie de página Car"/>
    <w:basedOn w:val="Fuentedeprrafopredeter"/>
    <w:link w:val="Piedepgina"/>
    <w:uiPriority w:val="99"/>
    <w:semiHidden/>
    <w:locked/>
    <w:rsid w:val="00AD0689"/>
    <w:rPr>
      <w:rFonts w:cs="Times New Roman"/>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2439</Words>
  <Characters>13415</Characters>
  <Application>Microsoft Office Word</Application>
  <DocSecurity>0</DocSecurity>
  <Lines>111</Lines>
  <Paragraphs>31</Paragraphs>
  <ScaleCrop>false</ScaleCrop>
  <Company/>
  <LinksUpToDate>false</LinksUpToDate>
  <CharactersWithSpaces>15823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DISCURSO INAUGURACIÓN XV CONGRESO MUNDIAL</dc:title>
  <dc:creator>Usuario</dc:creator>
  <cp:lastModifiedBy>CPC</cp:lastModifiedBy>
  <cp:revision>2</cp:revision>
  <dcterms:created xsi:type="dcterms:W3CDTF">2013-07-02T15:00:00Z</dcterms:created>
  <dcterms:modified xsi:type="dcterms:W3CDTF">2013-07-02T15:00:00Z</dcterms:modified>
</cp:coreProperties>
</file>