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98A" w:rsidRDefault="0085398A">
      <w:pPr>
        <w:snapToGrid w:val="0"/>
        <w:spacing w:after="240"/>
        <w:rPr>
          <w:rFonts w:eastAsiaTheme="majorEastAsia"/>
        </w:rPr>
      </w:pPr>
    </w:p>
    <w:p w:rsidR="0085398A" w:rsidRDefault="0085398A">
      <w:pPr>
        <w:snapToGrid w:val="0"/>
        <w:spacing w:after="240"/>
        <w:rPr>
          <w:rFonts w:eastAsiaTheme="majorEastAsia"/>
        </w:rPr>
      </w:pPr>
    </w:p>
    <w:p w:rsidR="0085398A" w:rsidRDefault="0085398A">
      <w:pPr>
        <w:snapToGrid w:val="0"/>
        <w:spacing w:after="240"/>
        <w:rPr>
          <w:rFonts w:eastAsiaTheme="majorEastAsia"/>
        </w:rPr>
      </w:pPr>
    </w:p>
    <w:p w:rsidR="0085398A" w:rsidRDefault="0085398A">
      <w:pPr>
        <w:snapToGrid w:val="0"/>
        <w:spacing w:after="240"/>
        <w:rPr>
          <w:rFonts w:eastAsiaTheme="majorEastAsia"/>
        </w:rPr>
      </w:pPr>
    </w:p>
    <w:p w:rsidR="0085398A" w:rsidRDefault="0085398A">
      <w:pPr>
        <w:snapToGrid w:val="0"/>
        <w:spacing w:after="240"/>
        <w:rPr>
          <w:rFonts w:eastAsiaTheme="majorEastAsia"/>
        </w:rPr>
      </w:pPr>
    </w:p>
    <w:p w:rsidR="00945C04" w:rsidRDefault="00945C04" w:rsidP="0085398A">
      <w:pPr>
        <w:spacing w:line="360" w:lineRule="auto"/>
        <w:rPr>
          <w:rFonts w:ascii="Arial" w:hAnsi="Arial" w:cs="Arial"/>
          <w:b/>
          <w:caps/>
          <w:color w:val="808080" w:themeColor="background1" w:themeShade="80"/>
          <w:sz w:val="40"/>
          <w:szCs w:val="40"/>
        </w:rPr>
      </w:pPr>
    </w:p>
    <w:p w:rsidR="00AA2060" w:rsidRDefault="00AA2060" w:rsidP="0085398A">
      <w:pPr>
        <w:spacing w:line="360" w:lineRule="auto"/>
        <w:rPr>
          <w:rFonts w:ascii="Arial" w:hAnsi="Arial" w:cs="Arial"/>
          <w:b/>
          <w:caps/>
          <w:color w:val="808080" w:themeColor="background1" w:themeShade="80"/>
          <w:sz w:val="40"/>
          <w:szCs w:val="40"/>
        </w:rPr>
      </w:pPr>
    </w:p>
    <w:p w:rsidR="00C813D0" w:rsidRDefault="0085398A" w:rsidP="00AA2060">
      <w:pPr>
        <w:rPr>
          <w:rFonts w:ascii="Arial" w:hAnsi="Arial" w:cs="Arial"/>
          <w:b/>
          <w:caps/>
          <w:color w:val="7F7F7F" w:themeColor="text1" w:themeTint="80"/>
          <w:sz w:val="40"/>
          <w:szCs w:val="40"/>
        </w:rPr>
      </w:pPr>
      <w:r w:rsidRPr="00945C04">
        <w:rPr>
          <w:rFonts w:ascii="Arial" w:hAnsi="Arial" w:cs="Arial"/>
          <w:b/>
          <w:caps/>
          <w:color w:val="7F7F7F" w:themeColor="text1" w:themeTint="80"/>
          <w:sz w:val="40"/>
          <w:szCs w:val="40"/>
        </w:rPr>
        <w:t xml:space="preserve">Beste Österreichische Sommer-Bergbahnen: Eine </w:t>
      </w:r>
      <w:r w:rsidR="00820225">
        <w:rPr>
          <w:rFonts w:ascii="Arial" w:hAnsi="Arial" w:cs="Arial"/>
          <w:b/>
          <w:caps/>
          <w:color w:val="7F7F7F" w:themeColor="text1" w:themeTint="80"/>
          <w:sz w:val="40"/>
          <w:szCs w:val="40"/>
        </w:rPr>
        <w:t xml:space="preserve">echte </w:t>
      </w:r>
      <w:r w:rsidRPr="00945C04">
        <w:rPr>
          <w:rFonts w:ascii="Arial" w:hAnsi="Arial" w:cs="Arial"/>
          <w:b/>
          <w:caps/>
          <w:color w:val="7F7F7F" w:themeColor="text1" w:themeTint="80"/>
          <w:sz w:val="40"/>
          <w:szCs w:val="40"/>
        </w:rPr>
        <w:t>Erfolgsstory auf höchstem Niveau</w:t>
      </w:r>
    </w:p>
    <w:p w:rsidR="00193A3A" w:rsidRPr="00F77EBA" w:rsidRDefault="00193A3A" w:rsidP="00AA2060">
      <w:pPr>
        <w:rPr>
          <w:rFonts w:ascii="Arial" w:hAnsi="Arial" w:cs="Arial"/>
          <w:b/>
          <w:caps/>
          <w:color w:val="7F7F7F" w:themeColor="text1" w:themeTint="80"/>
        </w:rPr>
      </w:pPr>
    </w:p>
    <w:p w:rsidR="0085398A" w:rsidRPr="00C813D0" w:rsidRDefault="0085398A" w:rsidP="00C813D0">
      <w:pPr>
        <w:rPr>
          <w:rFonts w:ascii="Arial" w:hAnsi="Arial" w:cs="Arial"/>
          <w:b/>
          <w:caps/>
          <w:color w:val="7F7F7F" w:themeColor="text1" w:themeTint="80"/>
          <w:sz w:val="12"/>
          <w:szCs w:val="12"/>
        </w:rPr>
      </w:pPr>
      <w:r w:rsidRPr="00C813D0">
        <w:rPr>
          <w:rFonts w:ascii="Arial" w:hAnsi="Arial" w:cs="Arial"/>
          <w:b/>
          <w:caps/>
          <w:color w:val="7F7F7F" w:themeColor="text1" w:themeTint="80"/>
          <w:sz w:val="12"/>
          <w:szCs w:val="12"/>
        </w:rPr>
        <w:t xml:space="preserve"> </w:t>
      </w:r>
    </w:p>
    <w:p w:rsidR="0085398A" w:rsidRPr="00607C2A" w:rsidRDefault="0085398A" w:rsidP="0085398A">
      <w:pPr>
        <w:spacing w:line="360" w:lineRule="auto"/>
        <w:rPr>
          <w:rFonts w:ascii="Arial" w:hAnsi="Arial" w:cs="Arial"/>
        </w:rPr>
      </w:pPr>
      <w:r w:rsidRPr="00607C2A">
        <w:rPr>
          <w:rFonts w:ascii="Arial" w:hAnsi="Arial" w:cs="Arial"/>
        </w:rPr>
        <w:t xml:space="preserve">Sommergäste lieben Abwechslung, Genuss und Abenteuer. Genau aus diesem Grund erfreuen sich die Besten Österreichischen Sommer-Bergbahnen über eine rasant wachsende Nachfrage – sowohl bei den Gästen als auch bei den Seilbahnunternehmen. Die Initiative der Wirtschaftskammer Österreich zählt zu den großen Erfolgsstorys im Urlauberland Österreich. Die Anzahl der Mitglieder ist seit dem Gründungsjahr 2001 stark gestiegen: von ursprünglich sieben Mitgliedern auf über 50 Seilbahnunternehmen (Stand Juni 2015). Tendenz steigend. </w:t>
      </w:r>
    </w:p>
    <w:p w:rsidR="0085398A" w:rsidRPr="00607C2A" w:rsidRDefault="0085398A" w:rsidP="0085398A">
      <w:pPr>
        <w:spacing w:line="360" w:lineRule="auto"/>
        <w:rPr>
          <w:rFonts w:ascii="Arial" w:hAnsi="Arial" w:cs="Arial"/>
        </w:rPr>
      </w:pPr>
    </w:p>
    <w:p w:rsidR="0085398A" w:rsidRPr="00607C2A" w:rsidRDefault="0085398A" w:rsidP="0085398A">
      <w:pPr>
        <w:spacing w:line="360" w:lineRule="auto"/>
        <w:rPr>
          <w:rFonts w:ascii="Arial" w:hAnsi="Arial" w:cs="Arial"/>
        </w:rPr>
      </w:pPr>
      <w:r w:rsidRPr="00607C2A">
        <w:rPr>
          <w:rFonts w:ascii="Arial" w:hAnsi="Arial" w:cs="Arial"/>
        </w:rPr>
        <w:t xml:space="preserve">Mut zur Innovation und absolute Serviceorientierung haben die Besten Österreichischen Sommer-Bergbahnen zu einer wesentlichen Säule im Tourismus gemacht. Sie bieten viel mehr als eine Gondelfahrt auf dem Berg: ein echtes Bergerlebnis. Genau darin liegt das Geheimnis des Erfolgs. Die insgesamt über 50 Themenberge bieten ihren Gästen zumindest eine der folgenden fünf Erlebnis-Spezialisierungen: </w:t>
      </w:r>
    </w:p>
    <w:p w:rsidR="0085398A" w:rsidRPr="00607C2A" w:rsidRDefault="0085398A" w:rsidP="0085398A">
      <w:pPr>
        <w:pStyle w:val="Listenabsatz"/>
        <w:numPr>
          <w:ilvl w:val="1"/>
          <w:numId w:val="2"/>
        </w:numPr>
        <w:spacing w:line="360" w:lineRule="auto"/>
        <w:rPr>
          <w:rFonts w:ascii="Arial" w:hAnsi="Arial" w:cs="Arial"/>
          <w:sz w:val="24"/>
          <w:szCs w:val="24"/>
        </w:rPr>
      </w:pPr>
      <w:r w:rsidRPr="00607C2A">
        <w:rPr>
          <w:rFonts w:ascii="Arial" w:hAnsi="Arial" w:cs="Arial"/>
          <w:sz w:val="24"/>
          <w:szCs w:val="24"/>
        </w:rPr>
        <w:t>Abenteuer</w:t>
      </w:r>
    </w:p>
    <w:p w:rsidR="0085398A" w:rsidRPr="00607C2A" w:rsidRDefault="0085398A" w:rsidP="0085398A">
      <w:pPr>
        <w:pStyle w:val="Listenabsatz"/>
        <w:numPr>
          <w:ilvl w:val="1"/>
          <w:numId w:val="2"/>
        </w:numPr>
        <w:spacing w:line="360" w:lineRule="auto"/>
        <w:rPr>
          <w:rFonts w:ascii="Arial" w:hAnsi="Arial" w:cs="Arial"/>
          <w:sz w:val="24"/>
          <w:szCs w:val="24"/>
        </w:rPr>
      </w:pPr>
      <w:r w:rsidRPr="00607C2A">
        <w:rPr>
          <w:rFonts w:ascii="Arial" w:hAnsi="Arial" w:cs="Arial"/>
          <w:sz w:val="24"/>
          <w:szCs w:val="24"/>
        </w:rPr>
        <w:t>Familie</w:t>
      </w:r>
    </w:p>
    <w:p w:rsidR="0085398A" w:rsidRPr="00607C2A" w:rsidRDefault="0085398A" w:rsidP="0085398A">
      <w:pPr>
        <w:pStyle w:val="Listenabsatz"/>
        <w:numPr>
          <w:ilvl w:val="1"/>
          <w:numId w:val="2"/>
        </w:numPr>
        <w:spacing w:line="360" w:lineRule="auto"/>
        <w:rPr>
          <w:rFonts w:ascii="Arial" w:hAnsi="Arial" w:cs="Arial"/>
          <w:sz w:val="24"/>
          <w:szCs w:val="24"/>
        </w:rPr>
      </w:pPr>
      <w:r w:rsidRPr="00607C2A">
        <w:rPr>
          <w:rFonts w:ascii="Arial" w:hAnsi="Arial" w:cs="Arial"/>
          <w:sz w:val="24"/>
          <w:szCs w:val="24"/>
        </w:rPr>
        <w:t>Genuss</w:t>
      </w:r>
    </w:p>
    <w:p w:rsidR="0085398A" w:rsidRPr="00607C2A" w:rsidRDefault="0085398A" w:rsidP="0085398A">
      <w:pPr>
        <w:pStyle w:val="Listenabsatz"/>
        <w:numPr>
          <w:ilvl w:val="1"/>
          <w:numId w:val="2"/>
        </w:numPr>
        <w:spacing w:line="360" w:lineRule="auto"/>
        <w:rPr>
          <w:rFonts w:ascii="Arial" w:hAnsi="Arial" w:cs="Arial"/>
          <w:sz w:val="24"/>
          <w:szCs w:val="24"/>
        </w:rPr>
      </w:pPr>
      <w:r w:rsidRPr="00607C2A">
        <w:rPr>
          <w:rFonts w:ascii="Arial" w:hAnsi="Arial" w:cs="Arial"/>
          <w:sz w:val="24"/>
          <w:szCs w:val="24"/>
        </w:rPr>
        <w:t>Kunst &amp; Kultur</w:t>
      </w:r>
    </w:p>
    <w:p w:rsidR="0085398A" w:rsidRPr="00607C2A" w:rsidRDefault="0027217F" w:rsidP="0085398A">
      <w:pPr>
        <w:pStyle w:val="Listenabsatz"/>
        <w:numPr>
          <w:ilvl w:val="1"/>
          <w:numId w:val="2"/>
        </w:numPr>
        <w:spacing w:line="360" w:lineRule="auto"/>
        <w:rPr>
          <w:rFonts w:ascii="Arial" w:hAnsi="Arial" w:cs="Arial"/>
          <w:sz w:val="24"/>
          <w:szCs w:val="24"/>
        </w:rPr>
      </w:pPr>
      <w:r w:rsidRPr="00607C2A">
        <w:rPr>
          <w:rFonts w:ascii="Arial" w:hAnsi="Arial" w:cs="Arial"/>
          <w:sz w:val="24"/>
          <w:szCs w:val="24"/>
        </w:rPr>
        <w:t>Panorama &amp; Naturerlebnis</w:t>
      </w:r>
    </w:p>
    <w:p w:rsidR="0027217F" w:rsidRPr="00607C2A" w:rsidRDefault="0027217F" w:rsidP="0027217F">
      <w:pPr>
        <w:pStyle w:val="Listenabsatz"/>
        <w:spacing w:line="360" w:lineRule="auto"/>
        <w:ind w:left="1575"/>
        <w:rPr>
          <w:rFonts w:ascii="Arial" w:hAnsi="Arial" w:cs="Arial"/>
          <w:sz w:val="24"/>
          <w:szCs w:val="24"/>
        </w:rPr>
      </w:pPr>
    </w:p>
    <w:p w:rsidR="0027217F" w:rsidRPr="00607C2A" w:rsidRDefault="0027217F" w:rsidP="0027217F">
      <w:pPr>
        <w:pStyle w:val="Listenabsatz"/>
        <w:spacing w:line="360" w:lineRule="auto"/>
        <w:ind w:left="1575"/>
        <w:rPr>
          <w:rFonts w:ascii="Arial" w:hAnsi="Arial" w:cs="Arial"/>
          <w:sz w:val="24"/>
          <w:szCs w:val="24"/>
        </w:rPr>
      </w:pPr>
    </w:p>
    <w:p w:rsidR="0085398A" w:rsidRPr="00607C2A" w:rsidRDefault="0085398A" w:rsidP="0085398A">
      <w:pPr>
        <w:spacing w:line="360" w:lineRule="auto"/>
        <w:rPr>
          <w:rFonts w:ascii="Arial" w:hAnsi="Arial" w:cs="Arial"/>
          <w:b/>
        </w:rPr>
      </w:pPr>
      <w:r w:rsidRPr="00607C2A">
        <w:rPr>
          <w:rFonts w:ascii="Arial" w:hAnsi="Arial" w:cs="Arial"/>
          <w:b/>
        </w:rPr>
        <w:t xml:space="preserve">Echtes Bergerlebnis mit Garantie </w:t>
      </w:r>
    </w:p>
    <w:p w:rsidR="0085398A" w:rsidRPr="00607C2A" w:rsidRDefault="0085398A" w:rsidP="0085398A">
      <w:pPr>
        <w:spacing w:line="360" w:lineRule="auto"/>
        <w:rPr>
          <w:rFonts w:ascii="Arial" w:hAnsi="Arial" w:cs="Arial"/>
        </w:rPr>
      </w:pPr>
    </w:p>
    <w:p w:rsidR="0085398A" w:rsidRPr="00607C2A" w:rsidRDefault="0085398A" w:rsidP="0085398A">
      <w:pPr>
        <w:spacing w:line="360" w:lineRule="auto"/>
        <w:rPr>
          <w:rFonts w:ascii="Arial" w:hAnsi="Arial" w:cs="Arial"/>
        </w:rPr>
      </w:pPr>
      <w:r w:rsidRPr="00607C2A">
        <w:rPr>
          <w:rFonts w:ascii="Arial" w:hAnsi="Arial" w:cs="Arial"/>
        </w:rPr>
        <w:t xml:space="preserve">Ob mit Freunden den abwechslungsreichen Hochseilklettergarten bezwingen, mit den Kindern in einem Abenteuerpark spielerisch die Natur erkunden oder zu zweit ein romantisches Gourmetmenü im Panoramarestaurant genießen: Die Besten Österreichischen Sommer-Bergbahnen garantieren ein echtes Erlebnis in luftigen Höhen. Dementsprechend groß ist auch die Nachfrage bei den Sommergästen. </w:t>
      </w:r>
    </w:p>
    <w:p w:rsidR="0085398A" w:rsidRPr="00607C2A" w:rsidRDefault="0085398A" w:rsidP="0085398A">
      <w:pPr>
        <w:spacing w:line="360" w:lineRule="auto"/>
        <w:rPr>
          <w:rFonts w:ascii="Arial" w:hAnsi="Arial" w:cs="Arial"/>
        </w:rPr>
      </w:pPr>
    </w:p>
    <w:p w:rsidR="0085398A" w:rsidRPr="00607C2A" w:rsidRDefault="0085398A" w:rsidP="0085398A">
      <w:pPr>
        <w:spacing w:line="360" w:lineRule="auto"/>
        <w:rPr>
          <w:rFonts w:ascii="Arial" w:hAnsi="Arial" w:cs="Arial"/>
          <w:b/>
        </w:rPr>
      </w:pPr>
      <w:r w:rsidRPr="00607C2A">
        <w:rPr>
          <w:rFonts w:ascii="Arial" w:hAnsi="Arial" w:cs="Arial"/>
          <w:b/>
        </w:rPr>
        <w:t xml:space="preserve">Es geht steil bergauf – Wirtschaftsmotor Sommerbahnen </w:t>
      </w:r>
    </w:p>
    <w:p w:rsidR="0085398A" w:rsidRPr="00607C2A" w:rsidRDefault="0085398A" w:rsidP="0085398A">
      <w:pPr>
        <w:spacing w:line="360" w:lineRule="auto"/>
        <w:rPr>
          <w:rFonts w:ascii="Arial" w:hAnsi="Arial" w:cs="Arial"/>
        </w:rPr>
      </w:pPr>
    </w:p>
    <w:p w:rsidR="0085398A" w:rsidRPr="00607C2A" w:rsidRDefault="0085398A" w:rsidP="0085398A">
      <w:pPr>
        <w:spacing w:line="360" w:lineRule="auto"/>
        <w:rPr>
          <w:rFonts w:ascii="Arial" w:hAnsi="Arial" w:cs="Arial"/>
        </w:rPr>
      </w:pPr>
      <w:r w:rsidRPr="00607C2A">
        <w:rPr>
          <w:rFonts w:ascii="Arial" w:hAnsi="Arial" w:cs="Arial"/>
        </w:rPr>
        <w:t xml:space="preserve">Seilbahnunternehmen mit dem Gütezeichen „Beste Österreichische Sommer-Bergbahnen“ befördern im Durchschnitt jeweils 113.000 Gäste pro Saison – das sind doppelt so viele </w:t>
      </w:r>
      <w:r w:rsidR="00820225">
        <w:rPr>
          <w:rFonts w:ascii="Arial" w:hAnsi="Arial" w:cs="Arial"/>
        </w:rPr>
        <w:t>Gäste</w:t>
      </w:r>
      <w:r w:rsidRPr="00607C2A">
        <w:rPr>
          <w:rFonts w:ascii="Arial" w:hAnsi="Arial" w:cs="Arial"/>
        </w:rPr>
        <w:t xml:space="preserve"> wie bei einer nicht-zertifizierten Bergbahn. Laut einer aktuellen Studie im Auftrag des Fachverbands Seilbahnen der Wirtschaftskammer Österreich tragen sie mit ihrem gut sichtbaren Erlebnisangeboten ganz wesentlich zum wirtschaftlichen Erfolg von Regionen bei. Das attraktive Angebot am Berg sorgt für deutlich höheres Gäste-Plus, wobei die Gäste überdurchschnittlich lang bleiben. Auch die Wertschöpfung ist bis zu einem Drittel höher als in Gebieten ohne zertifizierte Sommerbahnen. Echter Erfolg garantiert. </w:t>
      </w:r>
    </w:p>
    <w:p w:rsidR="0085398A" w:rsidRPr="00607C2A" w:rsidRDefault="0085398A" w:rsidP="0085398A">
      <w:pPr>
        <w:spacing w:line="360" w:lineRule="auto"/>
        <w:rPr>
          <w:rFonts w:ascii="Arial" w:hAnsi="Arial" w:cs="Arial"/>
        </w:rPr>
      </w:pPr>
      <w:r w:rsidRPr="00607C2A">
        <w:rPr>
          <w:rFonts w:ascii="Arial" w:hAnsi="Arial" w:cs="Arial"/>
          <w:noProof/>
          <w:lang w:val="de-AT" w:eastAsia="de-AT"/>
        </w:rPr>
        <w:drawing>
          <wp:anchor distT="0" distB="0" distL="114300" distR="114300" simplePos="0" relativeHeight="251662336" behindDoc="1" locked="0" layoutInCell="1" allowOverlap="1" wp14:anchorId="3288FC17" wp14:editId="4C3BBF3E">
            <wp:simplePos x="0" y="0"/>
            <wp:positionH relativeFrom="column">
              <wp:posOffset>78105</wp:posOffset>
            </wp:positionH>
            <wp:positionV relativeFrom="paragraph">
              <wp:posOffset>93345</wp:posOffset>
            </wp:positionV>
            <wp:extent cx="2578100" cy="1718310"/>
            <wp:effectExtent l="0" t="0" r="0" b="0"/>
            <wp:wrapTight wrapText="bothSides">
              <wp:wrapPolygon edited="0">
                <wp:start x="0" y="0"/>
                <wp:lineTo x="0" y="21313"/>
                <wp:lineTo x="21387" y="21313"/>
                <wp:lineTo x="21387" y="0"/>
                <wp:lineTo x="0" y="0"/>
              </wp:wrapPolygon>
            </wp:wrapTight>
            <wp:docPr id="5" name="Grafik 5" descr="http://www.sommer-bergbahnen.at/typo3temp/_processed_/csm_Som-1853_Leogang__800x535_04d2cc9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mmer-bergbahnen.at/typo3temp/_processed_/csm_Som-1853_Leogang__800x535_04d2cc979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100" cy="1718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7C2A">
        <w:rPr>
          <w:rFonts w:ascii="Arial" w:hAnsi="Arial" w:cs="Arial"/>
          <w:noProof/>
          <w:lang w:val="de-AT" w:eastAsia="de-AT"/>
        </w:rPr>
        <w:drawing>
          <wp:anchor distT="0" distB="0" distL="114300" distR="114300" simplePos="0" relativeHeight="251661312" behindDoc="1" locked="0" layoutInCell="1" allowOverlap="1" wp14:anchorId="2B2492E7" wp14:editId="3524788B">
            <wp:simplePos x="0" y="0"/>
            <wp:positionH relativeFrom="column">
              <wp:posOffset>2795905</wp:posOffset>
            </wp:positionH>
            <wp:positionV relativeFrom="paragraph">
              <wp:posOffset>93345</wp:posOffset>
            </wp:positionV>
            <wp:extent cx="2578100" cy="1718310"/>
            <wp:effectExtent l="0" t="0" r="0" b="0"/>
            <wp:wrapTight wrapText="bothSides">
              <wp:wrapPolygon edited="0">
                <wp:start x="0" y="0"/>
                <wp:lineTo x="0" y="21313"/>
                <wp:lineTo x="21387" y="21313"/>
                <wp:lineTo x="21387" y="0"/>
                <wp:lineTo x="0" y="0"/>
              </wp:wrapPolygon>
            </wp:wrapTight>
            <wp:docPr id="3" name="Grafik 3" descr="http://www.sommer-bergbahnen.at/typo3temp/_processed_/csm_Voitl.Stefan_Bikepark.Wagrain_05.14_046_c9324a19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mer-bergbahnen.at/typo3temp/_processed_/csm_Voitl.Stefan_Bikepark.Wagrain_05.14_046_c9324a194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100" cy="1718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398A" w:rsidRPr="00607C2A" w:rsidRDefault="0085398A" w:rsidP="0085398A">
      <w:pPr>
        <w:spacing w:line="360" w:lineRule="auto"/>
        <w:rPr>
          <w:rFonts w:ascii="Arial" w:hAnsi="Arial" w:cs="Arial"/>
        </w:rPr>
      </w:pPr>
    </w:p>
    <w:p w:rsidR="0085398A" w:rsidRPr="00607C2A" w:rsidRDefault="0085398A" w:rsidP="0085398A">
      <w:pPr>
        <w:spacing w:line="360" w:lineRule="auto"/>
        <w:rPr>
          <w:rFonts w:ascii="Arial" w:hAnsi="Arial" w:cs="Arial"/>
        </w:rPr>
      </w:pPr>
    </w:p>
    <w:p w:rsidR="0085398A" w:rsidRPr="00607C2A" w:rsidRDefault="0085398A" w:rsidP="0085398A">
      <w:pPr>
        <w:spacing w:line="360" w:lineRule="auto"/>
        <w:rPr>
          <w:rFonts w:ascii="Arial" w:hAnsi="Arial" w:cs="Arial"/>
        </w:rPr>
      </w:pPr>
    </w:p>
    <w:p w:rsidR="0085398A" w:rsidRPr="00607C2A" w:rsidRDefault="0085398A" w:rsidP="0085398A">
      <w:pPr>
        <w:spacing w:line="360" w:lineRule="auto"/>
        <w:rPr>
          <w:rFonts w:ascii="Arial" w:hAnsi="Arial" w:cs="Arial"/>
        </w:rPr>
      </w:pPr>
    </w:p>
    <w:p w:rsidR="0085398A" w:rsidRPr="00607C2A" w:rsidRDefault="0085398A" w:rsidP="0085398A">
      <w:pPr>
        <w:spacing w:line="360" w:lineRule="auto"/>
        <w:rPr>
          <w:rFonts w:ascii="Arial" w:hAnsi="Arial" w:cs="Arial"/>
        </w:rPr>
      </w:pPr>
    </w:p>
    <w:p w:rsidR="0085398A" w:rsidRPr="00607C2A" w:rsidRDefault="0085398A" w:rsidP="0085398A">
      <w:pPr>
        <w:spacing w:line="360" w:lineRule="auto"/>
        <w:rPr>
          <w:rFonts w:ascii="Arial" w:hAnsi="Arial" w:cs="Arial"/>
        </w:rPr>
      </w:pPr>
    </w:p>
    <w:p w:rsidR="0085398A" w:rsidRPr="00607C2A" w:rsidRDefault="0085398A" w:rsidP="0085398A">
      <w:pPr>
        <w:spacing w:line="360" w:lineRule="auto"/>
        <w:rPr>
          <w:rFonts w:ascii="Arial" w:hAnsi="Arial" w:cs="Arial"/>
        </w:rPr>
      </w:pPr>
    </w:p>
    <w:p w:rsidR="0085398A" w:rsidRPr="00607C2A" w:rsidRDefault="0085398A" w:rsidP="0085398A">
      <w:pPr>
        <w:spacing w:line="360" w:lineRule="auto"/>
        <w:rPr>
          <w:rFonts w:ascii="Arial" w:hAnsi="Arial" w:cs="Arial"/>
          <w:b/>
        </w:rPr>
      </w:pPr>
      <w:r w:rsidRPr="00607C2A">
        <w:rPr>
          <w:rFonts w:ascii="Arial" w:hAnsi="Arial" w:cs="Arial"/>
          <w:b/>
        </w:rPr>
        <w:t>Nur die Besten - Strenge Qualitätskontrollen</w:t>
      </w:r>
    </w:p>
    <w:p w:rsidR="0085398A" w:rsidRPr="00607C2A" w:rsidRDefault="0085398A" w:rsidP="0085398A">
      <w:pPr>
        <w:spacing w:line="360" w:lineRule="auto"/>
        <w:rPr>
          <w:rFonts w:ascii="Arial" w:hAnsi="Arial" w:cs="Arial"/>
        </w:rPr>
      </w:pPr>
    </w:p>
    <w:p w:rsidR="0085398A" w:rsidRPr="00607C2A" w:rsidRDefault="0085398A" w:rsidP="0085398A">
      <w:pPr>
        <w:spacing w:line="360" w:lineRule="auto"/>
        <w:rPr>
          <w:rFonts w:ascii="Arial" w:hAnsi="Arial" w:cs="Arial"/>
        </w:rPr>
      </w:pPr>
      <w:r w:rsidRPr="00607C2A">
        <w:rPr>
          <w:rFonts w:ascii="Arial" w:hAnsi="Arial" w:cs="Arial"/>
        </w:rPr>
        <w:t xml:space="preserve">Das Gütezeichen „Beste Österreichischen Sommer-Bergbahnen“ darf nur von Unternehmen geführt werden, die regelmäßig einen umfassenden Zertifizierungsprozess absolvieren. Nach der Erst-Zertifizierung erfolgt alle drei Jahre </w:t>
      </w:r>
      <w:r w:rsidRPr="00607C2A">
        <w:rPr>
          <w:rFonts w:ascii="Arial" w:hAnsi="Arial" w:cs="Arial"/>
        </w:rPr>
        <w:lastRenderedPageBreak/>
        <w:t xml:space="preserve">eine umfassende Detailüberprüfung. So kann der hohe Qualitätsanspruch dauerhaft gewährleistet und den Sommergästen ein echtes Bergerlebnis geboten werden. </w:t>
      </w:r>
    </w:p>
    <w:p w:rsidR="00DF75A2" w:rsidRDefault="00DF75A2" w:rsidP="0085398A">
      <w:pPr>
        <w:spacing w:line="360" w:lineRule="auto"/>
        <w:rPr>
          <w:rFonts w:ascii="Arial" w:hAnsi="Arial" w:cs="Arial"/>
          <w:b/>
        </w:rPr>
      </w:pPr>
    </w:p>
    <w:p w:rsidR="0085398A" w:rsidRPr="00607C2A" w:rsidRDefault="0085398A" w:rsidP="0085398A">
      <w:pPr>
        <w:spacing w:line="360" w:lineRule="auto"/>
        <w:rPr>
          <w:rFonts w:ascii="Arial" w:hAnsi="Arial" w:cs="Arial"/>
        </w:rPr>
      </w:pPr>
      <w:r w:rsidRPr="00607C2A">
        <w:rPr>
          <w:rFonts w:ascii="Arial" w:hAnsi="Arial" w:cs="Arial"/>
          <w:b/>
        </w:rPr>
        <w:t xml:space="preserve">Beste Sommer-Bergbahnen in </w:t>
      </w:r>
      <w:r w:rsidR="0056285F" w:rsidRPr="00005A2A">
        <w:rPr>
          <w:rFonts w:ascii="Arial" w:hAnsi="Arial" w:cs="Arial"/>
          <w:b/>
          <w:highlight w:val="yellow"/>
        </w:rPr>
        <w:t>xxx</w:t>
      </w:r>
      <w:r w:rsidR="0056285F">
        <w:rPr>
          <w:rFonts w:ascii="Arial" w:hAnsi="Arial" w:cs="Arial"/>
          <w:b/>
        </w:rPr>
        <w:t xml:space="preserve"> [Bundesland eingeben]</w:t>
      </w:r>
    </w:p>
    <w:p w:rsidR="0085398A" w:rsidRPr="00607C2A" w:rsidRDefault="0085398A" w:rsidP="0085398A">
      <w:pPr>
        <w:spacing w:line="360" w:lineRule="auto"/>
        <w:rPr>
          <w:rFonts w:ascii="Arial" w:hAnsi="Arial" w:cs="Arial"/>
        </w:rPr>
      </w:pPr>
    </w:p>
    <w:p w:rsidR="0085398A" w:rsidRDefault="0085398A" w:rsidP="0085398A">
      <w:pPr>
        <w:spacing w:line="360" w:lineRule="auto"/>
        <w:rPr>
          <w:rFonts w:ascii="Arial" w:hAnsi="Arial" w:cs="Arial"/>
        </w:rPr>
      </w:pPr>
      <w:r w:rsidRPr="00607C2A">
        <w:rPr>
          <w:rFonts w:ascii="Arial" w:hAnsi="Arial" w:cs="Arial"/>
        </w:rPr>
        <w:t xml:space="preserve">In </w:t>
      </w:r>
      <w:r w:rsidR="00515E3F" w:rsidRPr="00005A2A">
        <w:rPr>
          <w:rFonts w:ascii="Arial" w:hAnsi="Arial" w:cs="Arial"/>
          <w:highlight w:val="yellow"/>
        </w:rPr>
        <w:t>xxx</w:t>
      </w:r>
      <w:r w:rsidR="00515E3F">
        <w:rPr>
          <w:rFonts w:ascii="Arial" w:hAnsi="Arial" w:cs="Arial"/>
        </w:rPr>
        <w:t xml:space="preserve"> [Bundesland eingeben]</w:t>
      </w:r>
      <w:r w:rsidRPr="00607C2A">
        <w:rPr>
          <w:rFonts w:ascii="Arial" w:hAnsi="Arial" w:cs="Arial"/>
        </w:rPr>
        <w:t xml:space="preserve"> garantieren folgenden Sommer-Bergbahnen echte Bergerlebnisse: </w:t>
      </w:r>
    </w:p>
    <w:p w:rsidR="00515E3F" w:rsidRPr="00CC73B4" w:rsidRDefault="00515E3F" w:rsidP="00515E3F">
      <w:pPr>
        <w:pStyle w:val="Listenabsatz"/>
        <w:numPr>
          <w:ilvl w:val="0"/>
          <w:numId w:val="1"/>
        </w:numPr>
        <w:spacing w:line="360" w:lineRule="auto"/>
        <w:rPr>
          <w:rFonts w:ascii="Arial" w:hAnsi="Arial" w:cs="Arial"/>
        </w:rPr>
      </w:pPr>
      <w:r w:rsidRPr="00CC73B4">
        <w:rPr>
          <w:rFonts w:ascii="Arial" w:hAnsi="Arial" w:cs="Arial"/>
        </w:rPr>
        <w:t>[Aufzählung der Berge des jeweiligen Bundeslandes]</w:t>
      </w:r>
      <w:bookmarkStart w:id="0" w:name="_GoBack"/>
      <w:bookmarkEnd w:id="0"/>
    </w:p>
    <w:p w:rsidR="00515E3F" w:rsidRDefault="00515E3F" w:rsidP="00910780">
      <w:pPr>
        <w:spacing w:line="360" w:lineRule="auto"/>
        <w:rPr>
          <w:rFonts w:ascii="Arial" w:hAnsi="Arial" w:cs="Arial"/>
        </w:rPr>
      </w:pPr>
    </w:p>
    <w:p w:rsidR="0085398A" w:rsidRPr="00607C2A" w:rsidRDefault="00AD5F52" w:rsidP="0085398A">
      <w:pPr>
        <w:spacing w:line="360" w:lineRule="auto"/>
        <w:rPr>
          <w:rFonts w:ascii="Arial" w:hAnsi="Arial" w:cs="Arial"/>
        </w:rPr>
      </w:pPr>
      <w:hyperlink r:id="rId10" w:history="1">
        <w:r w:rsidR="0085398A" w:rsidRPr="00607C2A">
          <w:rPr>
            <w:rStyle w:val="Hyperlink"/>
            <w:rFonts w:ascii="Arial" w:hAnsi="Arial" w:cs="Arial"/>
          </w:rPr>
          <w:t>www.sommer-bergbahnen.at</w:t>
        </w:r>
      </w:hyperlink>
      <w:r w:rsidR="0085398A" w:rsidRPr="00607C2A">
        <w:rPr>
          <w:rFonts w:ascii="Arial" w:hAnsi="Arial" w:cs="Arial"/>
        </w:rPr>
        <w:t xml:space="preserve"> </w:t>
      </w:r>
    </w:p>
    <w:p w:rsidR="0085398A" w:rsidRPr="00607C2A" w:rsidRDefault="0085398A" w:rsidP="0085398A">
      <w:pPr>
        <w:spacing w:line="360" w:lineRule="auto"/>
        <w:rPr>
          <w:rFonts w:ascii="Arial" w:hAnsi="Arial" w:cs="Arial"/>
        </w:rPr>
      </w:pPr>
    </w:p>
    <w:p w:rsidR="0085398A" w:rsidRPr="00607C2A" w:rsidRDefault="0056285F" w:rsidP="0056285F">
      <w:pPr>
        <w:spacing w:line="360" w:lineRule="auto"/>
        <w:rPr>
          <w:rFonts w:ascii="Arial" w:hAnsi="Arial" w:cs="Arial"/>
        </w:rPr>
      </w:pPr>
      <w:r w:rsidRPr="00CC73B4">
        <w:rPr>
          <w:rFonts w:ascii="Arial" w:hAnsi="Arial" w:cs="Arial"/>
          <w:highlight w:val="yellow"/>
        </w:rPr>
        <w:t>Name der Bergbahn</w:t>
      </w:r>
      <w:r w:rsidRPr="00CC73B4">
        <w:rPr>
          <w:rFonts w:ascii="Arial" w:hAnsi="Arial" w:cs="Arial"/>
          <w:b/>
        </w:rPr>
        <w:t xml:space="preserve"> </w:t>
      </w:r>
      <w:r w:rsidRPr="00CC73B4">
        <w:rPr>
          <w:rFonts w:ascii="Arial" w:hAnsi="Arial" w:cs="Arial"/>
        </w:rPr>
        <w:t xml:space="preserve">[vom Unternehmen einzugeben] </w:t>
      </w:r>
      <w:r w:rsidRPr="00CC73B4">
        <w:rPr>
          <w:rFonts w:ascii="Arial" w:hAnsi="Arial" w:cs="Arial"/>
          <w:highlight w:val="yellow"/>
        </w:rPr>
        <w:t>ist/sind</w:t>
      </w:r>
      <w:r w:rsidRPr="00CC73B4">
        <w:rPr>
          <w:rFonts w:ascii="Arial" w:hAnsi="Arial" w:cs="Arial"/>
        </w:rPr>
        <w:t xml:space="preserve"> Mitglied der „Besten Österreichischen Sommer-Bergbahnen“. </w:t>
      </w:r>
      <w:r>
        <w:rPr>
          <w:rFonts w:ascii="Arial" w:hAnsi="Arial" w:cs="Arial"/>
        </w:rPr>
        <w:t xml:space="preserve"> </w:t>
      </w:r>
      <w:r w:rsidR="0085398A" w:rsidRPr="00607C2A">
        <w:rPr>
          <w:rFonts w:ascii="Arial" w:hAnsi="Arial" w:cs="Arial"/>
        </w:rPr>
        <w:t xml:space="preserve">Wir sind als </w:t>
      </w:r>
      <w:r w:rsidRPr="0056285F">
        <w:rPr>
          <w:rFonts w:ascii="Arial" w:hAnsi="Arial" w:cs="Arial"/>
          <w:highlight w:val="yellow"/>
        </w:rPr>
        <w:t>xxx</w:t>
      </w:r>
      <w:r w:rsidR="0085398A" w:rsidRPr="0056285F">
        <w:rPr>
          <w:rFonts w:ascii="Arial" w:hAnsi="Arial" w:cs="Arial"/>
          <w:highlight w:val="yellow"/>
        </w:rPr>
        <w:t>-</w:t>
      </w:r>
      <w:r w:rsidR="0085398A" w:rsidRPr="00607C2A">
        <w:rPr>
          <w:rFonts w:ascii="Arial" w:hAnsi="Arial" w:cs="Arial"/>
        </w:rPr>
        <w:t xml:space="preserve">Berg zertifiziert und </w:t>
      </w:r>
      <w:r w:rsidR="005A3C8D" w:rsidRPr="00607C2A">
        <w:rPr>
          <w:rFonts w:ascii="Arial" w:hAnsi="Arial" w:cs="Arial"/>
        </w:rPr>
        <w:t>unser Erfolg ist der Erfolg unserer Region.</w:t>
      </w:r>
    </w:p>
    <w:p w:rsidR="0085398A" w:rsidRDefault="0085398A" w:rsidP="0085398A">
      <w:pPr>
        <w:rPr>
          <w:rFonts w:ascii="Arial" w:hAnsi="Arial" w:cs="Arial"/>
        </w:rPr>
      </w:pPr>
    </w:p>
    <w:p w:rsidR="00CD5C02" w:rsidRDefault="00CD5C02" w:rsidP="0085398A">
      <w:pPr>
        <w:rPr>
          <w:rFonts w:ascii="Arial" w:hAnsi="Arial" w:cs="Arial"/>
        </w:rPr>
      </w:pPr>
    </w:p>
    <w:p w:rsidR="00945C04" w:rsidRPr="0085398A" w:rsidRDefault="00945C04" w:rsidP="0085398A">
      <w:pPr>
        <w:rPr>
          <w:rFonts w:ascii="Arial" w:hAnsi="Arial" w:cs="Arial"/>
        </w:rPr>
      </w:pPr>
      <w:r>
        <w:rPr>
          <w:noProof/>
          <w:lang w:val="de-AT" w:eastAsia="de-AT"/>
        </w:rPr>
        <w:drawing>
          <wp:inline distT="0" distB="0" distL="0" distR="0" wp14:anchorId="4E20790A" wp14:editId="2A9E2FC4">
            <wp:extent cx="5610225" cy="1238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0225" cy="123825"/>
                    </a:xfrm>
                    <a:prstGeom prst="rect">
                      <a:avLst/>
                    </a:prstGeom>
                  </pic:spPr>
                </pic:pic>
              </a:graphicData>
            </a:graphic>
          </wp:inline>
        </w:drawing>
      </w:r>
    </w:p>
    <w:p w:rsidR="00B17283" w:rsidRDefault="0085398A" w:rsidP="00B17283">
      <w:pPr>
        <w:ind w:left="1416"/>
        <w:rPr>
          <w:rFonts w:ascii="Arial" w:hAnsi="Arial" w:cs="Arial"/>
          <w:color w:val="7F7F7F" w:themeColor="text1" w:themeTint="80"/>
          <w:sz w:val="20"/>
          <w:szCs w:val="20"/>
        </w:rPr>
      </w:pPr>
      <w:r w:rsidRPr="00945C04">
        <w:rPr>
          <w:rFonts w:ascii="Arial" w:hAnsi="Arial" w:cs="Arial"/>
          <w:sz w:val="20"/>
          <w:szCs w:val="20"/>
          <w:highlight w:val="yellow"/>
        </w:rPr>
        <w:br/>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7598"/>
      </w:tblGrid>
      <w:tr w:rsidR="00B17283" w:rsidTr="00B17283">
        <w:tc>
          <w:tcPr>
            <w:tcW w:w="1418" w:type="dxa"/>
          </w:tcPr>
          <w:p w:rsidR="00B17283" w:rsidRDefault="00B17283" w:rsidP="00B17283">
            <w:pPr>
              <w:rPr>
                <w:rFonts w:ascii="Arial" w:hAnsi="Arial" w:cs="Arial"/>
                <w:color w:val="7F7F7F" w:themeColor="text1" w:themeTint="80"/>
                <w:sz w:val="20"/>
                <w:szCs w:val="20"/>
              </w:rPr>
            </w:pPr>
          </w:p>
          <w:p w:rsidR="00B17283" w:rsidRDefault="00B17283" w:rsidP="00B17283">
            <w:pPr>
              <w:rPr>
                <w:rFonts w:ascii="Arial" w:hAnsi="Arial" w:cs="Arial"/>
                <w:color w:val="7F7F7F" w:themeColor="text1" w:themeTint="80"/>
                <w:sz w:val="20"/>
                <w:szCs w:val="20"/>
              </w:rPr>
            </w:pPr>
            <w:r>
              <w:rPr>
                <w:rFonts w:ascii="Arial" w:hAnsi="Arial" w:cs="Arial"/>
                <w:noProof/>
                <w:color w:val="7F7F7F" w:themeColor="text1" w:themeTint="80"/>
                <w:sz w:val="20"/>
                <w:szCs w:val="20"/>
                <w:lang w:val="de-AT" w:eastAsia="de-AT"/>
              </w:rPr>
              <w:drawing>
                <wp:inline distT="0" distB="0" distL="0" distR="0" wp14:anchorId="2D9A3D63" wp14:editId="1131D9DB">
                  <wp:extent cx="863600" cy="863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köni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2323" cy="862323"/>
                          </a:xfrm>
                          <a:prstGeom prst="rect">
                            <a:avLst/>
                          </a:prstGeom>
                        </pic:spPr>
                      </pic:pic>
                    </a:graphicData>
                  </a:graphic>
                </wp:inline>
              </w:drawing>
            </w:r>
          </w:p>
        </w:tc>
        <w:tc>
          <w:tcPr>
            <w:tcW w:w="7756" w:type="dxa"/>
          </w:tcPr>
          <w:p w:rsidR="00B17283" w:rsidRDefault="00B17283" w:rsidP="00B17283">
            <w:pPr>
              <w:rPr>
                <w:rFonts w:ascii="Arial" w:hAnsi="Arial" w:cs="Arial"/>
                <w:color w:val="7F7F7F" w:themeColor="text1" w:themeTint="80"/>
                <w:sz w:val="20"/>
                <w:szCs w:val="20"/>
              </w:rPr>
            </w:pPr>
            <w:r w:rsidRPr="00945C04">
              <w:rPr>
                <w:rFonts w:ascii="Arial" w:hAnsi="Arial" w:cs="Arial"/>
                <w:color w:val="7F7F7F" w:themeColor="text1" w:themeTint="80"/>
                <w:sz w:val="20"/>
                <w:szCs w:val="20"/>
              </w:rPr>
              <w:t xml:space="preserve">Kontakt: </w:t>
            </w:r>
          </w:p>
          <w:p w:rsidR="00B17283" w:rsidRPr="00945C04" w:rsidRDefault="00B17283" w:rsidP="00B17283">
            <w:pPr>
              <w:rPr>
                <w:rFonts w:ascii="Arial" w:hAnsi="Arial" w:cs="Arial"/>
                <w:color w:val="7F7F7F" w:themeColor="text1" w:themeTint="80"/>
                <w:sz w:val="20"/>
                <w:szCs w:val="20"/>
              </w:rPr>
            </w:pPr>
            <w:proofErr w:type="spellStart"/>
            <w:r w:rsidRPr="00945C04">
              <w:rPr>
                <w:rFonts w:ascii="Arial" w:hAnsi="Arial" w:cs="Arial"/>
                <w:color w:val="7F7F7F" w:themeColor="text1" w:themeTint="80"/>
                <w:sz w:val="20"/>
                <w:szCs w:val="20"/>
              </w:rPr>
              <w:t>Aberg</w:t>
            </w:r>
            <w:proofErr w:type="spellEnd"/>
            <w:r w:rsidRPr="00945C04">
              <w:rPr>
                <w:rFonts w:ascii="Arial" w:hAnsi="Arial" w:cs="Arial"/>
                <w:color w:val="7F7F7F" w:themeColor="text1" w:themeTint="80"/>
                <w:sz w:val="20"/>
                <w:szCs w:val="20"/>
              </w:rPr>
              <w:t xml:space="preserve"> </w:t>
            </w:r>
            <w:proofErr w:type="spellStart"/>
            <w:r w:rsidRPr="00945C04">
              <w:rPr>
                <w:rFonts w:ascii="Arial" w:hAnsi="Arial" w:cs="Arial"/>
                <w:color w:val="7F7F7F" w:themeColor="text1" w:themeTint="80"/>
                <w:sz w:val="20"/>
                <w:szCs w:val="20"/>
              </w:rPr>
              <w:t>Hinterthal</w:t>
            </w:r>
            <w:proofErr w:type="spellEnd"/>
            <w:r w:rsidRPr="00945C04">
              <w:rPr>
                <w:rFonts w:ascii="Arial" w:hAnsi="Arial" w:cs="Arial"/>
                <w:color w:val="7F7F7F" w:themeColor="text1" w:themeTint="80"/>
                <w:sz w:val="20"/>
                <w:szCs w:val="20"/>
              </w:rPr>
              <w:t xml:space="preserve"> Bergbahnen</w:t>
            </w:r>
          </w:p>
          <w:p w:rsidR="00B17283" w:rsidRPr="00945C04" w:rsidRDefault="00B17283" w:rsidP="00B17283">
            <w:pPr>
              <w:rPr>
                <w:rFonts w:ascii="Arial" w:hAnsi="Arial" w:cs="Arial"/>
                <w:color w:val="7F7F7F" w:themeColor="text1" w:themeTint="80"/>
                <w:sz w:val="20"/>
                <w:szCs w:val="20"/>
              </w:rPr>
            </w:pPr>
            <w:r w:rsidRPr="00945C04">
              <w:rPr>
                <w:rFonts w:ascii="Arial" w:hAnsi="Arial" w:cs="Arial"/>
                <w:color w:val="7F7F7F" w:themeColor="text1" w:themeTint="80"/>
                <w:sz w:val="20"/>
                <w:szCs w:val="20"/>
              </w:rPr>
              <w:t>5761 Maria Alm</w:t>
            </w:r>
          </w:p>
          <w:p w:rsidR="00B17283" w:rsidRPr="00945C04" w:rsidRDefault="00B17283" w:rsidP="00B17283">
            <w:pPr>
              <w:rPr>
                <w:rFonts w:ascii="Arial" w:hAnsi="Arial" w:cs="Arial"/>
                <w:color w:val="7F7F7F" w:themeColor="text1" w:themeTint="80"/>
                <w:sz w:val="20"/>
                <w:szCs w:val="20"/>
              </w:rPr>
            </w:pPr>
            <w:r w:rsidRPr="00945C04">
              <w:rPr>
                <w:rFonts w:ascii="Arial" w:hAnsi="Arial" w:cs="Arial"/>
                <w:color w:val="7F7F7F" w:themeColor="text1" w:themeTint="80"/>
                <w:sz w:val="20"/>
                <w:szCs w:val="20"/>
              </w:rPr>
              <w:t>Hochkönigstraße 8</w:t>
            </w:r>
          </w:p>
          <w:p w:rsidR="00B17283" w:rsidRPr="00945C04" w:rsidRDefault="00B17283" w:rsidP="00B17283">
            <w:pPr>
              <w:rPr>
                <w:rFonts w:ascii="Arial" w:hAnsi="Arial" w:cs="Arial"/>
                <w:color w:val="7F7F7F" w:themeColor="text1" w:themeTint="80"/>
                <w:sz w:val="20"/>
                <w:szCs w:val="20"/>
              </w:rPr>
            </w:pPr>
            <w:r w:rsidRPr="00945C04">
              <w:rPr>
                <w:rFonts w:ascii="Arial" w:hAnsi="Arial" w:cs="Arial"/>
                <w:color w:val="7F7F7F" w:themeColor="text1" w:themeTint="80"/>
                <w:sz w:val="20"/>
                <w:szCs w:val="20"/>
              </w:rPr>
              <w:t>Telefon: +43 (0)6584 7301</w:t>
            </w:r>
          </w:p>
          <w:p w:rsidR="00B17283" w:rsidRPr="00945C04" w:rsidRDefault="00B17283" w:rsidP="00B17283">
            <w:pPr>
              <w:rPr>
                <w:rFonts w:ascii="Arial" w:hAnsi="Arial" w:cs="Arial"/>
                <w:color w:val="7F7F7F" w:themeColor="text1" w:themeTint="80"/>
                <w:sz w:val="20"/>
                <w:szCs w:val="20"/>
              </w:rPr>
            </w:pPr>
            <w:r w:rsidRPr="00945C04">
              <w:rPr>
                <w:rFonts w:ascii="Arial" w:hAnsi="Arial" w:cs="Arial"/>
                <w:color w:val="7F7F7F" w:themeColor="text1" w:themeTint="80"/>
                <w:sz w:val="20"/>
                <w:szCs w:val="20"/>
              </w:rPr>
              <w:t>info@hochkoenig.at</w:t>
            </w:r>
          </w:p>
          <w:p w:rsidR="00B17283" w:rsidRPr="00945C04" w:rsidRDefault="00AD5F52" w:rsidP="00B17283">
            <w:pPr>
              <w:rPr>
                <w:rFonts w:ascii="Arial" w:hAnsi="Arial" w:cs="Arial"/>
                <w:sz w:val="20"/>
                <w:szCs w:val="20"/>
              </w:rPr>
            </w:pPr>
            <w:hyperlink r:id="rId13" w:history="1">
              <w:r w:rsidR="00B17283" w:rsidRPr="00945C04">
                <w:rPr>
                  <w:rStyle w:val="Hyperlink"/>
                  <w:rFonts w:ascii="Arial" w:hAnsi="Arial" w:cs="Arial"/>
                  <w:sz w:val="20"/>
                  <w:szCs w:val="20"/>
                </w:rPr>
                <w:t>www.hochkoenig.at</w:t>
              </w:r>
            </w:hyperlink>
            <w:r w:rsidR="00B17283" w:rsidRPr="00945C04">
              <w:rPr>
                <w:rFonts w:ascii="Arial" w:hAnsi="Arial" w:cs="Arial"/>
                <w:sz w:val="20"/>
                <w:szCs w:val="20"/>
              </w:rPr>
              <w:t xml:space="preserve"> </w:t>
            </w:r>
          </w:p>
          <w:p w:rsidR="00B17283" w:rsidRDefault="00B17283" w:rsidP="00B17283">
            <w:pPr>
              <w:rPr>
                <w:rFonts w:ascii="Arial" w:hAnsi="Arial" w:cs="Arial"/>
                <w:color w:val="7F7F7F" w:themeColor="text1" w:themeTint="80"/>
                <w:sz w:val="20"/>
                <w:szCs w:val="20"/>
              </w:rPr>
            </w:pPr>
          </w:p>
        </w:tc>
      </w:tr>
    </w:tbl>
    <w:sdt>
      <w:sdtPr>
        <w:rPr>
          <w:rFonts w:ascii="Arial" w:eastAsiaTheme="majorEastAsia" w:hAnsi="Arial" w:cs="Arial"/>
        </w:rPr>
        <w:id w:val="19951972"/>
        <w:docPartObj>
          <w:docPartGallery w:val="Cover Pages"/>
          <w:docPartUnique/>
        </w:docPartObj>
      </w:sdtPr>
      <w:sdtEndPr>
        <w:rPr>
          <w:rFonts w:eastAsiaTheme="minorHAnsi"/>
        </w:rPr>
      </w:sdtEndPr>
      <w:sdtContent>
        <w:p w:rsidR="00B17283" w:rsidRPr="00B17283" w:rsidRDefault="00B17283" w:rsidP="00B17283">
          <w:pPr>
            <w:snapToGrid w:val="0"/>
            <w:rPr>
              <w:rFonts w:ascii="Arial" w:eastAsiaTheme="majorEastAsia" w:hAnsi="Arial" w:cs="Arial"/>
              <w:sz w:val="12"/>
              <w:szCs w:val="12"/>
            </w:rPr>
          </w:pPr>
        </w:p>
        <w:p w:rsidR="00EB2A6B" w:rsidRPr="00945C04" w:rsidRDefault="00945C04" w:rsidP="00B17283">
          <w:pPr>
            <w:snapToGrid w:val="0"/>
            <w:rPr>
              <w:rFonts w:ascii="Arial" w:hAnsi="Arial" w:cs="Arial"/>
              <w:color w:val="7F7F7F" w:themeColor="text1" w:themeTint="80"/>
              <w:sz w:val="18"/>
              <w:szCs w:val="18"/>
            </w:rPr>
          </w:pPr>
          <w:r w:rsidRPr="00945C04">
            <w:rPr>
              <w:rFonts w:ascii="Arial" w:hAnsi="Arial" w:cs="Arial"/>
              <w:color w:val="7F7F7F" w:themeColor="text1" w:themeTint="80"/>
              <w:sz w:val="18"/>
              <w:szCs w:val="18"/>
            </w:rPr>
            <w:t>Die „Besten Österreichischen Sommer-Bergbahnen“ sind eine Initiative der Wirtschaftskammer Österreich.</w:t>
          </w:r>
        </w:p>
        <w:p w:rsidR="00EB2A6B" w:rsidRDefault="00AD5F52"/>
      </w:sdtContent>
    </w:sdt>
    <w:p w:rsidR="00EB2A6B" w:rsidRDefault="00EB2A6B"/>
    <w:p w:rsidR="00EB2A6B" w:rsidRDefault="00EB2A6B"/>
    <w:sectPr w:rsidR="00EB2A6B" w:rsidSect="00EB2A6B">
      <w:headerReference w:type="first" r:id="rId14"/>
      <w:pgSz w:w="11900" w:h="16840"/>
      <w:pgMar w:top="1417" w:right="1417" w:bottom="1134" w:left="1417"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F52" w:rsidRDefault="00AD5F52">
      <w:r>
        <w:separator/>
      </w:r>
    </w:p>
  </w:endnote>
  <w:endnote w:type="continuationSeparator" w:id="0">
    <w:p w:rsidR="00AD5F52" w:rsidRDefault="00AD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F52" w:rsidRDefault="00AD5F52">
      <w:r>
        <w:separator/>
      </w:r>
    </w:p>
  </w:footnote>
  <w:footnote w:type="continuationSeparator" w:id="0">
    <w:p w:rsidR="00AD5F52" w:rsidRDefault="00AD5F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A6B" w:rsidRDefault="00EB2A6B">
    <w:pPr>
      <w:pStyle w:val="Kopfzeile"/>
    </w:pPr>
    <w:r>
      <w:rPr>
        <w:noProof/>
        <w:lang w:val="de-AT" w:eastAsia="de-AT"/>
      </w:rPr>
      <w:drawing>
        <wp:anchor distT="0" distB="0" distL="114300" distR="114300" simplePos="0" relativeHeight="251659264" behindDoc="1" locked="0" layoutInCell="1" allowOverlap="1">
          <wp:simplePos x="0" y="0"/>
          <wp:positionH relativeFrom="column">
            <wp:posOffset>-908262</wp:posOffset>
          </wp:positionH>
          <wp:positionV relativeFrom="paragraph">
            <wp:posOffset>-466513</wp:posOffset>
          </wp:positionV>
          <wp:extent cx="7595741" cy="10746528"/>
          <wp:effectExtent l="25400" t="0" r="0" b="0"/>
          <wp:wrapNone/>
          <wp:docPr id="4" name="Bild 3" descr="pr-texte-sommerbergbahn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texte-sommerbergbahnen2.jpg"/>
                  <pic:cNvPicPr/>
                </pic:nvPicPr>
                <pic:blipFill>
                  <a:blip r:embed="rId1"/>
                  <a:stretch>
                    <a:fillRect/>
                  </a:stretch>
                </pic:blipFill>
                <pic:spPr>
                  <a:xfrm>
                    <a:off x="0" y="0"/>
                    <a:ext cx="7595315" cy="107459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31214"/>
    <w:multiLevelType w:val="hybridMultilevel"/>
    <w:tmpl w:val="9892C77A"/>
    <w:lvl w:ilvl="0" w:tplc="0C070001">
      <w:start w:val="1"/>
      <w:numFmt w:val="bullet"/>
      <w:lvlText w:val=""/>
      <w:lvlJc w:val="left"/>
      <w:pPr>
        <w:ind w:left="855" w:hanging="360"/>
      </w:pPr>
      <w:rPr>
        <w:rFonts w:ascii="Symbol" w:hAnsi="Symbol" w:hint="default"/>
      </w:rPr>
    </w:lvl>
    <w:lvl w:ilvl="1" w:tplc="0C070003">
      <w:start w:val="1"/>
      <w:numFmt w:val="bullet"/>
      <w:lvlText w:val="o"/>
      <w:lvlJc w:val="left"/>
      <w:pPr>
        <w:ind w:left="1575" w:hanging="360"/>
      </w:pPr>
      <w:rPr>
        <w:rFonts w:ascii="Courier New" w:hAnsi="Courier New" w:cs="Courier New" w:hint="default"/>
      </w:rPr>
    </w:lvl>
    <w:lvl w:ilvl="2" w:tplc="0C070005" w:tentative="1">
      <w:start w:val="1"/>
      <w:numFmt w:val="bullet"/>
      <w:lvlText w:val=""/>
      <w:lvlJc w:val="left"/>
      <w:pPr>
        <w:ind w:left="2295" w:hanging="360"/>
      </w:pPr>
      <w:rPr>
        <w:rFonts w:ascii="Wingdings" w:hAnsi="Wingdings" w:hint="default"/>
      </w:rPr>
    </w:lvl>
    <w:lvl w:ilvl="3" w:tplc="0C070001" w:tentative="1">
      <w:start w:val="1"/>
      <w:numFmt w:val="bullet"/>
      <w:lvlText w:val=""/>
      <w:lvlJc w:val="left"/>
      <w:pPr>
        <w:ind w:left="3015" w:hanging="360"/>
      </w:pPr>
      <w:rPr>
        <w:rFonts w:ascii="Symbol" w:hAnsi="Symbol" w:hint="default"/>
      </w:rPr>
    </w:lvl>
    <w:lvl w:ilvl="4" w:tplc="0C070003" w:tentative="1">
      <w:start w:val="1"/>
      <w:numFmt w:val="bullet"/>
      <w:lvlText w:val="o"/>
      <w:lvlJc w:val="left"/>
      <w:pPr>
        <w:ind w:left="3735" w:hanging="360"/>
      </w:pPr>
      <w:rPr>
        <w:rFonts w:ascii="Courier New" w:hAnsi="Courier New" w:cs="Courier New" w:hint="default"/>
      </w:rPr>
    </w:lvl>
    <w:lvl w:ilvl="5" w:tplc="0C070005" w:tentative="1">
      <w:start w:val="1"/>
      <w:numFmt w:val="bullet"/>
      <w:lvlText w:val=""/>
      <w:lvlJc w:val="left"/>
      <w:pPr>
        <w:ind w:left="4455" w:hanging="360"/>
      </w:pPr>
      <w:rPr>
        <w:rFonts w:ascii="Wingdings" w:hAnsi="Wingdings" w:hint="default"/>
      </w:rPr>
    </w:lvl>
    <w:lvl w:ilvl="6" w:tplc="0C070001" w:tentative="1">
      <w:start w:val="1"/>
      <w:numFmt w:val="bullet"/>
      <w:lvlText w:val=""/>
      <w:lvlJc w:val="left"/>
      <w:pPr>
        <w:ind w:left="5175" w:hanging="360"/>
      </w:pPr>
      <w:rPr>
        <w:rFonts w:ascii="Symbol" w:hAnsi="Symbol" w:hint="default"/>
      </w:rPr>
    </w:lvl>
    <w:lvl w:ilvl="7" w:tplc="0C070003" w:tentative="1">
      <w:start w:val="1"/>
      <w:numFmt w:val="bullet"/>
      <w:lvlText w:val="o"/>
      <w:lvlJc w:val="left"/>
      <w:pPr>
        <w:ind w:left="5895" w:hanging="360"/>
      </w:pPr>
      <w:rPr>
        <w:rFonts w:ascii="Courier New" w:hAnsi="Courier New" w:cs="Courier New" w:hint="default"/>
      </w:rPr>
    </w:lvl>
    <w:lvl w:ilvl="8" w:tplc="0C070005" w:tentative="1">
      <w:start w:val="1"/>
      <w:numFmt w:val="bullet"/>
      <w:lvlText w:val=""/>
      <w:lvlJc w:val="left"/>
      <w:pPr>
        <w:ind w:left="6615" w:hanging="360"/>
      </w:pPr>
      <w:rPr>
        <w:rFonts w:ascii="Wingdings" w:hAnsi="Wingdings" w:hint="default"/>
      </w:rPr>
    </w:lvl>
  </w:abstractNum>
  <w:abstractNum w:abstractNumId="1">
    <w:nsid w:val="1EDC0F44"/>
    <w:multiLevelType w:val="hybridMultilevel"/>
    <w:tmpl w:val="BE24F9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69645D8A"/>
    <w:multiLevelType w:val="hybridMultilevel"/>
    <w:tmpl w:val="62D866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71337CF9"/>
    <w:multiLevelType w:val="hybridMultilevel"/>
    <w:tmpl w:val="B73CEE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0A1EEE"/>
    <w:rsid w:val="00005A2A"/>
    <w:rsid w:val="00097531"/>
    <w:rsid w:val="000A1EEE"/>
    <w:rsid w:val="000E1C71"/>
    <w:rsid w:val="00111D3B"/>
    <w:rsid w:val="00193A3A"/>
    <w:rsid w:val="001D630E"/>
    <w:rsid w:val="0027217F"/>
    <w:rsid w:val="002C64A2"/>
    <w:rsid w:val="00421364"/>
    <w:rsid w:val="00515E3F"/>
    <w:rsid w:val="0056285F"/>
    <w:rsid w:val="005A3C8D"/>
    <w:rsid w:val="00607C2A"/>
    <w:rsid w:val="006B2524"/>
    <w:rsid w:val="007C3F54"/>
    <w:rsid w:val="00820225"/>
    <w:rsid w:val="0085398A"/>
    <w:rsid w:val="008A2FF7"/>
    <w:rsid w:val="00910780"/>
    <w:rsid w:val="00945C04"/>
    <w:rsid w:val="00A47034"/>
    <w:rsid w:val="00A54214"/>
    <w:rsid w:val="00AA2060"/>
    <w:rsid w:val="00AD5F52"/>
    <w:rsid w:val="00B17283"/>
    <w:rsid w:val="00B82396"/>
    <w:rsid w:val="00C813D0"/>
    <w:rsid w:val="00CD5C02"/>
    <w:rsid w:val="00D5307B"/>
    <w:rsid w:val="00DF75A2"/>
    <w:rsid w:val="00EB2A6B"/>
    <w:rsid w:val="00EE0667"/>
    <w:rsid w:val="00EF7DE5"/>
    <w:rsid w:val="00F474BB"/>
    <w:rsid w:val="00F77EBA"/>
    <w:rsid w:val="00FA6470"/>
    <w:rsid w:val="00FB00D0"/>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4DF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54214"/>
    <w:pPr>
      <w:tabs>
        <w:tab w:val="center" w:pos="4703"/>
        <w:tab w:val="right" w:pos="9406"/>
      </w:tabs>
    </w:pPr>
  </w:style>
  <w:style w:type="character" w:customStyle="1" w:styleId="KopfzeileZchn">
    <w:name w:val="Kopfzeile Zchn"/>
    <w:basedOn w:val="Absatz-Standardschriftart"/>
    <w:link w:val="Kopfzeile"/>
    <w:uiPriority w:val="99"/>
    <w:rsid w:val="00A54214"/>
  </w:style>
  <w:style w:type="paragraph" w:styleId="Fuzeile">
    <w:name w:val="footer"/>
    <w:basedOn w:val="Standard"/>
    <w:link w:val="FuzeileZchn"/>
    <w:uiPriority w:val="99"/>
    <w:unhideWhenUsed/>
    <w:rsid w:val="00A54214"/>
    <w:pPr>
      <w:tabs>
        <w:tab w:val="center" w:pos="4703"/>
        <w:tab w:val="right" w:pos="9406"/>
      </w:tabs>
    </w:pPr>
  </w:style>
  <w:style w:type="character" w:customStyle="1" w:styleId="FuzeileZchn">
    <w:name w:val="Fußzeile Zchn"/>
    <w:basedOn w:val="Absatz-Standardschriftart"/>
    <w:link w:val="Fuzeile"/>
    <w:uiPriority w:val="99"/>
    <w:rsid w:val="00A54214"/>
  </w:style>
  <w:style w:type="character" w:styleId="Platzhaltertext">
    <w:name w:val="Placeholder Text"/>
    <w:basedOn w:val="Absatz-Standardschriftart"/>
    <w:uiPriority w:val="99"/>
    <w:semiHidden/>
    <w:rsid w:val="00EB2A6B"/>
    <w:rPr>
      <w:color w:val="808080"/>
    </w:rPr>
  </w:style>
  <w:style w:type="character" w:styleId="Hyperlink">
    <w:name w:val="Hyperlink"/>
    <w:basedOn w:val="Absatz-Standardschriftart"/>
    <w:uiPriority w:val="99"/>
    <w:unhideWhenUsed/>
    <w:rsid w:val="0085398A"/>
    <w:rPr>
      <w:color w:val="0000FF" w:themeColor="hyperlink"/>
      <w:u w:val="single"/>
    </w:rPr>
  </w:style>
  <w:style w:type="paragraph" w:styleId="Listenabsatz">
    <w:name w:val="List Paragraph"/>
    <w:basedOn w:val="Standard"/>
    <w:uiPriority w:val="34"/>
    <w:qFormat/>
    <w:rsid w:val="0085398A"/>
    <w:pPr>
      <w:spacing w:line="280" w:lineRule="atLeast"/>
      <w:ind w:left="720"/>
      <w:contextualSpacing/>
    </w:pPr>
    <w:rPr>
      <w:rFonts w:ascii="Trebuchet MS" w:eastAsia="Times New Roman" w:hAnsi="Trebuchet MS" w:cs="Times New Roman"/>
      <w:sz w:val="22"/>
      <w:szCs w:val="20"/>
      <w:lang w:eastAsia="de-DE"/>
    </w:rPr>
  </w:style>
  <w:style w:type="paragraph" w:styleId="Sprechblasentext">
    <w:name w:val="Balloon Text"/>
    <w:basedOn w:val="Standard"/>
    <w:link w:val="SprechblasentextZchn"/>
    <w:uiPriority w:val="99"/>
    <w:semiHidden/>
    <w:unhideWhenUsed/>
    <w:rsid w:val="00945C0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5C04"/>
    <w:rPr>
      <w:rFonts w:ascii="Tahoma" w:hAnsi="Tahoma" w:cs="Tahoma"/>
      <w:sz w:val="16"/>
      <w:szCs w:val="16"/>
    </w:rPr>
  </w:style>
  <w:style w:type="table" w:styleId="Tabellenraster">
    <w:name w:val="Table Grid"/>
    <w:basedOn w:val="NormaleTabelle"/>
    <w:uiPriority w:val="59"/>
    <w:rsid w:val="00B172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ochkoenig.a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ommer-bergbahnen.a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2978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wko inhouse creative</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Egger Dagmar, Inhouse Media</cp:lastModifiedBy>
  <cp:revision>35</cp:revision>
  <cp:lastPrinted>2015-10-23T11:47:00Z</cp:lastPrinted>
  <dcterms:created xsi:type="dcterms:W3CDTF">2015-10-22T16:33:00Z</dcterms:created>
  <dcterms:modified xsi:type="dcterms:W3CDTF">2015-10-23T13:57:00Z</dcterms:modified>
</cp:coreProperties>
</file>