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CB" w:rsidRDefault="00E52ACB">
      <w:pPr>
        <w:rPr>
          <w:sz w:val="22"/>
          <w:szCs w:val="22"/>
        </w:rPr>
      </w:pPr>
    </w:p>
    <w:p w:rsidR="00E52ACB" w:rsidRDefault="005F762A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Inscripción para la Capacitación Obligatoria</w:t>
      </w:r>
    </w:p>
    <w:p w:rsidR="00E52ACB" w:rsidRDefault="005F762A">
      <w:pPr>
        <w:jc w:val="center"/>
        <w:rPr>
          <w:rFonts w:ascii="Quattrocento Sans" w:eastAsia="Quattrocento Sans" w:hAnsi="Quattrocento Sans" w:cs="Quattrocento Sans"/>
          <w:sz w:val="22"/>
          <w:szCs w:val="22"/>
          <w:u w:val="single"/>
        </w:rPr>
      </w:pPr>
      <w:r>
        <w:rPr>
          <w:rFonts w:ascii="Quattrocento Sans" w:eastAsia="Quattrocento Sans" w:hAnsi="Quattrocento Sans" w:cs="Quattrocento Sans"/>
          <w:b/>
          <w:sz w:val="22"/>
          <w:szCs w:val="22"/>
        </w:rPr>
        <w:t>MERCANCÍAS Y RESIDUOS PELIGROSOS</w:t>
      </w:r>
    </w:p>
    <w:p w:rsidR="00E52ACB" w:rsidRDefault="005F762A">
      <w:pPr>
        <w:jc w:val="center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b/>
          <w:sz w:val="22"/>
          <w:szCs w:val="22"/>
          <w:u w:val="single"/>
        </w:rPr>
        <w:t>RENOVACION</w:t>
      </w:r>
    </w:p>
    <w:p w:rsidR="00E52ACB" w:rsidRDefault="00E52ACB">
      <w:pPr>
        <w:jc w:val="center"/>
        <w:rPr>
          <w:rFonts w:ascii="Quattrocento Sans" w:eastAsia="Quattrocento Sans" w:hAnsi="Quattrocento Sans" w:cs="Quattrocento Sans"/>
          <w:sz w:val="22"/>
          <w:szCs w:val="22"/>
        </w:rPr>
      </w:pPr>
    </w:p>
    <w:p w:rsidR="00E52ACB" w:rsidRDefault="005F762A">
      <w:pPr>
        <w:rPr>
          <w:rFonts w:ascii="Quattrocento Sans" w:eastAsia="Quattrocento Sans" w:hAnsi="Quattrocento Sans" w:cs="Quattrocento Sans"/>
          <w:sz w:val="22"/>
          <w:szCs w:val="22"/>
          <w:u w:val="single"/>
        </w:rPr>
      </w:pPr>
      <w:r>
        <w:rPr>
          <w:rFonts w:ascii="Quattrocento Sans" w:eastAsia="Quattrocento Sans" w:hAnsi="Quattrocento Sans" w:cs="Quattrocento Sans"/>
          <w:sz w:val="22"/>
          <w:szCs w:val="22"/>
          <w:u w:val="single"/>
        </w:rPr>
        <w:t>Documentación:</w:t>
      </w:r>
    </w:p>
    <w:p w:rsidR="00E52ACB" w:rsidRDefault="00E52ACB">
      <w:pPr>
        <w:rPr>
          <w:rFonts w:ascii="Quattrocento Sans" w:eastAsia="Quattrocento Sans" w:hAnsi="Quattrocento Sans" w:cs="Quattrocento Sans"/>
          <w:sz w:val="22"/>
          <w:szCs w:val="22"/>
          <w:u w:val="single"/>
        </w:rPr>
      </w:pPr>
    </w:p>
    <w:p w:rsidR="00E52ACB" w:rsidRDefault="005F762A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2 </w:t>
      </w:r>
      <w:proofErr w:type="gramStart"/>
      <w:r>
        <w:rPr>
          <w:rFonts w:ascii="Quattrocento Sans" w:eastAsia="Quattrocento Sans" w:hAnsi="Quattrocento Sans" w:cs="Quattrocento Sans"/>
          <w:sz w:val="22"/>
          <w:szCs w:val="22"/>
        </w:rPr>
        <w:t>Fotocopias</w:t>
      </w:r>
      <w:proofErr w:type="gram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del DNI (primera, segunda hoja y cambio de domicilio)</w:t>
      </w:r>
    </w:p>
    <w:p w:rsidR="00E52ACB" w:rsidRDefault="005F762A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2 </w:t>
      </w:r>
      <w:proofErr w:type="gramStart"/>
      <w:r>
        <w:rPr>
          <w:rFonts w:ascii="Quattrocento Sans" w:eastAsia="Quattrocento Sans" w:hAnsi="Quattrocento Sans" w:cs="Quattrocento Sans"/>
          <w:sz w:val="22"/>
          <w:szCs w:val="22"/>
        </w:rPr>
        <w:t>Fotocopias</w:t>
      </w:r>
      <w:proofErr w:type="gram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del Certificado de aprobación de Curso anterior de MM PP ó de la LICENCIA NACIONAL HABILITANTE DE MM.PP.</w:t>
      </w:r>
    </w:p>
    <w:p w:rsidR="00E52ACB" w:rsidRDefault="005F762A">
      <w:pPr>
        <w:numPr>
          <w:ilvl w:val="0"/>
          <w:numId w:val="1"/>
        </w:num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Costo de curso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$ 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>1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>418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>.-</w:t>
      </w:r>
    </w:p>
    <w:p w:rsidR="00E52ACB" w:rsidRDefault="005F76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Quattrocento Sans" w:eastAsia="Quattrocento Sans" w:hAnsi="Quattrocento Sans" w:cs="Quattrocento Sans"/>
          <w:sz w:val="21"/>
          <w:szCs w:val="21"/>
          <w:u w:val="single"/>
        </w:rPr>
      </w:pPr>
      <w:r>
        <w:rPr>
          <w:rFonts w:ascii="Quattrocento Sans" w:eastAsia="Quattrocento Sans" w:hAnsi="Quattrocento Sans" w:cs="Quattrocento Sans"/>
          <w:b/>
          <w:sz w:val="21"/>
          <w:szCs w:val="21"/>
          <w:u w:val="single"/>
        </w:rPr>
        <w:t xml:space="preserve">IMPORTANTE: 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Dadas las irregularidades con las que algunos prestadores otorgaban los Certificados de Idoneidad, la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autoridad de aplicación (F.P.T.), exige que en todo curso Complementario se realice una 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>evaluación diagnóstica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, para poder determinar los conocimientos básicos de los aspirantes. La misma deberá aprobarse con el 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 xml:space="preserve">70% </w:t>
      </w:r>
      <w:r>
        <w:rPr>
          <w:rFonts w:ascii="Quattrocento Sans" w:eastAsia="Quattrocento Sans" w:hAnsi="Quattrocento Sans" w:cs="Quattrocento Sans"/>
          <w:sz w:val="21"/>
          <w:szCs w:val="21"/>
        </w:rPr>
        <w:t>y quien NO alcance ese porcentaje tendrá que realizar el curso Básico Inicial</w:t>
      </w:r>
    </w:p>
    <w:p w:rsidR="00E52ACB" w:rsidRDefault="00E52A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Quattrocento Sans" w:eastAsia="Quattrocento Sans" w:hAnsi="Quattrocento Sans" w:cs="Quattrocento Sans"/>
          <w:sz w:val="21"/>
          <w:szCs w:val="21"/>
          <w:u w:val="single"/>
        </w:rPr>
      </w:pPr>
    </w:p>
    <w:p w:rsidR="00E52ACB" w:rsidRDefault="005F762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center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* Recomendamos descargar el </w:t>
      </w:r>
      <w:r>
        <w:rPr>
          <w:rFonts w:ascii="Quattrocento Sans" w:eastAsia="Quattrocento Sans" w:hAnsi="Quattrocento Sans" w:cs="Quattrocento Sans"/>
          <w:b/>
          <w:sz w:val="21"/>
          <w:szCs w:val="21"/>
        </w:rPr>
        <w:t xml:space="preserve">Manual de Conceptos Básicos, 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desde la sección “Cursos” en nuestra web: </w:t>
      </w:r>
      <w:hyperlink r:id="rId7">
        <w:r>
          <w:rPr>
            <w:rFonts w:ascii="Quattrocento Sans" w:eastAsia="Quattrocento Sans" w:hAnsi="Quattrocento Sans" w:cs="Quattrocento Sans"/>
            <w:color w:val="000080"/>
            <w:sz w:val="21"/>
            <w:szCs w:val="21"/>
          </w:rPr>
          <w:t>www.atc-rosario.com.ar</w:t>
        </w:r>
      </w:hyperlink>
      <w:r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</w:p>
    <w:p w:rsidR="00E52ACB" w:rsidRDefault="005F762A">
      <w:pPr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</w:t>
      </w:r>
      <w:proofErr w:type="spellStart"/>
      <w:r>
        <w:rPr>
          <w:rFonts w:ascii="Quattrocento Sans" w:eastAsia="Quattrocento Sans" w:hAnsi="Quattrocento Sans" w:cs="Quattrocento Sans"/>
          <w:sz w:val="16"/>
          <w:szCs w:val="16"/>
        </w:rPr>
        <w:t>Bv</w:t>
      </w:r>
      <w:proofErr w:type="spellEnd"/>
      <w:r>
        <w:rPr>
          <w:rFonts w:ascii="Quattrocento Sans" w:eastAsia="Quattrocento Sans" w:hAnsi="Quattrocento Sans" w:cs="Quattrocento Sans"/>
          <w:sz w:val="16"/>
          <w:szCs w:val="16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6"/>
          <w:szCs w:val="16"/>
        </w:rPr>
        <w:t>Segui</w:t>
      </w:r>
      <w:proofErr w:type="spellEnd"/>
      <w:r>
        <w:rPr>
          <w:rFonts w:ascii="Quattrocento Sans" w:eastAsia="Quattrocento Sans" w:hAnsi="Quattrocento Sans" w:cs="Quattrocento Sans"/>
          <w:sz w:val="16"/>
          <w:szCs w:val="16"/>
        </w:rPr>
        <w:t xml:space="preserve"> 2514 – Rosario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581660</wp:posOffset>
            </wp:positionH>
            <wp:positionV relativeFrom="paragraph">
              <wp:posOffset>15240</wp:posOffset>
            </wp:positionV>
            <wp:extent cx="1372235" cy="764540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6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2ACB" w:rsidRDefault="005F762A">
      <w:pPr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     Tel: (0341) 4312131 Y ROTATIVAS</w:t>
      </w:r>
    </w:p>
    <w:p w:rsidR="00E52ACB" w:rsidRDefault="005F762A">
      <w:pPr>
        <w:rPr>
          <w:rFonts w:ascii="Quattrocento Sans" w:eastAsia="Quattrocento Sans" w:hAnsi="Quattrocento Sans" w:cs="Quattrocento Sans"/>
          <w:sz w:val="16"/>
          <w:szCs w:val="16"/>
        </w:rPr>
      </w:pP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    </w:t>
      </w:r>
      <w:hyperlink r:id="rId9">
        <w:r>
          <w:rPr>
            <w:rFonts w:ascii="Quattrocento Sans" w:eastAsia="Quattrocento Sans" w:hAnsi="Quattrocento Sans" w:cs="Quattrocento Sans"/>
            <w:color w:val="000080"/>
            <w:u w:val="single"/>
          </w:rPr>
          <w:t>cursos@atc-rosario.com.ar</w:t>
        </w:r>
      </w:hyperlink>
      <w:r>
        <w:rPr>
          <w:rFonts w:ascii="Quattrocento Sans" w:eastAsia="Quattrocento Sans" w:hAnsi="Quattrocento Sans" w:cs="Quattrocento Sans"/>
          <w:color w:val="000080"/>
          <w:sz w:val="16"/>
          <w:szCs w:val="16"/>
          <w:u w:val="single"/>
        </w:rPr>
        <w:br/>
      </w:r>
      <w:r>
        <w:rPr>
          <w:rFonts w:ascii="Quattrocento Sans" w:eastAsia="Quattrocento Sans" w:hAnsi="Quattrocento Sans" w:cs="Quattrocento Sans"/>
          <w:color w:val="000080"/>
          <w:sz w:val="16"/>
          <w:szCs w:val="16"/>
        </w:rPr>
        <w:t xml:space="preserve">                                                                        </w:t>
      </w:r>
      <w:r>
        <w:rPr>
          <w:rFonts w:ascii="Quattrocento Sans" w:eastAsia="Quattrocento Sans" w:hAnsi="Quattrocento Sans" w:cs="Quattrocento Sans"/>
          <w:color w:val="000080"/>
          <w:sz w:val="16"/>
          <w:szCs w:val="16"/>
        </w:rPr>
        <w:t xml:space="preserve">            </w:t>
      </w:r>
      <w:r>
        <w:rPr>
          <w:rFonts w:ascii="Quattrocento Sans" w:eastAsia="Quattrocento Sans" w:hAnsi="Quattrocento Sans" w:cs="Quattrocento Sans"/>
          <w:color w:val="000080"/>
          <w:sz w:val="16"/>
          <w:szCs w:val="16"/>
          <w:u w:val="single"/>
        </w:rPr>
        <w:t>www.atc-rosario.com.ar</w:t>
      </w:r>
    </w:p>
    <w:p w:rsidR="00E52ACB" w:rsidRDefault="005F762A">
      <w:r>
        <w:rPr>
          <w:rFonts w:ascii="Quattrocento Sans" w:eastAsia="Quattrocento Sans" w:hAnsi="Quattrocento Sans" w:cs="Quattrocento Sans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</w:r>
      <w:r>
        <w:rPr>
          <w:rFonts w:ascii="Quattrocento Sans" w:eastAsia="Quattrocento Sans" w:hAnsi="Quattrocento Sans" w:cs="Quattrocento Sans"/>
          <w:sz w:val="16"/>
          <w:szCs w:val="16"/>
        </w:rPr>
        <w:tab/>
        <w:t xml:space="preserve">             </w:t>
      </w:r>
      <w:bookmarkStart w:id="0" w:name="_GoBack"/>
      <w:bookmarkEnd w:id="0"/>
      <w:r>
        <w:rPr>
          <w:rFonts w:ascii="Quattrocento Sans" w:eastAsia="Quattrocento Sans" w:hAnsi="Quattrocento Sans" w:cs="Quattrocento Sans"/>
          <w:sz w:val="16"/>
          <w:szCs w:val="16"/>
        </w:rPr>
        <w:t xml:space="preserve">               </w:t>
      </w:r>
      <w:r>
        <w:rPr>
          <w:rFonts w:ascii="Quattrocento Sans" w:eastAsia="Quattrocento Sans" w:hAnsi="Quattrocento Sans" w:cs="Quattrocento Sans"/>
          <w:i/>
          <w:sz w:val="16"/>
          <w:szCs w:val="16"/>
        </w:rPr>
        <w:t xml:space="preserve">Horario </w:t>
      </w:r>
      <w:proofErr w:type="gramStart"/>
      <w:r>
        <w:rPr>
          <w:rFonts w:ascii="Quattrocento Sans" w:eastAsia="Quattrocento Sans" w:hAnsi="Quattrocento Sans" w:cs="Quattrocento Sans"/>
          <w:i/>
          <w:sz w:val="16"/>
          <w:szCs w:val="16"/>
        </w:rPr>
        <w:t>de  Atención</w:t>
      </w:r>
      <w:proofErr w:type="gramEnd"/>
      <w:r>
        <w:rPr>
          <w:rFonts w:ascii="Quattrocento Sans" w:eastAsia="Quattrocento Sans" w:hAnsi="Quattrocento Sans" w:cs="Quattrocento Sans"/>
          <w:i/>
          <w:sz w:val="16"/>
          <w:szCs w:val="16"/>
        </w:rPr>
        <w:t>: Lunes a Viernes de 8 a 16:15hs.</w:t>
      </w: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 xml:space="preserve">             </w:t>
      </w:r>
    </w:p>
    <w:sectPr w:rsidR="00E52ACB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62A" w:rsidRDefault="005F762A">
      <w:r>
        <w:separator/>
      </w:r>
    </w:p>
  </w:endnote>
  <w:endnote w:type="continuationSeparator" w:id="0">
    <w:p w:rsidR="005F762A" w:rsidRDefault="005F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ACB" w:rsidRDefault="00E52ACB">
    <w:pPr>
      <w:tabs>
        <w:tab w:val="center" w:pos="4252"/>
        <w:tab w:val="right" w:pos="8504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ACB" w:rsidRDefault="00E52ACB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62A" w:rsidRDefault="005F762A">
      <w:r>
        <w:separator/>
      </w:r>
    </w:p>
  </w:footnote>
  <w:footnote w:type="continuationSeparator" w:id="0">
    <w:p w:rsidR="005F762A" w:rsidRDefault="005F7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ACB" w:rsidRDefault="00E52ACB">
    <w:pPr>
      <w:tabs>
        <w:tab w:val="center" w:pos="4252"/>
        <w:tab w:val="right" w:pos="8504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ACB" w:rsidRDefault="00E52ACB">
    <w:pPr>
      <w:spacing w:before="720" w:line="276" w:lineRule="auto"/>
    </w:pPr>
  </w:p>
  <w:tbl>
    <w:tblPr>
      <w:tblStyle w:val="a"/>
      <w:tblW w:w="1061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71"/>
      <w:gridCol w:w="5475"/>
      <w:gridCol w:w="2571"/>
    </w:tblGrid>
    <w:tr w:rsidR="00E52ACB">
      <w:trPr>
        <w:trHeight w:val="1120"/>
      </w:trPr>
      <w:tc>
        <w:tcPr>
          <w:tcW w:w="2571" w:type="dxa"/>
        </w:tcPr>
        <w:p w:rsidR="00E52ACB" w:rsidRDefault="005F762A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F-017</w:t>
          </w:r>
        </w:p>
        <w:p w:rsidR="00E52ACB" w:rsidRDefault="00E52ACB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E52ACB" w:rsidRDefault="005F762A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 1</w:t>
          </w:r>
        </w:p>
        <w:p w:rsidR="00E52ACB" w:rsidRDefault="00E52ACB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</w:p>
        <w:p w:rsidR="00E52ACB" w:rsidRDefault="005F762A">
          <w:pPr>
            <w:widowControl/>
            <w:spacing w:after="200" w:line="276" w:lineRule="auto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A"/>
              <w:sz w:val="22"/>
              <w:szCs w:val="22"/>
            </w:rPr>
            <w:t>Rev. 28-08-2017</w:t>
          </w:r>
        </w:p>
      </w:tc>
      <w:tc>
        <w:tcPr>
          <w:tcW w:w="5475" w:type="dxa"/>
        </w:tcPr>
        <w:p w:rsidR="00E52ACB" w:rsidRDefault="005F762A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INSTRUCTIVO CURSO COMPLEMENTARIO RENOVACIÓN MMPP</w:t>
          </w:r>
        </w:p>
      </w:tc>
      <w:tc>
        <w:tcPr>
          <w:tcW w:w="2571" w:type="dxa"/>
        </w:tcPr>
        <w:p w:rsidR="00E52ACB" w:rsidRDefault="005F762A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0" distB="0" distL="114300" distR="114300">
                <wp:extent cx="1495425" cy="876300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876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52ACB" w:rsidRDefault="00E52ACB">
    <w:pPr>
      <w:tabs>
        <w:tab w:val="center" w:pos="4252"/>
        <w:tab w:val="right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ACB" w:rsidRDefault="00E52ACB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576E"/>
    <w:multiLevelType w:val="multilevel"/>
    <w:tmpl w:val="D512A8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2ACB"/>
    <w:rsid w:val="005F762A"/>
    <w:rsid w:val="00AB6FFB"/>
    <w:rsid w:val="00E5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DF7482-5693-4504-AEC8-9A3E870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A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AB6F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6FFB"/>
  </w:style>
  <w:style w:type="paragraph" w:styleId="Textodeglobo">
    <w:name w:val="Balloon Text"/>
    <w:basedOn w:val="Normal"/>
    <w:link w:val="TextodegloboCar"/>
    <w:uiPriority w:val="99"/>
    <w:semiHidden/>
    <w:unhideWhenUsed/>
    <w:rsid w:val="00AB6F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tc-rosario.com.ar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ursos@atc-rosario.com.ar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</cp:revision>
  <cp:lastPrinted>2017-08-29T16:32:00Z</cp:lastPrinted>
  <dcterms:created xsi:type="dcterms:W3CDTF">2017-08-29T16:31:00Z</dcterms:created>
  <dcterms:modified xsi:type="dcterms:W3CDTF">2017-08-29T16:32:00Z</dcterms:modified>
</cp:coreProperties>
</file>