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2220A6" w:rsidRPr="003D4F3F" w:rsidP="007860C3">
      <w:pPr>
        <w:pStyle w:val="Schedule3L1"/>
        <w:numPr>
          <w:ilvl w:val="0"/>
          <w:numId w:val="0"/>
        </w:numPr>
      </w:pPr>
      <w:bookmarkStart w:id="0" w:name="_Ref336099056"/>
      <w:bookmarkStart w:id="1" w:name="_Ref339025046"/>
      <w:bookmarkStart w:id="2" w:name="_Toc429493499"/>
      <w:bookmarkStart w:id="3" w:name="_GoBack"/>
      <w:bookmarkEnd w:id="3"/>
      <w:r>
        <w:t xml:space="preserve">Notice of Assignment and Charge to the </w:t>
      </w:r>
      <w:bookmarkEnd w:id="0"/>
      <w:bookmarkEnd w:id="1"/>
      <w:r w:rsidRPr="006F31CB">
        <w:t>Lessee</w:t>
      </w:r>
      <w:bookmarkEnd w:id="2"/>
    </w:p>
    <w:p w:rsidR="002220A6" w:rsidP="002220A6">
      <w:pPr>
        <w:pStyle w:val="BodyText"/>
      </w:pPr>
    </w:p>
    <w:p w:rsidR="002220A6" w:rsidRPr="00B93A3E" w:rsidP="002220A6">
      <w:pPr>
        <w:pStyle w:val="BodyText"/>
        <w:spacing w:after="0"/>
      </w:pPr>
      <w:r>
        <w:t>To:</w:t>
      </w:r>
      <w:r>
        <w:tab/>
        <w:t xml:space="preserve">[•] (the </w:t>
      </w:r>
      <w:r w:rsidRPr="0022391E">
        <w:t>"</w:t>
      </w:r>
      <w:r w:rsidRPr="006F31CB">
        <w:rPr>
          <w:b/>
        </w:rPr>
        <w:t>Lessee</w:t>
      </w:r>
      <w:r>
        <w:t>")</w:t>
      </w:r>
    </w:p>
    <w:p w:rsidR="002220A6" w:rsidP="002220A6">
      <w:pPr>
        <w:pStyle w:val="BodyText"/>
        <w:ind w:firstLine="720"/>
      </w:pPr>
      <w:r>
        <w:t>[address]</w:t>
      </w:r>
    </w:p>
    <w:p w:rsidR="002220A6" w:rsidP="002220A6">
      <w:pPr>
        <w:pStyle w:val="BodyText"/>
        <w:jc w:val="right"/>
      </w:pPr>
      <w:r>
        <w:t>Dated: [•]</w:t>
      </w:r>
    </w:p>
    <w:p w:rsidR="002220A6" w:rsidP="002220A6">
      <w:pPr>
        <w:pStyle w:val="BodyText"/>
      </w:pPr>
      <w:r>
        <w:t>Dear Sirs</w:t>
      </w:r>
    </w:p>
    <w:p w:rsidR="002220A6" w:rsidRPr="00A133CA" w:rsidP="002220A6">
      <w:pPr>
        <w:pStyle w:val="BodyText"/>
        <w:rPr>
          <w:b/>
        </w:rPr>
      </w:pPr>
      <w:r>
        <w:rPr>
          <w:b/>
        </w:rPr>
        <w:t>[Aircraft Operating Lease Agreement] dated [</w:t>
      </w:r>
      <w:r w:rsidR="00491756">
        <w:rPr>
          <w:b/>
        </w:rPr>
        <w:t>●</w:t>
      </w:r>
      <w:r>
        <w:rPr>
          <w:b/>
        </w:rPr>
        <w:t>] between [</w:t>
      </w:r>
      <w:r w:rsidRPr="00491756">
        <w:rPr>
          <w:b/>
          <w:i/>
        </w:rPr>
        <w:t>insert name of lessor</w:t>
      </w:r>
      <w:r>
        <w:rPr>
          <w:b/>
        </w:rPr>
        <w:t xml:space="preserve">] (the </w:t>
      </w:r>
      <w:r w:rsidRPr="007860C3">
        <w:t>"</w:t>
      </w:r>
      <w:r>
        <w:rPr>
          <w:b/>
        </w:rPr>
        <w:t>Lessor</w:t>
      </w:r>
      <w:r w:rsidRPr="007860C3">
        <w:t>"</w:t>
      </w:r>
      <w:r>
        <w:rPr>
          <w:b/>
        </w:rPr>
        <w:t>) and the Lessee in relation to one (1) [</w:t>
      </w:r>
      <w:r w:rsidRPr="00491756">
        <w:rPr>
          <w:b/>
          <w:i/>
        </w:rPr>
        <w:t>insert aircraft type</w:t>
      </w:r>
      <w:r>
        <w:rPr>
          <w:b/>
        </w:rPr>
        <w:t>] aircraft with MSN [</w:t>
      </w:r>
      <w:r w:rsidR="00491756">
        <w:rPr>
          <w:b/>
        </w:rPr>
        <w:t>●</w:t>
      </w:r>
      <w:r>
        <w:rPr>
          <w:b/>
        </w:rPr>
        <w:t>]</w:t>
      </w:r>
      <w:r w:rsidR="00276B0C">
        <w:rPr>
          <w:b/>
        </w:rPr>
        <w:t xml:space="preserve"> (the </w:t>
      </w:r>
      <w:r w:rsidRPr="00276B0C" w:rsidR="00276B0C">
        <w:t>"</w:t>
      </w:r>
      <w:r w:rsidR="00276B0C">
        <w:rPr>
          <w:b/>
        </w:rPr>
        <w:t>Aircraft</w:t>
      </w:r>
      <w:r w:rsidRPr="00276B0C" w:rsidR="00276B0C">
        <w:t>"</w:t>
      </w:r>
      <w:r w:rsidR="00276B0C">
        <w:rPr>
          <w:b/>
        </w:rPr>
        <w:t>)</w:t>
      </w:r>
      <w:r>
        <w:rPr>
          <w:b/>
        </w:rPr>
        <w:t xml:space="preserve"> (the "</w:t>
      </w:r>
      <w:r>
        <w:rPr>
          <w:b/>
        </w:rPr>
        <w:t xml:space="preserve">Lease </w:t>
      </w:r>
      <w:r>
        <w:rPr>
          <w:b/>
        </w:rPr>
        <w:t>A</w:t>
      </w:r>
      <w:r w:rsidRPr="00A133CA">
        <w:rPr>
          <w:b/>
        </w:rPr>
        <w:t>greement")</w:t>
      </w:r>
    </w:p>
    <w:p w:rsidR="002220A6" w:rsidP="002220A6">
      <w:pPr>
        <w:pStyle w:val="Schedule3L3"/>
      </w:pPr>
      <w:bookmarkStart w:id="4" w:name="_Ref336099057"/>
      <w:r>
        <w:t xml:space="preserve">We hereby give you notice (this </w:t>
      </w:r>
      <w:r w:rsidRPr="0022391E">
        <w:t>"</w:t>
      </w:r>
      <w:r w:rsidRPr="0022391E">
        <w:rPr>
          <w:b/>
        </w:rPr>
        <w:t>Notice</w:t>
      </w:r>
      <w:r w:rsidRPr="0022391E">
        <w:t>"</w:t>
      </w:r>
      <w:r>
        <w:t xml:space="preserve">) that by a security </w:t>
      </w:r>
      <w:r w:rsidR="007860C3">
        <w:t>[</w:t>
      </w:r>
      <w:r>
        <w:t>agreement</w:t>
      </w:r>
      <w:r w:rsidR="007860C3">
        <w:t>]/[assignment]</w:t>
      </w:r>
      <w:r>
        <w:t xml:space="preserve"> (the "</w:t>
      </w:r>
      <w:r>
        <w:rPr>
          <w:b/>
        </w:rPr>
        <w:t xml:space="preserve">Security </w:t>
      </w:r>
      <w:r w:rsidRPr="002801F1">
        <w:rPr>
          <w:b/>
        </w:rPr>
        <w:t>Agreement</w:t>
      </w:r>
      <w:r>
        <w:t xml:space="preserve">") </w:t>
      </w:r>
      <w:r w:rsidRPr="002801F1">
        <w:t>dated</w:t>
      </w:r>
      <w:r>
        <w:t xml:space="preserve"> </w:t>
      </w:r>
      <w:r>
        <w:rPr>
          <w:sz w:val="22"/>
        </w:rPr>
        <w:t xml:space="preserve">[•] </w:t>
      </w:r>
      <w:r>
        <w:t xml:space="preserve">between </w:t>
      </w:r>
      <w:r w:rsidR="007860C3">
        <w:t>the Lessor</w:t>
      </w:r>
      <w:r>
        <w:t xml:space="preserve"> and [•] as security trustee for and on behalf of itself and each of the other </w:t>
      </w:r>
      <w:r w:rsidR="00276B0C">
        <w:t>parties financing the Aircraft</w:t>
      </w:r>
      <w:r>
        <w:t xml:space="preserve"> (the </w:t>
      </w:r>
      <w:r w:rsidRPr="0022391E">
        <w:t>"</w:t>
      </w:r>
      <w:r w:rsidRPr="0022391E">
        <w:rPr>
          <w:b/>
        </w:rPr>
        <w:t>Security Trustee</w:t>
      </w:r>
      <w:r w:rsidRPr="0022391E">
        <w:t>"</w:t>
      </w:r>
      <w:r>
        <w:t xml:space="preserve">), </w:t>
      </w:r>
      <w:r w:rsidR="007860C3">
        <w:t>the Lessor</w:t>
      </w:r>
      <w:r>
        <w:t xml:space="preserve"> has assigned absolutely by way of security to the Security Trustee all its rights, title and interest in and to the </w:t>
      </w:r>
      <w:r w:rsidR="007860C3">
        <w:t xml:space="preserve">Lease </w:t>
      </w:r>
      <w:r>
        <w:t>Agreement and has charged by way of first fixed charge to the Security Trustee for and on behalf of itself and each of the other</w:t>
      </w:r>
      <w:r w:rsidR="00276B0C">
        <w:t xml:space="preserve"> parties financing the Aircraft</w:t>
      </w:r>
      <w:r>
        <w:t xml:space="preserve">  all of its right, title and interest in and to </w:t>
      </w:r>
      <w:r w:rsidR="002E1120">
        <w:t>the Lease Agreement</w:t>
      </w:r>
      <w:r>
        <w:t>.</w:t>
      </w:r>
      <w:bookmarkEnd w:id="4"/>
    </w:p>
    <w:p w:rsidR="002220A6" w:rsidRPr="003D4F3F" w:rsidP="002220A6">
      <w:pPr>
        <w:pStyle w:val="Schedule3L3"/>
      </w:pPr>
      <w:bookmarkStart w:id="5" w:name="_Ref336099058"/>
      <w:r>
        <w:t>Upon receipt by you of written notice</w:t>
      </w:r>
      <w:r w:rsidR="007860C3">
        <w:t xml:space="preserve"> from the Security Trustee stating that the security constituted by the Security Agreement has become enforceable in accordance with its terms (any such notice, an "</w:t>
      </w:r>
      <w:r w:rsidRPr="007860C3" w:rsidR="007860C3">
        <w:rPr>
          <w:b/>
        </w:rPr>
        <w:t>Enforcement Notice</w:t>
      </w:r>
      <w:r w:rsidR="007860C3">
        <w:t>")</w:t>
      </w:r>
      <w:r>
        <w:t xml:space="preserve">, </w:t>
      </w:r>
      <w:r w:rsidRPr="002E1120" w:rsidR="002E1120">
        <w:t>(i) all moneys that may be payable by you under the Lease Agreement shall be paid to such account as may be specified by the Security Trustee in such Enforcement Notice or in the invoice relating to the rele</w:t>
      </w:r>
      <w:r w:rsidR="002E1120">
        <w:t>v</w:t>
      </w:r>
      <w:r w:rsidRPr="002E1120" w:rsidR="002E1120">
        <w:t>ant payment which shall be provided by the Security Trustee to the Lessee</w:t>
      </w:r>
      <w:r w:rsidR="002E1120">
        <w:t>;</w:t>
      </w:r>
      <w:r w:rsidRPr="002E1120" w:rsidR="002E1120">
        <w:t xml:space="preserve"> and (ii) all rights, powers, options and discretions conferred on the Assignor and all consents, approvals, waivers and confirmations to be given by the Assignor under the Lease Agreement shall be exercisable only by or as directed by the Security Trustee as if the Security Trustee were named as lessor therein</w:t>
      </w:r>
      <w:r>
        <w:t>.</w:t>
      </w:r>
      <w:bookmarkEnd w:id="5"/>
    </w:p>
    <w:p w:rsidR="007860C3" w:rsidP="008857BA">
      <w:pPr>
        <w:pStyle w:val="Schedule3L3"/>
      </w:pPr>
      <w:bookmarkStart w:id="6" w:name="_Ref336099059"/>
      <w:r>
        <w:rPr>
          <w:rStyle w:val="FootnoteReference"/>
        </w:rPr>
        <w:footnoteReference w:id="2"/>
      </w:r>
      <w:r w:rsidR="002220A6">
        <w:t xml:space="preserve">Prior to the service by the Security Trustee of </w:t>
      </w:r>
      <w:r>
        <w:t>an Enforcement Notice</w:t>
      </w:r>
      <w:r w:rsidR="002E1120">
        <w:t>,</w:t>
      </w:r>
      <w:r>
        <w:t xml:space="preserve"> </w:t>
      </w:r>
      <w:r w:rsidR="008857BA">
        <w:t xml:space="preserve"> </w:t>
      </w:r>
      <w:r>
        <w:t xml:space="preserve">[you shall continue to pay all amounts due and payable to the Lessor under the Lease Agreement to the account specified in the Lease Agreement] /  </w:t>
      </w:r>
      <w:r w:rsidR="008857BA">
        <w:t>[you shall pay all amounts due and payable to the Lessor under the Lease Agreement to the accounts specified in the Annex].</w:t>
      </w:r>
    </w:p>
    <w:p w:rsidR="002220A6" w:rsidRPr="002801F1" w:rsidP="002220A6">
      <w:pPr>
        <w:pStyle w:val="Schedule3L3"/>
      </w:pPr>
      <w:bookmarkEnd w:id="6"/>
      <w:r>
        <w:t>The Lessor</w:t>
      </w:r>
      <w:r>
        <w:t xml:space="preserve"> </w:t>
      </w:r>
      <w:r w:rsidRPr="002801F1">
        <w:t xml:space="preserve">shall continue to be solely responsible for the performance of </w:t>
      </w:r>
      <w:r>
        <w:t>its ob</w:t>
      </w:r>
      <w:r w:rsidRPr="002801F1">
        <w:t xml:space="preserve">ligations under or in connection with </w:t>
      </w:r>
      <w:r w:rsidR="002E1120">
        <w:t>the Lease Agreement</w:t>
      </w:r>
      <w:r w:rsidRPr="002801F1">
        <w:t xml:space="preserve">.  The Security Trustee shall not become subject to any liability or obligation of </w:t>
      </w:r>
      <w:r>
        <w:t>the Lessor</w:t>
      </w:r>
      <w:r>
        <w:t xml:space="preserve"> </w:t>
      </w:r>
      <w:r w:rsidRPr="002801F1">
        <w:t xml:space="preserve">under </w:t>
      </w:r>
      <w:r w:rsidR="002E1120">
        <w:t>the Lease Agreement</w:t>
      </w:r>
      <w:r w:rsidRPr="002801F1">
        <w:t xml:space="preserve"> by virtue of the assignments and charges contained in the Security Agreement, but to the extent that the Security Trustee seeks to exercise any rights, </w:t>
      </w:r>
      <w:r w:rsidRPr="002801F1">
        <w:t xml:space="preserve">remedy or privilege </w:t>
      </w:r>
      <w:r>
        <w:t xml:space="preserve">of </w:t>
      </w:r>
      <w:r>
        <w:t>the Lessor</w:t>
      </w:r>
      <w:r>
        <w:t xml:space="preserve"> </w:t>
      </w:r>
      <w:r w:rsidRPr="002801F1">
        <w:t xml:space="preserve">under </w:t>
      </w:r>
      <w:r w:rsidR="002E1120">
        <w:t>the Lease Agreement</w:t>
      </w:r>
      <w:r w:rsidRPr="002801F1">
        <w:t xml:space="preserve">, the Security Trustee shall be bound by all of the terms of </w:t>
      </w:r>
      <w:r w:rsidR="002E1120">
        <w:t>the Lease Agreement</w:t>
      </w:r>
      <w:r w:rsidRPr="002801F1">
        <w:t xml:space="preserve"> which are applicable to any such exercise</w:t>
      </w:r>
      <w:r>
        <w:t>.</w:t>
      </w:r>
      <w:r w:rsidR="00886E8B">
        <w:t xml:space="preserve"> </w:t>
      </w:r>
    </w:p>
    <w:p w:rsidR="006A51A2" w:rsidRPr="00886E8B" w:rsidP="002220A6">
      <w:pPr>
        <w:pStyle w:val="Schedule3L3"/>
      </w:pPr>
      <w:bookmarkStart w:id="7" w:name="_Ref336099061"/>
      <w:r w:rsidRPr="006A51A2">
        <w:t xml:space="preserve">You shall perform all your obligations under the Lease Agreement in favour of the </w:t>
      </w:r>
      <w:r>
        <w:t>Lessor</w:t>
      </w:r>
      <w:r w:rsidRPr="006A51A2">
        <w:t xml:space="preserve"> and shall recognise the exercise by the </w:t>
      </w:r>
      <w:r>
        <w:t>Lessor</w:t>
      </w:r>
      <w:r w:rsidRPr="006A51A2">
        <w:t xml:space="preserve"> of the </w:t>
      </w:r>
      <w:r>
        <w:t>Lessor</w:t>
      </w:r>
      <w:r w:rsidRPr="006A51A2">
        <w:t xml:space="preserve">'s rights, powers and discretions under the Lease Agreement unless and until you have received an Enforcement Notice whereupon you will not recognise the exercise by the </w:t>
      </w:r>
      <w:r>
        <w:t>Lessor</w:t>
      </w:r>
      <w:r w:rsidRPr="006A51A2">
        <w:t xml:space="preserve"> of any of its rights and powers under the Lease Agreement</w:t>
      </w:r>
      <w:r w:rsidR="0073725B">
        <w:t xml:space="preserve"> and you shall perform all of your obligations under the Lease Agreement in favour of the Security Trustee</w:t>
      </w:r>
      <w:r w:rsidRPr="006A51A2">
        <w:t xml:space="preserve">.  You shall be </w:t>
      </w:r>
      <w:r w:rsidRPr="00886E8B">
        <w:t>entitled to rely on any such notification purporting to have been given by the Security Trustee without enquiry as to whether or not such Enforcement Notice is validly given.  You shall have no liability to the Lessor for complying with any instruction or direction received from the Security Trustee after receipt of an Enforcement Notice.</w:t>
      </w:r>
      <w:r w:rsidRPr="00886E8B" w:rsidR="00886E8B">
        <w:t xml:space="preserve"> </w:t>
      </w:r>
    </w:p>
    <w:p w:rsidR="006A51A2" w:rsidP="00847DF8">
      <w:pPr>
        <w:pStyle w:val="Schedule3L3"/>
      </w:pPr>
      <w:r>
        <w:t>[</w:t>
      </w:r>
      <w:r w:rsidRPr="006A51A2">
        <w:t xml:space="preserve">Insert quiet enjoyment undertaking </w:t>
      </w:r>
      <w:r w:rsidR="00847DF8">
        <w:t xml:space="preserve">and other confirmations required by the Lease </w:t>
      </w:r>
      <w:r w:rsidRPr="006A51A2">
        <w:t xml:space="preserve">from Security Trustee to the Lessee. The </w:t>
      </w:r>
      <w:r w:rsidR="00847DF8">
        <w:t xml:space="preserve">quiet enjoyment </w:t>
      </w:r>
      <w:r w:rsidRPr="006A51A2">
        <w:t>wording should match exactly the wording of the covenant given by the lessor in the Lease Agreement</w:t>
      </w:r>
      <w:r>
        <w:t>]</w:t>
      </w:r>
      <w:r w:rsidRPr="006A51A2">
        <w:t>.</w:t>
      </w:r>
    </w:p>
    <w:p w:rsidR="00847DF8" w:rsidP="00847DF8">
      <w:pPr>
        <w:pStyle w:val="Schedule3L3"/>
      </w:pPr>
      <w:r w:rsidRPr="00847DF8">
        <w:t xml:space="preserve">We represent and warrant that we have duly authorised and executed this </w:t>
      </w:r>
      <w:r>
        <w:t>Notice</w:t>
      </w:r>
      <w:r w:rsidRPr="00847DF8">
        <w:t xml:space="preserve"> after completion of all necessary corporate action.</w:t>
      </w:r>
    </w:p>
    <w:p w:rsidR="00EB2B0A" w:rsidP="002220A6">
      <w:pPr>
        <w:pStyle w:val="Schedule3L3"/>
      </w:pPr>
      <w:r>
        <w:t>[We hereby give you notice of the matters set forth in the Appendix hereto.]</w:t>
      </w:r>
      <w:r>
        <w:rPr>
          <w:rStyle w:val="FootnoteReference"/>
        </w:rPr>
        <w:footnoteReference w:id="3"/>
      </w:r>
    </w:p>
    <w:p w:rsidR="002220A6" w:rsidRPr="003D4F3F" w:rsidP="002220A6">
      <w:pPr>
        <w:pStyle w:val="Schedule3L3"/>
      </w:pPr>
      <w:r>
        <w:t>This Notice shall be governed by and construed in accordance with the laws of England.</w:t>
      </w:r>
      <w:bookmarkEnd w:id="7"/>
    </w:p>
    <w:p w:rsidR="002220A6" w:rsidRPr="003D4F3F" w:rsidP="002220A6">
      <w:pPr>
        <w:pStyle w:val="Schedule3L3"/>
      </w:pPr>
      <w:bookmarkStart w:id="8" w:name="_Ref336099062"/>
      <w:r>
        <w:t>This Notice and the instructions contained herein cannot be amended</w:t>
      </w:r>
      <w:r w:rsidR="00596FA6">
        <w:t>, revoked</w:t>
      </w:r>
      <w:r>
        <w:t xml:space="preserve"> or modified without the express written consent of the Security Trustee.</w:t>
      </w:r>
      <w:bookmarkEnd w:id="8"/>
      <w:r>
        <w:t xml:space="preserve">  </w:t>
      </w:r>
    </w:p>
    <w:p w:rsidR="00E01831" w:rsidP="002220A6">
      <w:pPr>
        <w:pStyle w:val="Schedule3L3"/>
      </w:pPr>
      <w:bookmarkStart w:id="9" w:name="_Ref336099063"/>
      <w:r>
        <w:t>Please acknowledge receipt of this notice by signing the enclosed acknowledgement of assignment and charge.</w:t>
      </w:r>
      <w:bookmarkEnd w:id="9"/>
    </w:p>
    <w:p w:rsidR="002220A6" w:rsidP="002220A6">
      <w:pPr>
        <w:pStyle w:val="Schedule3L3"/>
      </w:pPr>
      <w:r>
        <w:t>[This Notice shall constitute a [Transaction Document] for the purposes of the Lease Agreement]</w:t>
      </w:r>
      <w:r>
        <w:rPr>
          <w:rStyle w:val="FootnoteReference"/>
        </w:rPr>
        <w:footnoteReference w:id="4"/>
      </w:r>
      <w:r>
        <w:t>.</w:t>
      </w:r>
      <w:r>
        <w:t xml:space="preserve"> </w:t>
      </w:r>
    </w:p>
    <w:p w:rsidR="002220A6" w:rsidP="00EB2B0A">
      <w:pPr>
        <w:spacing w:after="0"/>
        <w:jc w:val="left"/>
      </w:pPr>
      <w:r>
        <w:br w:type="page"/>
      </w:r>
      <w:r>
        <w:t>Yours faithfully</w:t>
      </w:r>
    </w:p>
    <w:p w:rsidR="002220A6" w:rsidP="002220A6">
      <w:pPr>
        <w:pStyle w:val="BodyText"/>
      </w:pPr>
    </w:p>
    <w:p w:rsidR="002220A6" w:rsidRPr="003D4F3F" w:rsidP="002220A6">
      <w:pPr>
        <w:pStyle w:val="BodyText"/>
        <w:rPr>
          <w:b/>
        </w:rPr>
      </w:pPr>
      <w:r w:rsidRPr="003D4F3F">
        <w:rPr>
          <w:b/>
        </w:rPr>
        <w:t xml:space="preserve">[•] </w:t>
      </w:r>
    </w:p>
    <w:p w:rsidR="002220A6" w:rsidP="002220A6">
      <w:pPr>
        <w:pStyle w:val="BodyText"/>
      </w:pPr>
      <w:r>
        <w:t xml:space="preserve">as </w:t>
      </w:r>
      <w:r w:rsidR="00EB2B0A">
        <w:t>Lessor</w:t>
      </w:r>
    </w:p>
    <w:p w:rsidR="002220A6" w:rsidP="002220A6">
      <w:pPr>
        <w:pStyle w:val="BodyText"/>
      </w:pPr>
      <w:r>
        <w:t>By:</w:t>
      </w:r>
      <w:r>
        <w:tab/>
        <w:t>________________________</w:t>
      </w:r>
    </w:p>
    <w:p w:rsidR="002220A6" w:rsidP="002220A6">
      <w:pPr>
        <w:pStyle w:val="BodyText"/>
      </w:pPr>
      <w:r>
        <w:t>Title:</w:t>
      </w:r>
      <w:r>
        <w:tab/>
        <w:t>________________________</w:t>
      </w:r>
    </w:p>
    <w:p w:rsidR="002220A6" w:rsidP="002220A6">
      <w:pPr>
        <w:pStyle w:val="BodyText"/>
      </w:pPr>
    </w:p>
    <w:p w:rsidR="002220A6" w:rsidRPr="003D4F3F" w:rsidP="002220A6">
      <w:pPr>
        <w:pStyle w:val="BodyText"/>
        <w:rPr>
          <w:b/>
        </w:rPr>
      </w:pPr>
      <w:r>
        <w:t>[•]</w:t>
      </w:r>
    </w:p>
    <w:p w:rsidR="002220A6" w:rsidP="002220A6">
      <w:pPr>
        <w:pStyle w:val="BodyText"/>
      </w:pPr>
      <w:r>
        <w:t>as Security Trustee</w:t>
      </w:r>
      <w:r>
        <w:rPr>
          <w:rStyle w:val="FootnoteReference"/>
        </w:rPr>
        <w:footnoteReference w:id="5"/>
      </w:r>
    </w:p>
    <w:p w:rsidR="002220A6" w:rsidP="002220A6">
      <w:pPr>
        <w:pStyle w:val="BodyText"/>
      </w:pPr>
      <w:r>
        <w:t>By:</w:t>
      </w:r>
      <w:r>
        <w:tab/>
        <w:t>________________________</w:t>
      </w:r>
    </w:p>
    <w:p w:rsidR="002220A6" w:rsidP="002220A6">
      <w:pPr>
        <w:pStyle w:val="BodyText"/>
      </w:pPr>
      <w:r>
        <w:t>Title:</w:t>
      </w:r>
      <w:r>
        <w:tab/>
        <w:t>________________________</w:t>
      </w:r>
    </w:p>
    <w:p w:rsidR="002220A6" w:rsidP="002220A6">
      <w:pPr>
        <w:pStyle w:val="BodyText"/>
      </w:pPr>
    </w:p>
    <w:p w:rsidR="00EB2B0A" w:rsidP="002220A6">
      <w:pPr>
        <w:pStyle w:val="BodyText"/>
      </w:pPr>
    </w:p>
    <w:p w:rsidR="00EB2B0A" w:rsidP="002220A6">
      <w:pPr>
        <w:pStyle w:val="BodyText"/>
      </w:pPr>
    </w:p>
    <w:p w:rsidR="00EB2B0A" w:rsidP="002220A6">
      <w:pPr>
        <w:pStyle w:val="BodyText"/>
      </w:pPr>
    </w:p>
    <w:p w:rsidR="00EB2B0A" w:rsidP="002220A6">
      <w:pPr>
        <w:pStyle w:val="BodyText"/>
      </w:pPr>
    </w:p>
    <w:p w:rsidR="00EB2B0A" w:rsidP="00EB2B0A">
      <w:pPr>
        <w:pStyle w:val="Schedule3L1"/>
        <w:numPr>
          <w:ilvl w:val="0"/>
          <w:numId w:val="0"/>
        </w:numPr>
      </w:pPr>
      <w:r>
        <w:t>[</w:t>
      </w:r>
      <w:r>
        <w:t xml:space="preserve">ANNEX </w:t>
      </w:r>
    </w:p>
    <w:p w:rsidR="0054067E" w:rsidP="008857BA">
      <w:pPr>
        <w:pStyle w:val="BodyText"/>
        <w:rPr>
          <w:i/>
          <w:lang w:eastAsia="zh-CN"/>
        </w:rPr>
      </w:pPr>
      <w:r>
        <w:rPr>
          <w:lang w:eastAsia="zh-CN"/>
        </w:rPr>
        <w:t>[</w:t>
      </w:r>
      <w:r w:rsidRPr="008857BA">
        <w:rPr>
          <w:i/>
          <w:lang w:eastAsia="zh-CN"/>
        </w:rPr>
        <w:t xml:space="preserve">In many cases, the inclusion of a financing will require notice to be given to the Lessee in relation to certain matters. </w:t>
      </w:r>
      <w:r>
        <w:rPr>
          <w:i/>
          <w:lang w:eastAsia="zh-CN"/>
        </w:rPr>
        <w:t xml:space="preserve">Often these issues may be addressed through </w:t>
      </w:r>
      <w:r>
        <w:rPr>
          <w:i/>
          <w:lang w:eastAsia="zh-CN"/>
        </w:rPr>
        <w:t>a lease novation</w:t>
      </w:r>
      <w:r>
        <w:rPr>
          <w:i/>
          <w:lang w:eastAsia="zh-CN"/>
        </w:rPr>
        <w:t xml:space="preserve"> agreement</w:t>
      </w:r>
      <w:r>
        <w:rPr>
          <w:i/>
          <w:lang w:eastAsia="zh-CN"/>
        </w:rPr>
        <w:t xml:space="preserve"> (if the financing is happening in conjunction with a  sale)</w:t>
      </w:r>
      <w:r>
        <w:rPr>
          <w:i/>
          <w:lang w:eastAsia="zh-CN"/>
        </w:rPr>
        <w:t xml:space="preserve">, but to the extent that they are not it may be useful to include an adapted </w:t>
      </w:r>
      <w:r w:rsidRPr="00373BA1">
        <w:rPr>
          <w:i/>
          <w:lang w:eastAsia="zh-CN"/>
        </w:rPr>
        <w:t>form of this Annex</w:t>
      </w:r>
      <w:r w:rsidR="00276B0C">
        <w:rPr>
          <w:i/>
          <w:lang w:eastAsia="zh-CN"/>
        </w:rPr>
        <w:t xml:space="preserve">. </w:t>
      </w:r>
      <w:r w:rsidRPr="00373BA1">
        <w:rPr>
          <w:i/>
          <w:lang w:eastAsia="zh-CN"/>
        </w:rPr>
        <w:t xml:space="preserve"> </w:t>
      </w:r>
    </w:p>
    <w:p w:rsidR="008857BA" w:rsidRPr="00373BA1" w:rsidP="008857BA">
      <w:pPr>
        <w:pStyle w:val="BodyText"/>
        <w:rPr>
          <w:i/>
          <w:lang w:eastAsia="zh-CN"/>
        </w:rPr>
      </w:pPr>
      <w:r w:rsidRPr="00373BA1">
        <w:rPr>
          <w:i/>
          <w:lang w:eastAsia="zh-CN"/>
        </w:rPr>
        <w:t xml:space="preserve">Examples of the sorts of issues </w:t>
      </w:r>
      <w:r w:rsidR="00276B0C">
        <w:rPr>
          <w:i/>
          <w:lang w:eastAsia="zh-CN"/>
        </w:rPr>
        <w:t xml:space="preserve">which may need </w:t>
      </w:r>
      <w:r w:rsidRPr="00373BA1">
        <w:rPr>
          <w:i/>
          <w:lang w:eastAsia="zh-CN"/>
        </w:rPr>
        <w:t>to be addressed include:</w:t>
      </w:r>
    </w:p>
    <w:p w:rsidR="008857BA" w:rsidRPr="00373BA1" w:rsidP="008857BA">
      <w:pPr>
        <w:pStyle w:val="Schedule3L3"/>
        <w:numPr>
          <w:ilvl w:val="2"/>
          <w:numId w:val="4"/>
        </w:numPr>
        <w:rPr>
          <w:i/>
        </w:rPr>
      </w:pPr>
      <w:r w:rsidRPr="00373BA1">
        <w:rPr>
          <w:b/>
          <w:i/>
        </w:rPr>
        <w:t>Bank Accounts</w:t>
      </w:r>
      <w:r w:rsidRPr="00373BA1">
        <w:rPr>
          <w:i/>
        </w:rPr>
        <w:t>. To the extent that the Lessee is being asked to pay rentals or other amounts to bank accounts which are not set out in the lease, include details here of the new accounts to which payments should be made.</w:t>
      </w:r>
    </w:p>
    <w:p w:rsidR="00373BA1" w:rsidRPr="00373BA1" w:rsidP="008857BA">
      <w:pPr>
        <w:pStyle w:val="Schedule3L3"/>
        <w:numPr>
          <w:ilvl w:val="2"/>
          <w:numId w:val="4"/>
        </w:numPr>
        <w:rPr>
          <w:i/>
        </w:rPr>
      </w:pPr>
      <w:r w:rsidRPr="00373BA1">
        <w:rPr>
          <w:b/>
          <w:i/>
        </w:rPr>
        <w:t>Insurance Parties</w:t>
      </w:r>
      <w:r w:rsidRPr="00373BA1">
        <w:rPr>
          <w:i/>
        </w:rPr>
        <w:t xml:space="preserve">. </w:t>
      </w:r>
      <w:r w:rsidRPr="00373BA1" w:rsidR="00E24437">
        <w:rPr>
          <w:i/>
        </w:rPr>
        <w:t>It may be useful to list and name each finance party who needs to be named as a contract party and/or an additional insured on the hull and liability insurances for the Aircraf</w:t>
      </w:r>
      <w:r w:rsidRPr="00373BA1">
        <w:rPr>
          <w:i/>
        </w:rPr>
        <w:t>t, and to specify (if not already covered expressly in the underlying Lease Agreement) whether the loss payee for insurance proceeds is the Lessor or the Security Trustee.</w:t>
      </w:r>
    </w:p>
    <w:p w:rsidR="0054067E" w:rsidP="008857BA">
      <w:pPr>
        <w:pStyle w:val="Schedule3L3"/>
        <w:numPr>
          <w:ilvl w:val="2"/>
          <w:numId w:val="4"/>
        </w:numPr>
        <w:rPr>
          <w:i/>
        </w:rPr>
      </w:pPr>
      <w:r w:rsidRPr="00373BA1">
        <w:rPr>
          <w:b/>
          <w:i/>
        </w:rPr>
        <w:t>Finance Parties/Indemnitees</w:t>
      </w:r>
      <w:r w:rsidRPr="00373BA1" w:rsidR="008857BA">
        <w:rPr>
          <w:i/>
        </w:rPr>
        <w:t xml:space="preserve">. </w:t>
      </w:r>
      <w:r w:rsidRPr="00373BA1">
        <w:rPr>
          <w:i/>
        </w:rPr>
        <w:t xml:space="preserve">The underlying Lease Agreement will often </w:t>
      </w:r>
      <w:r w:rsidR="00276B0C">
        <w:rPr>
          <w:i/>
        </w:rPr>
        <w:t xml:space="preserve">only </w:t>
      </w:r>
      <w:r w:rsidRPr="00373BA1">
        <w:rPr>
          <w:i/>
        </w:rPr>
        <w:t>inclu</w:t>
      </w:r>
      <w:r w:rsidR="00276B0C">
        <w:rPr>
          <w:i/>
        </w:rPr>
        <w:t>de a generic</w:t>
      </w:r>
      <w:r w:rsidRPr="00373BA1">
        <w:rPr>
          <w:i/>
        </w:rPr>
        <w:t xml:space="preserve"> definition of "finance parties" for the purposes of the indemnity and other provisions of the Lease Agreement</w:t>
      </w:r>
      <w:r w:rsidR="00276B0C">
        <w:rPr>
          <w:i/>
        </w:rPr>
        <w:t xml:space="preserve"> </w:t>
      </w:r>
      <w:r w:rsidRPr="00373BA1">
        <w:rPr>
          <w:i/>
        </w:rPr>
        <w:t xml:space="preserve">– if that is the case, it </w:t>
      </w:r>
      <w:r w:rsidR="00276B0C">
        <w:rPr>
          <w:i/>
        </w:rPr>
        <w:t>is prudent</w:t>
      </w:r>
      <w:r w:rsidRPr="00373BA1">
        <w:rPr>
          <w:i/>
        </w:rPr>
        <w:t xml:space="preserve"> to specifically notify the Lessee </w:t>
      </w:r>
      <w:r w:rsidR="0073725B">
        <w:rPr>
          <w:i/>
        </w:rPr>
        <w:t>and give full details of all financing parties who will be named as "finance parties", "lessor lender" or "indemnitee" for the purposes of the lease agreement</w:t>
      </w:r>
      <w:r w:rsidRPr="00373BA1">
        <w:rPr>
          <w:i/>
        </w:rPr>
        <w:t>.</w:t>
      </w:r>
    </w:p>
    <w:p w:rsidR="00E01831" w:rsidP="008857BA">
      <w:pPr>
        <w:pStyle w:val="Schedule3L3"/>
        <w:numPr>
          <w:ilvl w:val="2"/>
          <w:numId w:val="4"/>
        </w:numPr>
        <w:rPr>
          <w:i/>
        </w:rPr>
      </w:pPr>
      <w:r>
        <w:rPr>
          <w:b/>
          <w:i/>
        </w:rPr>
        <w:t>Nameplates</w:t>
      </w:r>
      <w:r>
        <w:rPr>
          <w:i/>
        </w:rPr>
        <w:t>. A notification that the nameplates on the airframe/engines need to be changed to identify the new Security Trustee</w:t>
      </w:r>
      <w:r>
        <w:rPr>
          <w:i/>
        </w:rPr>
        <w:t>.</w:t>
      </w:r>
    </w:p>
    <w:p w:rsidR="0054067E" w:rsidP="008857BA">
      <w:pPr>
        <w:pStyle w:val="Schedule3L3"/>
        <w:numPr>
          <w:ilvl w:val="2"/>
          <w:numId w:val="4"/>
        </w:numPr>
        <w:rPr>
          <w:i/>
        </w:rPr>
      </w:pPr>
      <w:r>
        <w:rPr>
          <w:b/>
          <w:i/>
        </w:rPr>
        <w:t>Replacement ancillary documents</w:t>
      </w:r>
      <w:r>
        <w:rPr>
          <w:i/>
        </w:rPr>
        <w:t>. If the circumstances of the financing would require the lessee to replace any existing ancillary documents (such as, for instance, a Eurocontrol letter or IDERA) following enforcement (which may be necessary if they only name the lessor and the ST cannot utilise them as a result) include a notification to the Lessee to replace these on receipt of an Enforcement Notice.</w:t>
      </w:r>
    </w:p>
    <w:p w:rsidR="008857BA" w:rsidRPr="00373BA1" w:rsidP="0054067E">
      <w:pPr>
        <w:pStyle w:val="Schedule3L3"/>
        <w:numPr>
          <w:ilvl w:val="0"/>
          <w:numId w:val="0"/>
        </w:numPr>
        <w:rPr>
          <w:i/>
        </w:rPr>
      </w:pPr>
      <w:r>
        <w:rPr>
          <w:b/>
          <w:i/>
        </w:rPr>
        <w:t xml:space="preserve">Note that in some instances the underlying lease may not adequately cover finance parties </w:t>
      </w:r>
      <w:r>
        <w:rPr>
          <w:i/>
        </w:rPr>
        <w:t>– take for example an underlying lease that does not name all finance parties as "Indemnitees" already (some may only reference the security trustee) or which does not include all finance parties in the insurance section. In this situation the Annex should be used to address these gaps (with drafting to be included on a case by case basis/]</w:t>
      </w:r>
    </w:p>
    <w:p w:rsidR="002220A6" w:rsidRPr="003D4F3F" w:rsidP="00EB2B0A">
      <w:pPr>
        <w:pStyle w:val="Schedule3L1"/>
        <w:numPr>
          <w:ilvl w:val="0"/>
          <w:numId w:val="0"/>
        </w:numPr>
        <w:jc w:val="both"/>
      </w:pPr>
      <w:r w:rsidRPr="003D4F3F">
        <w:br/>
      </w:r>
      <w:bookmarkStart w:id="10" w:name="_Ref336099064"/>
      <w:bookmarkStart w:id="11" w:name="_Ref339025055"/>
      <w:bookmarkStart w:id="12" w:name="_Toc429493500"/>
      <w:r>
        <w:t xml:space="preserve">Acknowledgement of Assignment and Charge from the </w:t>
      </w:r>
      <w:bookmarkEnd w:id="10"/>
      <w:bookmarkEnd w:id="11"/>
      <w:r>
        <w:t>Lessee</w:t>
      </w:r>
      <w:bookmarkEnd w:id="12"/>
    </w:p>
    <w:p w:rsidR="002220A6" w:rsidP="002220A6">
      <w:pPr>
        <w:pStyle w:val="BodyText"/>
      </w:pPr>
      <w:r>
        <w:t>To:</w:t>
      </w:r>
      <w:r>
        <w:tab/>
        <w:t>[•]</w:t>
      </w:r>
      <w:r w:rsidR="00EB2B0A">
        <w:t>, lessor</w:t>
      </w:r>
      <w:r>
        <w:t xml:space="preserve"> </w:t>
      </w:r>
    </w:p>
    <w:p w:rsidR="002220A6" w:rsidP="002220A6">
      <w:pPr>
        <w:pStyle w:val="BodyText1"/>
      </w:pPr>
      <w:r>
        <w:t xml:space="preserve">[•], in its capacity as security trustee </w:t>
      </w:r>
    </w:p>
    <w:p w:rsidR="002220A6" w:rsidP="002220A6">
      <w:pPr>
        <w:pStyle w:val="BodyText"/>
        <w:jc w:val="right"/>
      </w:pPr>
      <w:r>
        <w:t>Dated: [•]</w:t>
      </w:r>
    </w:p>
    <w:p w:rsidR="002220A6" w:rsidP="002220A6">
      <w:pPr>
        <w:pStyle w:val="BodyText"/>
      </w:pPr>
      <w:r>
        <w:t>Dear Sirs</w:t>
      </w:r>
    </w:p>
    <w:p w:rsidR="00EB2B0A" w:rsidRPr="00A133CA" w:rsidP="00EB2B0A">
      <w:pPr>
        <w:pStyle w:val="BodyText"/>
        <w:rPr>
          <w:b/>
        </w:rPr>
      </w:pPr>
      <w:r>
        <w:rPr>
          <w:b/>
        </w:rPr>
        <w:t xml:space="preserve">[Aircraft Operating Lease Agreement] dated [  ] between [insert name of lessor] (the </w:t>
      </w:r>
      <w:r w:rsidRPr="007860C3">
        <w:t>"</w:t>
      </w:r>
      <w:r>
        <w:rPr>
          <w:b/>
        </w:rPr>
        <w:t>Lessor</w:t>
      </w:r>
      <w:r w:rsidRPr="007860C3">
        <w:t>"</w:t>
      </w:r>
      <w:r>
        <w:rPr>
          <w:b/>
        </w:rPr>
        <w:t>) and the Lessee in relation to one (1) [insert aircraft type] aircraft with MSN [  ] (the "Lease A</w:t>
      </w:r>
      <w:r w:rsidRPr="00A133CA">
        <w:rPr>
          <w:b/>
        </w:rPr>
        <w:t>greement")</w:t>
      </w:r>
    </w:p>
    <w:p w:rsidR="002220A6" w:rsidP="002220A6">
      <w:pPr>
        <w:pStyle w:val="BodyText"/>
      </w:pPr>
      <w:r>
        <w:t xml:space="preserve">We acknowledge receipt of the notice given by the Security Trustee and </w:t>
      </w:r>
      <w:r w:rsidR="007860C3">
        <w:t>the Lessor</w:t>
      </w:r>
      <w:r>
        <w:t xml:space="preserve"> to ourselves dated [•] (the </w:t>
      </w:r>
      <w:r w:rsidRPr="0022391E">
        <w:t>"</w:t>
      </w:r>
      <w:r w:rsidRPr="0022391E">
        <w:rPr>
          <w:b/>
        </w:rPr>
        <w:t>Notice</w:t>
      </w:r>
      <w:r w:rsidRPr="0022391E">
        <w:t>"</w:t>
      </w:r>
      <w:r>
        <w:t>)</w:t>
      </w:r>
      <w:r w:rsidR="00264CA2">
        <w:t xml:space="preserve"> in respect of </w:t>
      </w:r>
      <w:r w:rsidR="002E1120">
        <w:t>the Lease Agreement</w:t>
      </w:r>
      <w:r>
        <w:t>. We hereby consent to the assignment and charge thereby notified and agree to the terms and conditions of the Notice.</w:t>
      </w:r>
    </w:p>
    <w:p w:rsidR="002220A6" w:rsidP="002220A6">
      <w:pPr>
        <w:pStyle w:val="BodyText"/>
      </w:pPr>
      <w:r>
        <w:t>We:</w:t>
      </w:r>
    </w:p>
    <w:p w:rsidR="002220A6" w:rsidP="00596FA6">
      <w:pPr>
        <w:pStyle w:val="BodyText"/>
        <w:ind w:left="720" w:hanging="720"/>
      </w:pPr>
      <w:r>
        <w:t>(a)</w:t>
      </w:r>
      <w:r>
        <w:tab/>
        <w:t xml:space="preserve">agree to comply </w:t>
      </w:r>
      <w:r w:rsidR="00E01831">
        <w:t xml:space="preserve">in full </w:t>
      </w:r>
      <w:r>
        <w:t>with the instructions</w:t>
      </w:r>
      <w:r w:rsidR="00E01831">
        <w:t xml:space="preserve"> </w:t>
      </w:r>
      <w:r w:rsidR="00596FA6">
        <w:t xml:space="preserve">contained therein </w:t>
      </w:r>
      <w:r w:rsidR="00E01831">
        <w:t xml:space="preserve">and </w:t>
      </w:r>
      <w:r w:rsidR="00596FA6">
        <w:t>the obligations expressed thereunder to be assumed by the Lessee (including with respect to matters contained in the Annex)</w:t>
      </w:r>
      <w:r>
        <w:rPr>
          <w:rStyle w:val="FootnoteReference"/>
        </w:rPr>
        <w:footnoteReference w:id="6"/>
      </w:r>
      <w:r>
        <w:t xml:space="preserve">; and </w:t>
      </w:r>
    </w:p>
    <w:p w:rsidR="002220A6" w:rsidP="002220A6">
      <w:pPr>
        <w:pStyle w:val="Schedule3L3"/>
        <w:numPr>
          <w:ilvl w:val="0"/>
          <w:numId w:val="0"/>
        </w:numPr>
        <w:ind w:left="720" w:hanging="720"/>
      </w:pPr>
      <w:r>
        <w:t>(b)</w:t>
      </w:r>
      <w:r>
        <w:tab/>
      </w:r>
      <w:r w:rsidR="00596FA6">
        <w:t>[</w:t>
      </w:r>
      <w:r w:rsidRPr="00FB405C">
        <w:t xml:space="preserve">confirm that we have not received any previous notice of assignment in respect of </w:t>
      </w:r>
      <w:r w:rsidR="002E1120">
        <w:t>the Lease Agreement</w:t>
      </w:r>
      <w:r w:rsidR="00596FA6">
        <w:t>]</w:t>
      </w:r>
      <w:r>
        <w:rPr>
          <w:rStyle w:val="FootnoteReference"/>
        </w:rPr>
        <w:footnoteReference w:id="7"/>
      </w:r>
      <w:r>
        <w:t>.</w:t>
      </w:r>
    </w:p>
    <w:p w:rsidR="00596FA6" w:rsidP="002220A6">
      <w:pPr>
        <w:pStyle w:val="BodyText"/>
      </w:pPr>
      <w:r w:rsidRPr="00847DF8">
        <w:t>We represent and warrant that we have duly authorised and executed this acknowledgement after completion of all necessary corporate action.</w:t>
      </w:r>
    </w:p>
    <w:p w:rsidR="002220A6" w:rsidP="002220A6">
      <w:pPr>
        <w:pStyle w:val="BodyText"/>
      </w:pPr>
      <w:r>
        <w:t>Terms defined in the Notice have the same meanings when used herein.</w:t>
      </w:r>
    </w:p>
    <w:p w:rsidR="00E01831" w:rsidP="002220A6">
      <w:pPr>
        <w:pStyle w:val="BodyText"/>
      </w:pPr>
      <w:r w:rsidRPr="00E01831">
        <w:t xml:space="preserve">[This </w:t>
      </w:r>
      <w:r>
        <w:t>acknowledgement</w:t>
      </w:r>
      <w:r w:rsidRPr="00E01831">
        <w:t xml:space="preserve"> shall constitute a [Transaction Document] for the p</w:t>
      </w:r>
      <w:r>
        <w:t>urposes of the Lease Agreement]</w:t>
      </w:r>
      <w:r>
        <w:rPr>
          <w:rStyle w:val="FootnoteReference"/>
        </w:rPr>
        <w:footnoteReference w:id="8"/>
      </w:r>
      <w:r w:rsidRPr="00E01831">
        <w:t>.</w:t>
      </w:r>
    </w:p>
    <w:p w:rsidR="002220A6" w:rsidP="002220A6">
      <w:pPr>
        <w:pStyle w:val="BodyText"/>
      </w:pPr>
      <w:r w:rsidRPr="00D34046">
        <w:t xml:space="preserve">This acknowledgement </w:t>
      </w:r>
      <w:r>
        <w:t>and any non</w:t>
      </w:r>
      <w:r w:rsidR="00E01831">
        <w:t>-</w:t>
      </w:r>
      <w:r>
        <w:t>contractual obligations arising out of or in connection with it</w:t>
      </w:r>
      <w:r w:rsidRPr="00D34046">
        <w:t xml:space="preserve"> shall be governed by and construed in accordance with the laws of England.</w:t>
      </w:r>
    </w:p>
    <w:p w:rsidR="002220A6" w:rsidP="002220A6">
      <w:pPr>
        <w:pStyle w:val="BodyText"/>
      </w:pPr>
      <w:r>
        <w:t>Yours faithfully</w:t>
      </w:r>
    </w:p>
    <w:p w:rsidR="002220A6" w:rsidP="002220A6">
      <w:pPr>
        <w:pStyle w:val="BodyText"/>
      </w:pPr>
    </w:p>
    <w:p w:rsidR="002220A6" w:rsidP="002220A6">
      <w:pPr>
        <w:pStyle w:val="BodyText"/>
      </w:pPr>
    </w:p>
    <w:p w:rsidR="002220A6" w:rsidRPr="003D4F3F" w:rsidP="002220A6">
      <w:pPr>
        <w:pStyle w:val="BodyText"/>
        <w:rPr>
          <w:b/>
        </w:rPr>
      </w:pPr>
      <w:r w:rsidRPr="003D4F3F">
        <w:rPr>
          <w:b/>
        </w:rPr>
        <w:t>[</w:t>
      </w:r>
      <w:r>
        <w:rPr>
          <w:b/>
        </w:rPr>
        <w:t>Lessee]</w:t>
      </w:r>
    </w:p>
    <w:p w:rsidR="002220A6" w:rsidP="002220A6">
      <w:pPr>
        <w:pStyle w:val="BodyText"/>
      </w:pPr>
      <w:r>
        <w:t>By:</w:t>
      </w:r>
      <w:r>
        <w:tab/>
        <w:t>________________________</w:t>
      </w:r>
    </w:p>
    <w:p w:rsidR="002220A6" w:rsidP="002220A6">
      <w:pPr>
        <w:pStyle w:val="BodyText"/>
      </w:pPr>
      <w:r>
        <w:t>Title:</w:t>
      </w:r>
      <w:r>
        <w:tab/>
        <w:t>________________________</w:t>
      </w:r>
    </w:p>
    <w:p w:rsidR="002220A6" w:rsidP="002220A6">
      <w:pPr>
        <w:pStyle w:val="BodyText"/>
      </w:pPr>
    </w:p>
    <w:p w:rsidR="0064013D" w:rsidRPr="002220A6" w:rsidP="004E0B16">
      <w:pPr>
        <w:pStyle w:val="BodyText"/>
      </w:pPr>
    </w:p>
    <w:sectPr w:rsidSect="00F71286">
      <w:headerReference w:type="default" r:id="rId5"/>
      <w:footerReference w:type="even" r:id="rId6"/>
      <w:footerReference w:type="default" r:id="rId7"/>
      <w:headerReference w:type="first" r:id="rId8"/>
      <w:footerReference w:type="first" r:id="rId9"/>
      <w:pgSz w:w="11906" w:h="16838" w:code="9"/>
      <w:pgMar w:top="1440" w:right="1440" w:bottom="1440" w:left="1440" w:header="720" w:footer="34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toolbars>
    <wne:acdManifest>
      <wne:acdEntry wne:acdName="acd0"/>
      <wne:acdEntry wne:acdName="acd1"/>
      <wne:acdEntry wne:acdName="acd2"/>
    </wne:acdManifest>
  </wne:toolbars>
  <wne:acds>
    <wne:acd wne:argValue="AgBCAHUAbABsAGUAdAAgAEwAMQA=&#10;" wne:acdName="acd0" wne:fciIndexBasedOn="0065"/>
    <wne:acd wne:argValue="AgBCAHUAbABsAGUAdAAgAEwAMgA=&#10;" wne:acdName="acd1" wne:fciIndexBasedOn="0065"/>
    <wne:acd wne:argValue="AgBCAHUAbABsAGUAdAAgAEwAMwA=&#10;"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1831" w:rsidRPr="00FB074E">
    <w:pPr>
      <w:pStyle w:val="Footer"/>
      <w:rPr>
        <w:rFonts w:cs="Times New Roman"/>
      </w:rPr>
    </w:pPr>
    <w:r>
      <w:rPr>
        <w:rFonts w:cs="Times New Roman"/>
      </w:rPr>
      <w:fldChar w:fldCharType="begin"/>
    </w:r>
    <w:r>
      <w:rPr>
        <w:rFonts w:cs="Times New Roman"/>
      </w:rPr>
      <w:instrText xml:space="preserve"> DOCPROPERTY DOCXDOCID DMS=HummingbirdDM5 Format=&lt;&lt;NUM&gt;&gt;.&lt;&lt;VER&gt;&gt; PRESERVELOCATION \* MERGEFORMAT </w:instrText>
    </w:r>
    <w:r>
      <w:rPr>
        <w:rFonts w:cs="Times New Roman"/>
      </w:rPr>
      <w:fldChar w:fldCharType="separate"/>
    </w:r>
    <w:r w:rsidR="00DE21FD">
      <w:rPr>
        <w:rFonts w:cs="Times New Roman"/>
      </w:rPr>
      <w:t>23137408.4</w:t>
    </w:r>
    <w:r>
      <w:rPr>
        <w:rFonts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ook w:val="04A0"/>
    </w:tblPr>
    <w:tblGrid>
      <w:gridCol w:w="3080"/>
      <w:gridCol w:w="3081"/>
      <w:gridCol w:w="3081"/>
    </w:tblGrid>
    <w:tr w:rsidTr="00AE0632">
      <w:tblPrEx>
        <w:tblW w:w="0" w:type="auto"/>
        <w:tblLook w:val="04A0"/>
      </w:tblPrEx>
      <w:tc>
        <w:tcPr>
          <w:tcW w:w="3080" w:type="dxa"/>
        </w:tcPr>
        <w:p w:rsidR="00E01831" w:rsidRPr="00FB074E" w:rsidP="00CA2DBF">
          <w:pPr>
            <w:pStyle w:val="Footer"/>
            <w:rPr>
              <w:rFonts w:cs="Times New Roman"/>
            </w:rPr>
          </w:pPr>
          <w:r>
            <w:rPr>
              <w:rFonts w:cs="Times New Roman"/>
            </w:rPr>
            <w:fldChar w:fldCharType="begin"/>
          </w:r>
          <w:r>
            <w:rPr>
              <w:rFonts w:cs="Times New Roman"/>
            </w:rPr>
            <w:instrText xml:space="preserve"> DOCPROPERTY DOCXDOCID DMS=HummingbirdDM5 Format=&lt;&lt;NUM&gt;&gt;.&lt;&lt;VER&gt;&gt; PRESERVELOCATION \* MERGEFORMAT </w:instrText>
          </w:r>
          <w:r>
            <w:rPr>
              <w:rFonts w:cs="Times New Roman"/>
            </w:rPr>
            <w:fldChar w:fldCharType="separate"/>
          </w:r>
          <w:r>
            <w:rPr>
              <w:rFonts w:cs="Times New Roman"/>
            </w:rPr>
            <w:t>23137408.4</w:t>
          </w:r>
          <w:r>
            <w:rPr>
              <w:rFonts w:cs="Times New Roman"/>
            </w:rPr>
            <w:fldChar w:fldCharType="end"/>
          </w:r>
        </w:p>
      </w:tc>
      <w:tc>
        <w:tcPr>
          <w:tcW w:w="3081" w:type="dxa"/>
        </w:tcPr>
        <w:p w:rsidR="00E01831" w:rsidRPr="00FB074E" w:rsidP="00CA2DBF">
          <w:pPr>
            <w:pStyle w:val="Footer"/>
            <w:jc w:val="center"/>
            <w:rPr>
              <w:rStyle w:val="PageNumber"/>
              <w:rFonts w:cs="Times New Roman"/>
            </w:rPr>
          </w:pPr>
          <w:r w:rsidRPr="00FF592B">
            <w:rPr>
              <w:rStyle w:val="PageNumber"/>
              <w:rFonts w:cs="Times New Roman"/>
            </w:rPr>
            <w:t xml:space="preserve">- </w:t>
          </w:r>
          <w:r w:rsidRPr="00FF592B">
            <w:rPr>
              <w:rStyle w:val="PageNumber"/>
              <w:rFonts w:cs="Times New Roman"/>
            </w:rPr>
            <w:fldChar w:fldCharType="begin"/>
          </w:r>
          <w:r w:rsidRPr="00FF592B">
            <w:rPr>
              <w:rStyle w:val="PageNumber"/>
              <w:rFonts w:cs="Times New Roman"/>
            </w:rPr>
            <w:instrText xml:space="preserve"> PAGE   \* MERGEFORMAT </w:instrText>
          </w:r>
          <w:r w:rsidRPr="00FF592B">
            <w:rPr>
              <w:rStyle w:val="PageNumber"/>
              <w:rFonts w:cs="Times New Roman"/>
            </w:rPr>
            <w:fldChar w:fldCharType="separate"/>
          </w:r>
          <w:r w:rsidR="000A5868">
            <w:rPr>
              <w:rStyle w:val="PageNumber"/>
              <w:rFonts w:cs="Times New Roman"/>
              <w:noProof/>
            </w:rPr>
            <w:t>2</w:t>
          </w:r>
          <w:r w:rsidRPr="00FF592B">
            <w:rPr>
              <w:rStyle w:val="PageNumber"/>
              <w:rFonts w:cs="Times New Roman"/>
            </w:rPr>
            <w:fldChar w:fldCharType="end"/>
          </w:r>
          <w:r w:rsidRPr="00FF592B">
            <w:rPr>
              <w:rStyle w:val="PageNumber"/>
              <w:rFonts w:cs="Times New Roman"/>
            </w:rPr>
            <w:t xml:space="preserve"> -</w:t>
          </w:r>
        </w:p>
      </w:tc>
      <w:tc>
        <w:tcPr>
          <w:tcW w:w="3081" w:type="dxa"/>
        </w:tcPr>
        <w:p w:rsidR="00E01831" w:rsidRPr="00FF592B" w:rsidP="00CA2DBF">
          <w:pPr>
            <w:pStyle w:val="FooterRight"/>
            <w:rPr>
              <w:rFonts w:cs="Times New Roman"/>
            </w:rPr>
          </w:pPr>
        </w:p>
      </w:tc>
    </w:tr>
  </w:tbl>
  <w:p w:rsidR="00E01831" w:rsidRPr="00FF592B" w:rsidP="0088650C">
    <w:pPr>
      <w:pStyle w:val="Footer"/>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ook w:val="04A0"/>
    </w:tblPr>
    <w:tblGrid>
      <w:gridCol w:w="3080"/>
      <w:gridCol w:w="3081"/>
      <w:gridCol w:w="3081"/>
    </w:tblGrid>
    <w:tr w:rsidTr="00FC25F0">
      <w:tblPrEx>
        <w:tblW w:w="0" w:type="auto"/>
        <w:tblLook w:val="04A0"/>
      </w:tblPrEx>
      <w:tc>
        <w:tcPr>
          <w:tcW w:w="3080" w:type="dxa"/>
        </w:tcPr>
        <w:p w:rsidR="00E01831" w:rsidRPr="00FB074E" w:rsidP="001B577D">
          <w:pPr>
            <w:pStyle w:val="Footer"/>
            <w:rPr>
              <w:rFonts w:cs="Times New Roman"/>
            </w:rPr>
          </w:pPr>
          <w:r>
            <w:rPr>
              <w:rFonts w:cs="Times New Roman"/>
            </w:rPr>
            <w:fldChar w:fldCharType="begin"/>
          </w:r>
          <w:r>
            <w:rPr>
              <w:rFonts w:cs="Times New Roman"/>
            </w:rPr>
            <w:instrText xml:space="preserve"> DOCPROPERTY DOCXDOCID DMS=HummingbirdDM5 Format=&lt;&lt;NUM&gt;&gt;.&lt;&lt;VER&gt;&gt; PRESERVELOCATION \* MERGEFORMAT </w:instrText>
          </w:r>
          <w:r>
            <w:rPr>
              <w:rFonts w:cs="Times New Roman"/>
            </w:rPr>
            <w:fldChar w:fldCharType="separate"/>
          </w:r>
          <w:r w:rsidR="00DE21FD">
            <w:rPr>
              <w:rFonts w:cs="Times New Roman"/>
            </w:rPr>
            <w:t>23137408.4</w:t>
          </w:r>
          <w:r>
            <w:rPr>
              <w:rFonts w:cs="Times New Roman"/>
            </w:rPr>
            <w:fldChar w:fldCharType="end"/>
          </w:r>
        </w:p>
      </w:tc>
      <w:tc>
        <w:tcPr>
          <w:tcW w:w="3081" w:type="dxa"/>
        </w:tcPr>
        <w:p w:rsidR="00E01831" w:rsidRPr="00FB074E" w:rsidP="00CA2DBF">
          <w:pPr>
            <w:pStyle w:val="Footer"/>
            <w:jc w:val="center"/>
            <w:rPr>
              <w:rStyle w:val="PageNumber"/>
              <w:rFonts w:cs="Times New Roman"/>
            </w:rPr>
          </w:pPr>
        </w:p>
      </w:tc>
      <w:tc>
        <w:tcPr>
          <w:tcW w:w="3081" w:type="dxa"/>
        </w:tcPr>
        <w:p w:rsidR="00E01831" w:rsidRPr="00FF592B" w:rsidP="00CA2DBF">
          <w:pPr>
            <w:pStyle w:val="FooterRight"/>
            <w:rPr>
              <w:rFonts w:cs="Times New Roman"/>
            </w:rPr>
          </w:pPr>
        </w:p>
      </w:tc>
    </w:tr>
  </w:tbl>
  <w:p w:rsidR="00E01831" w:rsidRPr="00FF592B" w:rsidP="00D7695C">
    <w:pPr>
      <w:pStyle w:val="Foo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E01831" w:rsidP="00FD33A2">
      <w:pPr>
        <w:spacing w:after="0"/>
      </w:pPr>
      <w:r>
        <w:separator/>
      </w:r>
    </w:p>
  </w:footnote>
  <w:footnote w:type="continuationSeparator" w:id="1">
    <w:p w:rsidR="00E01831" w:rsidP="00FD33A2">
      <w:pPr>
        <w:spacing w:after="0"/>
      </w:pPr>
      <w:r>
        <w:continuationSeparator/>
      </w:r>
    </w:p>
  </w:footnote>
  <w:footnote w:id="2">
    <w:p w:rsidR="00E01831">
      <w:pPr>
        <w:pStyle w:val="FootnoteText"/>
      </w:pPr>
      <w:r>
        <w:rPr>
          <w:rStyle w:val="FootnoteReference"/>
        </w:rPr>
        <w:footnoteRef/>
      </w:r>
      <w:r>
        <w:t xml:space="preserve"> </w:t>
      </w:r>
      <w:r>
        <w:tab/>
        <w:t>Paragraph 3 to be adapted to reflect the agreed payment structure for the underlying financing. In some financings there may also be certain defined trigger events (which may not be linked to enforcement of security) following which reserves/deposits/rent must be paid to pledged accounts. If necessary for a particular financing, this concept can be reflected also in paragraph 3.</w:t>
      </w:r>
    </w:p>
  </w:footnote>
  <w:footnote w:id="3">
    <w:p w:rsidR="00E01831">
      <w:pPr>
        <w:pStyle w:val="FootnoteText"/>
      </w:pPr>
      <w:r>
        <w:rPr>
          <w:rStyle w:val="FootnoteReference"/>
        </w:rPr>
        <w:footnoteRef/>
      </w:r>
      <w:r>
        <w:t xml:space="preserve"> </w:t>
      </w:r>
      <w:r>
        <w:tab/>
        <w:t>Include where required (see notes on the Appendix)</w:t>
      </w:r>
    </w:p>
  </w:footnote>
  <w:footnote w:id="4">
    <w:p w:rsidR="00E01831">
      <w:pPr>
        <w:pStyle w:val="FootnoteText"/>
      </w:pPr>
      <w:r>
        <w:rPr>
          <w:rStyle w:val="FootnoteReference"/>
        </w:rPr>
        <w:footnoteRef/>
      </w:r>
      <w:r>
        <w:t xml:space="preserve">  </w:t>
      </w:r>
      <w:r>
        <w:tab/>
        <w:t>Include where the notice and acknowledgement is not already a transaction document/operative document for the purposes of the Lease Agreement</w:t>
      </w:r>
    </w:p>
  </w:footnote>
  <w:footnote w:id="5">
    <w:p w:rsidR="00D07C69">
      <w:pPr>
        <w:pStyle w:val="FootnoteText"/>
      </w:pPr>
      <w:r>
        <w:rPr>
          <w:rStyle w:val="FootnoteReference"/>
        </w:rPr>
        <w:footnoteRef/>
      </w:r>
      <w:r>
        <w:t xml:space="preserve"> </w:t>
      </w:r>
      <w:r>
        <w:tab/>
        <w:t>The default position assumed in this form is that the security assignment will run in favour of, and all rights under the lease will be assigned to, a security trustee acting for all finance parties. To the extent that the underlying financing structure differs, and there is a need for other financing parties to sign the notice, the signature blocks (and references to Security Trustee) may be updated accordingly</w:t>
      </w:r>
    </w:p>
  </w:footnote>
  <w:footnote w:id="6">
    <w:p w:rsidR="00596FA6">
      <w:pPr>
        <w:pStyle w:val="FootnoteText"/>
      </w:pPr>
      <w:r>
        <w:rPr>
          <w:rStyle w:val="FootnoteReference"/>
        </w:rPr>
        <w:footnoteRef/>
      </w:r>
      <w:r>
        <w:t xml:space="preserve"> </w:t>
      </w:r>
      <w:r>
        <w:tab/>
        <w:t>To the extent that any of the matters contained in the Annex require more than just a simple acceptance from the Lessee (for instance if there is a need to amend the underlying Lease to update the definition of "Indemnitee", consider adding specific wording to the Acknowledgement to address the issue)</w:t>
      </w:r>
    </w:p>
  </w:footnote>
  <w:footnote w:id="7">
    <w:p w:rsidR="00596FA6">
      <w:pPr>
        <w:pStyle w:val="FootnoteText"/>
      </w:pPr>
      <w:r>
        <w:rPr>
          <w:rStyle w:val="FootnoteReference"/>
        </w:rPr>
        <w:footnoteRef/>
      </w:r>
      <w:r>
        <w:t xml:space="preserve"> </w:t>
      </w:r>
      <w:r>
        <w:tab/>
        <w:t>Include where there is no existing security assignment of the Lease. If there is an existing security assignment, adapt to reflect that</w:t>
      </w:r>
    </w:p>
  </w:footnote>
  <w:footnote w:id="8">
    <w:p w:rsidR="00E01831">
      <w:pPr>
        <w:pStyle w:val="FootnoteText"/>
      </w:pPr>
      <w:r>
        <w:rPr>
          <w:rStyle w:val="FootnoteReference"/>
        </w:rPr>
        <w:footnoteRef/>
      </w:r>
      <w:r>
        <w:t xml:space="preserve"> </w:t>
      </w:r>
      <w:r w:rsidRPr="00E01831">
        <w:tab/>
        <w:t>Include where the notice and acknowledgement is not already a transaction document/operative document for the purposes of the Lease Agreement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Look w:val="04A0"/>
    </w:tblPr>
    <w:tblGrid>
      <w:gridCol w:w="4621"/>
      <w:gridCol w:w="4621"/>
    </w:tblGrid>
    <w:tr w:rsidTr="004D1B8F">
      <w:tblPrEx>
        <w:tblW w:w="5000" w:type="pct"/>
        <w:tblLook w:val="04A0"/>
      </w:tblPrEx>
      <w:tc>
        <w:tcPr>
          <w:tcW w:w="2500" w:type="pct"/>
          <w:shd w:val="clear" w:color="auto" w:fill="auto"/>
        </w:tcPr>
        <w:p w:rsidR="00F0459A" w:rsidP="00F81095">
          <w:pPr>
            <w:tabs>
              <w:tab w:val="left" w:pos="3144"/>
            </w:tabs>
            <w:jc w:val="left"/>
          </w:pPr>
          <w:sdt>
            <w:sdtPr>
              <w:tag w:val="OfficeLogo"/>
              <w:id w:val="21580981"/>
              <w:placeholder>
                <w:docPart w:val="6618E719F0A84C34A7D0E66A16C4E828"/>
              </w:placeholder>
              <w:showingPlcHdr/>
              <w:richText/>
            </w:sdtPr>
            <w:sdtContent>
              <w:r w:rsidRPr="006B336D" w:rsidR="00F81095">
                <w:rPr>
                  <w:rStyle w:val="PlaceholderText"/>
                </w:rPr>
                <w:t xml:space="preserve"> </w:t>
              </w:r>
            </w:sdtContent>
          </w:sdt>
          <w:r w:rsidR="00F81095">
            <w:tab/>
          </w:r>
        </w:p>
      </w:tc>
      <w:tc>
        <w:tcPr>
          <w:tcW w:w="2500" w:type="pct"/>
          <w:shd w:val="clear" w:color="auto" w:fill="auto"/>
        </w:tcPr>
        <w:p w:rsidR="00F0459A" w:rsidRPr="005D69D1" w:rsidP="004D1B8F">
          <w:pPr>
            <w:pStyle w:val="LegalEntityRightNB"/>
            <w:rPr>
              <w:sz w:val="20"/>
              <w:szCs w:val="20"/>
            </w:rPr>
          </w:pPr>
        </w:p>
      </w:tc>
    </w:tr>
    <w:tr w:rsidTr="004D1B8F">
      <w:tblPrEx>
        <w:tblW w:w="5000" w:type="pct"/>
        <w:tblLook w:val="04A0"/>
      </w:tblPrEx>
      <w:trPr>
        <w:trHeight w:hRule="exact" w:val="284"/>
      </w:trPr>
      <w:tc>
        <w:tcPr>
          <w:tcW w:w="5000" w:type="pct"/>
          <w:gridSpan w:val="2"/>
          <w:shd w:val="clear" w:color="auto" w:fill="auto"/>
        </w:tcPr>
        <w:p w:rsidR="00F0459A" w:rsidP="00886E8B">
          <w:pPr>
            <w:pStyle w:val="DraftDate"/>
          </w:pPr>
        </w:p>
      </w:tc>
    </w:tr>
  </w:tbl>
  <w:p w:rsidR="00E01831" w:rsidRPr="00FB074E">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1286">
    <w:pPr>
      <w:pStyle w:val="Header"/>
    </w:pPr>
    <w:r>
      <w:rPr>
        <w:noProof/>
        <w:lang w:val="en-CA" w:eastAsia="en-CA" w:bidi="ar-SA"/>
      </w:rPr>
      <mc:AlternateContent>
        <mc:Choice Requires="wps">
          <w:drawing>
            <wp:anchor distT="0" distB="0" distL="114300" distR="114300" simplePos="0" relativeHeight="251658240" behindDoc="0" locked="0" layoutInCell="1" allowOverlap="1">
              <wp:simplePos x="0" y="0"/>
              <wp:positionH relativeFrom="column">
                <wp:posOffset>556260</wp:posOffset>
              </wp:positionH>
              <wp:positionV relativeFrom="paragraph">
                <wp:posOffset>-189865</wp:posOffset>
              </wp:positionV>
              <wp:extent cx="4823460" cy="601980"/>
              <wp:effectExtent l="0" t="0" r="15240" b="26670"/>
              <wp:wrapNone/>
              <wp:docPr id="30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823460" cy="601980"/>
                      </a:xfrm>
                      <a:prstGeom prst="rect">
                        <a:avLst/>
                      </a:prstGeom>
                      <a:solidFill>
                        <a:srgbClr val="FFFFFF"/>
                      </a:solidFill>
                      <a:ln w="9525">
                        <a:solidFill>
                          <a:srgbClr val="000000"/>
                        </a:solidFill>
                        <a:miter lim="800000"/>
                        <a:headEnd/>
                        <a:tailEnd/>
                      </a:ln>
                    </wps:spPr>
                    <wps:txbx>
                      <w:txbxContent>
                        <w:p w:rsidR="00F71286" w:rsidRPr="00F81095" w:rsidP="00F71286">
                          <w:pPr>
                            <w:spacing w:before="98"/>
                            <w:ind w:left="720" w:right="720"/>
                            <w:jc w:val="center"/>
                            <w:rPr>
                              <w:sz w:val="18"/>
                              <w:szCs w:val="18"/>
                            </w:rPr>
                          </w:pPr>
                          <w:r w:rsidRPr="00F81095">
                            <w:rPr>
                              <w:sz w:val="18"/>
                              <w:szCs w:val="18"/>
                            </w:rPr>
                            <w:t>Pleas</w:t>
                          </w:r>
                          <w:r>
                            <w:rPr>
                              <w:sz w:val="18"/>
                              <w:szCs w:val="18"/>
                            </w:rPr>
                            <w:t>e</w:t>
                          </w:r>
                          <w:r w:rsidRPr="00F81095">
                            <w:rPr>
                              <w:sz w:val="18"/>
                              <w:szCs w:val="18"/>
                            </w:rPr>
                            <w:t xml:space="preserve"> refer to the </w:t>
                          </w:r>
                          <w:r w:rsidRPr="00F81095">
                            <w:rPr>
                              <w:b/>
                              <w:sz w:val="18"/>
                              <w:szCs w:val="18"/>
                            </w:rPr>
                            <w:t>AWG Template Documents on Lease Novation/Assignment &amp; Assumption Agreements – Guiding Principles</w:t>
                          </w:r>
                          <w:r w:rsidRPr="00F81095">
                            <w:rPr>
                              <w:sz w:val="18"/>
                              <w:szCs w:val="18"/>
                            </w:rPr>
                            <w:t xml:space="preserve"> October 2017 (as amended) at </w:t>
                          </w:r>
                          <w:r>
                            <w:fldChar w:fldCharType="begin"/>
                          </w:r>
                          <w:r>
                            <w:instrText xml:space="preserve"> HYPERLINK "http://www.awg.aero" </w:instrText>
                          </w:r>
                          <w:r>
                            <w:fldChar w:fldCharType="separate"/>
                          </w:r>
                          <w:r w:rsidRPr="00F81095">
                            <w:rPr>
                              <w:rStyle w:val="Hyperlink"/>
                              <w:sz w:val="18"/>
                              <w:szCs w:val="18"/>
                            </w:rPr>
                            <w:t>www.awg.aero</w:t>
                          </w:r>
                          <w:r>
                            <w:fldChar w:fldCharType="end"/>
                          </w:r>
                          <w:r w:rsidRPr="00F81095">
                            <w:rPr>
                              <w:sz w:val="18"/>
                              <w:szCs w:val="18"/>
                            </w:rPr>
                            <w:t xml:space="preserve"> for further drafting notes</w:t>
                          </w:r>
                        </w:p>
                        <w:p w:rsidR="00F71286" w:rsidP="00F71286"/>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2049" type="#_x0000_t202" style="width:379.8pt;height:47.4pt;margin-top:-14.95pt;margin-left:43.8pt;mso-height-percent:0;mso-height-relative:margin;mso-width-percent:0;mso-width-relative:margin;mso-wrap-distance-bottom:0;mso-wrap-distance-left:9pt;mso-wrap-distance-right:9pt;mso-wrap-distance-top:0;mso-wrap-style:square;position:absolute;visibility:visible;v-text-anchor:top;z-index:251659264">
              <v:textbox>
                <w:txbxContent>
                  <w:p w:rsidR="00F71286" w:rsidRPr="00F81095" w:rsidP="00F71286">
                    <w:pPr>
                      <w:spacing w:before="98"/>
                      <w:ind w:left="720" w:right="720"/>
                      <w:jc w:val="center"/>
                      <w:rPr>
                        <w:sz w:val="18"/>
                        <w:szCs w:val="18"/>
                      </w:rPr>
                    </w:pPr>
                    <w:r w:rsidRPr="00F81095">
                      <w:rPr>
                        <w:sz w:val="18"/>
                        <w:szCs w:val="18"/>
                      </w:rPr>
                      <w:t>Pleas</w:t>
                    </w:r>
                    <w:r>
                      <w:rPr>
                        <w:sz w:val="18"/>
                        <w:szCs w:val="18"/>
                      </w:rPr>
                      <w:t>e</w:t>
                    </w:r>
                    <w:r w:rsidRPr="00F81095">
                      <w:rPr>
                        <w:sz w:val="18"/>
                        <w:szCs w:val="18"/>
                      </w:rPr>
                      <w:t xml:space="preserve"> refer to the </w:t>
                    </w:r>
                    <w:r w:rsidRPr="00F81095">
                      <w:rPr>
                        <w:b/>
                        <w:sz w:val="18"/>
                        <w:szCs w:val="18"/>
                      </w:rPr>
                      <w:t>AWG Template Documents on Lease Novation/Assignment &amp; Assumption Agreements – Guiding Principles</w:t>
                    </w:r>
                    <w:r w:rsidRPr="00F81095">
                      <w:rPr>
                        <w:sz w:val="18"/>
                        <w:szCs w:val="18"/>
                      </w:rPr>
                      <w:t xml:space="preserve"> October 2017 (as amended) at </w:t>
                    </w:r>
                    <w:r>
                      <w:fldChar w:fldCharType="begin"/>
                    </w:r>
                    <w:r>
                      <w:instrText xml:space="preserve"> HYPERLINK "http://www.awg.aero" </w:instrText>
                    </w:r>
                    <w:r>
                      <w:fldChar w:fldCharType="separate"/>
                    </w:r>
                    <w:r w:rsidRPr="00F81095">
                      <w:rPr>
                        <w:rStyle w:val="Hyperlink"/>
                        <w:sz w:val="18"/>
                        <w:szCs w:val="18"/>
                      </w:rPr>
                      <w:t>www.awg.aero</w:t>
                    </w:r>
                    <w:r>
                      <w:fldChar w:fldCharType="end"/>
                    </w:r>
                    <w:r w:rsidRPr="00F81095">
                      <w:rPr>
                        <w:sz w:val="18"/>
                        <w:szCs w:val="18"/>
                      </w:rPr>
                      <w:t xml:space="preserve"> for further drafting notes</w:t>
                    </w:r>
                  </w:p>
                  <w:p w:rsidR="00F71286" w:rsidP="00F71286"/>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405CBE"/>
    <w:multiLevelType w:val="multilevel"/>
    <w:tmpl w:val="58DC8476"/>
    <w:name w:val="ecc8c37a-b7c8-4209-b8c1-f06c55ca91ee"/>
    <w:lvl w:ilvl="0">
      <w:start w:val="1"/>
      <w:numFmt w:val="decimal"/>
      <w:isLgl/>
      <w:lvlText w:val="%1."/>
      <w:lvlJc w:val="left"/>
      <w:pPr>
        <w:tabs>
          <w:tab w:val="num" w:pos="720"/>
        </w:tabs>
        <w:ind w:left="720"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4321"/>
        </w:tabs>
        <w:ind w:left="4321"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
    <w:nsid w:val="25195CAD"/>
    <w:multiLevelType w:val="multilevel"/>
    <w:tmpl w:val="BB80C746"/>
    <w:name w:val="Bullets"/>
    <w:lvl w:ilvl="0">
      <w:start w:val="1"/>
      <w:numFmt w:val="bullet"/>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2">
    <w:nsid w:val="41EC3EDE"/>
    <w:multiLevelType w:val="multilevel"/>
    <w:tmpl w:val="2116A76E"/>
    <w:name w:val="171bedba-c3fd-447c-996f-4c21d8657961"/>
    <w:lvl w:ilvl="0">
      <w:start w:val="1"/>
      <w:numFmt w:val="decimal"/>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3">
    <w:nsid w:val="6516576C"/>
    <w:multiLevelType w:val="multilevel"/>
    <w:tmpl w:val="AB7660EA"/>
    <w:name w:val="Schedule"/>
    <w:lvl w:ilvl="0">
      <w:start w:val="1"/>
      <w:numFmt w:val="decimal"/>
      <w:pStyle w:val="Schedule3L1"/>
      <w:suff w:val="nothing"/>
      <w:lvlText w:val="Schedule %1"/>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1">
      <w:start w:val="1"/>
      <w:numFmt w:val="upperRoman"/>
      <w:pStyle w:val="Schedule3L2"/>
      <w:suff w:val="nothing"/>
      <w:lvlText w:val="Part %2"/>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1"/>
      <w:numFmt w:val="decimal"/>
      <w:pStyle w:val="Schedule3L3"/>
      <w:isLgl/>
      <w:lvlText w:val="%3."/>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3">
      <w:start w:val="1"/>
      <w:numFmt w:val="decimal"/>
      <w:pStyle w:val="Schedule3L4"/>
      <w:isLgl/>
      <w:lvlText w:val="%3.%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Letter"/>
      <w:pStyle w:val="Schedule3L5"/>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lowerRoman"/>
      <w:pStyle w:val="Schedule3L6"/>
      <w:lvlText w:val="(%6)"/>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upperLetter"/>
      <w:pStyle w:val="Schedule3L7"/>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Schedule3L8"/>
      <w:lvlText w:val="(%8)"/>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none"/>
      <w:lvlRestart w:val="0"/>
      <w:pStyle w:val="Schedule3L9"/>
      <w:suff w:val="nothing"/>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4">
    <w:nsid w:val="6B4F0377"/>
    <w:multiLevelType w:val="multilevel"/>
    <w:tmpl w:val="665A1B4C"/>
    <w:name w:val="Standard"/>
    <w:lvl w:ilvl="0">
      <w:start w:val="1"/>
      <w:numFmt w:val="decimal"/>
      <w:pStyle w:val="StandardL1"/>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pStyle w:val="StandardL2"/>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pStyle w:val="StandardL3"/>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pStyle w:val="StandardL4"/>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pStyle w:val="StandardL5"/>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pStyle w:val="StandardL6"/>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pStyle w:val="StandardL7"/>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pStyle w:val="StandardL8"/>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pStyle w:val="StandardL9"/>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5">
    <w:nsid w:val="7BFA78BB"/>
    <w:multiLevelType w:val="multilevel"/>
    <w:tmpl w:val="48D68622"/>
    <w:name w:val="f33a5415-1397-4e5c-9bfe-5e29bd1585a7"/>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attachedTemplate r:id="rId1"/>
  <w:stylePaneFormatFilter w:val="1021" w:allStyles="1" w:alternateStyleNames="0" w:clearFormatting="1" w:customStyles="0" w:directFormattingOnNumbering="0" w:directFormattingOnParagraphs="0" w:directFormattingOnRuns="0" w:directFormattingOnTables="0" w:headingStyles="1" w:latentStyles="0" w:numberingStyles="0" w:stylesInUse="0" w:tableStyles="0" w:top3HeadingStyles="0" w:visibleStyles="0"/>
  <w:defaultTabStop w:val="720"/>
  <w:drawingGridHorizontalSpacing w:val="120"/>
  <w:displayHorizontalDrawingGridEvery w:val="2"/>
  <w:characterSpacingControl w:val="doNotCompress"/>
  <w:footnotePr>
    <w:footnote w:id="0"/>
    <w:footnote w:id="1"/>
  </w:foot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bidi="lo-L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Simplified Arabic"/>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1" w:qFormat="1"/>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iPriority="9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2220A6"/>
    <w:pPr>
      <w:spacing w:after="240"/>
      <w:jc w:val="both"/>
    </w:pPr>
    <w:rPr>
      <w:rFonts w:cs="Times New Roman"/>
      <w:sz w:val="24"/>
      <w:szCs w:val="24"/>
      <w:lang w:bidi="ar-AE"/>
    </w:rPr>
  </w:style>
  <w:style w:type="paragraph" w:styleId="Heading1">
    <w:name w:val="heading 1"/>
    <w:basedOn w:val="Normal"/>
    <w:next w:val="BodyText"/>
    <w:link w:val="Heading1Char"/>
    <w:qFormat/>
    <w:rsid w:val="000757C6"/>
    <w:pPr>
      <w:outlineLvl w:val="0"/>
    </w:pPr>
  </w:style>
  <w:style w:type="paragraph" w:styleId="Heading2">
    <w:name w:val="heading 2"/>
    <w:basedOn w:val="Normal"/>
    <w:next w:val="BodyText"/>
    <w:link w:val="Heading2Char"/>
    <w:qFormat/>
    <w:rsid w:val="000757C6"/>
    <w:pPr>
      <w:outlineLvl w:val="1"/>
    </w:pPr>
  </w:style>
  <w:style w:type="paragraph" w:styleId="Heading3">
    <w:name w:val="heading 3"/>
    <w:basedOn w:val="Heading2"/>
    <w:next w:val="BodyText"/>
    <w:link w:val="Heading3Char"/>
    <w:qFormat/>
    <w:rsid w:val="000757C6"/>
    <w:pPr>
      <w:outlineLvl w:val="2"/>
    </w:pPr>
  </w:style>
  <w:style w:type="paragraph" w:styleId="Heading4">
    <w:name w:val="heading 4"/>
    <w:basedOn w:val="Normal"/>
    <w:next w:val="BodyText"/>
    <w:link w:val="Heading4Char"/>
    <w:qFormat/>
    <w:rsid w:val="000757C6"/>
    <w:pPr>
      <w:outlineLvl w:val="3"/>
    </w:pPr>
  </w:style>
  <w:style w:type="paragraph" w:styleId="Heading5">
    <w:name w:val="heading 5"/>
    <w:basedOn w:val="Normal"/>
    <w:next w:val="BodyText"/>
    <w:link w:val="Heading5Char"/>
    <w:qFormat/>
    <w:rsid w:val="000757C6"/>
    <w:pPr>
      <w:outlineLvl w:val="4"/>
    </w:pPr>
  </w:style>
  <w:style w:type="paragraph" w:styleId="Heading6">
    <w:name w:val="heading 6"/>
    <w:basedOn w:val="Normal"/>
    <w:next w:val="BodyText"/>
    <w:link w:val="Heading6Char"/>
    <w:qFormat/>
    <w:rsid w:val="000757C6"/>
    <w:pPr>
      <w:outlineLvl w:val="5"/>
    </w:pPr>
  </w:style>
  <w:style w:type="paragraph" w:styleId="Heading7">
    <w:name w:val="heading 7"/>
    <w:basedOn w:val="Normal"/>
    <w:next w:val="BodyText"/>
    <w:link w:val="Heading7Char"/>
    <w:qFormat/>
    <w:rsid w:val="000757C6"/>
    <w:pPr>
      <w:outlineLvl w:val="6"/>
    </w:pPr>
  </w:style>
  <w:style w:type="paragraph" w:styleId="Heading8">
    <w:name w:val="heading 8"/>
    <w:basedOn w:val="Normal"/>
    <w:next w:val="BodyText"/>
    <w:link w:val="Heading8Char"/>
    <w:qFormat/>
    <w:rsid w:val="000757C6"/>
    <w:pPr>
      <w:outlineLvl w:val="7"/>
    </w:pPr>
  </w:style>
  <w:style w:type="paragraph" w:styleId="Heading9">
    <w:name w:val="heading 9"/>
    <w:basedOn w:val="Normal"/>
    <w:next w:val="BodyText"/>
    <w:link w:val="Heading9Char"/>
    <w:qFormat/>
    <w:rsid w:val="000757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0757C6"/>
    <w:pPr>
      <w:jc w:val="both"/>
    </w:pPr>
    <w:rPr>
      <w:sz w:val="24"/>
      <w:szCs w:val="24"/>
      <w:lang w:bidi="he-IL"/>
    </w:rPr>
  </w:style>
  <w:style w:type="character" w:customStyle="1" w:styleId="HeaderChar">
    <w:name w:val="Header Char"/>
    <w:basedOn w:val="DefaultParagraphFont"/>
    <w:link w:val="Header"/>
    <w:rsid w:val="00EE7914"/>
    <w:rPr>
      <w:sz w:val="24"/>
      <w:szCs w:val="24"/>
      <w:lang w:val="en-GB" w:eastAsia="zh-CN" w:bidi="he-IL"/>
    </w:rPr>
  </w:style>
  <w:style w:type="paragraph" w:styleId="Footer">
    <w:name w:val="footer"/>
    <w:link w:val="FooterChar"/>
    <w:rsid w:val="000757C6"/>
    <w:rPr>
      <w:sz w:val="16"/>
      <w:szCs w:val="16"/>
      <w:lang w:bidi="he-IL"/>
    </w:rPr>
  </w:style>
  <w:style w:type="character" w:customStyle="1" w:styleId="FooterChar">
    <w:name w:val="Footer Char"/>
    <w:basedOn w:val="DefaultParagraphFont"/>
    <w:link w:val="Footer"/>
    <w:rsid w:val="00EE7914"/>
    <w:rPr>
      <w:sz w:val="16"/>
      <w:szCs w:val="16"/>
      <w:lang w:val="en-GB" w:eastAsia="zh-CN" w:bidi="he-IL"/>
    </w:rPr>
  </w:style>
  <w:style w:type="paragraph" w:styleId="BodyText">
    <w:name w:val="Body Text"/>
    <w:basedOn w:val="Normal"/>
    <w:link w:val="BodyTextChar"/>
    <w:qFormat/>
    <w:rsid w:val="005669B2"/>
    <w:rPr>
      <w:lang w:eastAsia="en-GB"/>
    </w:rPr>
  </w:style>
  <w:style w:type="character" w:customStyle="1" w:styleId="BodyTextChar">
    <w:name w:val="Body Text Char"/>
    <w:basedOn w:val="DefaultParagraphFont"/>
    <w:link w:val="BodyText"/>
    <w:rsid w:val="00025DCA"/>
    <w:rPr>
      <w:sz w:val="24"/>
      <w:szCs w:val="24"/>
      <w:lang w:eastAsia="en-GB" w:bidi="ar-AE"/>
    </w:rPr>
  </w:style>
  <w:style w:type="paragraph" w:customStyle="1" w:styleId="BodyText1">
    <w:name w:val="Body Text 1"/>
    <w:basedOn w:val="Normal"/>
    <w:link w:val="BodyText1Char"/>
    <w:qFormat/>
    <w:rsid w:val="005669B2"/>
    <w:pPr>
      <w:ind w:left="720"/>
    </w:pPr>
    <w:rPr>
      <w:lang w:eastAsia="en-GB"/>
    </w:rPr>
  </w:style>
  <w:style w:type="paragraph" w:styleId="BodyText2">
    <w:name w:val="Body Text 2"/>
    <w:basedOn w:val="Normal"/>
    <w:link w:val="BodyText2Char"/>
    <w:rsid w:val="005669B2"/>
    <w:pPr>
      <w:ind w:left="1440"/>
    </w:pPr>
    <w:rPr>
      <w:lang w:eastAsia="en-GB"/>
    </w:rPr>
  </w:style>
  <w:style w:type="character" w:customStyle="1" w:styleId="BodyText2Char">
    <w:name w:val="Body Text 2 Char"/>
    <w:basedOn w:val="DefaultParagraphFont"/>
    <w:link w:val="BodyText2"/>
    <w:rsid w:val="00025DCA"/>
    <w:rPr>
      <w:sz w:val="24"/>
      <w:szCs w:val="24"/>
      <w:lang w:eastAsia="en-GB" w:bidi="ar-AE"/>
    </w:rPr>
  </w:style>
  <w:style w:type="paragraph" w:styleId="BodyText3">
    <w:name w:val="Body Text 3"/>
    <w:basedOn w:val="Normal"/>
    <w:link w:val="BodyText3Char"/>
    <w:rsid w:val="005669B2"/>
    <w:pPr>
      <w:ind w:left="2160"/>
    </w:pPr>
    <w:rPr>
      <w:lang w:eastAsia="en-GB"/>
    </w:rPr>
  </w:style>
  <w:style w:type="character" w:customStyle="1" w:styleId="BodyText3Char">
    <w:name w:val="Body Text 3 Char"/>
    <w:basedOn w:val="DefaultParagraphFont"/>
    <w:link w:val="BodyText3"/>
    <w:rsid w:val="00025DCA"/>
    <w:rPr>
      <w:sz w:val="24"/>
      <w:szCs w:val="24"/>
      <w:lang w:eastAsia="en-GB" w:bidi="ar-AE"/>
    </w:rPr>
  </w:style>
  <w:style w:type="paragraph" w:customStyle="1" w:styleId="BodyText4">
    <w:name w:val="Body Text 4"/>
    <w:basedOn w:val="Normal"/>
    <w:rsid w:val="005669B2"/>
    <w:pPr>
      <w:ind w:left="2880"/>
    </w:pPr>
    <w:rPr>
      <w:lang w:eastAsia="en-GB"/>
    </w:rPr>
  </w:style>
  <w:style w:type="paragraph" w:customStyle="1" w:styleId="BodyText5">
    <w:name w:val="Body Text 5"/>
    <w:basedOn w:val="Normal"/>
    <w:rsid w:val="005669B2"/>
    <w:pPr>
      <w:ind w:left="3600"/>
    </w:pPr>
    <w:rPr>
      <w:lang w:eastAsia="en-GB"/>
    </w:rPr>
  </w:style>
  <w:style w:type="paragraph" w:customStyle="1" w:styleId="BodyText6">
    <w:name w:val="Body Text 6"/>
    <w:basedOn w:val="Normal"/>
    <w:rsid w:val="005669B2"/>
    <w:pPr>
      <w:ind w:left="4320"/>
    </w:pPr>
    <w:rPr>
      <w:lang w:eastAsia="en-GB"/>
    </w:rPr>
  </w:style>
  <w:style w:type="paragraph" w:customStyle="1" w:styleId="BodyText7">
    <w:name w:val="Body Text 7"/>
    <w:basedOn w:val="Normal"/>
    <w:rsid w:val="005669B2"/>
    <w:pPr>
      <w:ind w:left="5041"/>
    </w:pPr>
    <w:rPr>
      <w:lang w:eastAsia="en-GB"/>
    </w:rPr>
  </w:style>
  <w:style w:type="paragraph" w:styleId="BodyTextFirstIndent">
    <w:name w:val="Body Text First Indent"/>
    <w:basedOn w:val="BodyText"/>
    <w:link w:val="BodyTextFirstIndentChar"/>
    <w:rsid w:val="000757C6"/>
    <w:pPr>
      <w:ind w:firstLine="720"/>
    </w:pPr>
  </w:style>
  <w:style w:type="character" w:customStyle="1" w:styleId="BodyTextFirstIndentChar">
    <w:name w:val="Body Text First Indent Char"/>
    <w:basedOn w:val="BodyTextChar"/>
    <w:link w:val="BodyTextFirstIndent"/>
    <w:rsid w:val="00025DCA"/>
    <w:rPr>
      <w:sz w:val="24"/>
      <w:szCs w:val="24"/>
      <w:lang w:eastAsia="en-GB" w:bidi="ar-AE"/>
    </w:rPr>
  </w:style>
  <w:style w:type="paragraph" w:styleId="BodyTextIndent">
    <w:name w:val="Body Text Indent"/>
    <w:basedOn w:val="Normal"/>
    <w:link w:val="BodyTextIndentChar"/>
    <w:rsid w:val="00025DCA"/>
    <w:pPr>
      <w:spacing w:after="120"/>
      <w:ind w:left="283"/>
    </w:pPr>
  </w:style>
  <w:style w:type="character" w:customStyle="1" w:styleId="BodyTextIndentChar">
    <w:name w:val="Body Text Indent Char"/>
    <w:basedOn w:val="DefaultParagraphFont"/>
    <w:link w:val="BodyTextIndent"/>
    <w:rsid w:val="00025DCA"/>
    <w:rPr>
      <w:sz w:val="24"/>
      <w:szCs w:val="24"/>
      <w:lang w:bidi="ar-AE"/>
    </w:rPr>
  </w:style>
  <w:style w:type="paragraph" w:styleId="BodyTextFirstIndent2">
    <w:name w:val="Body Text First Indent 2"/>
    <w:basedOn w:val="BodyTextFirstIndent"/>
    <w:link w:val="BodyTextFirstIndent2Char"/>
    <w:rsid w:val="000757C6"/>
    <w:pPr>
      <w:ind w:firstLine="1440"/>
    </w:pPr>
  </w:style>
  <w:style w:type="character" w:customStyle="1" w:styleId="BodyTextFirstIndent2Char">
    <w:name w:val="Body Text First Indent 2 Char"/>
    <w:basedOn w:val="BodyTextIndentChar"/>
    <w:link w:val="BodyTextFirstIndent2"/>
    <w:rsid w:val="00025DCA"/>
    <w:rPr>
      <w:sz w:val="24"/>
      <w:szCs w:val="24"/>
      <w:lang w:eastAsia="en-GB" w:bidi="ar-AE"/>
    </w:rPr>
  </w:style>
  <w:style w:type="character" w:styleId="CommentReference">
    <w:name w:val="annotation reference"/>
    <w:basedOn w:val="DefaultParagraphFont"/>
    <w:rsid w:val="000757C6"/>
    <w:rPr>
      <w:rFonts w:ascii="Times New Roman" w:eastAsia="SimSun" w:hAnsi="Times New Roman" w:cs="Simplified Arabic"/>
      <w:sz w:val="18"/>
      <w:szCs w:val="18"/>
      <w:lang w:val="en-GB" w:bidi="ar-AE"/>
    </w:rPr>
  </w:style>
  <w:style w:type="paragraph" w:styleId="CommentText">
    <w:name w:val="annotation text"/>
    <w:basedOn w:val="Normal"/>
    <w:link w:val="CommentTextChar"/>
    <w:rsid w:val="000757C6"/>
    <w:pPr>
      <w:spacing w:after="120"/>
    </w:pPr>
    <w:rPr>
      <w:sz w:val="20"/>
      <w:szCs w:val="20"/>
    </w:rPr>
  </w:style>
  <w:style w:type="character" w:customStyle="1" w:styleId="CommentTextChar">
    <w:name w:val="Comment Text Char"/>
    <w:basedOn w:val="DefaultParagraphFont"/>
    <w:link w:val="CommentText"/>
    <w:rsid w:val="001A5BE4"/>
    <w:rPr>
      <w:lang w:bidi="ar-AE"/>
    </w:rPr>
  </w:style>
  <w:style w:type="character" w:styleId="Emphasis">
    <w:name w:val="Emphasis"/>
    <w:qFormat/>
    <w:rsid w:val="000757C6"/>
    <w:rPr>
      <w:i/>
      <w:iCs/>
    </w:rPr>
  </w:style>
  <w:style w:type="character" w:styleId="EndnoteReference">
    <w:name w:val="endnote reference"/>
    <w:basedOn w:val="DefaultParagraphFont"/>
    <w:rsid w:val="000757C6"/>
    <w:rPr>
      <w:rFonts w:ascii="Times New Roman" w:eastAsia="SimSun" w:hAnsi="Times New Roman" w:cs="Simplified Arabic"/>
      <w:sz w:val="18"/>
      <w:szCs w:val="18"/>
      <w:vertAlign w:val="superscript"/>
      <w:lang w:val="en-GB" w:bidi="ar-AE"/>
    </w:rPr>
  </w:style>
  <w:style w:type="paragraph" w:styleId="EndnoteText">
    <w:name w:val="endnote text"/>
    <w:basedOn w:val="Normal"/>
    <w:next w:val="Normal"/>
    <w:link w:val="EndnoteTextChar"/>
    <w:rsid w:val="000757C6"/>
    <w:pPr>
      <w:spacing w:after="120"/>
      <w:ind w:left="340" w:hanging="340"/>
    </w:pPr>
    <w:rPr>
      <w:sz w:val="20"/>
      <w:szCs w:val="20"/>
    </w:rPr>
  </w:style>
  <w:style w:type="character" w:customStyle="1" w:styleId="EndnoteTextChar">
    <w:name w:val="Endnote Text Char"/>
    <w:basedOn w:val="DefaultParagraphFont"/>
    <w:link w:val="EndnoteText"/>
    <w:rsid w:val="00025DCA"/>
    <w:rPr>
      <w:lang w:bidi="ar-AE"/>
    </w:rPr>
  </w:style>
  <w:style w:type="paragraph" w:customStyle="1" w:styleId="FooterRight">
    <w:name w:val="Footer Right"/>
    <w:basedOn w:val="Footer"/>
    <w:rsid w:val="000757C6"/>
    <w:pPr>
      <w:jc w:val="right"/>
    </w:pPr>
  </w:style>
  <w:style w:type="paragraph" w:styleId="FootnoteText">
    <w:name w:val="footnote text"/>
    <w:basedOn w:val="Normal"/>
    <w:next w:val="Normal"/>
    <w:link w:val="FootnoteTextChar"/>
    <w:uiPriority w:val="1"/>
    <w:qFormat/>
    <w:rsid w:val="000757C6"/>
    <w:pPr>
      <w:spacing w:after="120"/>
      <w:ind w:left="340" w:hanging="340"/>
    </w:pPr>
    <w:rPr>
      <w:sz w:val="20"/>
      <w:szCs w:val="20"/>
    </w:rPr>
  </w:style>
  <w:style w:type="character" w:customStyle="1" w:styleId="FootnoteTextChar">
    <w:name w:val="Footnote Text Char"/>
    <w:basedOn w:val="DefaultParagraphFont"/>
    <w:link w:val="FootnoteText"/>
    <w:uiPriority w:val="1"/>
    <w:rsid w:val="00025DCA"/>
    <w:rPr>
      <w:lang w:bidi="ar-AE"/>
    </w:rPr>
  </w:style>
  <w:style w:type="paragraph" w:customStyle="1" w:styleId="Footnote">
    <w:name w:val="Footnote"/>
    <w:basedOn w:val="FootnoteText"/>
    <w:rsid w:val="000757C6"/>
    <w:pPr>
      <w:tabs>
        <w:tab w:val="left" w:pos="340"/>
      </w:tabs>
    </w:pPr>
  </w:style>
  <w:style w:type="character" w:styleId="FootnoteReference">
    <w:name w:val="footnote reference"/>
    <w:basedOn w:val="DefaultParagraphFont"/>
    <w:uiPriority w:val="99"/>
    <w:rsid w:val="000757C6"/>
    <w:rPr>
      <w:rFonts w:ascii="Times New Roman" w:eastAsia="SimSun" w:hAnsi="Times New Roman" w:cs="Simplified Arabic"/>
      <w:sz w:val="18"/>
      <w:szCs w:val="18"/>
      <w:vertAlign w:val="superscript"/>
      <w:lang w:bidi="ar-AE"/>
    </w:rPr>
  </w:style>
  <w:style w:type="character" w:customStyle="1" w:styleId="Heading1Char">
    <w:name w:val="Heading 1 Char"/>
    <w:basedOn w:val="DefaultParagraphFont"/>
    <w:link w:val="Heading1"/>
    <w:rsid w:val="0020061C"/>
    <w:rPr>
      <w:sz w:val="24"/>
      <w:szCs w:val="24"/>
      <w:lang w:bidi="ar-AE"/>
    </w:rPr>
  </w:style>
  <w:style w:type="character" w:customStyle="1" w:styleId="Heading2Char">
    <w:name w:val="Heading 2 Char"/>
    <w:basedOn w:val="DefaultParagraphFont"/>
    <w:link w:val="Heading2"/>
    <w:rsid w:val="0020061C"/>
    <w:rPr>
      <w:sz w:val="24"/>
      <w:szCs w:val="24"/>
      <w:lang w:bidi="ar-AE"/>
    </w:rPr>
  </w:style>
  <w:style w:type="character" w:customStyle="1" w:styleId="Heading3Char">
    <w:name w:val="Heading 3 Char"/>
    <w:basedOn w:val="DefaultParagraphFont"/>
    <w:link w:val="Heading3"/>
    <w:rsid w:val="0020061C"/>
    <w:rPr>
      <w:sz w:val="24"/>
      <w:szCs w:val="24"/>
      <w:lang w:bidi="ar-AE"/>
    </w:rPr>
  </w:style>
  <w:style w:type="character" w:customStyle="1" w:styleId="Heading4Char">
    <w:name w:val="Heading 4 Char"/>
    <w:basedOn w:val="DefaultParagraphFont"/>
    <w:link w:val="Heading4"/>
    <w:rsid w:val="0020061C"/>
    <w:rPr>
      <w:sz w:val="24"/>
      <w:szCs w:val="24"/>
      <w:lang w:bidi="ar-AE"/>
    </w:rPr>
  </w:style>
  <w:style w:type="character" w:customStyle="1" w:styleId="Heading5Char">
    <w:name w:val="Heading 5 Char"/>
    <w:basedOn w:val="DefaultParagraphFont"/>
    <w:link w:val="Heading5"/>
    <w:rsid w:val="0020061C"/>
    <w:rPr>
      <w:sz w:val="24"/>
      <w:szCs w:val="24"/>
      <w:lang w:bidi="ar-AE"/>
    </w:rPr>
  </w:style>
  <w:style w:type="character" w:customStyle="1" w:styleId="Heading6Char">
    <w:name w:val="Heading 6 Char"/>
    <w:basedOn w:val="DefaultParagraphFont"/>
    <w:link w:val="Heading6"/>
    <w:rsid w:val="0020061C"/>
    <w:rPr>
      <w:sz w:val="24"/>
      <w:szCs w:val="24"/>
      <w:lang w:bidi="ar-AE"/>
    </w:rPr>
  </w:style>
  <w:style w:type="character" w:customStyle="1" w:styleId="Heading7Char">
    <w:name w:val="Heading 7 Char"/>
    <w:basedOn w:val="DefaultParagraphFont"/>
    <w:link w:val="Heading7"/>
    <w:rsid w:val="0020061C"/>
    <w:rPr>
      <w:sz w:val="24"/>
      <w:szCs w:val="24"/>
      <w:lang w:bidi="ar-AE"/>
    </w:rPr>
  </w:style>
  <w:style w:type="character" w:customStyle="1" w:styleId="Heading8Char">
    <w:name w:val="Heading 8 Char"/>
    <w:basedOn w:val="DefaultParagraphFont"/>
    <w:link w:val="Heading8"/>
    <w:rsid w:val="0020061C"/>
    <w:rPr>
      <w:sz w:val="24"/>
      <w:szCs w:val="24"/>
      <w:lang w:bidi="ar-AE"/>
    </w:rPr>
  </w:style>
  <w:style w:type="character" w:customStyle="1" w:styleId="Heading9Char">
    <w:name w:val="Heading 9 Char"/>
    <w:basedOn w:val="DefaultParagraphFont"/>
    <w:link w:val="Heading9"/>
    <w:rsid w:val="0020061C"/>
    <w:rPr>
      <w:sz w:val="24"/>
      <w:szCs w:val="24"/>
      <w:lang w:bidi="ar-AE"/>
    </w:rPr>
  </w:style>
  <w:style w:type="paragraph" w:styleId="Index1">
    <w:name w:val="index 1"/>
    <w:basedOn w:val="Normal"/>
    <w:next w:val="Normal"/>
    <w:autoRedefine/>
    <w:rsid w:val="000757C6"/>
    <w:pPr>
      <w:ind w:left="240" w:hanging="240"/>
    </w:pPr>
  </w:style>
  <w:style w:type="paragraph" w:styleId="IndexHeading">
    <w:name w:val="index heading"/>
    <w:basedOn w:val="Normal"/>
    <w:next w:val="Normal"/>
    <w:rsid w:val="000757C6"/>
    <w:rPr>
      <w:b/>
      <w:bCs/>
    </w:rPr>
  </w:style>
  <w:style w:type="paragraph" w:styleId="ListParagraph">
    <w:name w:val="List Paragraph"/>
    <w:basedOn w:val="Normal"/>
    <w:qFormat/>
    <w:rsid w:val="000757C6"/>
    <w:pPr>
      <w:ind w:left="720"/>
      <w:contextualSpacing/>
    </w:pPr>
  </w:style>
  <w:style w:type="paragraph" w:styleId="NoSpacing">
    <w:name w:val="No Spacing"/>
    <w:basedOn w:val="Normal"/>
    <w:qFormat/>
    <w:rsid w:val="000757C6"/>
    <w:pPr>
      <w:spacing w:after="0"/>
    </w:pPr>
  </w:style>
  <w:style w:type="paragraph" w:customStyle="1" w:styleId="NormalBold">
    <w:name w:val="NormalBold"/>
    <w:basedOn w:val="Normal"/>
    <w:next w:val="Normal"/>
    <w:rsid w:val="0045006A"/>
    <w:rPr>
      <w:b/>
      <w:bCs/>
    </w:rPr>
  </w:style>
  <w:style w:type="paragraph" w:customStyle="1" w:styleId="NormalBoldNS">
    <w:name w:val="NormalBoldNS"/>
    <w:basedOn w:val="Normal"/>
    <w:next w:val="Normal"/>
    <w:rsid w:val="0045006A"/>
    <w:pPr>
      <w:spacing w:after="0"/>
      <w:jc w:val="left"/>
    </w:pPr>
    <w:rPr>
      <w:b/>
      <w:bCs/>
    </w:rPr>
  </w:style>
  <w:style w:type="paragraph" w:customStyle="1" w:styleId="NormalNS">
    <w:name w:val="NormalNS"/>
    <w:basedOn w:val="Normal"/>
    <w:rsid w:val="000757C6"/>
    <w:pPr>
      <w:spacing w:after="0"/>
    </w:pPr>
  </w:style>
  <w:style w:type="paragraph" w:customStyle="1" w:styleId="NormalRight">
    <w:name w:val="NormalRight"/>
    <w:basedOn w:val="NormalNS"/>
    <w:rsid w:val="000757C6"/>
    <w:pPr>
      <w:jc w:val="right"/>
    </w:pPr>
  </w:style>
  <w:style w:type="paragraph" w:customStyle="1" w:styleId="NoteContinuation">
    <w:name w:val="Note Continuation"/>
    <w:basedOn w:val="Normal"/>
    <w:rsid w:val="000757C6"/>
    <w:pPr>
      <w:spacing w:after="120"/>
      <w:ind w:left="340"/>
    </w:pPr>
    <w:rPr>
      <w:sz w:val="20"/>
      <w:szCs w:val="20"/>
    </w:rPr>
  </w:style>
  <w:style w:type="character" w:styleId="PageNumber">
    <w:name w:val="page number"/>
    <w:basedOn w:val="DefaultParagraphFont"/>
    <w:rsid w:val="002D6344"/>
    <w:rPr>
      <w:rFonts w:ascii="Times New Roman" w:eastAsia="SimSun" w:hAnsi="Times New Roman" w:cs="Simplified Arabic"/>
      <w:sz w:val="24"/>
      <w:szCs w:val="24"/>
      <w:lang w:val="en-GB" w:bidi="ar-AE"/>
    </w:rPr>
  </w:style>
  <w:style w:type="character" w:styleId="Strong">
    <w:name w:val="Strong"/>
    <w:qFormat/>
    <w:rsid w:val="000757C6"/>
    <w:rPr>
      <w:b/>
      <w:bCs/>
    </w:rPr>
  </w:style>
  <w:style w:type="paragraph" w:styleId="Subtitle">
    <w:name w:val="Subtitle"/>
    <w:basedOn w:val="Normal"/>
    <w:next w:val="BodyText"/>
    <w:link w:val="SubtitleChar"/>
    <w:qFormat/>
    <w:rsid w:val="000757C6"/>
    <w:pPr>
      <w:numPr>
        <w:ilvl w:val="1"/>
      </w:numPr>
      <w:jc w:val="center"/>
    </w:pPr>
  </w:style>
  <w:style w:type="character" w:customStyle="1" w:styleId="SubtitleChar">
    <w:name w:val="Subtitle Char"/>
    <w:basedOn w:val="DefaultParagraphFont"/>
    <w:link w:val="Subtitle"/>
    <w:rsid w:val="00025DCA"/>
    <w:rPr>
      <w:sz w:val="24"/>
      <w:szCs w:val="24"/>
      <w:lang w:bidi="ar-AE"/>
    </w:rPr>
  </w:style>
  <w:style w:type="table" w:styleId="TableGrid">
    <w:name w:val="Table Grid"/>
    <w:basedOn w:val="TableNormal"/>
    <w:rsid w:val="000757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BodyText"/>
    <w:link w:val="TitleChar"/>
    <w:qFormat/>
    <w:rsid w:val="0045006A"/>
    <w:pPr>
      <w:jc w:val="center"/>
    </w:pPr>
    <w:rPr>
      <w:b/>
      <w:bCs/>
    </w:rPr>
  </w:style>
  <w:style w:type="character" w:customStyle="1" w:styleId="TitleChar">
    <w:name w:val="Title Char"/>
    <w:basedOn w:val="DefaultParagraphFont"/>
    <w:link w:val="Title"/>
    <w:rsid w:val="00025DCA"/>
    <w:rPr>
      <w:b/>
      <w:bCs/>
      <w:sz w:val="24"/>
      <w:szCs w:val="24"/>
      <w:lang w:bidi="ar-AE"/>
    </w:rPr>
  </w:style>
  <w:style w:type="paragraph" w:styleId="TOCHeading">
    <w:name w:val="TOC Heading"/>
    <w:basedOn w:val="Normal"/>
    <w:next w:val="Normal"/>
    <w:qFormat/>
    <w:rsid w:val="007B1690"/>
    <w:pPr>
      <w:jc w:val="center"/>
    </w:pPr>
    <w:rPr>
      <w:b/>
      <w:bCs/>
      <w:caps/>
    </w:rPr>
  </w:style>
  <w:style w:type="paragraph" w:styleId="CommentSubject">
    <w:name w:val="annotation subject"/>
    <w:basedOn w:val="CommentText"/>
    <w:next w:val="CommentText"/>
    <w:link w:val="CommentSubjectChar"/>
    <w:rsid w:val="000757C6"/>
    <w:pPr>
      <w:spacing w:after="240"/>
    </w:pPr>
    <w:rPr>
      <w:b/>
      <w:bCs/>
    </w:rPr>
  </w:style>
  <w:style w:type="character" w:customStyle="1" w:styleId="CommentSubjectChar">
    <w:name w:val="Comment Subject Char"/>
    <w:basedOn w:val="CommentTextChar"/>
    <w:link w:val="CommentSubject"/>
    <w:rsid w:val="001A5BE4"/>
    <w:rPr>
      <w:b/>
      <w:bCs/>
      <w:lang w:bidi="ar-AE"/>
    </w:rPr>
  </w:style>
  <w:style w:type="paragraph" w:customStyle="1" w:styleId="BGHStandard">
    <w:name w:val="BGH Standard"/>
    <w:basedOn w:val="Normal"/>
    <w:rsid w:val="000757C6"/>
    <w:pPr>
      <w:ind w:left="1985"/>
    </w:pPr>
    <w:rPr>
      <w:lang w:eastAsia="en-GB"/>
    </w:rPr>
  </w:style>
  <w:style w:type="paragraph" w:customStyle="1" w:styleId="NormalRight12">
    <w:name w:val="NormalRight12"/>
    <w:basedOn w:val="NormalRight"/>
    <w:rsid w:val="000757C6"/>
    <w:pPr>
      <w:spacing w:after="240"/>
    </w:pPr>
  </w:style>
  <w:style w:type="paragraph" w:customStyle="1" w:styleId="SubTitle0">
    <w:name w:val="SubTitle0"/>
    <w:basedOn w:val="Subtitle"/>
    <w:rsid w:val="000757C6"/>
    <w:pPr>
      <w:spacing w:after="0"/>
    </w:pPr>
  </w:style>
  <w:style w:type="paragraph" w:styleId="TOC1">
    <w:name w:val="toc 1"/>
    <w:basedOn w:val="Normal"/>
    <w:next w:val="BodyText"/>
    <w:rsid w:val="00FF592B"/>
    <w:pPr>
      <w:tabs>
        <w:tab w:val="right" w:leader="dot" w:pos="9016"/>
      </w:tabs>
      <w:adjustRightInd w:val="0"/>
      <w:snapToGrid w:val="0"/>
      <w:spacing w:before="100" w:after="100"/>
      <w:ind w:left="510" w:hanging="510"/>
    </w:pPr>
    <w:rPr>
      <w:snapToGrid w:val="0"/>
      <w:lang w:bidi="he-IL"/>
    </w:rPr>
  </w:style>
  <w:style w:type="paragraph" w:styleId="TOC2">
    <w:name w:val="toc 2"/>
    <w:basedOn w:val="Normal"/>
    <w:next w:val="BodyText"/>
    <w:rsid w:val="00FF592B"/>
    <w:pPr>
      <w:tabs>
        <w:tab w:val="right" w:leader="dot" w:pos="9015"/>
      </w:tabs>
      <w:adjustRightInd w:val="0"/>
      <w:snapToGrid w:val="0"/>
      <w:spacing w:before="100" w:after="100"/>
      <w:ind w:left="1230" w:hanging="720"/>
    </w:pPr>
    <w:rPr>
      <w:snapToGrid w:val="0"/>
      <w:lang w:bidi="he-IL"/>
    </w:rPr>
  </w:style>
  <w:style w:type="paragraph" w:customStyle="1" w:styleId="OptionLabel">
    <w:name w:val="OptionLabel"/>
    <w:rsid w:val="0045006A"/>
    <w:rPr>
      <w:b/>
      <w:bCs/>
      <w:sz w:val="24"/>
      <w:szCs w:val="24"/>
      <w:lang w:bidi="ar-AE"/>
    </w:rPr>
  </w:style>
  <w:style w:type="paragraph" w:customStyle="1" w:styleId="NormalLeft">
    <w:name w:val="NormalLeft"/>
    <w:basedOn w:val="Normal"/>
    <w:next w:val="Normal"/>
    <w:rsid w:val="00957F96"/>
    <w:pPr>
      <w:jc w:val="left"/>
    </w:pPr>
  </w:style>
  <w:style w:type="paragraph" w:styleId="BalloonText">
    <w:name w:val="Balloon Text"/>
    <w:basedOn w:val="Normal"/>
    <w:link w:val="BalloonTextChar"/>
    <w:rsid w:val="00AE0632"/>
    <w:pPr>
      <w:spacing w:after="0"/>
    </w:pPr>
    <w:rPr>
      <w:rFonts w:ascii="Tahoma" w:hAnsi="Tahoma" w:cs="Tahoma"/>
      <w:sz w:val="16"/>
      <w:szCs w:val="16"/>
    </w:rPr>
  </w:style>
  <w:style w:type="character" w:customStyle="1" w:styleId="BalloonTextChar">
    <w:name w:val="Balloon Text Char"/>
    <w:basedOn w:val="DefaultParagraphFont"/>
    <w:link w:val="BalloonText"/>
    <w:rsid w:val="00AE0632"/>
    <w:rPr>
      <w:rFonts w:ascii="Tahoma" w:hAnsi="Tahoma" w:cs="Tahoma"/>
      <w:sz w:val="16"/>
      <w:szCs w:val="16"/>
      <w:lang w:bidi="ar-AE"/>
    </w:rPr>
  </w:style>
  <w:style w:type="paragraph" w:styleId="Bibliography">
    <w:name w:val="Bibliography"/>
    <w:basedOn w:val="Normal"/>
    <w:next w:val="Normal"/>
    <w:rsid w:val="00CE6FCC"/>
  </w:style>
  <w:style w:type="paragraph" w:styleId="BlockText">
    <w:name w:val="Block Text"/>
    <w:basedOn w:val="Normal"/>
    <w:rsid w:val="00CE6FCC"/>
    <w:pPr>
      <w:spacing w:after="120"/>
      <w:ind w:left="1440" w:right="1440"/>
    </w:pPr>
  </w:style>
  <w:style w:type="paragraph" w:styleId="BodyTextIndent2">
    <w:name w:val="Body Text Indent 2"/>
    <w:basedOn w:val="Normal"/>
    <w:link w:val="BodyTextIndent2Char"/>
    <w:rsid w:val="00CE6FCC"/>
    <w:pPr>
      <w:spacing w:after="120"/>
      <w:ind w:left="360"/>
    </w:pPr>
  </w:style>
  <w:style w:type="character" w:customStyle="1" w:styleId="BodyTextIndent2Char">
    <w:name w:val="Body Text Indent 2 Char"/>
    <w:basedOn w:val="DefaultParagraphFont"/>
    <w:link w:val="BodyTextIndent2"/>
    <w:rsid w:val="00CE6FCC"/>
    <w:rPr>
      <w:sz w:val="24"/>
      <w:szCs w:val="24"/>
      <w:lang w:bidi="ar-AE"/>
    </w:rPr>
  </w:style>
  <w:style w:type="paragraph" w:styleId="BodyTextIndent3">
    <w:name w:val="Body Text Indent 3"/>
    <w:basedOn w:val="Normal"/>
    <w:link w:val="BodyTextIndent3Char"/>
    <w:rsid w:val="00CE6FCC"/>
    <w:pPr>
      <w:spacing w:after="120"/>
      <w:ind w:left="360"/>
    </w:pPr>
    <w:rPr>
      <w:sz w:val="16"/>
      <w:szCs w:val="16"/>
    </w:rPr>
  </w:style>
  <w:style w:type="character" w:customStyle="1" w:styleId="BodyTextIndent3Char">
    <w:name w:val="Body Text Indent 3 Char"/>
    <w:basedOn w:val="DefaultParagraphFont"/>
    <w:link w:val="BodyTextIndent3"/>
    <w:rsid w:val="00CE6FCC"/>
    <w:rPr>
      <w:sz w:val="16"/>
      <w:szCs w:val="16"/>
      <w:lang w:bidi="ar-AE"/>
    </w:rPr>
  </w:style>
  <w:style w:type="paragraph" w:styleId="Caption">
    <w:name w:val="caption"/>
    <w:basedOn w:val="Normal"/>
    <w:next w:val="Normal"/>
    <w:qFormat/>
    <w:rsid w:val="00CE6FCC"/>
    <w:rPr>
      <w:b/>
      <w:bCs/>
      <w:sz w:val="20"/>
      <w:szCs w:val="20"/>
    </w:rPr>
  </w:style>
  <w:style w:type="paragraph" w:styleId="Closing">
    <w:name w:val="Closing"/>
    <w:basedOn w:val="Normal"/>
    <w:link w:val="ClosingChar"/>
    <w:rsid w:val="00CE6FCC"/>
    <w:pPr>
      <w:ind w:left="4320"/>
    </w:pPr>
  </w:style>
  <w:style w:type="character" w:customStyle="1" w:styleId="ClosingChar">
    <w:name w:val="Closing Char"/>
    <w:basedOn w:val="DefaultParagraphFont"/>
    <w:link w:val="Closing"/>
    <w:rsid w:val="00CE6FCC"/>
    <w:rPr>
      <w:sz w:val="24"/>
      <w:szCs w:val="24"/>
      <w:lang w:bidi="ar-AE"/>
    </w:rPr>
  </w:style>
  <w:style w:type="table" w:customStyle="1" w:styleId="ColorfulGrid1">
    <w:name w:val="Colorful Grid1"/>
    <w:basedOn w:val="TableNormal"/>
    <w:rsid w:val="00CE6FC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CE6FC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CE6FC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CE6FC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CE6FC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CE6FC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CE6FC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CE6FC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CE6FC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CE6FC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CE6FC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CE6FC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CE6FC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CE6FC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CE6FC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CE6FC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CE6FC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CE6FC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CE6FC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CE6FC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CE6FC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CE6FC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E6FC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E6FC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E6FC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E6FC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E6FC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E6FC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E6FCC"/>
  </w:style>
  <w:style w:type="character" w:customStyle="1" w:styleId="DateChar">
    <w:name w:val="Date Char"/>
    <w:basedOn w:val="DefaultParagraphFont"/>
    <w:link w:val="Date"/>
    <w:rsid w:val="00CE6FCC"/>
    <w:rPr>
      <w:sz w:val="24"/>
      <w:szCs w:val="24"/>
      <w:lang w:bidi="ar-AE"/>
    </w:rPr>
  </w:style>
  <w:style w:type="paragraph" w:styleId="DocumentMap">
    <w:name w:val="Document Map"/>
    <w:basedOn w:val="Normal"/>
    <w:link w:val="DocumentMapChar"/>
    <w:rsid w:val="00CE6FCC"/>
    <w:rPr>
      <w:rFonts w:ascii="Tahoma" w:hAnsi="Tahoma" w:cs="Tahoma"/>
      <w:sz w:val="16"/>
      <w:szCs w:val="16"/>
    </w:rPr>
  </w:style>
  <w:style w:type="character" w:customStyle="1" w:styleId="DocumentMapChar">
    <w:name w:val="Document Map Char"/>
    <w:basedOn w:val="DefaultParagraphFont"/>
    <w:link w:val="DocumentMap"/>
    <w:rsid w:val="00CE6FCC"/>
    <w:rPr>
      <w:rFonts w:ascii="Tahoma" w:hAnsi="Tahoma" w:cs="Tahoma"/>
      <w:sz w:val="16"/>
      <w:szCs w:val="16"/>
      <w:lang w:bidi="ar-AE"/>
    </w:rPr>
  </w:style>
  <w:style w:type="paragraph" w:styleId="E-mailSignature">
    <w:name w:val="E-mail Signature"/>
    <w:basedOn w:val="Normal"/>
    <w:link w:val="E-mailSignatureChar"/>
    <w:rsid w:val="00CE6FCC"/>
  </w:style>
  <w:style w:type="character" w:customStyle="1" w:styleId="E-mailSignatureChar">
    <w:name w:val="E-mail Signature Char"/>
    <w:basedOn w:val="DefaultParagraphFont"/>
    <w:link w:val="E-mailSignature"/>
    <w:rsid w:val="00CE6FCC"/>
    <w:rPr>
      <w:sz w:val="24"/>
      <w:szCs w:val="24"/>
      <w:lang w:bidi="ar-AE"/>
    </w:rPr>
  </w:style>
  <w:style w:type="paragraph" w:styleId="EnvelopeAddress">
    <w:name w:val="envelope address"/>
    <w:basedOn w:val="Normal"/>
    <w:rsid w:val="00CE6FCC"/>
    <w:pPr>
      <w:framePr w:w="7920" w:h="1980" w:hRule="exact" w:hSpace="180" w:wrap="auto" w:hAnchor="page" w:xAlign="center" w:yAlign="bottom"/>
      <w:ind w:left="2880"/>
    </w:pPr>
    <w:rPr>
      <w:rFonts w:cs="Simplified Arabic"/>
    </w:rPr>
  </w:style>
  <w:style w:type="paragraph" w:styleId="EnvelopeReturn">
    <w:name w:val="envelope return"/>
    <w:basedOn w:val="Normal"/>
    <w:rsid w:val="00CE6FCC"/>
    <w:rPr>
      <w:rFonts w:cs="Simplified Arabic"/>
      <w:sz w:val="20"/>
      <w:szCs w:val="20"/>
    </w:rPr>
  </w:style>
  <w:style w:type="paragraph" w:styleId="HTMLAddress">
    <w:name w:val="HTML Address"/>
    <w:basedOn w:val="Normal"/>
    <w:link w:val="HTMLAddressChar"/>
    <w:rsid w:val="00CE6FCC"/>
    <w:rPr>
      <w:i/>
      <w:iCs/>
    </w:rPr>
  </w:style>
  <w:style w:type="character" w:customStyle="1" w:styleId="HTMLAddressChar">
    <w:name w:val="HTML Address Char"/>
    <w:basedOn w:val="DefaultParagraphFont"/>
    <w:link w:val="HTMLAddress"/>
    <w:rsid w:val="00CE6FCC"/>
    <w:rPr>
      <w:i/>
      <w:iCs/>
      <w:sz w:val="24"/>
      <w:szCs w:val="24"/>
      <w:lang w:bidi="ar-AE"/>
    </w:rPr>
  </w:style>
  <w:style w:type="paragraph" w:styleId="HTMLPreformatted">
    <w:name w:val="HTML Preformatted"/>
    <w:basedOn w:val="Normal"/>
    <w:link w:val="HTMLPreformattedChar"/>
    <w:rsid w:val="00CE6FCC"/>
    <w:rPr>
      <w:rFonts w:ascii="Courier New" w:hAnsi="Courier New" w:cs="Courier New"/>
      <w:sz w:val="20"/>
      <w:szCs w:val="20"/>
    </w:rPr>
  </w:style>
  <w:style w:type="character" w:customStyle="1" w:styleId="HTMLPreformattedChar">
    <w:name w:val="HTML Preformatted Char"/>
    <w:basedOn w:val="DefaultParagraphFont"/>
    <w:link w:val="HTMLPreformatted"/>
    <w:rsid w:val="00CE6FCC"/>
    <w:rPr>
      <w:rFonts w:ascii="Courier New" w:hAnsi="Courier New" w:cs="Courier New"/>
      <w:lang w:bidi="ar-AE"/>
    </w:rPr>
  </w:style>
  <w:style w:type="paragraph" w:styleId="Index2">
    <w:name w:val="index 2"/>
    <w:basedOn w:val="Normal"/>
    <w:next w:val="Normal"/>
    <w:autoRedefine/>
    <w:rsid w:val="00CE6FCC"/>
    <w:pPr>
      <w:ind w:left="480" w:hanging="240"/>
    </w:pPr>
  </w:style>
  <w:style w:type="paragraph" w:styleId="Index3">
    <w:name w:val="index 3"/>
    <w:basedOn w:val="Normal"/>
    <w:next w:val="Normal"/>
    <w:autoRedefine/>
    <w:rsid w:val="00CE6FCC"/>
    <w:pPr>
      <w:ind w:left="720" w:hanging="240"/>
    </w:pPr>
  </w:style>
  <w:style w:type="paragraph" w:styleId="Index4">
    <w:name w:val="index 4"/>
    <w:basedOn w:val="Normal"/>
    <w:next w:val="Normal"/>
    <w:autoRedefine/>
    <w:rsid w:val="00CE6FCC"/>
    <w:pPr>
      <w:ind w:left="960" w:hanging="240"/>
    </w:pPr>
  </w:style>
  <w:style w:type="paragraph" w:styleId="Index5">
    <w:name w:val="index 5"/>
    <w:basedOn w:val="Normal"/>
    <w:next w:val="Normal"/>
    <w:autoRedefine/>
    <w:rsid w:val="00CE6FCC"/>
    <w:pPr>
      <w:ind w:left="1200" w:hanging="240"/>
    </w:pPr>
  </w:style>
  <w:style w:type="paragraph" w:styleId="Index6">
    <w:name w:val="index 6"/>
    <w:basedOn w:val="Normal"/>
    <w:next w:val="Normal"/>
    <w:autoRedefine/>
    <w:rsid w:val="00CE6FCC"/>
    <w:pPr>
      <w:ind w:left="1440" w:hanging="240"/>
    </w:pPr>
  </w:style>
  <w:style w:type="paragraph" w:styleId="Index7">
    <w:name w:val="index 7"/>
    <w:basedOn w:val="Normal"/>
    <w:next w:val="Normal"/>
    <w:autoRedefine/>
    <w:rsid w:val="00CE6FCC"/>
    <w:pPr>
      <w:ind w:left="1680" w:hanging="240"/>
    </w:pPr>
  </w:style>
  <w:style w:type="paragraph" w:styleId="Index8">
    <w:name w:val="index 8"/>
    <w:basedOn w:val="Normal"/>
    <w:next w:val="Normal"/>
    <w:autoRedefine/>
    <w:rsid w:val="00CE6FCC"/>
    <w:pPr>
      <w:ind w:left="1920" w:hanging="240"/>
    </w:pPr>
  </w:style>
  <w:style w:type="paragraph" w:styleId="Index9">
    <w:name w:val="index 9"/>
    <w:basedOn w:val="Normal"/>
    <w:next w:val="Normal"/>
    <w:autoRedefine/>
    <w:rsid w:val="00CE6FCC"/>
    <w:pPr>
      <w:ind w:left="2160" w:hanging="240"/>
    </w:pPr>
  </w:style>
  <w:style w:type="paragraph" w:styleId="IntenseQuote">
    <w:name w:val="Intense Quote"/>
    <w:basedOn w:val="Normal"/>
    <w:next w:val="Normal"/>
    <w:link w:val="IntenseQuoteChar"/>
    <w:qFormat/>
    <w:rsid w:val="00CE6FC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CE6FCC"/>
    <w:rPr>
      <w:b/>
      <w:bCs/>
      <w:i/>
      <w:iCs/>
      <w:color w:val="4F81BD"/>
      <w:sz w:val="24"/>
      <w:szCs w:val="24"/>
      <w:lang w:bidi="ar-AE"/>
    </w:rPr>
  </w:style>
  <w:style w:type="table" w:customStyle="1" w:styleId="LightGrid1">
    <w:name w:val="Light Grid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Simplified Arabic"/>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Simplified Arabic"/>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Simplified Arabic"/>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Simplified Arabic"/>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Simplified Arabic"/>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Simplified Arabic"/>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Simplified Arabic"/>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CE6F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E6FC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E6FC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E6FC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E6F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E6FC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rsid w:val="00CE6FCC"/>
    <w:pPr>
      <w:ind w:left="360" w:hanging="360"/>
      <w:contextualSpacing/>
    </w:pPr>
  </w:style>
  <w:style w:type="paragraph" w:styleId="List2">
    <w:name w:val="List 2"/>
    <w:basedOn w:val="Normal"/>
    <w:rsid w:val="00CE6FCC"/>
    <w:pPr>
      <w:ind w:left="720" w:hanging="360"/>
      <w:contextualSpacing/>
    </w:pPr>
  </w:style>
  <w:style w:type="paragraph" w:styleId="List3">
    <w:name w:val="List 3"/>
    <w:basedOn w:val="Normal"/>
    <w:rsid w:val="00CE6FCC"/>
    <w:pPr>
      <w:ind w:left="1080" w:hanging="360"/>
      <w:contextualSpacing/>
    </w:pPr>
  </w:style>
  <w:style w:type="paragraph" w:styleId="List4">
    <w:name w:val="List 4"/>
    <w:basedOn w:val="Normal"/>
    <w:rsid w:val="00CE6FCC"/>
    <w:pPr>
      <w:ind w:left="1440" w:hanging="360"/>
      <w:contextualSpacing/>
    </w:pPr>
  </w:style>
  <w:style w:type="paragraph" w:styleId="List5">
    <w:name w:val="List 5"/>
    <w:basedOn w:val="Normal"/>
    <w:rsid w:val="00CE6FCC"/>
    <w:pPr>
      <w:ind w:left="1800" w:hanging="360"/>
      <w:contextualSpacing/>
    </w:pPr>
  </w:style>
  <w:style w:type="paragraph" w:styleId="ListContinue">
    <w:name w:val="List Continue"/>
    <w:basedOn w:val="Normal"/>
    <w:rsid w:val="00CE6FCC"/>
    <w:pPr>
      <w:spacing w:after="120"/>
      <w:ind w:left="360"/>
      <w:contextualSpacing/>
    </w:pPr>
  </w:style>
  <w:style w:type="paragraph" w:styleId="ListContinue2">
    <w:name w:val="List Continue 2"/>
    <w:basedOn w:val="Normal"/>
    <w:rsid w:val="00CE6FCC"/>
    <w:pPr>
      <w:spacing w:after="120"/>
      <w:ind w:left="720"/>
      <w:contextualSpacing/>
    </w:pPr>
  </w:style>
  <w:style w:type="paragraph" w:styleId="ListContinue3">
    <w:name w:val="List Continue 3"/>
    <w:basedOn w:val="Normal"/>
    <w:rsid w:val="00CE6FCC"/>
    <w:pPr>
      <w:spacing w:after="120"/>
      <w:ind w:left="1080"/>
      <w:contextualSpacing/>
    </w:pPr>
  </w:style>
  <w:style w:type="paragraph" w:styleId="ListContinue4">
    <w:name w:val="List Continue 4"/>
    <w:basedOn w:val="Normal"/>
    <w:rsid w:val="00CE6FCC"/>
    <w:pPr>
      <w:spacing w:after="120"/>
      <w:ind w:left="1440"/>
      <w:contextualSpacing/>
    </w:pPr>
  </w:style>
  <w:style w:type="paragraph" w:styleId="ListContinue5">
    <w:name w:val="List Continue 5"/>
    <w:basedOn w:val="Normal"/>
    <w:rsid w:val="00CE6FCC"/>
    <w:pPr>
      <w:spacing w:after="120"/>
      <w:ind w:left="1800"/>
      <w:contextualSpacing/>
    </w:pPr>
  </w:style>
  <w:style w:type="paragraph" w:styleId="Macro">
    <w:name w:val="macro"/>
    <w:link w:val="MacroTextChar"/>
    <w:rsid w:val="00CE6FCC"/>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lang w:bidi="ar-AE"/>
    </w:rPr>
  </w:style>
  <w:style w:type="character" w:customStyle="1" w:styleId="MacroTextChar">
    <w:name w:val="Macro Text Char"/>
    <w:basedOn w:val="DefaultParagraphFont"/>
    <w:link w:val="Macro"/>
    <w:rsid w:val="00CE6FCC"/>
    <w:rPr>
      <w:rFonts w:ascii="Courier New" w:hAnsi="Courier New" w:cs="Courier New"/>
      <w:lang w:val="en-GB" w:eastAsia="zh-CN" w:bidi="ar-AE"/>
    </w:rPr>
  </w:style>
  <w:style w:type="table" w:customStyle="1" w:styleId="MediumGrid11">
    <w:name w:val="Medium Grid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Simplified Arabic"/>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CE6FCC"/>
    <w:rPr>
      <w:color w:val="000000"/>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Simplified Arabic"/>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E6FCC"/>
    <w:rPr>
      <w:color w:val="000000"/>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Simplified Arabic"/>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E6FCC"/>
    <w:rPr>
      <w:color w:val="000000"/>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Simplified Arabic"/>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E6FCC"/>
    <w:rPr>
      <w:color w:val="000000"/>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Simplified Arabic"/>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E6FCC"/>
    <w:rPr>
      <w:color w:val="000000"/>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Simplified Arabic"/>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E6FCC"/>
    <w:rPr>
      <w:color w:val="000000"/>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Simplified Arabic"/>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E6FCC"/>
    <w:pPr>
      <w:pBdr>
        <w:top w:val="single" w:sz="6" w:space="1" w:color="auto"/>
        <w:left w:val="single" w:sz="6" w:space="1" w:color="auto"/>
        <w:bottom w:val="single" w:sz="6" w:space="1" w:color="auto"/>
        <w:right w:val="single" w:sz="6" w:space="1" w:color="auto"/>
      </w:pBdr>
      <w:shd w:val="pct20" w:color="auto" w:fill="auto"/>
      <w:ind w:left="1080" w:hanging="1080"/>
    </w:pPr>
    <w:rPr>
      <w:rFonts w:cs="Simplified Arabic"/>
    </w:rPr>
  </w:style>
  <w:style w:type="character" w:customStyle="1" w:styleId="MessageHeaderChar">
    <w:name w:val="Message Header Char"/>
    <w:basedOn w:val="DefaultParagraphFont"/>
    <w:link w:val="MessageHeader"/>
    <w:rsid w:val="00CE6FCC"/>
    <w:rPr>
      <w:rFonts w:ascii="Times New Roman" w:eastAsia="SimSun" w:hAnsi="Times New Roman" w:cs="Simplified Arabic"/>
      <w:sz w:val="24"/>
      <w:szCs w:val="24"/>
      <w:shd w:val="pct20" w:color="auto" w:fill="auto"/>
      <w:lang w:bidi="ar-AE"/>
    </w:rPr>
  </w:style>
  <w:style w:type="paragraph" w:styleId="NormalWeb">
    <w:name w:val="Normal (Web)"/>
    <w:basedOn w:val="Normal"/>
    <w:rsid w:val="00CE6FCC"/>
  </w:style>
  <w:style w:type="paragraph" w:styleId="NormalIndent">
    <w:name w:val="Normal Indent"/>
    <w:basedOn w:val="Normal"/>
    <w:rsid w:val="00CE6FCC"/>
    <w:pPr>
      <w:ind w:left="720"/>
    </w:pPr>
  </w:style>
  <w:style w:type="paragraph" w:customStyle="1" w:styleId="NoteHeading">
    <w:name w:val="Note Heading"/>
    <w:basedOn w:val="Normal"/>
    <w:next w:val="Normal"/>
    <w:link w:val="NoteHeadingChar"/>
    <w:rsid w:val="00CE6FCC"/>
  </w:style>
  <w:style w:type="character" w:customStyle="1" w:styleId="NoteHeadingChar">
    <w:name w:val="Note Heading Char"/>
    <w:basedOn w:val="DefaultParagraphFont"/>
    <w:link w:val="NoteHeading"/>
    <w:rsid w:val="00CE6FCC"/>
    <w:rPr>
      <w:sz w:val="24"/>
      <w:szCs w:val="24"/>
      <w:lang w:bidi="ar-AE"/>
    </w:rPr>
  </w:style>
  <w:style w:type="paragraph" w:styleId="PlainText">
    <w:name w:val="Plain Text"/>
    <w:basedOn w:val="Normal"/>
    <w:link w:val="PlainTextChar"/>
    <w:rsid w:val="00CE6FCC"/>
    <w:rPr>
      <w:rFonts w:ascii="Courier New" w:hAnsi="Courier New" w:cs="Courier New"/>
      <w:sz w:val="20"/>
      <w:szCs w:val="20"/>
    </w:rPr>
  </w:style>
  <w:style w:type="character" w:customStyle="1" w:styleId="PlainTextChar">
    <w:name w:val="Plain Text Char"/>
    <w:basedOn w:val="DefaultParagraphFont"/>
    <w:link w:val="PlainText"/>
    <w:rsid w:val="00CE6FCC"/>
    <w:rPr>
      <w:rFonts w:ascii="Courier New" w:hAnsi="Courier New" w:cs="Courier New"/>
      <w:lang w:bidi="ar-AE"/>
    </w:rPr>
  </w:style>
  <w:style w:type="paragraph" w:styleId="Quote">
    <w:name w:val="Quote"/>
    <w:basedOn w:val="Normal"/>
    <w:next w:val="Normal"/>
    <w:link w:val="QuoteChar"/>
    <w:qFormat/>
    <w:rsid w:val="00CE6FCC"/>
    <w:rPr>
      <w:i/>
      <w:iCs/>
      <w:color w:val="000000"/>
    </w:rPr>
  </w:style>
  <w:style w:type="character" w:customStyle="1" w:styleId="QuoteChar">
    <w:name w:val="Quote Char"/>
    <w:basedOn w:val="DefaultParagraphFont"/>
    <w:link w:val="Quote"/>
    <w:rsid w:val="00CE6FCC"/>
    <w:rPr>
      <w:i/>
      <w:iCs/>
      <w:color w:val="000000"/>
      <w:sz w:val="24"/>
      <w:szCs w:val="24"/>
      <w:lang w:bidi="ar-AE"/>
    </w:rPr>
  </w:style>
  <w:style w:type="paragraph" w:styleId="Salutation">
    <w:name w:val="Salutation"/>
    <w:basedOn w:val="Normal"/>
    <w:next w:val="Normal"/>
    <w:link w:val="SalutationChar"/>
    <w:rsid w:val="00CE6FCC"/>
  </w:style>
  <w:style w:type="character" w:customStyle="1" w:styleId="SalutationChar">
    <w:name w:val="Salutation Char"/>
    <w:basedOn w:val="DefaultParagraphFont"/>
    <w:link w:val="Salutation"/>
    <w:rsid w:val="00CE6FCC"/>
    <w:rPr>
      <w:sz w:val="24"/>
      <w:szCs w:val="24"/>
      <w:lang w:bidi="ar-AE"/>
    </w:rPr>
  </w:style>
  <w:style w:type="paragraph" w:styleId="Signature">
    <w:name w:val="Signature"/>
    <w:basedOn w:val="Normal"/>
    <w:link w:val="SignatureChar"/>
    <w:rsid w:val="00CE6FCC"/>
    <w:pPr>
      <w:ind w:left="4320"/>
    </w:pPr>
  </w:style>
  <w:style w:type="character" w:customStyle="1" w:styleId="SignatureChar">
    <w:name w:val="Signature Char"/>
    <w:basedOn w:val="DefaultParagraphFont"/>
    <w:link w:val="Signature"/>
    <w:rsid w:val="00CE6FCC"/>
    <w:rPr>
      <w:sz w:val="24"/>
      <w:szCs w:val="24"/>
      <w:lang w:bidi="ar-AE"/>
    </w:rPr>
  </w:style>
  <w:style w:type="table" w:styleId="Table3Deffects1">
    <w:name w:val="Table 3D effects 1"/>
    <w:basedOn w:val="TableNormal"/>
    <w:rsid w:val="00CE6FCC"/>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6FCC"/>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6FCC"/>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6FCC"/>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6FCC"/>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E6FCC"/>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E6FCC"/>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E6FCC"/>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6FCC"/>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6FCC"/>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6FCC"/>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6FCC"/>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6FCC"/>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6FCC"/>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6FCC"/>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6FCC"/>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6FCC"/>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6FCC"/>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6FCC"/>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6FCC"/>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6FCC"/>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6FCC"/>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6FCC"/>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6FCC"/>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E6FCC"/>
    <w:pPr>
      <w:ind w:left="240" w:hanging="240"/>
    </w:pPr>
  </w:style>
  <w:style w:type="paragraph" w:styleId="TableofFigures">
    <w:name w:val="table of figures"/>
    <w:basedOn w:val="Normal"/>
    <w:next w:val="Normal"/>
    <w:rsid w:val="00CE6FCC"/>
  </w:style>
  <w:style w:type="table" w:styleId="TableProfessional">
    <w:name w:val="Table Professional"/>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6FCC"/>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6FCC"/>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6FCC"/>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6FCC"/>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6FCC"/>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E6FCC"/>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6FCC"/>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6FCC"/>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E6FCC"/>
    <w:pPr>
      <w:spacing w:before="120"/>
    </w:pPr>
    <w:rPr>
      <w:rFonts w:cs="Simplified Arabic"/>
      <w:b/>
      <w:bCs/>
    </w:rPr>
  </w:style>
  <w:style w:type="paragraph" w:styleId="TOC3">
    <w:name w:val="toc 3"/>
    <w:basedOn w:val="Normal"/>
    <w:next w:val="Normal"/>
    <w:autoRedefine/>
    <w:rsid w:val="00CE6FCC"/>
    <w:pPr>
      <w:ind w:left="480"/>
    </w:pPr>
  </w:style>
  <w:style w:type="paragraph" w:styleId="TOC4">
    <w:name w:val="toc 4"/>
    <w:basedOn w:val="Normal"/>
    <w:next w:val="Normal"/>
    <w:autoRedefine/>
    <w:rsid w:val="00CE6FCC"/>
    <w:pPr>
      <w:ind w:left="720"/>
    </w:pPr>
  </w:style>
  <w:style w:type="paragraph" w:styleId="TOC5">
    <w:name w:val="toc 5"/>
    <w:basedOn w:val="Normal"/>
    <w:next w:val="Normal"/>
    <w:autoRedefine/>
    <w:rsid w:val="00CE6FCC"/>
    <w:pPr>
      <w:ind w:left="960"/>
    </w:pPr>
  </w:style>
  <w:style w:type="paragraph" w:styleId="TOC6">
    <w:name w:val="toc 6"/>
    <w:basedOn w:val="Normal"/>
    <w:next w:val="Normal"/>
    <w:autoRedefine/>
    <w:rsid w:val="00CE6FCC"/>
    <w:pPr>
      <w:ind w:left="1200"/>
    </w:pPr>
  </w:style>
  <w:style w:type="paragraph" w:styleId="TOC7">
    <w:name w:val="toc 7"/>
    <w:basedOn w:val="Normal"/>
    <w:next w:val="Normal"/>
    <w:autoRedefine/>
    <w:rsid w:val="00CE6FCC"/>
    <w:pPr>
      <w:ind w:left="1440"/>
    </w:pPr>
  </w:style>
  <w:style w:type="paragraph" w:styleId="TOC8">
    <w:name w:val="toc 8"/>
    <w:basedOn w:val="Normal"/>
    <w:next w:val="Normal"/>
    <w:autoRedefine/>
    <w:rsid w:val="00CE6FCC"/>
    <w:pPr>
      <w:ind w:left="1680"/>
    </w:pPr>
  </w:style>
  <w:style w:type="paragraph" w:styleId="TOC9">
    <w:name w:val="toc 9"/>
    <w:basedOn w:val="Normal"/>
    <w:next w:val="Normal"/>
    <w:autoRedefine/>
    <w:rsid w:val="00CE6FCC"/>
    <w:pPr>
      <w:ind w:left="1920"/>
    </w:pPr>
  </w:style>
  <w:style w:type="paragraph" w:customStyle="1" w:styleId="StandardL9">
    <w:name w:val="Standard L9"/>
    <w:basedOn w:val="Normal"/>
    <w:next w:val="BodyText3"/>
    <w:link w:val="StandardL9Char"/>
    <w:rsid w:val="00FF592B"/>
    <w:pPr>
      <w:numPr>
        <w:ilvl w:val="8"/>
        <w:numId w:val="2"/>
      </w:numPr>
      <w:outlineLvl w:val="8"/>
    </w:pPr>
  </w:style>
  <w:style w:type="character" w:customStyle="1" w:styleId="StandardL9Char">
    <w:name w:val="Standard L9 Char"/>
    <w:basedOn w:val="DefaultParagraphFont"/>
    <w:link w:val="StandardL9"/>
    <w:rsid w:val="00FF592B"/>
    <w:rPr>
      <w:sz w:val="24"/>
      <w:szCs w:val="24"/>
      <w:lang w:bidi="ar-AE"/>
    </w:rPr>
  </w:style>
  <w:style w:type="paragraph" w:customStyle="1" w:styleId="StandardL8">
    <w:name w:val="Standard L8"/>
    <w:basedOn w:val="Normal"/>
    <w:next w:val="BodyText2"/>
    <w:link w:val="StandardL8Char"/>
    <w:rsid w:val="00FF592B"/>
    <w:pPr>
      <w:numPr>
        <w:ilvl w:val="7"/>
        <w:numId w:val="2"/>
      </w:numPr>
      <w:outlineLvl w:val="7"/>
    </w:pPr>
  </w:style>
  <w:style w:type="character" w:customStyle="1" w:styleId="StandardL8Char">
    <w:name w:val="Standard L8 Char"/>
    <w:basedOn w:val="DefaultParagraphFont"/>
    <w:link w:val="StandardL8"/>
    <w:rsid w:val="00FF592B"/>
    <w:rPr>
      <w:sz w:val="24"/>
      <w:szCs w:val="24"/>
      <w:lang w:bidi="ar-AE"/>
    </w:rPr>
  </w:style>
  <w:style w:type="paragraph" w:customStyle="1" w:styleId="StandardL7">
    <w:name w:val="Standard L7"/>
    <w:basedOn w:val="Normal"/>
    <w:next w:val="BodyText6"/>
    <w:link w:val="StandardL7Char"/>
    <w:rsid w:val="00FF592B"/>
    <w:pPr>
      <w:numPr>
        <w:ilvl w:val="6"/>
        <w:numId w:val="2"/>
      </w:numPr>
      <w:outlineLvl w:val="6"/>
    </w:pPr>
  </w:style>
  <w:style w:type="character" w:customStyle="1" w:styleId="StandardL7Char">
    <w:name w:val="Standard L7 Char"/>
    <w:basedOn w:val="DefaultParagraphFont"/>
    <w:link w:val="StandardL7"/>
    <w:rsid w:val="00FF592B"/>
    <w:rPr>
      <w:sz w:val="24"/>
      <w:szCs w:val="24"/>
      <w:lang w:bidi="ar-AE"/>
    </w:rPr>
  </w:style>
  <w:style w:type="paragraph" w:customStyle="1" w:styleId="StandardL6">
    <w:name w:val="Standard L6"/>
    <w:basedOn w:val="Normal"/>
    <w:next w:val="BodyText5"/>
    <w:link w:val="StandardL6Char"/>
    <w:rsid w:val="00FF592B"/>
    <w:pPr>
      <w:numPr>
        <w:ilvl w:val="5"/>
        <w:numId w:val="2"/>
      </w:numPr>
      <w:outlineLvl w:val="5"/>
    </w:pPr>
  </w:style>
  <w:style w:type="character" w:customStyle="1" w:styleId="StandardL6Char">
    <w:name w:val="Standard L6 Char"/>
    <w:basedOn w:val="DefaultParagraphFont"/>
    <w:link w:val="StandardL6"/>
    <w:rsid w:val="00FF592B"/>
    <w:rPr>
      <w:sz w:val="24"/>
      <w:szCs w:val="24"/>
      <w:lang w:bidi="ar-AE"/>
    </w:rPr>
  </w:style>
  <w:style w:type="paragraph" w:customStyle="1" w:styleId="StandardL5">
    <w:name w:val="Standard L5"/>
    <w:basedOn w:val="Normal"/>
    <w:next w:val="BodyText4"/>
    <w:link w:val="StandardL5Char"/>
    <w:rsid w:val="00FF592B"/>
    <w:pPr>
      <w:numPr>
        <w:ilvl w:val="4"/>
        <w:numId w:val="2"/>
      </w:numPr>
      <w:outlineLvl w:val="4"/>
    </w:pPr>
  </w:style>
  <w:style w:type="paragraph" w:customStyle="1" w:styleId="BulletL9">
    <w:name w:val="Bullet L9"/>
    <w:basedOn w:val="Normal"/>
    <w:link w:val="BulletL9Char"/>
    <w:rsid w:val="00FF592B"/>
    <w:pPr>
      <w:numPr>
        <w:ilvl w:val="8"/>
        <w:numId w:val="1"/>
      </w:numPr>
      <w:outlineLvl w:val="8"/>
    </w:pPr>
  </w:style>
  <w:style w:type="character" w:customStyle="1" w:styleId="BulletL9Char">
    <w:name w:val="Bullet L9 Char"/>
    <w:basedOn w:val="DefaultParagraphFont"/>
    <w:link w:val="BulletL9"/>
    <w:rsid w:val="00FF592B"/>
    <w:rPr>
      <w:sz w:val="24"/>
      <w:szCs w:val="24"/>
      <w:lang w:bidi="ar-AE"/>
    </w:rPr>
  </w:style>
  <w:style w:type="paragraph" w:customStyle="1" w:styleId="BulletL8">
    <w:name w:val="Bullet L8"/>
    <w:basedOn w:val="Normal"/>
    <w:link w:val="BulletL8Char"/>
    <w:rsid w:val="00FF592B"/>
    <w:pPr>
      <w:numPr>
        <w:ilvl w:val="7"/>
        <w:numId w:val="1"/>
      </w:numPr>
      <w:outlineLvl w:val="7"/>
    </w:pPr>
  </w:style>
  <w:style w:type="character" w:customStyle="1" w:styleId="BulletL8Char">
    <w:name w:val="Bullet L8 Char"/>
    <w:basedOn w:val="DefaultParagraphFont"/>
    <w:link w:val="BulletL8"/>
    <w:rsid w:val="00FF592B"/>
    <w:rPr>
      <w:sz w:val="24"/>
      <w:szCs w:val="24"/>
      <w:lang w:bidi="ar-AE"/>
    </w:rPr>
  </w:style>
  <w:style w:type="paragraph" w:customStyle="1" w:styleId="BulletL7">
    <w:name w:val="Bullet L7"/>
    <w:basedOn w:val="Normal"/>
    <w:link w:val="BulletL7Char"/>
    <w:rsid w:val="00FF592B"/>
    <w:pPr>
      <w:numPr>
        <w:ilvl w:val="6"/>
        <w:numId w:val="1"/>
      </w:numPr>
      <w:outlineLvl w:val="6"/>
    </w:pPr>
  </w:style>
  <w:style w:type="character" w:customStyle="1" w:styleId="BulletL7Char">
    <w:name w:val="Bullet L7 Char"/>
    <w:basedOn w:val="DefaultParagraphFont"/>
    <w:link w:val="BulletL7"/>
    <w:rsid w:val="00FF592B"/>
    <w:rPr>
      <w:sz w:val="24"/>
      <w:szCs w:val="24"/>
      <w:lang w:bidi="ar-AE"/>
    </w:rPr>
  </w:style>
  <w:style w:type="paragraph" w:customStyle="1" w:styleId="BulletL6">
    <w:name w:val="Bullet L6"/>
    <w:basedOn w:val="Normal"/>
    <w:link w:val="BulletL6Char"/>
    <w:rsid w:val="00FF592B"/>
    <w:pPr>
      <w:numPr>
        <w:ilvl w:val="5"/>
        <w:numId w:val="1"/>
      </w:numPr>
      <w:outlineLvl w:val="5"/>
    </w:pPr>
  </w:style>
  <w:style w:type="character" w:customStyle="1" w:styleId="BulletL6Char">
    <w:name w:val="Bullet L6 Char"/>
    <w:basedOn w:val="DefaultParagraphFont"/>
    <w:link w:val="BulletL6"/>
    <w:rsid w:val="00FF592B"/>
    <w:rPr>
      <w:sz w:val="24"/>
      <w:szCs w:val="24"/>
      <w:lang w:bidi="ar-AE"/>
    </w:rPr>
  </w:style>
  <w:style w:type="paragraph" w:customStyle="1" w:styleId="BulletL5">
    <w:name w:val="Bullet L5"/>
    <w:basedOn w:val="Normal"/>
    <w:link w:val="BulletL5Char"/>
    <w:rsid w:val="00FF592B"/>
    <w:pPr>
      <w:numPr>
        <w:ilvl w:val="4"/>
        <w:numId w:val="1"/>
      </w:numPr>
      <w:outlineLvl w:val="4"/>
    </w:pPr>
  </w:style>
  <w:style w:type="character" w:customStyle="1" w:styleId="BulletL5Char">
    <w:name w:val="Bullet L5 Char"/>
    <w:basedOn w:val="DefaultParagraphFont"/>
    <w:link w:val="BulletL5"/>
    <w:rsid w:val="00FF592B"/>
    <w:rPr>
      <w:sz w:val="24"/>
      <w:szCs w:val="24"/>
      <w:lang w:bidi="ar-AE"/>
    </w:rPr>
  </w:style>
  <w:style w:type="paragraph" w:customStyle="1" w:styleId="BulletL4">
    <w:name w:val="Bullet L4"/>
    <w:basedOn w:val="Normal"/>
    <w:link w:val="BulletL4Char"/>
    <w:rsid w:val="00FF592B"/>
    <w:pPr>
      <w:numPr>
        <w:ilvl w:val="3"/>
        <w:numId w:val="1"/>
      </w:numPr>
      <w:outlineLvl w:val="3"/>
    </w:pPr>
  </w:style>
  <w:style w:type="character" w:customStyle="1" w:styleId="BulletL4Char">
    <w:name w:val="Bullet L4 Char"/>
    <w:basedOn w:val="DefaultParagraphFont"/>
    <w:link w:val="BulletL4"/>
    <w:rsid w:val="00FF592B"/>
    <w:rPr>
      <w:sz w:val="24"/>
      <w:szCs w:val="24"/>
      <w:lang w:bidi="ar-AE"/>
    </w:rPr>
  </w:style>
  <w:style w:type="paragraph" w:customStyle="1" w:styleId="BulletL3">
    <w:name w:val="Bullet L3"/>
    <w:basedOn w:val="Normal"/>
    <w:link w:val="BulletL3Char"/>
    <w:rsid w:val="00FF592B"/>
    <w:pPr>
      <w:numPr>
        <w:ilvl w:val="2"/>
        <w:numId w:val="1"/>
      </w:numPr>
      <w:outlineLvl w:val="2"/>
    </w:pPr>
  </w:style>
  <w:style w:type="character" w:customStyle="1" w:styleId="BulletL3Char">
    <w:name w:val="Bullet L3 Char"/>
    <w:basedOn w:val="DefaultParagraphFont"/>
    <w:link w:val="BulletL3"/>
    <w:rsid w:val="00FF592B"/>
    <w:rPr>
      <w:sz w:val="24"/>
      <w:szCs w:val="24"/>
      <w:lang w:bidi="ar-AE"/>
    </w:rPr>
  </w:style>
  <w:style w:type="paragraph" w:customStyle="1" w:styleId="BulletL2">
    <w:name w:val="Bullet L2"/>
    <w:basedOn w:val="Normal"/>
    <w:link w:val="BulletL2Char"/>
    <w:rsid w:val="00FF592B"/>
    <w:pPr>
      <w:numPr>
        <w:ilvl w:val="1"/>
        <w:numId w:val="1"/>
      </w:numPr>
      <w:outlineLvl w:val="1"/>
    </w:pPr>
  </w:style>
  <w:style w:type="character" w:customStyle="1" w:styleId="BulletL2Char">
    <w:name w:val="Bullet L2 Char"/>
    <w:basedOn w:val="DefaultParagraphFont"/>
    <w:link w:val="BulletL2"/>
    <w:rsid w:val="00FF592B"/>
    <w:rPr>
      <w:sz w:val="24"/>
      <w:szCs w:val="24"/>
      <w:lang w:bidi="ar-AE"/>
    </w:rPr>
  </w:style>
  <w:style w:type="paragraph" w:customStyle="1" w:styleId="BulletL1">
    <w:name w:val="Bullet L1"/>
    <w:basedOn w:val="Normal"/>
    <w:link w:val="BulletL1Char"/>
    <w:rsid w:val="00FF592B"/>
    <w:pPr>
      <w:numPr>
        <w:numId w:val="1"/>
      </w:numPr>
      <w:outlineLvl w:val="0"/>
    </w:pPr>
  </w:style>
  <w:style w:type="character" w:customStyle="1" w:styleId="BulletL1Char">
    <w:name w:val="Bullet L1 Char"/>
    <w:basedOn w:val="DefaultParagraphFont"/>
    <w:link w:val="BulletL1"/>
    <w:rsid w:val="00FF592B"/>
    <w:rPr>
      <w:sz w:val="24"/>
      <w:szCs w:val="24"/>
      <w:lang w:bidi="ar-AE"/>
    </w:rPr>
  </w:style>
  <w:style w:type="character" w:customStyle="1" w:styleId="StandardL5Char">
    <w:name w:val="Standard L5 Char"/>
    <w:basedOn w:val="DefaultParagraphFont"/>
    <w:link w:val="StandardL5"/>
    <w:rsid w:val="00FF592B"/>
    <w:rPr>
      <w:sz w:val="24"/>
      <w:szCs w:val="24"/>
      <w:lang w:bidi="ar-AE"/>
    </w:rPr>
  </w:style>
  <w:style w:type="paragraph" w:customStyle="1" w:styleId="StandardL4">
    <w:name w:val="Standard L4"/>
    <w:basedOn w:val="Normal"/>
    <w:next w:val="BodyText3"/>
    <w:link w:val="StandardL4Char"/>
    <w:rsid w:val="00FF592B"/>
    <w:pPr>
      <w:numPr>
        <w:ilvl w:val="3"/>
        <w:numId w:val="2"/>
      </w:numPr>
      <w:outlineLvl w:val="3"/>
    </w:pPr>
  </w:style>
  <w:style w:type="character" w:customStyle="1" w:styleId="StandardL4Char">
    <w:name w:val="Standard L4 Char"/>
    <w:basedOn w:val="DefaultParagraphFont"/>
    <w:link w:val="StandardL4"/>
    <w:rsid w:val="00FF592B"/>
    <w:rPr>
      <w:sz w:val="24"/>
      <w:szCs w:val="24"/>
      <w:lang w:bidi="ar-AE"/>
    </w:rPr>
  </w:style>
  <w:style w:type="paragraph" w:customStyle="1" w:styleId="StandardL3">
    <w:name w:val="Standard L3"/>
    <w:basedOn w:val="Normal"/>
    <w:next w:val="BodyText2"/>
    <w:link w:val="StandardL3Char"/>
    <w:rsid w:val="00FF592B"/>
    <w:pPr>
      <w:numPr>
        <w:ilvl w:val="2"/>
        <w:numId w:val="2"/>
      </w:numPr>
      <w:outlineLvl w:val="2"/>
    </w:pPr>
  </w:style>
  <w:style w:type="character" w:customStyle="1" w:styleId="StandardL3Char">
    <w:name w:val="Standard L3 Char"/>
    <w:basedOn w:val="DefaultParagraphFont"/>
    <w:link w:val="StandardL3"/>
    <w:rsid w:val="00FF592B"/>
    <w:rPr>
      <w:sz w:val="24"/>
      <w:szCs w:val="24"/>
      <w:lang w:bidi="ar-AE"/>
    </w:rPr>
  </w:style>
  <w:style w:type="paragraph" w:customStyle="1" w:styleId="StandardL2">
    <w:name w:val="Standard L2"/>
    <w:basedOn w:val="Normal"/>
    <w:next w:val="BodyText1"/>
    <w:link w:val="StandardL2Char"/>
    <w:rsid w:val="00FF592B"/>
    <w:pPr>
      <w:numPr>
        <w:ilvl w:val="1"/>
        <w:numId w:val="2"/>
      </w:numPr>
      <w:outlineLvl w:val="1"/>
    </w:pPr>
  </w:style>
  <w:style w:type="character" w:customStyle="1" w:styleId="StandardL2Char">
    <w:name w:val="Standard L2 Char"/>
    <w:basedOn w:val="DefaultParagraphFont"/>
    <w:link w:val="StandardL2"/>
    <w:rsid w:val="00FF592B"/>
    <w:rPr>
      <w:sz w:val="24"/>
      <w:szCs w:val="24"/>
      <w:lang w:bidi="ar-AE"/>
    </w:rPr>
  </w:style>
  <w:style w:type="paragraph" w:customStyle="1" w:styleId="StandardL1">
    <w:name w:val="Standard L1"/>
    <w:basedOn w:val="Normal"/>
    <w:next w:val="BodyText1"/>
    <w:link w:val="StandardL1Char"/>
    <w:rsid w:val="00FF592B"/>
    <w:pPr>
      <w:keepNext/>
      <w:numPr>
        <w:numId w:val="2"/>
      </w:numPr>
      <w:suppressAutoHyphens/>
      <w:jc w:val="left"/>
      <w:outlineLvl w:val="0"/>
    </w:pPr>
    <w:rPr>
      <w:b/>
      <w:caps/>
    </w:rPr>
  </w:style>
  <w:style w:type="character" w:customStyle="1" w:styleId="StandardL1Char">
    <w:name w:val="Standard L1 Char"/>
    <w:basedOn w:val="DefaultParagraphFont"/>
    <w:link w:val="StandardL1"/>
    <w:rsid w:val="00FF592B"/>
    <w:rPr>
      <w:b/>
      <w:caps/>
      <w:sz w:val="24"/>
      <w:szCs w:val="24"/>
      <w:lang w:bidi="ar-AE"/>
    </w:rPr>
  </w:style>
  <w:style w:type="paragraph" w:customStyle="1" w:styleId="Regulatory">
    <w:name w:val="Regulatory"/>
    <w:basedOn w:val="Normal"/>
    <w:next w:val="Footer"/>
    <w:semiHidden/>
    <w:rsid w:val="00C62EEB"/>
    <w:pPr>
      <w:spacing w:before="120" w:line="288" w:lineRule="auto"/>
      <w:jc w:val="left"/>
    </w:pPr>
    <w:rPr>
      <w:rFonts w:ascii="Arial" w:hAnsi="Arial"/>
      <w:caps/>
      <w:spacing w:val="8"/>
      <w:sz w:val="14"/>
      <w:szCs w:val="14"/>
    </w:rPr>
  </w:style>
  <w:style w:type="paragraph" w:customStyle="1" w:styleId="Schedule3L9">
    <w:name w:val="Schedule 3 L9"/>
    <w:basedOn w:val="Normal"/>
    <w:rsid w:val="002220A6"/>
    <w:pPr>
      <w:numPr>
        <w:ilvl w:val="8"/>
        <w:numId w:val="3"/>
      </w:numPr>
      <w:outlineLvl w:val="8"/>
    </w:pPr>
  </w:style>
  <w:style w:type="paragraph" w:customStyle="1" w:styleId="Schedule3L8">
    <w:name w:val="Schedule 3 L8"/>
    <w:basedOn w:val="Normal"/>
    <w:next w:val="BodyText5"/>
    <w:rsid w:val="002220A6"/>
    <w:pPr>
      <w:numPr>
        <w:ilvl w:val="7"/>
        <w:numId w:val="3"/>
      </w:numPr>
      <w:outlineLvl w:val="7"/>
    </w:pPr>
  </w:style>
  <w:style w:type="paragraph" w:customStyle="1" w:styleId="Schedule3L7">
    <w:name w:val="Schedule 3 L7"/>
    <w:basedOn w:val="Normal"/>
    <w:next w:val="BodyText4"/>
    <w:rsid w:val="002220A6"/>
    <w:pPr>
      <w:numPr>
        <w:ilvl w:val="6"/>
        <w:numId w:val="3"/>
      </w:numPr>
      <w:outlineLvl w:val="6"/>
    </w:pPr>
  </w:style>
  <w:style w:type="paragraph" w:customStyle="1" w:styleId="Schedule3L6">
    <w:name w:val="Schedule 3 L6"/>
    <w:basedOn w:val="Normal"/>
    <w:next w:val="BodyText3"/>
    <w:rsid w:val="002220A6"/>
    <w:pPr>
      <w:numPr>
        <w:ilvl w:val="5"/>
        <w:numId w:val="3"/>
      </w:numPr>
      <w:outlineLvl w:val="5"/>
    </w:pPr>
  </w:style>
  <w:style w:type="paragraph" w:customStyle="1" w:styleId="Schedule3L5">
    <w:name w:val="Schedule 3 L5"/>
    <w:basedOn w:val="Normal"/>
    <w:next w:val="BodyText2"/>
    <w:link w:val="Schedule3L5Char"/>
    <w:rsid w:val="002220A6"/>
    <w:pPr>
      <w:numPr>
        <w:ilvl w:val="4"/>
        <w:numId w:val="3"/>
      </w:numPr>
      <w:outlineLvl w:val="4"/>
    </w:pPr>
  </w:style>
  <w:style w:type="character" w:customStyle="1" w:styleId="Schedule3L5Char">
    <w:name w:val="Schedule 3 L5 Char"/>
    <w:basedOn w:val="BodyTextChar"/>
    <w:link w:val="Schedule3L5"/>
    <w:rsid w:val="002220A6"/>
    <w:rPr>
      <w:rFonts w:cs="Times New Roman"/>
      <w:sz w:val="24"/>
      <w:szCs w:val="24"/>
      <w:lang w:eastAsia="en-GB" w:bidi="ar-AE"/>
    </w:rPr>
  </w:style>
  <w:style w:type="paragraph" w:customStyle="1" w:styleId="Schedule3L4">
    <w:name w:val="Schedule 3 L4"/>
    <w:basedOn w:val="Normal"/>
    <w:next w:val="BodyText1"/>
    <w:rsid w:val="002220A6"/>
    <w:pPr>
      <w:numPr>
        <w:ilvl w:val="3"/>
        <w:numId w:val="3"/>
      </w:numPr>
      <w:outlineLvl w:val="3"/>
    </w:pPr>
  </w:style>
  <w:style w:type="paragraph" w:customStyle="1" w:styleId="Schedule3L3">
    <w:name w:val="Schedule 3 L3"/>
    <w:basedOn w:val="Normal"/>
    <w:next w:val="BodyText1"/>
    <w:link w:val="Schedule3L3Char"/>
    <w:rsid w:val="002220A6"/>
    <w:pPr>
      <w:numPr>
        <w:ilvl w:val="2"/>
        <w:numId w:val="3"/>
      </w:numPr>
      <w:outlineLvl w:val="2"/>
    </w:pPr>
  </w:style>
  <w:style w:type="character" w:customStyle="1" w:styleId="Schedule3L3Char">
    <w:name w:val="Schedule 3 L3 Char"/>
    <w:basedOn w:val="BodyTextChar"/>
    <w:link w:val="Schedule3L3"/>
    <w:rsid w:val="002220A6"/>
    <w:rPr>
      <w:rFonts w:cs="Times New Roman"/>
      <w:sz w:val="24"/>
      <w:szCs w:val="24"/>
      <w:lang w:eastAsia="en-GB" w:bidi="ar-AE"/>
    </w:rPr>
  </w:style>
  <w:style w:type="paragraph" w:customStyle="1" w:styleId="Schedule3L2">
    <w:name w:val="Schedule 3 L2"/>
    <w:basedOn w:val="Normal"/>
    <w:next w:val="BodyText"/>
    <w:rsid w:val="002220A6"/>
    <w:pPr>
      <w:numPr>
        <w:ilvl w:val="1"/>
        <w:numId w:val="3"/>
      </w:numPr>
      <w:jc w:val="center"/>
      <w:outlineLvl w:val="1"/>
    </w:pPr>
    <w:rPr>
      <w:b/>
      <w:caps/>
    </w:rPr>
  </w:style>
  <w:style w:type="paragraph" w:customStyle="1" w:styleId="Schedule3L1">
    <w:name w:val="Schedule 3 L1"/>
    <w:basedOn w:val="Normal"/>
    <w:next w:val="BodyText"/>
    <w:link w:val="Schedule3L1Char"/>
    <w:rsid w:val="002220A6"/>
    <w:pPr>
      <w:keepNext/>
      <w:pageBreakBefore/>
      <w:numPr>
        <w:numId w:val="3"/>
      </w:numPr>
      <w:jc w:val="center"/>
      <w:outlineLvl w:val="0"/>
    </w:pPr>
    <w:rPr>
      <w:b/>
      <w:caps/>
    </w:rPr>
  </w:style>
  <w:style w:type="character" w:customStyle="1" w:styleId="Schedule3L1Char">
    <w:name w:val="Schedule 3 L1 Char"/>
    <w:basedOn w:val="BodyTextChar"/>
    <w:link w:val="Schedule3L1"/>
    <w:rsid w:val="002220A6"/>
    <w:rPr>
      <w:rFonts w:cs="Times New Roman"/>
      <w:b/>
      <w:caps/>
      <w:sz w:val="24"/>
      <w:szCs w:val="24"/>
      <w:lang w:eastAsia="en-GB" w:bidi="ar-AE"/>
    </w:rPr>
  </w:style>
  <w:style w:type="character" w:customStyle="1" w:styleId="BodyText1Char">
    <w:name w:val="Body Text 1 Char"/>
    <w:basedOn w:val="DefaultParagraphFont"/>
    <w:link w:val="BodyText1"/>
    <w:rsid w:val="002220A6"/>
    <w:rPr>
      <w:rFonts w:cs="Times New Roman"/>
      <w:sz w:val="24"/>
      <w:szCs w:val="24"/>
      <w:lang w:eastAsia="en-GB" w:bidi="ar-AE"/>
    </w:rPr>
  </w:style>
  <w:style w:type="character" w:styleId="PlaceholderText">
    <w:name w:val="Placeholder Text"/>
    <w:basedOn w:val="DefaultParagraphFont"/>
    <w:uiPriority w:val="99"/>
    <w:rsid w:val="007860C3"/>
    <w:rPr>
      <w:color w:val="808080"/>
    </w:rPr>
  </w:style>
  <w:style w:type="paragraph" w:customStyle="1" w:styleId="DraftDate">
    <w:name w:val="Draft Date"/>
    <w:basedOn w:val="Normal"/>
    <w:uiPriority w:val="99"/>
    <w:rsid w:val="00F0459A"/>
    <w:pPr>
      <w:spacing w:after="0"/>
      <w:jc w:val="right"/>
    </w:pPr>
    <w:rPr>
      <w:sz w:val="18"/>
      <w:szCs w:val="18"/>
    </w:rPr>
  </w:style>
  <w:style w:type="paragraph" w:customStyle="1" w:styleId="LegalEntityRightNB">
    <w:name w:val="LegalEntityRightNB"/>
    <w:basedOn w:val="Normal"/>
    <w:qFormat/>
    <w:rsid w:val="00F0459A"/>
    <w:pPr>
      <w:spacing w:after="0"/>
      <w:jc w:val="right"/>
    </w:pPr>
    <w:rPr>
      <w:rFonts w:ascii="Arial" w:hAnsi="Arial" w:cs="Arial"/>
      <w:bCs/>
      <w:caps/>
      <w:spacing w:val="6"/>
      <w:sz w:val="14"/>
      <w:szCs w:val="14"/>
    </w:rPr>
  </w:style>
  <w:style w:type="character" w:styleId="Hyperlink">
    <w:name w:val="Hyperlink"/>
    <w:basedOn w:val="DefaultParagraphFont"/>
    <w:unhideWhenUsed/>
    <w:rsid w:val="00F810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microsoft.com/office/2006/relationships/keyMapCustomizations" Target="customizations.xml" /><Relationship Id="rId11" Type="http://schemas.openxmlformats.org/officeDocument/2006/relationships/glossaryDocument" Target="glossary/document.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2.xml" /><Relationship Id="rId9" Type="http://schemas.openxmlformats.org/officeDocument/2006/relationships/footer" Target="footer3.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Program%20Files\Microsoft%20Office\Templates\CCTemplates\Core\blank.dotm" TargetMode="External" /></Relationships>
</file>

<file path=word/glossary/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6618E719F0A84C34A7D0E66A16C4E828"/>
        <w:category>
          <w:name w:val="General"/>
          <w:gallery w:val="placeholder"/>
        </w:category>
        <w:types>
          <w:type w:val="bbPlcHdr"/>
        </w:types>
        <w:behaviors>
          <w:behavior w:val="content"/>
        </w:behaviors>
        <w:guid w:val="{0D5B533D-37DE-4BE5-AA8C-EB02B1EDB873}"/>
      </w:docPartPr>
      <w:docPartBody>
        <w:p w:rsidR="00047DB0" w:rsidP="00D625F4">
          <w:pPr>
            <w:pStyle w:val="6618E719F0A84C34A7D0E66A16C4E828"/>
          </w:pPr>
          <w:r w:rsidRPr="006B336D">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mathPr>
  <w:themeFontLang w:val="en-C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625F4"/>
    <w:rPr>
      <w:color w:val="808080"/>
    </w:rPr>
  </w:style>
  <w:style w:type="paragraph" w:customStyle="1" w:styleId="6618E719F0A84C34A7D0E66A16C4E828">
    <w:name w:val="6618E719F0A84C34A7D0E66A16C4E828"/>
    <w:rsid w:val="00D625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CUsual">
      <a:majorFont>
        <a:latin typeface="Times New Roman"/>
        <a:ea typeface="SimSun"/>
        <a:cs typeface="Simplified Arabic"/>
      </a:majorFont>
      <a:minorFont>
        <a:latin typeface="Times New Roman"/>
        <a:ea typeface="SimSun"/>
        <a:cs typeface="Simplified Arab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blank.dotm</Template>
  <TotalTime>0</TotalTime>
  <Pages>3</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2017-10-25T15:34:27Z</dcterms:created>
  <dcterms:modified xsi:type="dcterms:W3CDTF">2017-10-25T15:34:27Z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23137408.4</vt:lpwstr>
  </property>
  <property fmtid="{D5CDD505-2E9C-101B-9397-08002B2CF9AE}" pid="3" name="DocXFormat">
    <vt:lpwstr>Blakes DocID</vt:lpwstr>
  </property>
  <property fmtid="{D5CDD505-2E9C-101B-9397-08002B2CF9AE}" pid="4" name="DocXLocation">
    <vt:lpwstr>Every Page</vt:lpwstr>
  </property>
</Properties>
</file>