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0F7720" w14:textId="77777777" w:rsidR="00E31163" w:rsidRPr="00571F0C" w:rsidRDefault="00E31163" w:rsidP="00E31163">
      <w:pPr>
        <w:autoSpaceDE w:val="0"/>
        <w:autoSpaceDN w:val="0"/>
        <w:adjustRightInd w:val="0"/>
        <w:spacing w:after="0" w:line="240" w:lineRule="auto"/>
        <w:rPr>
          <w:rFonts w:ascii="RLFont Light" w:hAnsi="RLFont Light" w:cs="Calibri"/>
          <w:b/>
          <w:sz w:val="24"/>
          <w:szCs w:val="24"/>
        </w:rPr>
      </w:pPr>
      <w:r w:rsidRPr="00571F0C">
        <w:rPr>
          <w:rFonts w:ascii="RLFont Light" w:hAnsi="RLFont Light" w:cs="Calibri"/>
          <w:b/>
          <w:sz w:val="24"/>
          <w:szCs w:val="24"/>
        </w:rPr>
        <w:t xml:space="preserve">Subject to the modifications below </w:t>
      </w:r>
      <w:r w:rsidRPr="00571F0C">
        <w:rPr>
          <w:rFonts w:ascii="RLFont Light" w:hAnsi="RLFont Light" w:cs="RLFont Regular"/>
          <w:b/>
          <w:sz w:val="24"/>
          <w:szCs w:val="24"/>
        </w:rPr>
        <w:t xml:space="preserve">the CRL Nines will be conducted in accordance with ‘Rugby League Laws of the Game International Level with Notes on the Laws’ approved by the Australian Rugby League Commission (February 2017).  </w:t>
      </w:r>
      <w:r w:rsidRPr="00571F0C">
        <w:rPr>
          <w:rFonts w:ascii="RLFont Light" w:hAnsi="RLFont Light" w:cs="Calibri"/>
          <w:b/>
          <w:sz w:val="24"/>
          <w:szCs w:val="24"/>
        </w:rPr>
        <w:t>All requirements governing the off field conduct of matches and the behaviour of players (e.g. judiciary) will be outlined in the proclaimed Rules of the competition.</w:t>
      </w:r>
    </w:p>
    <w:p w14:paraId="5759FE49" w14:textId="77777777" w:rsidR="00E31163" w:rsidRPr="00571F0C" w:rsidRDefault="00E31163" w:rsidP="00E31163">
      <w:pPr>
        <w:autoSpaceDE w:val="0"/>
        <w:autoSpaceDN w:val="0"/>
        <w:adjustRightInd w:val="0"/>
        <w:spacing w:after="0" w:line="240" w:lineRule="auto"/>
        <w:rPr>
          <w:rFonts w:ascii="RLFont Light" w:hAnsi="RLFont Light" w:cs="RLFont Regular"/>
          <w:b/>
          <w:sz w:val="24"/>
          <w:szCs w:val="24"/>
        </w:rPr>
      </w:pPr>
      <w:r w:rsidRPr="00571F0C">
        <w:rPr>
          <w:rFonts w:ascii="RLFont Light" w:hAnsi="RLFont Light" w:cs="RLFont Regular"/>
          <w:b/>
          <w:sz w:val="24"/>
          <w:szCs w:val="24"/>
        </w:rPr>
        <w:t xml:space="preserve">The modifications to ‘Rugby League Laws of the Game International Level with Notes on the Laws’ approved by the Australian Rugby League Commission (February 2017) are: </w:t>
      </w:r>
    </w:p>
    <w:p w14:paraId="2496E96F" w14:textId="77777777" w:rsidR="0058311D" w:rsidRPr="00EE55FA" w:rsidRDefault="0058311D" w:rsidP="0058311D">
      <w:pPr>
        <w:spacing w:after="0"/>
        <w:jc w:val="both"/>
        <w:rPr>
          <w:rFonts w:ascii="RLFont Light" w:hAnsi="RLFont Light"/>
        </w:rPr>
      </w:pPr>
    </w:p>
    <w:p w14:paraId="4C860776" w14:textId="77777777" w:rsidR="00EE55FA" w:rsidRPr="0058311D" w:rsidRDefault="00EE55FA" w:rsidP="0058311D">
      <w:pPr>
        <w:pStyle w:val="ListParagraph"/>
        <w:numPr>
          <w:ilvl w:val="0"/>
          <w:numId w:val="5"/>
        </w:numPr>
        <w:spacing w:before="120" w:after="120"/>
        <w:ind w:left="426" w:hanging="357"/>
        <w:contextualSpacing w:val="0"/>
        <w:jc w:val="both"/>
        <w:rPr>
          <w:rFonts w:ascii="RLFont Bold" w:hAnsi="RLFont Bold"/>
          <w:color w:val="3A913F"/>
        </w:rPr>
      </w:pPr>
      <w:r w:rsidRPr="00EE55FA">
        <w:rPr>
          <w:rFonts w:ascii="RLFont Bold" w:hAnsi="RLFont Bold"/>
          <w:color w:val="3A913F"/>
        </w:rPr>
        <w:t>THE GAME</w:t>
      </w:r>
    </w:p>
    <w:p w14:paraId="4CD9264A" w14:textId="4417A4F6" w:rsidR="00EE55FA" w:rsidRDefault="00EE55FA" w:rsidP="0058311D">
      <w:pPr>
        <w:pStyle w:val="ListParagraph"/>
        <w:numPr>
          <w:ilvl w:val="0"/>
          <w:numId w:val="6"/>
        </w:numPr>
        <w:spacing w:before="120" w:after="120"/>
        <w:ind w:hanging="357"/>
        <w:contextualSpacing w:val="0"/>
        <w:jc w:val="both"/>
        <w:rPr>
          <w:rFonts w:ascii="RLFont Light" w:hAnsi="RLFont Light"/>
        </w:rPr>
      </w:pPr>
      <w:r w:rsidRPr="00EE55FA">
        <w:rPr>
          <w:rFonts w:ascii="RLFont Light" w:hAnsi="RLFont Light"/>
        </w:rPr>
        <w:t>Each match shall consis</w:t>
      </w:r>
      <w:r w:rsidR="00E31163">
        <w:rPr>
          <w:rFonts w:ascii="RLFont Light" w:hAnsi="RLFont Light"/>
        </w:rPr>
        <w:t>t of two equal halves of nine (9</w:t>
      </w:r>
      <w:r w:rsidRPr="00EE55FA">
        <w:rPr>
          <w:rFonts w:ascii="RLFont Light" w:hAnsi="RLFont Light"/>
        </w:rPr>
        <w:t>) minutes. A half time period of two (2) minutes shall apply to all matches.</w:t>
      </w:r>
    </w:p>
    <w:p w14:paraId="7E23DBC9" w14:textId="7AC970FD" w:rsidR="00E31163" w:rsidRPr="00EE55FA" w:rsidRDefault="00E31163" w:rsidP="0058311D">
      <w:pPr>
        <w:pStyle w:val="ListParagraph"/>
        <w:numPr>
          <w:ilvl w:val="0"/>
          <w:numId w:val="6"/>
        </w:numPr>
        <w:spacing w:before="120" w:after="120"/>
        <w:ind w:hanging="357"/>
        <w:contextualSpacing w:val="0"/>
        <w:jc w:val="both"/>
        <w:rPr>
          <w:rFonts w:ascii="RLFont Light" w:hAnsi="RLFont Light"/>
        </w:rPr>
      </w:pPr>
      <w:r>
        <w:rPr>
          <w:rFonts w:ascii="RLFont Light" w:hAnsi="RLFont Light"/>
        </w:rPr>
        <w:t>The size of the field will be the same as all International laws games (100m x 68m)</w:t>
      </w:r>
    </w:p>
    <w:p w14:paraId="419EB85A" w14:textId="77777777" w:rsidR="00EE55FA" w:rsidRPr="00EE55FA" w:rsidRDefault="00EE55FA" w:rsidP="0058311D">
      <w:pPr>
        <w:pStyle w:val="ListParagraph"/>
        <w:spacing w:after="0"/>
        <w:ind w:left="851"/>
        <w:jc w:val="both"/>
        <w:rPr>
          <w:rFonts w:ascii="RLFont Light" w:hAnsi="RLFont Light"/>
        </w:rPr>
      </w:pPr>
    </w:p>
    <w:p w14:paraId="01133BE0" w14:textId="77777777" w:rsidR="00EE55FA" w:rsidRPr="0058311D" w:rsidRDefault="00EE55FA" w:rsidP="0058311D">
      <w:pPr>
        <w:pStyle w:val="ListParagraph"/>
        <w:numPr>
          <w:ilvl w:val="0"/>
          <w:numId w:val="5"/>
        </w:numPr>
        <w:spacing w:before="120" w:after="120"/>
        <w:ind w:left="426"/>
        <w:contextualSpacing w:val="0"/>
        <w:jc w:val="both"/>
        <w:rPr>
          <w:rFonts w:ascii="RLFont Bold" w:hAnsi="RLFont Bold"/>
          <w:color w:val="3A913F"/>
        </w:rPr>
      </w:pPr>
      <w:r w:rsidRPr="00EE55FA">
        <w:rPr>
          <w:rFonts w:ascii="RLFont Bold" w:hAnsi="RLFont Bold"/>
          <w:color w:val="3A913F"/>
        </w:rPr>
        <w:t>PLAYERS</w:t>
      </w:r>
    </w:p>
    <w:p w14:paraId="59ECB86C" w14:textId="77777777" w:rsidR="00EE55FA" w:rsidRPr="00EE55FA" w:rsidRDefault="00EE55FA" w:rsidP="0058311D">
      <w:pPr>
        <w:pStyle w:val="ListParagraph"/>
        <w:numPr>
          <w:ilvl w:val="0"/>
          <w:numId w:val="7"/>
        </w:numPr>
        <w:spacing w:before="120" w:after="120"/>
        <w:contextualSpacing w:val="0"/>
        <w:jc w:val="both"/>
        <w:rPr>
          <w:rFonts w:ascii="RLFont Light" w:hAnsi="RLFont Light"/>
        </w:rPr>
      </w:pPr>
      <w:r w:rsidRPr="00EE55FA">
        <w:rPr>
          <w:rFonts w:ascii="RLFont Light" w:hAnsi="RLFont Light"/>
        </w:rPr>
        <w:t>The total number of players on the field at any one time in each team shall not exceed nine (9).</w:t>
      </w:r>
    </w:p>
    <w:p w14:paraId="696BDBFA" w14:textId="73477108" w:rsidR="00EE55FA" w:rsidRPr="00E662C2" w:rsidRDefault="00E31163" w:rsidP="0058311D">
      <w:pPr>
        <w:pStyle w:val="ListParagraph"/>
        <w:numPr>
          <w:ilvl w:val="0"/>
          <w:numId w:val="7"/>
        </w:numPr>
        <w:spacing w:before="120" w:after="120"/>
        <w:contextualSpacing w:val="0"/>
        <w:jc w:val="both"/>
        <w:rPr>
          <w:rFonts w:ascii="RLFont Light" w:hAnsi="RLFont Light"/>
        </w:rPr>
      </w:pPr>
      <w:r w:rsidRPr="00E662C2">
        <w:rPr>
          <w:rFonts w:ascii="RLFont Light" w:hAnsi="RLFont Light"/>
        </w:rPr>
        <w:t>Each Club may</w:t>
      </w:r>
      <w:r w:rsidR="00EE55FA" w:rsidRPr="00E662C2">
        <w:rPr>
          <w:rFonts w:ascii="RLFont Light" w:hAnsi="RLFont Light"/>
        </w:rPr>
        <w:t xml:space="preserve"> nominate a</w:t>
      </w:r>
      <w:r w:rsidR="008E4E22" w:rsidRPr="00E662C2">
        <w:rPr>
          <w:rFonts w:ascii="RLFont Light" w:hAnsi="RLFont Light"/>
        </w:rPr>
        <w:t xml:space="preserve"> team of unlimited number of</w:t>
      </w:r>
      <w:r w:rsidR="00EE55FA" w:rsidRPr="00E662C2">
        <w:rPr>
          <w:rFonts w:ascii="RLFont Light" w:hAnsi="RLFont Light"/>
        </w:rPr>
        <w:t xml:space="preserve"> players fo</w:t>
      </w:r>
      <w:r w:rsidR="008E4E22" w:rsidRPr="00E662C2">
        <w:rPr>
          <w:rFonts w:ascii="RLFont Light" w:hAnsi="RLFont Light"/>
        </w:rPr>
        <w:t>r each match.</w:t>
      </w:r>
      <w:r w:rsidR="00EE55FA" w:rsidRPr="00E662C2">
        <w:rPr>
          <w:rFonts w:ascii="RLFont Light" w:hAnsi="RLFont Light"/>
        </w:rPr>
        <w:t xml:space="preserve"> Interchange players may be used on an unlimited interchange basis throughout the match (including </w:t>
      </w:r>
      <w:r w:rsidR="008E4E22" w:rsidRPr="00E662C2">
        <w:rPr>
          <w:rFonts w:ascii="RLFont Light" w:hAnsi="RLFont Light"/>
        </w:rPr>
        <w:t xml:space="preserve">any </w:t>
      </w:r>
      <w:r w:rsidR="00EE55FA" w:rsidRPr="00E662C2">
        <w:rPr>
          <w:rFonts w:ascii="RLFont Light" w:hAnsi="RLFont Light"/>
        </w:rPr>
        <w:t>Extra Time).</w:t>
      </w:r>
    </w:p>
    <w:p w14:paraId="0DB31B56" w14:textId="6AD536A2" w:rsidR="00F4753B" w:rsidRPr="00E662C2" w:rsidRDefault="00F4753B" w:rsidP="0058311D">
      <w:pPr>
        <w:pStyle w:val="ListParagraph"/>
        <w:numPr>
          <w:ilvl w:val="0"/>
          <w:numId w:val="7"/>
        </w:numPr>
        <w:spacing w:before="120" w:after="120"/>
        <w:contextualSpacing w:val="0"/>
        <w:jc w:val="both"/>
        <w:rPr>
          <w:rFonts w:ascii="RLFont Light" w:hAnsi="RLFont Light"/>
        </w:rPr>
      </w:pPr>
      <w:r w:rsidRPr="00E662C2">
        <w:rPr>
          <w:rFonts w:ascii="RLFont Light" w:hAnsi="RLFont Light"/>
        </w:rPr>
        <w:t xml:space="preserve">Players being replaced must cross the touch line before the new player enters the field of play as a replacement. The player entering the field of play as a replacement must do so from an on-side position. A player who has been replaced </w:t>
      </w:r>
      <w:proofErr w:type="gramStart"/>
      <w:r w:rsidRPr="00E662C2">
        <w:rPr>
          <w:rFonts w:ascii="RLFont Light" w:hAnsi="RLFont Light"/>
        </w:rPr>
        <w:t>may</w:t>
      </w:r>
      <w:proofErr w:type="gramEnd"/>
      <w:r w:rsidRPr="00E662C2">
        <w:rPr>
          <w:rFonts w:ascii="RLFont Light" w:hAnsi="RLFont Light"/>
        </w:rPr>
        <w:t>, later in the game, act as a replacement.</w:t>
      </w:r>
    </w:p>
    <w:p w14:paraId="69E2FBD5" w14:textId="77777777" w:rsidR="00EE55FA" w:rsidRPr="00E31163" w:rsidRDefault="00EE55FA" w:rsidP="0058311D">
      <w:pPr>
        <w:pStyle w:val="ListParagraph"/>
        <w:numPr>
          <w:ilvl w:val="0"/>
          <w:numId w:val="7"/>
        </w:numPr>
        <w:spacing w:before="120" w:after="120"/>
        <w:contextualSpacing w:val="0"/>
        <w:jc w:val="both"/>
        <w:rPr>
          <w:rFonts w:ascii="RLFont Light" w:hAnsi="RLFont Light"/>
        </w:rPr>
      </w:pPr>
      <w:r w:rsidRPr="00E31163">
        <w:rPr>
          <w:rFonts w:ascii="RLFont Light" w:hAnsi="RLFont Light"/>
        </w:rPr>
        <w:t>A maximum of two (2) players may be interchanged at any one time.</w:t>
      </w:r>
    </w:p>
    <w:p w14:paraId="0A39618D" w14:textId="3F0AF3F9" w:rsidR="00E31163" w:rsidRPr="00E662C2" w:rsidRDefault="00E31163" w:rsidP="0058311D">
      <w:pPr>
        <w:pStyle w:val="ListParagraph"/>
        <w:numPr>
          <w:ilvl w:val="0"/>
          <w:numId w:val="7"/>
        </w:numPr>
        <w:spacing w:before="120" w:after="120"/>
        <w:contextualSpacing w:val="0"/>
        <w:jc w:val="both"/>
        <w:rPr>
          <w:rFonts w:ascii="RLFont Light" w:hAnsi="RLFont Light"/>
        </w:rPr>
      </w:pPr>
      <w:r w:rsidRPr="00E662C2">
        <w:rPr>
          <w:rFonts w:ascii="RLFont Light" w:hAnsi="RLFont Light"/>
        </w:rPr>
        <w:t xml:space="preserve">The minimum number of players on the field will be 7. If a team drops </w:t>
      </w:r>
      <w:r w:rsidR="00120070" w:rsidRPr="00E662C2">
        <w:rPr>
          <w:rFonts w:ascii="RLFont Light" w:hAnsi="RLFont Light"/>
        </w:rPr>
        <w:t>to</w:t>
      </w:r>
      <w:r w:rsidRPr="00E662C2">
        <w:rPr>
          <w:rFonts w:ascii="RLFont Light" w:hAnsi="RLFont Light"/>
        </w:rPr>
        <w:t xml:space="preserve"> 6 players</w:t>
      </w:r>
      <w:r w:rsidR="00120070" w:rsidRPr="00E662C2">
        <w:rPr>
          <w:rFonts w:ascii="RLFont Light" w:hAnsi="RLFont Light"/>
        </w:rPr>
        <w:t xml:space="preserve"> or below</w:t>
      </w:r>
      <w:r w:rsidRPr="00E662C2">
        <w:rPr>
          <w:rFonts w:ascii="RLFont Light" w:hAnsi="RLFont Light"/>
        </w:rPr>
        <w:t xml:space="preserve"> due to injury and not enough substitutes (</w:t>
      </w:r>
      <w:r w:rsidR="00120070" w:rsidRPr="00E662C2">
        <w:rPr>
          <w:rFonts w:ascii="RLFont Light" w:hAnsi="RLFont Light"/>
        </w:rPr>
        <w:t>this does not include</w:t>
      </w:r>
      <w:r w:rsidRPr="00E662C2">
        <w:rPr>
          <w:rFonts w:ascii="RLFont Light" w:hAnsi="RLFont Light"/>
        </w:rPr>
        <w:t xml:space="preserve"> any sinbin players) then the game will be declared a forfeit.</w:t>
      </w:r>
    </w:p>
    <w:p w14:paraId="03420532" w14:textId="77777777" w:rsidR="00E662C2" w:rsidRPr="00E662C2" w:rsidRDefault="00E662C2" w:rsidP="00E662C2">
      <w:pPr>
        <w:spacing w:before="120" w:after="120"/>
        <w:jc w:val="both"/>
        <w:rPr>
          <w:rFonts w:ascii="RLFont Light" w:hAnsi="RLFont Light"/>
        </w:rPr>
      </w:pPr>
    </w:p>
    <w:p w14:paraId="16BB8F3D" w14:textId="77777777" w:rsidR="00E662C2" w:rsidRPr="00E662C2" w:rsidRDefault="00E662C2" w:rsidP="00E662C2">
      <w:pPr>
        <w:spacing w:before="120" w:after="120"/>
        <w:jc w:val="both"/>
        <w:rPr>
          <w:rFonts w:ascii="RLFont Light" w:hAnsi="RLFont Light"/>
          <w:b/>
        </w:rPr>
      </w:pPr>
    </w:p>
    <w:p w14:paraId="43E3F771" w14:textId="77777777" w:rsidR="00EE55FA" w:rsidRPr="00EE55FA" w:rsidRDefault="00EE55FA" w:rsidP="0058311D">
      <w:pPr>
        <w:pStyle w:val="ListParagraph"/>
        <w:spacing w:before="120" w:after="120"/>
        <w:contextualSpacing w:val="0"/>
        <w:jc w:val="both"/>
        <w:rPr>
          <w:rFonts w:ascii="RLFont Light" w:hAnsi="RLFont Light"/>
        </w:rPr>
      </w:pPr>
    </w:p>
    <w:p w14:paraId="1B987475" w14:textId="77777777" w:rsidR="00EE55FA" w:rsidRPr="0058311D" w:rsidRDefault="00EE55FA" w:rsidP="0058311D">
      <w:pPr>
        <w:pStyle w:val="ListParagraph"/>
        <w:numPr>
          <w:ilvl w:val="0"/>
          <w:numId w:val="5"/>
        </w:numPr>
        <w:spacing w:before="120" w:after="120"/>
        <w:ind w:left="426" w:hanging="357"/>
        <w:contextualSpacing w:val="0"/>
        <w:jc w:val="both"/>
        <w:rPr>
          <w:rFonts w:ascii="RLFont Bold" w:hAnsi="RLFont Bold"/>
          <w:color w:val="3A913F"/>
        </w:rPr>
      </w:pPr>
      <w:r w:rsidRPr="00EE55FA">
        <w:rPr>
          <w:rFonts w:ascii="RLFont Bold" w:hAnsi="RLFont Bold"/>
          <w:color w:val="3A913F"/>
        </w:rPr>
        <w:lastRenderedPageBreak/>
        <w:t>SCRUMS</w:t>
      </w:r>
    </w:p>
    <w:p w14:paraId="4CCCA9AC" w14:textId="5566CD7F" w:rsidR="00DA57F0" w:rsidRPr="00DA57F0" w:rsidRDefault="00E31163" w:rsidP="00E31163">
      <w:pPr>
        <w:pStyle w:val="ListParagraph"/>
        <w:numPr>
          <w:ilvl w:val="0"/>
          <w:numId w:val="8"/>
        </w:numPr>
        <w:spacing w:before="120" w:after="120"/>
        <w:ind w:hanging="357"/>
        <w:contextualSpacing w:val="0"/>
        <w:jc w:val="both"/>
        <w:rPr>
          <w:rFonts w:ascii="RLFont Light" w:hAnsi="RLFont Light"/>
        </w:rPr>
      </w:pPr>
      <w:r>
        <w:rPr>
          <w:rFonts w:ascii="RLFont Light" w:hAnsi="RLFont Light"/>
        </w:rPr>
        <w:t>There will be NO scrums. Where scrums would normally take place a handover will now occur instead of the scrum to the non-offending team.</w:t>
      </w:r>
      <w:r w:rsidRPr="00DA57F0">
        <w:rPr>
          <w:rFonts w:ascii="RLFont Light" w:hAnsi="RLFont Light"/>
        </w:rPr>
        <w:t xml:space="preserve"> </w:t>
      </w:r>
    </w:p>
    <w:p w14:paraId="73A289B1" w14:textId="715ED89B" w:rsidR="00EE55FA" w:rsidRDefault="00EE55FA" w:rsidP="0058311D">
      <w:pPr>
        <w:pStyle w:val="ListParagraph"/>
        <w:numPr>
          <w:ilvl w:val="0"/>
          <w:numId w:val="8"/>
        </w:numPr>
        <w:spacing w:before="120" w:after="120"/>
        <w:ind w:hanging="357"/>
        <w:contextualSpacing w:val="0"/>
        <w:jc w:val="both"/>
        <w:rPr>
          <w:rFonts w:ascii="RLFont Light" w:hAnsi="RLFont Light"/>
        </w:rPr>
      </w:pPr>
      <w:r w:rsidRPr="00EE55FA">
        <w:rPr>
          <w:rFonts w:ascii="RLFont Light" w:hAnsi="RLFont Light"/>
        </w:rPr>
        <w:t>In the event of a successful 40/20 kick, play wil</w:t>
      </w:r>
      <w:r w:rsidR="004505E9">
        <w:rPr>
          <w:rFonts w:ascii="RLFont Light" w:hAnsi="RLFont Light"/>
        </w:rPr>
        <w:t xml:space="preserve">l recommence with a </w:t>
      </w:r>
      <w:r w:rsidR="00586088" w:rsidRPr="00E662C2">
        <w:rPr>
          <w:rFonts w:ascii="RLFont Light" w:hAnsi="RLFont Light"/>
          <w:i/>
          <w:u w:val="single"/>
        </w:rPr>
        <w:t>tap restart</w:t>
      </w:r>
      <w:r w:rsidR="00586088" w:rsidRPr="00E662C2">
        <w:rPr>
          <w:rFonts w:ascii="RLFont Light" w:hAnsi="RLFont Light"/>
          <w:b/>
          <w:i/>
          <w:u w:val="single"/>
        </w:rPr>
        <w:t xml:space="preserve"> </w:t>
      </w:r>
      <w:r w:rsidRPr="00EE55FA">
        <w:rPr>
          <w:rFonts w:ascii="RLFont Light" w:hAnsi="RLFont Light"/>
        </w:rPr>
        <w:t>to the kicking team t</w:t>
      </w:r>
      <w:r w:rsidR="004B2189">
        <w:rPr>
          <w:rFonts w:ascii="RLFont Light" w:hAnsi="RLFont Light"/>
        </w:rPr>
        <w:t>wenty (2</w:t>
      </w:r>
      <w:r w:rsidRPr="00EE55FA">
        <w:rPr>
          <w:rFonts w:ascii="RLFont Light" w:hAnsi="RLFont Light"/>
        </w:rPr>
        <w:t>0) metres in from where the ball crossed the touch line</w:t>
      </w:r>
      <w:r w:rsidR="00586088">
        <w:rPr>
          <w:rFonts w:ascii="RLFont Light" w:hAnsi="RLFont Light"/>
        </w:rPr>
        <w:t xml:space="preserve"> but no closer than 10m to the oppositions goal line</w:t>
      </w:r>
      <w:r w:rsidRPr="00EE55FA">
        <w:rPr>
          <w:rFonts w:ascii="RLFont Light" w:hAnsi="RLFont Light"/>
        </w:rPr>
        <w:t xml:space="preserve">. </w:t>
      </w:r>
      <w:r w:rsidR="00DA57F0">
        <w:rPr>
          <w:rFonts w:ascii="RLFont Light" w:hAnsi="RLFont Light"/>
        </w:rPr>
        <w:t>The defensive team will be given reasonable time to get onside before the referee restarts play.</w:t>
      </w:r>
      <w:r w:rsidRPr="00EE55FA">
        <w:rPr>
          <w:rFonts w:ascii="RLFont Light" w:hAnsi="RLFont Light"/>
        </w:rPr>
        <w:t xml:space="preserve"> </w:t>
      </w:r>
    </w:p>
    <w:p w14:paraId="3D8934F3" w14:textId="77777777" w:rsidR="00EE55FA" w:rsidRDefault="00EE55FA" w:rsidP="0058311D">
      <w:pPr>
        <w:pStyle w:val="ListParagraph"/>
        <w:spacing w:after="0"/>
        <w:jc w:val="both"/>
        <w:rPr>
          <w:rFonts w:ascii="RLFont Light" w:hAnsi="RLFont Light"/>
        </w:rPr>
      </w:pPr>
    </w:p>
    <w:p w14:paraId="63E6737A" w14:textId="77777777" w:rsidR="00E31163" w:rsidRPr="00EE55FA" w:rsidRDefault="00E31163" w:rsidP="0058311D">
      <w:pPr>
        <w:pStyle w:val="ListParagraph"/>
        <w:spacing w:after="0"/>
        <w:jc w:val="both"/>
        <w:rPr>
          <w:rFonts w:ascii="RLFont Light" w:hAnsi="RLFont Light"/>
        </w:rPr>
      </w:pPr>
    </w:p>
    <w:p w14:paraId="53C12C9C" w14:textId="77777777" w:rsidR="00EE55FA" w:rsidRPr="0058311D" w:rsidRDefault="00EE55FA" w:rsidP="0058311D">
      <w:pPr>
        <w:pStyle w:val="ListParagraph"/>
        <w:numPr>
          <w:ilvl w:val="0"/>
          <w:numId w:val="5"/>
        </w:numPr>
        <w:spacing w:before="120" w:after="120"/>
        <w:ind w:left="426" w:hanging="357"/>
        <w:contextualSpacing w:val="0"/>
        <w:jc w:val="both"/>
        <w:rPr>
          <w:rFonts w:ascii="RLFont Bold" w:hAnsi="RLFont Bold"/>
          <w:color w:val="3A913F"/>
        </w:rPr>
      </w:pPr>
      <w:r w:rsidRPr="00EE55FA">
        <w:rPr>
          <w:rFonts w:ascii="RLFont Bold" w:hAnsi="RLFont Bold"/>
          <w:color w:val="3A913F"/>
        </w:rPr>
        <w:t>POINTS</w:t>
      </w:r>
    </w:p>
    <w:p w14:paraId="34D950D0" w14:textId="39DDCF20" w:rsidR="00EE55FA" w:rsidRPr="00EE55FA" w:rsidRDefault="00EE55FA" w:rsidP="0058311D">
      <w:pPr>
        <w:pStyle w:val="ListParagraph"/>
        <w:numPr>
          <w:ilvl w:val="0"/>
          <w:numId w:val="16"/>
        </w:numPr>
        <w:spacing w:before="120" w:after="120"/>
        <w:ind w:hanging="357"/>
        <w:contextualSpacing w:val="0"/>
        <w:jc w:val="both"/>
        <w:rPr>
          <w:rFonts w:ascii="RLFont Light" w:hAnsi="RLFont Light"/>
        </w:rPr>
      </w:pPr>
      <w:r w:rsidRPr="00EE55FA">
        <w:rPr>
          <w:rFonts w:ascii="RLFont Light" w:hAnsi="RLFont Light"/>
        </w:rPr>
        <w:t xml:space="preserve">A try </w:t>
      </w:r>
      <w:r w:rsidR="00E31163">
        <w:rPr>
          <w:rFonts w:ascii="RLFont Light" w:hAnsi="RLFont Light"/>
        </w:rPr>
        <w:t>shall count for four (4) points.</w:t>
      </w:r>
    </w:p>
    <w:p w14:paraId="1AFFCF2B" w14:textId="77777777" w:rsidR="00EE55FA" w:rsidRPr="00EE55FA" w:rsidRDefault="00EE55FA" w:rsidP="0058311D">
      <w:pPr>
        <w:pStyle w:val="ListParagraph"/>
        <w:numPr>
          <w:ilvl w:val="0"/>
          <w:numId w:val="16"/>
        </w:numPr>
        <w:spacing w:before="120" w:after="120"/>
        <w:ind w:hanging="357"/>
        <w:contextualSpacing w:val="0"/>
        <w:jc w:val="both"/>
        <w:rPr>
          <w:rFonts w:ascii="RLFont Light" w:hAnsi="RLFont Light"/>
        </w:rPr>
      </w:pPr>
      <w:r w:rsidRPr="00EE55FA">
        <w:rPr>
          <w:rFonts w:ascii="RLFont Light" w:hAnsi="RLFont Light"/>
        </w:rPr>
        <w:t xml:space="preserve">All try conversions shall be taken by way of dropkick in line with where the try was scored and will count for two (2) points.   </w:t>
      </w:r>
    </w:p>
    <w:p w14:paraId="62BB5C71" w14:textId="77777777" w:rsidR="00EE55FA" w:rsidRDefault="00EE55FA" w:rsidP="0058311D">
      <w:pPr>
        <w:pStyle w:val="ListParagraph"/>
        <w:numPr>
          <w:ilvl w:val="0"/>
          <w:numId w:val="16"/>
        </w:numPr>
        <w:spacing w:before="120" w:after="120"/>
        <w:ind w:hanging="357"/>
        <w:contextualSpacing w:val="0"/>
        <w:jc w:val="both"/>
        <w:rPr>
          <w:rFonts w:ascii="RLFont Light" w:hAnsi="RLFont Light"/>
        </w:rPr>
      </w:pPr>
      <w:r w:rsidRPr="00EE55FA">
        <w:rPr>
          <w:rFonts w:ascii="RLFont Light" w:hAnsi="RLFont Light"/>
        </w:rPr>
        <w:t>All penalty kicks at goal shall be taken by way of a drop kick from the point at which the penalty is awarded and will be worth two (2) points.</w:t>
      </w:r>
    </w:p>
    <w:p w14:paraId="109DD300" w14:textId="76E352D9" w:rsidR="00F4753B" w:rsidRPr="00E662C2" w:rsidRDefault="00F4753B" w:rsidP="0058311D">
      <w:pPr>
        <w:pStyle w:val="ListParagraph"/>
        <w:numPr>
          <w:ilvl w:val="0"/>
          <w:numId w:val="16"/>
        </w:numPr>
        <w:spacing w:before="120" w:after="120"/>
        <w:ind w:hanging="357"/>
        <w:contextualSpacing w:val="0"/>
        <w:jc w:val="both"/>
        <w:rPr>
          <w:rFonts w:ascii="RLFont Light" w:hAnsi="RLFont Light"/>
        </w:rPr>
      </w:pPr>
      <w:r w:rsidRPr="00E662C2">
        <w:rPr>
          <w:rFonts w:ascii="RLFont Light" w:hAnsi="RLFont Light"/>
        </w:rPr>
        <w:t>If a subst</w:t>
      </w:r>
      <w:r w:rsidR="008E4E22" w:rsidRPr="00E662C2">
        <w:rPr>
          <w:rFonts w:ascii="RLFont Light" w:hAnsi="RLFont Light"/>
        </w:rPr>
        <w:t>itution has been effected when a kick at goal is to be taken, i.e. after a try has been scored or a penalty kick has been awarded, the substitute player is not allowed to take the kick.</w:t>
      </w:r>
    </w:p>
    <w:p w14:paraId="38D037D7" w14:textId="74171593" w:rsidR="001F57F6" w:rsidRPr="00120070" w:rsidRDefault="00EE55FA" w:rsidP="001F57F6">
      <w:pPr>
        <w:pStyle w:val="ListParagraph"/>
        <w:numPr>
          <w:ilvl w:val="0"/>
          <w:numId w:val="16"/>
        </w:numPr>
        <w:spacing w:before="120" w:after="120"/>
        <w:ind w:hanging="357"/>
        <w:contextualSpacing w:val="0"/>
        <w:jc w:val="both"/>
        <w:rPr>
          <w:rFonts w:ascii="RLFont Light" w:hAnsi="RLFont Light"/>
        </w:rPr>
      </w:pPr>
      <w:r w:rsidRPr="00EE55FA">
        <w:rPr>
          <w:rFonts w:ascii="RLFont Light" w:hAnsi="RLFont Light"/>
        </w:rPr>
        <w:t>A field goal in general play shall be awarded as one (1) point.</w:t>
      </w:r>
    </w:p>
    <w:p w14:paraId="5E922B29" w14:textId="77777777" w:rsidR="00EE55FA" w:rsidRPr="00586088" w:rsidRDefault="00EE55FA" w:rsidP="00586088">
      <w:pPr>
        <w:spacing w:after="0"/>
        <w:jc w:val="both"/>
        <w:rPr>
          <w:rFonts w:ascii="RLFont Light" w:hAnsi="RLFont Light"/>
        </w:rPr>
      </w:pPr>
    </w:p>
    <w:p w14:paraId="288EA7DA" w14:textId="77777777" w:rsidR="00EE55FA" w:rsidRPr="00EE55FA" w:rsidRDefault="00EE55FA" w:rsidP="0058311D">
      <w:pPr>
        <w:pStyle w:val="ListParagraph"/>
        <w:numPr>
          <w:ilvl w:val="0"/>
          <w:numId w:val="5"/>
        </w:numPr>
        <w:spacing w:before="120" w:after="120"/>
        <w:ind w:left="426" w:hanging="357"/>
        <w:contextualSpacing w:val="0"/>
        <w:jc w:val="both"/>
        <w:rPr>
          <w:rFonts w:ascii="RLFont Bold" w:hAnsi="RLFont Bold"/>
          <w:color w:val="3A913F"/>
        </w:rPr>
      </w:pPr>
      <w:r w:rsidRPr="00EE55FA">
        <w:rPr>
          <w:rFonts w:ascii="RLFont Bold" w:hAnsi="RLFont Bold"/>
          <w:color w:val="3A913F"/>
        </w:rPr>
        <w:t>RE-STARTS</w:t>
      </w:r>
    </w:p>
    <w:p w14:paraId="03CA1584" w14:textId="77777777" w:rsidR="00EE55FA" w:rsidRPr="00EE55FA" w:rsidRDefault="00EE55FA" w:rsidP="0058311D">
      <w:pPr>
        <w:pStyle w:val="ListParagraph"/>
        <w:numPr>
          <w:ilvl w:val="0"/>
          <w:numId w:val="15"/>
        </w:numPr>
        <w:spacing w:before="120" w:after="120"/>
        <w:ind w:hanging="357"/>
        <w:contextualSpacing w:val="0"/>
        <w:jc w:val="both"/>
        <w:rPr>
          <w:rFonts w:ascii="RLFont Light" w:hAnsi="RLFont Light"/>
        </w:rPr>
      </w:pPr>
      <w:r w:rsidRPr="00EE55FA">
        <w:rPr>
          <w:rFonts w:ascii="RLFont Light" w:hAnsi="RLFont Light"/>
        </w:rPr>
        <w:t xml:space="preserve">All kick offs to re-start play, other than for the start of each half, shall be taken by way of drop-kick which must travel ten (10) metres in a forward direction and land in the field of play; </w:t>
      </w:r>
    </w:p>
    <w:p w14:paraId="7AA808B8" w14:textId="1F120F4A" w:rsidR="00EE55FA" w:rsidRDefault="00EE55FA" w:rsidP="0058311D">
      <w:pPr>
        <w:pStyle w:val="ListParagraph"/>
        <w:numPr>
          <w:ilvl w:val="0"/>
          <w:numId w:val="15"/>
        </w:numPr>
        <w:spacing w:before="120" w:after="120"/>
        <w:ind w:hanging="357"/>
        <w:contextualSpacing w:val="0"/>
        <w:jc w:val="both"/>
        <w:rPr>
          <w:rFonts w:ascii="RLFont Light" w:hAnsi="RLFont Light"/>
        </w:rPr>
      </w:pPr>
      <w:r w:rsidRPr="00EE55FA">
        <w:rPr>
          <w:rFonts w:ascii="RLFont Light" w:hAnsi="RLFont Light"/>
        </w:rPr>
        <w:t>All  ‘Drop Kick Off’ re-starts</w:t>
      </w:r>
      <w:r w:rsidR="00F4753B">
        <w:rPr>
          <w:rFonts w:ascii="RLFont Light" w:hAnsi="RLFont Light"/>
        </w:rPr>
        <w:t xml:space="preserve"> after points have been scored</w:t>
      </w:r>
      <w:r w:rsidRPr="00EE55FA">
        <w:rPr>
          <w:rFonts w:ascii="RLFont Light" w:hAnsi="RLFont Light"/>
        </w:rPr>
        <w:t xml:space="preserve"> shall be taken by the scoring team;</w:t>
      </w:r>
    </w:p>
    <w:p w14:paraId="223E79FD" w14:textId="486C45C5" w:rsidR="00120070" w:rsidRPr="00E662C2" w:rsidRDefault="00120070" w:rsidP="0058311D">
      <w:pPr>
        <w:pStyle w:val="ListParagraph"/>
        <w:numPr>
          <w:ilvl w:val="0"/>
          <w:numId w:val="15"/>
        </w:numPr>
        <w:spacing w:before="120" w:after="120"/>
        <w:ind w:hanging="357"/>
        <w:contextualSpacing w:val="0"/>
        <w:jc w:val="both"/>
        <w:rPr>
          <w:rFonts w:ascii="RLFont Light" w:hAnsi="RLFont Light"/>
        </w:rPr>
      </w:pPr>
      <w:r w:rsidRPr="00E662C2">
        <w:rPr>
          <w:rFonts w:ascii="RLFont Light" w:hAnsi="RLFont Light"/>
        </w:rPr>
        <w:t xml:space="preserve">After a try has been scored both teams and the referee will take up normal positions for the restart of play. One Touch Judge will remain behind the goal posts to adjudicate on the kick for goal and play will be </w:t>
      </w:r>
      <w:r w:rsidRPr="00E662C2">
        <w:rPr>
          <w:rFonts w:ascii="RLFont Light" w:hAnsi="RLFont Light"/>
        </w:rPr>
        <w:lastRenderedPageBreak/>
        <w:t>restarted immediately the touch judge has given his decision, which shall be final, and the kicker has returned to an onside position without delay.</w:t>
      </w:r>
    </w:p>
    <w:p w14:paraId="1B637BA6" w14:textId="77777777" w:rsidR="00EE55FA" w:rsidRDefault="00EE55FA" w:rsidP="0058311D">
      <w:pPr>
        <w:pStyle w:val="ListParagraph"/>
        <w:numPr>
          <w:ilvl w:val="0"/>
          <w:numId w:val="15"/>
        </w:numPr>
        <w:spacing w:before="120" w:after="120"/>
        <w:ind w:hanging="357"/>
        <w:contextualSpacing w:val="0"/>
        <w:jc w:val="both"/>
        <w:rPr>
          <w:rFonts w:ascii="RLFont Light" w:hAnsi="RLFont Light"/>
        </w:rPr>
      </w:pPr>
      <w:r w:rsidRPr="00EE55FA">
        <w:rPr>
          <w:rFonts w:ascii="RLFont Light" w:hAnsi="RLFont Light"/>
        </w:rPr>
        <w:t>The kick off to commence each half shall be taken by a place kick which must travel ten (10) metres in a forward direction and land in the field of play.</w:t>
      </w:r>
    </w:p>
    <w:p w14:paraId="528B4C12" w14:textId="77777777" w:rsidR="00EE55FA" w:rsidRPr="00EE55FA" w:rsidRDefault="00EE55FA" w:rsidP="0058311D">
      <w:pPr>
        <w:pStyle w:val="ListParagraph"/>
        <w:spacing w:after="0"/>
        <w:ind w:left="426"/>
        <w:rPr>
          <w:rFonts w:ascii="RLFont Light" w:hAnsi="RLFont Light"/>
        </w:rPr>
      </w:pPr>
    </w:p>
    <w:p w14:paraId="44F2344B" w14:textId="77777777" w:rsidR="00EE55FA" w:rsidRPr="00EE55FA" w:rsidRDefault="00EE55FA" w:rsidP="0058311D">
      <w:pPr>
        <w:pStyle w:val="ListParagraph"/>
        <w:numPr>
          <w:ilvl w:val="0"/>
          <w:numId w:val="5"/>
        </w:numPr>
        <w:spacing w:before="120" w:after="120"/>
        <w:ind w:left="426" w:hanging="357"/>
        <w:contextualSpacing w:val="0"/>
        <w:jc w:val="both"/>
        <w:rPr>
          <w:rFonts w:ascii="RLFont Bold" w:hAnsi="RLFont Bold"/>
          <w:color w:val="3A913F"/>
        </w:rPr>
      </w:pPr>
      <w:r w:rsidRPr="00EE55FA">
        <w:rPr>
          <w:rFonts w:ascii="RLFont Bold" w:hAnsi="RLFont Bold"/>
          <w:color w:val="3A913F"/>
        </w:rPr>
        <w:t>TEMPORARY SUSPENSION- SIN BIN</w:t>
      </w:r>
    </w:p>
    <w:p w14:paraId="1ACCEE5A" w14:textId="77777777" w:rsidR="00EE55FA" w:rsidRPr="00EE55FA" w:rsidRDefault="00EE55FA" w:rsidP="0058311D">
      <w:pPr>
        <w:pStyle w:val="ListParagraph"/>
        <w:numPr>
          <w:ilvl w:val="0"/>
          <w:numId w:val="17"/>
        </w:numPr>
        <w:spacing w:before="120" w:after="120"/>
        <w:ind w:hanging="357"/>
        <w:contextualSpacing w:val="0"/>
        <w:rPr>
          <w:rFonts w:ascii="RLFont Light" w:hAnsi="RLFont Light"/>
        </w:rPr>
      </w:pPr>
      <w:r w:rsidRPr="00EE55FA">
        <w:rPr>
          <w:rFonts w:ascii="RLFont Light" w:hAnsi="RLFont Light"/>
        </w:rPr>
        <w:t>The period of temporary suspension shall be five (5) minutes or, in the event that a match is completed within this period, the period of temporary suspension shall be until the completion of the match.</w:t>
      </w:r>
    </w:p>
    <w:p w14:paraId="15B91B8F" w14:textId="77777777" w:rsidR="00544F64" w:rsidRPr="00EE55FA" w:rsidRDefault="00544F64" w:rsidP="0058311D">
      <w:pPr>
        <w:pStyle w:val="ListParagraph"/>
        <w:spacing w:after="0"/>
        <w:ind w:left="360"/>
        <w:rPr>
          <w:rFonts w:ascii="RLFont Light" w:hAnsi="RLFont Light"/>
        </w:rPr>
      </w:pPr>
    </w:p>
    <w:p w14:paraId="3ECC9DBC" w14:textId="77777777" w:rsidR="00EE55FA" w:rsidRPr="00EE55FA" w:rsidRDefault="00EE55FA" w:rsidP="0058311D">
      <w:pPr>
        <w:pStyle w:val="ListParagraph"/>
        <w:numPr>
          <w:ilvl w:val="0"/>
          <w:numId w:val="5"/>
        </w:numPr>
        <w:spacing w:before="120" w:after="120"/>
        <w:ind w:left="426" w:hanging="357"/>
        <w:contextualSpacing w:val="0"/>
        <w:jc w:val="both"/>
        <w:rPr>
          <w:rFonts w:ascii="RLFont Bold" w:hAnsi="RLFont Bold"/>
          <w:color w:val="3A913F"/>
        </w:rPr>
      </w:pPr>
      <w:r w:rsidRPr="00EE55FA">
        <w:rPr>
          <w:rFonts w:ascii="RLFont Bold" w:hAnsi="RLFont Bold"/>
          <w:color w:val="3A913F"/>
        </w:rPr>
        <w:t>TACKLE COUNT  - 5 TACKLES</w:t>
      </w:r>
    </w:p>
    <w:p w14:paraId="09DE5FFE" w14:textId="77777777" w:rsidR="00B61329" w:rsidRPr="00B61329" w:rsidRDefault="00B61329" w:rsidP="00B61329">
      <w:pPr>
        <w:pStyle w:val="Default"/>
        <w:numPr>
          <w:ilvl w:val="0"/>
          <w:numId w:val="20"/>
        </w:numPr>
        <w:spacing w:after="225"/>
        <w:rPr>
          <w:rFonts w:ascii="RLFont Light" w:hAnsi="RLFont Light" w:cs="RLFont Regular"/>
          <w:sz w:val="22"/>
          <w:szCs w:val="22"/>
        </w:rPr>
      </w:pPr>
      <w:r w:rsidRPr="00B61329">
        <w:rPr>
          <w:rFonts w:ascii="RLFont Light" w:hAnsi="RLFont Light" w:cs="RLFont Regular"/>
          <w:sz w:val="22"/>
          <w:szCs w:val="22"/>
        </w:rPr>
        <w:t xml:space="preserve">A team in possession of the football shall be allowed five successive play the balls except when a team is awarded a 20m optional restart, then the team in possession will be allowed six successive play the balls. </w:t>
      </w:r>
    </w:p>
    <w:p w14:paraId="26333B0D" w14:textId="3D4CA230" w:rsidR="00B61329" w:rsidRDefault="00B61329" w:rsidP="00B61329">
      <w:pPr>
        <w:pStyle w:val="Default"/>
        <w:numPr>
          <w:ilvl w:val="0"/>
          <w:numId w:val="20"/>
        </w:numPr>
        <w:rPr>
          <w:rFonts w:ascii="RLFont Light" w:hAnsi="RLFont Light" w:cs="RLFont Regular"/>
          <w:sz w:val="22"/>
          <w:szCs w:val="22"/>
        </w:rPr>
      </w:pPr>
      <w:r w:rsidRPr="00B61329">
        <w:rPr>
          <w:rFonts w:ascii="RLFont Light" w:hAnsi="RLFont Light" w:cs="RLFont Regular"/>
          <w:sz w:val="22"/>
          <w:szCs w:val="22"/>
        </w:rPr>
        <w:t xml:space="preserve">A handover shall occur after the fifth play the ball when the team is tackled for the sixth time or they commit a breach or held up in goal. </w:t>
      </w:r>
    </w:p>
    <w:p w14:paraId="6E92647E" w14:textId="77777777" w:rsidR="00120070" w:rsidRDefault="00120070" w:rsidP="00120070">
      <w:pPr>
        <w:pStyle w:val="Default"/>
        <w:rPr>
          <w:rFonts w:ascii="RLFont Light" w:hAnsi="RLFont Light" w:cs="RLFont Regular"/>
          <w:sz w:val="22"/>
          <w:szCs w:val="22"/>
        </w:rPr>
      </w:pPr>
    </w:p>
    <w:p w14:paraId="01263A62" w14:textId="4BF20AE2" w:rsidR="00120070" w:rsidRPr="00120070" w:rsidRDefault="00120070" w:rsidP="00120070">
      <w:pPr>
        <w:pStyle w:val="ListParagraph"/>
        <w:numPr>
          <w:ilvl w:val="0"/>
          <w:numId w:val="5"/>
        </w:numPr>
        <w:spacing w:before="120" w:after="120"/>
        <w:contextualSpacing w:val="0"/>
        <w:jc w:val="both"/>
        <w:rPr>
          <w:rFonts w:ascii="RLFont Bold" w:hAnsi="RLFont Bold"/>
          <w:color w:val="3A913F"/>
        </w:rPr>
      </w:pPr>
      <w:r>
        <w:rPr>
          <w:rFonts w:ascii="RLFont Bold" w:hAnsi="RLFont Bold"/>
          <w:color w:val="3A913F"/>
        </w:rPr>
        <w:t>SAFE PLAY CODE</w:t>
      </w:r>
    </w:p>
    <w:p w14:paraId="329A69FD" w14:textId="77777777" w:rsidR="00120070" w:rsidRDefault="00120070" w:rsidP="00120070">
      <w:pPr>
        <w:pStyle w:val="Default"/>
        <w:rPr>
          <w:rFonts w:ascii="RLFont Light" w:hAnsi="RLFont Light" w:cs="RLFont Regular"/>
          <w:sz w:val="22"/>
          <w:szCs w:val="22"/>
        </w:rPr>
      </w:pPr>
    </w:p>
    <w:p w14:paraId="3FF6D983" w14:textId="3B91F67C" w:rsidR="00B61329" w:rsidRDefault="00B61329" w:rsidP="00B61329">
      <w:pPr>
        <w:pStyle w:val="Default"/>
        <w:numPr>
          <w:ilvl w:val="0"/>
          <w:numId w:val="20"/>
        </w:numPr>
        <w:rPr>
          <w:rFonts w:ascii="RLFont Light" w:hAnsi="RLFont Light" w:cs="RLFont Regular"/>
          <w:sz w:val="22"/>
          <w:szCs w:val="22"/>
        </w:rPr>
      </w:pPr>
      <w:r>
        <w:rPr>
          <w:rFonts w:ascii="RLFont Light" w:hAnsi="RLFont Light" w:cs="RLFont Regular"/>
          <w:sz w:val="22"/>
          <w:szCs w:val="22"/>
        </w:rPr>
        <w:t xml:space="preserve">The NRL Safe Play Code </w:t>
      </w:r>
      <w:r w:rsidRPr="00B61329">
        <w:rPr>
          <w:rFonts w:ascii="RLFont Light" w:hAnsi="RLFont Light" w:cs="RLFont Regular"/>
          <w:sz w:val="22"/>
          <w:szCs w:val="22"/>
        </w:rPr>
        <w:t>will</w:t>
      </w:r>
      <w:r>
        <w:rPr>
          <w:rFonts w:ascii="RLFont Light" w:hAnsi="RLFont Light" w:cs="RLFont Regular"/>
          <w:sz w:val="22"/>
          <w:szCs w:val="22"/>
        </w:rPr>
        <w:t xml:space="preserve"> apply in all matches involving </w:t>
      </w:r>
      <w:r w:rsidRPr="00B61329">
        <w:rPr>
          <w:rFonts w:ascii="RLFont Light" w:hAnsi="RLFont Light" w:cs="RLFont Regular"/>
          <w:sz w:val="22"/>
          <w:szCs w:val="22"/>
        </w:rPr>
        <w:t>te</w:t>
      </w:r>
      <w:r>
        <w:rPr>
          <w:rFonts w:ascii="RLFont Light" w:hAnsi="RLFont Light" w:cs="RLFont Regular"/>
          <w:sz w:val="22"/>
          <w:szCs w:val="22"/>
        </w:rPr>
        <w:t xml:space="preserve">ams age </w:t>
      </w:r>
      <w:r w:rsidR="00120070">
        <w:rPr>
          <w:rFonts w:ascii="RLFont Light" w:hAnsi="RLFont Light" w:cs="RLFont Regular"/>
          <w:sz w:val="22"/>
          <w:szCs w:val="22"/>
        </w:rPr>
        <w:t>six</w:t>
      </w:r>
      <w:r>
        <w:rPr>
          <w:rFonts w:ascii="RLFont Light" w:hAnsi="RLFont Light" w:cs="RLFont Regular"/>
          <w:sz w:val="22"/>
          <w:szCs w:val="22"/>
        </w:rPr>
        <w:t xml:space="preserve">teen </w:t>
      </w:r>
      <w:r w:rsidR="00120070">
        <w:rPr>
          <w:rFonts w:ascii="RLFont Light" w:hAnsi="RLFont Light" w:cs="RLFont Regular"/>
          <w:sz w:val="22"/>
          <w:szCs w:val="22"/>
        </w:rPr>
        <w:t>(16</w:t>
      </w:r>
      <w:r>
        <w:rPr>
          <w:rFonts w:ascii="RLFont Light" w:hAnsi="RLFont Light" w:cs="RLFont Regular"/>
          <w:sz w:val="22"/>
          <w:szCs w:val="22"/>
        </w:rPr>
        <w:t xml:space="preserve">) years and </w:t>
      </w:r>
      <w:r w:rsidR="00571F0C">
        <w:rPr>
          <w:rFonts w:ascii="RLFont Light" w:hAnsi="RLFont Light" w:cs="RLFont Regular"/>
          <w:sz w:val="22"/>
          <w:szCs w:val="22"/>
        </w:rPr>
        <w:t>under as per below;</w:t>
      </w:r>
    </w:p>
    <w:p w14:paraId="06B8A6CE" w14:textId="77777777" w:rsidR="00571F0C" w:rsidRDefault="00571F0C" w:rsidP="00571F0C">
      <w:pPr>
        <w:pStyle w:val="Default"/>
        <w:rPr>
          <w:rFonts w:ascii="RLFont Light" w:hAnsi="RLFont Light" w:cs="RLFont Regular"/>
          <w:sz w:val="22"/>
          <w:szCs w:val="22"/>
        </w:rPr>
      </w:pPr>
    </w:p>
    <w:p w14:paraId="3DA344C4" w14:textId="77777777" w:rsidR="00571F0C" w:rsidRPr="00B61329" w:rsidRDefault="00571F0C" w:rsidP="00571F0C">
      <w:pPr>
        <w:pStyle w:val="Default"/>
        <w:ind w:left="780"/>
        <w:rPr>
          <w:rFonts w:ascii="RLFont Light" w:hAnsi="RLFont Light" w:cs="RLFont Regular"/>
          <w:sz w:val="22"/>
          <w:szCs w:val="22"/>
        </w:rPr>
      </w:pPr>
    </w:p>
    <w:p w14:paraId="777803E3" w14:textId="77777777" w:rsidR="00571F0C" w:rsidRDefault="00571F0C" w:rsidP="00571F0C">
      <w:pPr>
        <w:rPr>
          <w:rFonts w:ascii="RLFont Light" w:hAnsi="RLFont Light"/>
          <w:b/>
          <w:bCs/>
          <w:color w:val="FF0000"/>
          <w:sz w:val="28"/>
          <w:szCs w:val="28"/>
        </w:rPr>
      </w:pPr>
    </w:p>
    <w:p w14:paraId="7035688C" w14:textId="77777777" w:rsidR="00571F0C" w:rsidRPr="00E662C2" w:rsidRDefault="00571F0C" w:rsidP="00571F0C">
      <w:pPr>
        <w:rPr>
          <w:rFonts w:ascii="RLFont Light" w:hAnsi="RLFont Light"/>
          <w:b/>
          <w:bCs/>
          <w:sz w:val="28"/>
          <w:szCs w:val="28"/>
        </w:rPr>
      </w:pPr>
      <w:bookmarkStart w:id="0" w:name="_GoBack"/>
      <w:r w:rsidRPr="00E662C2">
        <w:rPr>
          <w:rFonts w:ascii="RLFont Light" w:hAnsi="RLFont Light"/>
          <w:b/>
          <w:bCs/>
          <w:sz w:val="28"/>
          <w:szCs w:val="28"/>
        </w:rPr>
        <w:t>TACKLE ZONE</w:t>
      </w:r>
    </w:p>
    <w:bookmarkEnd w:id="0"/>
    <w:p w14:paraId="4BF8C05D" w14:textId="77777777" w:rsidR="00571F0C" w:rsidRPr="00E662C2" w:rsidRDefault="00571F0C" w:rsidP="00571F0C">
      <w:pPr>
        <w:rPr>
          <w:rFonts w:ascii="RLFont Light" w:hAnsi="RLFont Light"/>
        </w:rPr>
      </w:pPr>
      <w:r w:rsidRPr="00E662C2">
        <w:rPr>
          <w:rFonts w:ascii="RLFont Light" w:hAnsi="RLFont Light"/>
        </w:rPr>
        <w:t>The Code: TACKLES ABOVE THE ARMPITS ARE NOT PERMITTED.</w:t>
      </w:r>
    </w:p>
    <w:p w14:paraId="20F89338" w14:textId="77777777" w:rsidR="00571F0C" w:rsidRPr="00E662C2" w:rsidRDefault="00571F0C" w:rsidP="00571F0C">
      <w:pPr>
        <w:rPr>
          <w:rFonts w:ascii="RLFont Light" w:hAnsi="RLFont Light"/>
        </w:rPr>
      </w:pPr>
      <w:r w:rsidRPr="00E662C2">
        <w:rPr>
          <w:rFonts w:ascii="RLFont Light" w:hAnsi="RLFont Light"/>
        </w:rPr>
        <w:t>Application: (a) It is an infringement if, whilst attempting to effect a tackle on a ball-carrier running with an upright posture, a defender makes contact above the armpits intentionally, recklessly or carelessly.</w:t>
      </w:r>
    </w:p>
    <w:p w14:paraId="7B34803D" w14:textId="77777777" w:rsidR="00571F0C" w:rsidRPr="00E662C2" w:rsidRDefault="00571F0C" w:rsidP="00571F0C">
      <w:pPr>
        <w:rPr>
          <w:rFonts w:ascii="RLFont Light" w:hAnsi="RLFont Light"/>
        </w:rPr>
      </w:pPr>
      <w:r w:rsidRPr="00E662C2">
        <w:rPr>
          <w:rFonts w:ascii="RLFont Light" w:hAnsi="RLFont Light"/>
        </w:rPr>
        <w:lastRenderedPageBreak/>
        <w:t>(b) It is an infringement for a defender/tackler to set upon the head or neck region of a ball-carrier.</w:t>
      </w:r>
    </w:p>
    <w:p w14:paraId="2828AD81" w14:textId="77777777" w:rsidR="00571F0C" w:rsidRPr="00E662C2" w:rsidRDefault="00571F0C" w:rsidP="00571F0C">
      <w:pPr>
        <w:rPr>
          <w:rFonts w:ascii="RLFont Light" w:hAnsi="RLFont Light"/>
        </w:rPr>
      </w:pPr>
      <w:r w:rsidRPr="00E662C2">
        <w:rPr>
          <w:rFonts w:ascii="RLFont Light" w:hAnsi="RLFont Light"/>
        </w:rPr>
        <w:t>(c) A defender, in front of a ball-carrier who is diving or running with a “stooped” posture, is permitted to come in contact with the ball-carrier’s shoulder provided the defender’s arm(s) extends down the shoulder and trunk, i.e. underneath the ball-carrier.</w:t>
      </w:r>
    </w:p>
    <w:p w14:paraId="3B9505C1" w14:textId="77777777" w:rsidR="00571F0C" w:rsidRPr="00E662C2" w:rsidRDefault="00571F0C" w:rsidP="00571F0C">
      <w:pPr>
        <w:rPr>
          <w:rFonts w:ascii="RLFont Light" w:hAnsi="RLFont Light"/>
        </w:rPr>
      </w:pPr>
      <w:r w:rsidRPr="00E662C2">
        <w:rPr>
          <w:rFonts w:ascii="RLFont Light" w:hAnsi="RLFont Light"/>
        </w:rPr>
        <w:t>Reference: Law Book: - Section 15, Law 1 (b), Page 38.</w:t>
      </w:r>
    </w:p>
    <w:p w14:paraId="523A1479" w14:textId="77777777" w:rsidR="00571F0C" w:rsidRDefault="00571F0C" w:rsidP="00571F0C">
      <w:pPr>
        <w:rPr>
          <w:rFonts w:ascii="RLFont Light" w:hAnsi="RLFont Light"/>
          <w:color w:val="FF0000"/>
        </w:rPr>
      </w:pPr>
    </w:p>
    <w:p w14:paraId="19304D49" w14:textId="77777777" w:rsidR="00571F0C" w:rsidRDefault="00571F0C" w:rsidP="00571F0C">
      <w:pPr>
        <w:rPr>
          <w:rFonts w:ascii="RLFont Light" w:hAnsi="RLFont Light"/>
          <w:color w:val="FF0000"/>
        </w:rPr>
      </w:pPr>
    </w:p>
    <w:p w14:paraId="6D11AF80" w14:textId="77777777" w:rsidR="00571F0C" w:rsidRDefault="00571F0C" w:rsidP="00571F0C">
      <w:pPr>
        <w:rPr>
          <w:rFonts w:ascii="RLFont Light" w:hAnsi="RLFont Light"/>
          <w:color w:val="FF0000"/>
        </w:rPr>
      </w:pPr>
    </w:p>
    <w:p w14:paraId="5A86B45D" w14:textId="77777777" w:rsidR="00571F0C" w:rsidRDefault="00571F0C" w:rsidP="00571F0C">
      <w:pPr>
        <w:rPr>
          <w:rFonts w:ascii="RLFont Light" w:hAnsi="RLFont Light"/>
          <w:color w:val="FF0000"/>
        </w:rPr>
      </w:pPr>
    </w:p>
    <w:p w14:paraId="6B6AB393" w14:textId="77777777" w:rsidR="00571F0C" w:rsidRPr="00571F0C" w:rsidRDefault="00571F0C" w:rsidP="00571F0C">
      <w:pPr>
        <w:rPr>
          <w:rFonts w:ascii="RLFont Light" w:hAnsi="RLFont Light"/>
          <w:color w:val="FF0000"/>
        </w:rPr>
      </w:pPr>
    </w:p>
    <w:p w14:paraId="5F0A996C" w14:textId="77777777" w:rsidR="00571F0C" w:rsidRPr="00E662C2" w:rsidRDefault="00571F0C" w:rsidP="00571F0C">
      <w:pPr>
        <w:rPr>
          <w:rFonts w:ascii="RLFont Light" w:hAnsi="RLFont Light"/>
          <w:b/>
          <w:bCs/>
          <w:sz w:val="28"/>
          <w:szCs w:val="28"/>
        </w:rPr>
      </w:pPr>
      <w:r w:rsidRPr="00E662C2">
        <w:rPr>
          <w:rFonts w:ascii="RLFont Light" w:hAnsi="RLFont Light"/>
          <w:b/>
          <w:bCs/>
          <w:sz w:val="28"/>
          <w:szCs w:val="28"/>
        </w:rPr>
        <w:t>DANGEROUS TACKLES</w:t>
      </w:r>
    </w:p>
    <w:p w14:paraId="34ACBC0C" w14:textId="77777777" w:rsidR="00571F0C" w:rsidRPr="00E662C2" w:rsidRDefault="00571F0C" w:rsidP="00571F0C">
      <w:pPr>
        <w:rPr>
          <w:rFonts w:ascii="RLFont Light" w:hAnsi="RLFont Light"/>
        </w:rPr>
      </w:pPr>
      <w:r w:rsidRPr="00E662C2">
        <w:rPr>
          <w:rFonts w:ascii="RLFont Light" w:hAnsi="RLFont Light"/>
        </w:rPr>
        <w:t>The Code: (2.1) THE TACKLER’S LEGS CANNOT BE USED TO TRIP IN A THROW.</w:t>
      </w:r>
    </w:p>
    <w:p w14:paraId="61B6DCD8" w14:textId="77777777" w:rsidR="00571F0C" w:rsidRPr="00E662C2" w:rsidRDefault="00571F0C" w:rsidP="00571F0C">
      <w:pPr>
        <w:rPr>
          <w:rFonts w:ascii="RLFont Light" w:hAnsi="RLFont Light"/>
        </w:rPr>
      </w:pPr>
      <w:r w:rsidRPr="00E662C2">
        <w:rPr>
          <w:rFonts w:ascii="RLFont Light" w:hAnsi="RLFont Light"/>
        </w:rPr>
        <w:t>Application: The use of the legs in a tackle is not permissible. Using the legs (even if the defender has a hand/hands on the ball-carrier) to trip or throw the ball carrier constitutes an infringement.</w:t>
      </w:r>
    </w:p>
    <w:p w14:paraId="3F43250F" w14:textId="77777777" w:rsidR="00571F0C" w:rsidRPr="00E662C2" w:rsidRDefault="00571F0C" w:rsidP="00571F0C">
      <w:pPr>
        <w:rPr>
          <w:rFonts w:ascii="RLFont Light" w:hAnsi="RLFont Light"/>
        </w:rPr>
      </w:pPr>
      <w:r w:rsidRPr="00E662C2">
        <w:rPr>
          <w:rFonts w:ascii="RLFont Light" w:hAnsi="RLFont Light"/>
        </w:rPr>
        <w:t>Reference: Law Book - Section 15, to Law 1 (a) and (d), Page 38</w:t>
      </w:r>
    </w:p>
    <w:p w14:paraId="0DF17B15" w14:textId="77777777" w:rsidR="00571F0C" w:rsidRPr="00E662C2" w:rsidRDefault="00571F0C" w:rsidP="00571F0C">
      <w:pPr>
        <w:rPr>
          <w:rFonts w:ascii="RLFont Light" w:hAnsi="RLFont Light"/>
        </w:rPr>
      </w:pPr>
      <w:r w:rsidRPr="00E662C2">
        <w:rPr>
          <w:rFonts w:ascii="RLFont Light" w:hAnsi="RLFont Light"/>
        </w:rPr>
        <w:t>The Code: (2.2) ADOPTING A CROTCH HOLD IS MISCONDUCT</w:t>
      </w:r>
    </w:p>
    <w:p w14:paraId="040B84D0" w14:textId="77777777" w:rsidR="00571F0C" w:rsidRPr="00E662C2" w:rsidRDefault="00571F0C" w:rsidP="00571F0C">
      <w:pPr>
        <w:rPr>
          <w:rFonts w:ascii="RLFont Light" w:hAnsi="RLFont Light"/>
        </w:rPr>
      </w:pPr>
      <w:r w:rsidRPr="00E662C2">
        <w:rPr>
          <w:rFonts w:ascii="RLFont Light" w:hAnsi="RLFont Light"/>
        </w:rPr>
        <w:t>Application: Adopting a crotch hold i.e. by placing either a hand or arm in the crotch region is an infringement.</w:t>
      </w:r>
    </w:p>
    <w:p w14:paraId="48F2CB2C" w14:textId="77777777" w:rsidR="00571F0C" w:rsidRPr="00E662C2" w:rsidRDefault="00571F0C" w:rsidP="00571F0C">
      <w:pPr>
        <w:rPr>
          <w:rFonts w:ascii="RLFont Light" w:hAnsi="RLFont Light"/>
        </w:rPr>
      </w:pPr>
      <w:r w:rsidRPr="00E662C2">
        <w:rPr>
          <w:rFonts w:ascii="RLFont Light" w:hAnsi="RLFont Light"/>
        </w:rPr>
        <w:t>Reference: Law Book - Section 15, Law 1 (</w:t>
      </w:r>
      <w:proofErr w:type="spellStart"/>
      <w:r w:rsidRPr="00E662C2">
        <w:rPr>
          <w:rFonts w:ascii="RLFont Light" w:hAnsi="RLFont Light"/>
        </w:rPr>
        <w:t>i</w:t>
      </w:r>
      <w:proofErr w:type="spellEnd"/>
      <w:r w:rsidRPr="00E662C2">
        <w:rPr>
          <w:rFonts w:ascii="RLFont Light" w:hAnsi="RLFont Light"/>
        </w:rPr>
        <w:t>), Page 38</w:t>
      </w:r>
    </w:p>
    <w:p w14:paraId="256925E3" w14:textId="77777777" w:rsidR="00571F0C" w:rsidRPr="00E662C2" w:rsidRDefault="00571F0C" w:rsidP="00571F0C">
      <w:pPr>
        <w:rPr>
          <w:rFonts w:ascii="RLFont Light" w:hAnsi="RLFont Light"/>
        </w:rPr>
      </w:pPr>
      <w:r w:rsidRPr="00E662C2">
        <w:rPr>
          <w:rFonts w:ascii="RLFont Light" w:hAnsi="RLFont Light"/>
        </w:rPr>
        <w:t>The Code: (2.3) NO VERTICAL LIFT IN A TACKLE IS PERMITTED.</w:t>
      </w:r>
    </w:p>
    <w:p w14:paraId="4DDF3335" w14:textId="77777777" w:rsidR="00571F0C" w:rsidRPr="00E662C2" w:rsidRDefault="00571F0C" w:rsidP="00571F0C">
      <w:pPr>
        <w:rPr>
          <w:rFonts w:ascii="RLFont Light" w:hAnsi="RLFont Light"/>
        </w:rPr>
      </w:pPr>
      <w:r w:rsidRPr="00E662C2">
        <w:rPr>
          <w:rFonts w:ascii="RLFont Light" w:hAnsi="RLFont Light"/>
        </w:rPr>
        <w:t>Application: Vertical lifting in a tackle is an infringement. No defender(s), during the course of a tackle, are permitted to vertically lift the ball - carrier. If the possibility of a vertical lift occurs, i.e. one or both feet of the ball-carrier have been lifted off the ground, the referee must immediately blow the whistle to prevent the tackle from continuing. (This is not to be confused with a tackle that, in the same motion, “knocks” a player off his feet).</w:t>
      </w:r>
    </w:p>
    <w:p w14:paraId="06BC4582" w14:textId="77777777" w:rsidR="00571F0C" w:rsidRPr="00E662C2" w:rsidRDefault="00571F0C" w:rsidP="00571F0C">
      <w:pPr>
        <w:rPr>
          <w:rFonts w:ascii="RLFont Light" w:hAnsi="RLFont Light"/>
        </w:rPr>
      </w:pPr>
      <w:r w:rsidRPr="00E662C2">
        <w:rPr>
          <w:rFonts w:ascii="RLFont Light" w:hAnsi="RLFont Light"/>
        </w:rPr>
        <w:lastRenderedPageBreak/>
        <w:t>Reference: Law Book - Section 15, Law 1 (d), and Notes to Law 1(d), Page 38</w:t>
      </w:r>
    </w:p>
    <w:p w14:paraId="7FC34A1D" w14:textId="77777777" w:rsidR="00571F0C" w:rsidRPr="00E662C2" w:rsidRDefault="00571F0C" w:rsidP="00571F0C">
      <w:pPr>
        <w:rPr>
          <w:rFonts w:ascii="RLFont Light" w:hAnsi="RLFont Light"/>
        </w:rPr>
      </w:pPr>
      <w:r w:rsidRPr="00E662C2">
        <w:rPr>
          <w:rFonts w:ascii="RLFont Light" w:hAnsi="RLFont Light"/>
        </w:rPr>
        <w:t>The Code: (2.4) A BALL-CARRIER CANNOT BE LIFTED AND DRIVEN.</w:t>
      </w:r>
    </w:p>
    <w:p w14:paraId="01FF3C17" w14:textId="77777777" w:rsidR="00571F0C" w:rsidRPr="00E662C2" w:rsidRDefault="00571F0C" w:rsidP="00571F0C">
      <w:pPr>
        <w:rPr>
          <w:rFonts w:ascii="RLFont Light" w:hAnsi="RLFont Light"/>
        </w:rPr>
      </w:pPr>
      <w:r w:rsidRPr="00E662C2">
        <w:rPr>
          <w:rFonts w:ascii="RLFont Light" w:hAnsi="RLFont Light"/>
        </w:rPr>
        <w:t>Application: A tackle that results in the ball-carrier being lifted and remaining off the ground while the tackler takes two (2) or more steps to drive the player (in any direction and while the ball-carrier’s feet are off the ground) is an infringement.</w:t>
      </w:r>
    </w:p>
    <w:p w14:paraId="37B0F414" w14:textId="77777777" w:rsidR="00571F0C" w:rsidRPr="00E662C2" w:rsidRDefault="00571F0C" w:rsidP="00571F0C">
      <w:pPr>
        <w:rPr>
          <w:rFonts w:ascii="RLFont Light" w:hAnsi="RLFont Light"/>
        </w:rPr>
      </w:pPr>
      <w:r w:rsidRPr="00E662C2">
        <w:rPr>
          <w:rFonts w:ascii="RLFont Light" w:hAnsi="RLFont Light"/>
        </w:rPr>
        <w:t>Reference: Law Book - Section 15, Law 1 (d), Notes 1 (d), Page 38.</w:t>
      </w:r>
    </w:p>
    <w:p w14:paraId="1A90862D" w14:textId="77777777" w:rsidR="00571F0C" w:rsidRPr="00E662C2" w:rsidRDefault="00571F0C" w:rsidP="00571F0C">
      <w:pPr>
        <w:rPr>
          <w:rFonts w:ascii="RLFont Light" w:hAnsi="RLFont Light"/>
        </w:rPr>
      </w:pPr>
      <w:r w:rsidRPr="00E662C2">
        <w:rPr>
          <w:rFonts w:ascii="RLFont Light" w:hAnsi="RLFont Light"/>
        </w:rPr>
        <w:t>The Code: (2.5) THE ADDITIONAL FOLLOWING ACTION(S) BY A TACKLER WILL ALSO INCUR AN IMMEDIATE PENALTY.</w:t>
      </w:r>
    </w:p>
    <w:p w14:paraId="35782DD6" w14:textId="77777777" w:rsidR="00571F0C" w:rsidRPr="00E662C2" w:rsidRDefault="00571F0C" w:rsidP="00571F0C">
      <w:pPr>
        <w:rPr>
          <w:rFonts w:ascii="RLFont Light" w:hAnsi="RLFont Light"/>
        </w:rPr>
      </w:pPr>
      <w:r w:rsidRPr="00E662C2">
        <w:rPr>
          <w:rFonts w:ascii="RLFont Light" w:hAnsi="RLFont Light"/>
        </w:rPr>
        <w:t>Application: It is an infringement if, during the course of a tackle, a defender or defenders intentionally lift the leg/foot of the ball carrier. (This is not to be confused with a tackle that in the same motion, “knocks” a player off his feet).</w:t>
      </w:r>
    </w:p>
    <w:p w14:paraId="5E833B24" w14:textId="77777777" w:rsidR="00571F0C" w:rsidRPr="00E662C2" w:rsidRDefault="00571F0C" w:rsidP="00571F0C">
      <w:pPr>
        <w:rPr>
          <w:rFonts w:ascii="RLFont Light" w:hAnsi="RLFont Light"/>
        </w:rPr>
      </w:pPr>
      <w:r w:rsidRPr="00E662C2">
        <w:rPr>
          <w:rFonts w:ascii="RLFont Light" w:hAnsi="RLFont Light"/>
        </w:rPr>
        <w:t>Reference: Law Book - Section 15, Law 1 (d) and Notes 1 (d), Page 38.</w:t>
      </w:r>
    </w:p>
    <w:p w14:paraId="6B80AA18" w14:textId="77777777" w:rsidR="00571F0C" w:rsidRPr="00E662C2" w:rsidRDefault="00571F0C" w:rsidP="00571F0C">
      <w:pPr>
        <w:rPr>
          <w:rFonts w:ascii="RLFont Light" w:hAnsi="RLFont Light"/>
        </w:rPr>
      </w:pPr>
      <w:r w:rsidRPr="00E662C2">
        <w:rPr>
          <w:rFonts w:ascii="RLFont Light" w:hAnsi="RLFont Light"/>
        </w:rPr>
        <w:t>The Code: (2.6) A DEFENDER CANNOT “PUSH” THE BALL-CARRIER TO EFFECT/COMPLETE A TACKLE.</w:t>
      </w:r>
    </w:p>
    <w:p w14:paraId="420A48A4" w14:textId="77777777" w:rsidR="00571F0C" w:rsidRPr="00E662C2" w:rsidRDefault="00571F0C" w:rsidP="00571F0C">
      <w:pPr>
        <w:rPr>
          <w:rFonts w:ascii="RLFont Light" w:hAnsi="RLFont Light"/>
        </w:rPr>
      </w:pPr>
      <w:r w:rsidRPr="00E662C2">
        <w:rPr>
          <w:rFonts w:ascii="RLFont Light" w:hAnsi="RLFont Light"/>
        </w:rPr>
        <w:t>Application: A defender who pushes the ball-carrier to effect / complete a tackle is guilty of an infringement.</w:t>
      </w:r>
    </w:p>
    <w:p w14:paraId="74E3D512" w14:textId="7CC23F27" w:rsidR="00571F0C" w:rsidRPr="00E662C2" w:rsidRDefault="00571F0C" w:rsidP="00571F0C">
      <w:pPr>
        <w:rPr>
          <w:rFonts w:ascii="RLFont Light" w:hAnsi="RLFont Light"/>
        </w:rPr>
      </w:pPr>
      <w:r w:rsidRPr="00E662C2">
        <w:rPr>
          <w:rFonts w:ascii="RLFont Light" w:hAnsi="RLFont Light"/>
        </w:rPr>
        <w:t>Reference: Law Book - Section 15, Law 1 (</w:t>
      </w:r>
      <w:proofErr w:type="spellStart"/>
      <w:r w:rsidRPr="00E662C2">
        <w:rPr>
          <w:rFonts w:ascii="RLFont Light" w:hAnsi="RLFont Light"/>
        </w:rPr>
        <w:t>i</w:t>
      </w:r>
      <w:proofErr w:type="spellEnd"/>
      <w:r w:rsidRPr="00E662C2">
        <w:rPr>
          <w:rFonts w:ascii="RLFont Light" w:hAnsi="RLFont Light"/>
        </w:rPr>
        <w:t>), Page 38.</w:t>
      </w:r>
    </w:p>
    <w:p w14:paraId="2C101EB9" w14:textId="77777777" w:rsidR="00571F0C" w:rsidRPr="00E662C2" w:rsidRDefault="00571F0C" w:rsidP="00571F0C">
      <w:pPr>
        <w:rPr>
          <w:rFonts w:ascii="RLFont Light" w:hAnsi="RLFont Light"/>
          <w:b/>
          <w:bCs/>
          <w:sz w:val="28"/>
          <w:szCs w:val="28"/>
        </w:rPr>
      </w:pPr>
      <w:r w:rsidRPr="00E662C2">
        <w:rPr>
          <w:rFonts w:ascii="RLFont Light" w:hAnsi="RLFont Light"/>
          <w:b/>
          <w:bCs/>
          <w:sz w:val="28"/>
          <w:szCs w:val="28"/>
        </w:rPr>
        <w:t>SHOULDER CHARGE</w:t>
      </w:r>
    </w:p>
    <w:p w14:paraId="01775AA1" w14:textId="77777777" w:rsidR="00571F0C" w:rsidRPr="00E662C2" w:rsidRDefault="00571F0C" w:rsidP="00571F0C">
      <w:pPr>
        <w:rPr>
          <w:rFonts w:ascii="RLFont Light" w:hAnsi="RLFont Light"/>
        </w:rPr>
      </w:pPr>
      <w:r w:rsidRPr="00E662C2">
        <w:rPr>
          <w:rFonts w:ascii="RLFont Light" w:hAnsi="RLFont Light"/>
        </w:rPr>
        <w:t>The Code: A DEFENDER CANNOT “SHOULDER CHARGE” A BALL-CARRIER TO AFFECT A TACKLE.</w:t>
      </w:r>
    </w:p>
    <w:p w14:paraId="5ADC8789" w14:textId="77777777" w:rsidR="00571F0C" w:rsidRPr="00E662C2" w:rsidRDefault="00571F0C" w:rsidP="00571F0C">
      <w:pPr>
        <w:rPr>
          <w:rFonts w:ascii="RLFont Light" w:hAnsi="RLFont Light"/>
        </w:rPr>
      </w:pPr>
      <w:r w:rsidRPr="00E662C2">
        <w:rPr>
          <w:rFonts w:ascii="RLFont Light" w:hAnsi="RLFont Light"/>
        </w:rPr>
        <w:t>Application: Shoulder Charge – is where a defender, without attempting to tackle, grab or hold the ball-carrier (or any opposing player) using the arms or hands, makes direct physical contact with the shoulder or the upper arm (tucked into the side).</w:t>
      </w:r>
    </w:p>
    <w:p w14:paraId="594883B0" w14:textId="77777777" w:rsidR="00571F0C" w:rsidRPr="00E662C2" w:rsidRDefault="00571F0C" w:rsidP="00571F0C">
      <w:pPr>
        <w:rPr>
          <w:rFonts w:ascii="RLFont Light" w:hAnsi="RLFont Light"/>
        </w:rPr>
      </w:pPr>
      <w:r w:rsidRPr="00E662C2">
        <w:rPr>
          <w:rFonts w:ascii="RLFont Light" w:hAnsi="RLFont Light"/>
        </w:rPr>
        <w:t>Reference: Law Book – Section 15, 1(k) Page 38.</w:t>
      </w:r>
    </w:p>
    <w:p w14:paraId="4DF0D1FA" w14:textId="77777777" w:rsidR="00571F0C" w:rsidRPr="00E662C2" w:rsidRDefault="00571F0C" w:rsidP="00571F0C">
      <w:pPr>
        <w:rPr>
          <w:rFonts w:ascii="RLFont Light" w:hAnsi="RLFont Light"/>
          <w:b/>
          <w:bCs/>
          <w:sz w:val="28"/>
          <w:szCs w:val="28"/>
        </w:rPr>
      </w:pPr>
      <w:r w:rsidRPr="00E662C2">
        <w:rPr>
          <w:rFonts w:ascii="RLFont Light" w:hAnsi="RLFont Light"/>
          <w:b/>
          <w:bCs/>
          <w:sz w:val="28"/>
          <w:szCs w:val="28"/>
        </w:rPr>
        <w:t>VICIOUS PALM</w:t>
      </w:r>
    </w:p>
    <w:p w14:paraId="2AB431E6" w14:textId="77777777" w:rsidR="00571F0C" w:rsidRPr="00E662C2" w:rsidRDefault="00571F0C" w:rsidP="00571F0C">
      <w:pPr>
        <w:rPr>
          <w:rFonts w:ascii="RLFont Light" w:hAnsi="RLFont Light"/>
        </w:rPr>
      </w:pPr>
      <w:r w:rsidRPr="00E662C2">
        <w:rPr>
          <w:rFonts w:ascii="RLFont Light" w:hAnsi="RLFont Light"/>
        </w:rPr>
        <w:t>The Code: THE BALL-CARRIER CANNOT “THRUST” OUT AN ARM TO CONTACT THE DEFENDER ABOVE THE SHOULDER.</w:t>
      </w:r>
    </w:p>
    <w:p w14:paraId="5DEB025E" w14:textId="77777777" w:rsidR="00571F0C" w:rsidRPr="00E662C2" w:rsidRDefault="00571F0C" w:rsidP="00571F0C">
      <w:pPr>
        <w:rPr>
          <w:rFonts w:ascii="RLFont Light" w:hAnsi="RLFont Light"/>
        </w:rPr>
      </w:pPr>
      <w:r w:rsidRPr="00E662C2">
        <w:rPr>
          <w:rFonts w:ascii="RLFont Light" w:hAnsi="RLFont Light"/>
        </w:rPr>
        <w:lastRenderedPageBreak/>
        <w:t>Application: It is an infringement for the ball-carrier to violently punch, thrust out an arm or use an outstretched stiff arm so as to make contact with the hand or fist to the defending player’s head, neck or face.</w:t>
      </w:r>
    </w:p>
    <w:p w14:paraId="1BC6CABC" w14:textId="77777777" w:rsidR="00571F0C" w:rsidRPr="00E662C2" w:rsidRDefault="00571F0C" w:rsidP="00571F0C">
      <w:pPr>
        <w:rPr>
          <w:rFonts w:ascii="RLFont Light" w:hAnsi="RLFont Light"/>
        </w:rPr>
      </w:pPr>
      <w:r w:rsidRPr="00E662C2">
        <w:rPr>
          <w:rFonts w:ascii="RLFont Light" w:hAnsi="RLFont Light"/>
        </w:rPr>
        <w:t>(This section does not state that a player cannot legitimately ‘palm’ the head, neck or face).</w:t>
      </w:r>
    </w:p>
    <w:p w14:paraId="345C4811" w14:textId="77777777" w:rsidR="00571F0C" w:rsidRPr="00E662C2" w:rsidRDefault="00571F0C" w:rsidP="00571F0C">
      <w:pPr>
        <w:rPr>
          <w:rFonts w:ascii="RLFont Light" w:hAnsi="RLFont Light"/>
        </w:rPr>
      </w:pPr>
      <w:r w:rsidRPr="00E662C2">
        <w:rPr>
          <w:rFonts w:ascii="RLFont Light" w:hAnsi="RLFont Light"/>
        </w:rPr>
        <w:t>Reference: Law Book - Section 15, Law 1 (a), Page 38.</w:t>
      </w:r>
    </w:p>
    <w:p w14:paraId="53458FBD" w14:textId="77777777" w:rsidR="00571F0C" w:rsidRPr="00E662C2" w:rsidRDefault="00571F0C" w:rsidP="00571F0C">
      <w:pPr>
        <w:rPr>
          <w:rFonts w:ascii="RLFont Light" w:hAnsi="RLFont Light"/>
          <w:b/>
          <w:bCs/>
          <w:sz w:val="28"/>
          <w:szCs w:val="28"/>
        </w:rPr>
      </w:pPr>
      <w:r w:rsidRPr="00E662C2">
        <w:rPr>
          <w:rFonts w:ascii="RLFont Light" w:hAnsi="RLFont Light"/>
          <w:b/>
          <w:bCs/>
          <w:sz w:val="28"/>
          <w:szCs w:val="28"/>
        </w:rPr>
        <w:t>SLINGING</w:t>
      </w:r>
    </w:p>
    <w:p w14:paraId="2EA81E27" w14:textId="77777777" w:rsidR="00571F0C" w:rsidRPr="00E662C2" w:rsidRDefault="00571F0C" w:rsidP="00571F0C">
      <w:pPr>
        <w:rPr>
          <w:rFonts w:ascii="RLFont Light" w:hAnsi="RLFont Light"/>
        </w:rPr>
      </w:pPr>
      <w:r w:rsidRPr="00E662C2">
        <w:rPr>
          <w:rFonts w:ascii="RLFont Light" w:hAnsi="RLFont Light"/>
        </w:rPr>
        <w:t>The Code: THE USE OF THE BALL-CARRIER’S ARM, OR JERSEY TO SLING OR SWING A PLAYER IS PROHIBITED.</w:t>
      </w:r>
    </w:p>
    <w:p w14:paraId="02998581" w14:textId="77777777" w:rsidR="00571F0C" w:rsidRPr="00E662C2" w:rsidRDefault="00571F0C" w:rsidP="00571F0C">
      <w:pPr>
        <w:rPr>
          <w:rFonts w:ascii="RLFont Light" w:hAnsi="RLFont Light"/>
        </w:rPr>
      </w:pPr>
      <w:r w:rsidRPr="00E662C2">
        <w:rPr>
          <w:rFonts w:ascii="RLFont Light" w:hAnsi="RLFont Light"/>
        </w:rPr>
        <w:t>Application: A defender who uses the arm or jersey of the ball-carrier to sling or swing the player in a tackle commits an infringement.</w:t>
      </w:r>
    </w:p>
    <w:p w14:paraId="56A35657" w14:textId="77777777" w:rsidR="00571F0C" w:rsidRPr="00E662C2" w:rsidRDefault="00571F0C" w:rsidP="00571F0C">
      <w:pPr>
        <w:rPr>
          <w:rFonts w:ascii="RLFont Light" w:hAnsi="RLFont Light"/>
        </w:rPr>
      </w:pPr>
      <w:r w:rsidRPr="00E662C2">
        <w:rPr>
          <w:rFonts w:ascii="RLFont Light" w:hAnsi="RLFont Light"/>
        </w:rPr>
        <w:t>Reference: Law Book - Section 11, Notes 1 (a). Page 23.</w:t>
      </w:r>
    </w:p>
    <w:p w14:paraId="09A2AFC9" w14:textId="77777777" w:rsidR="00571F0C" w:rsidRPr="00E662C2" w:rsidRDefault="00571F0C" w:rsidP="00571F0C">
      <w:pPr>
        <w:rPr>
          <w:rFonts w:ascii="RLFont Light" w:hAnsi="RLFont Light"/>
        </w:rPr>
      </w:pPr>
    </w:p>
    <w:p w14:paraId="53343574" w14:textId="77777777" w:rsidR="00571F0C" w:rsidRPr="00E662C2" w:rsidRDefault="00571F0C" w:rsidP="00571F0C">
      <w:pPr>
        <w:rPr>
          <w:rFonts w:ascii="RLFont Light" w:hAnsi="RLFont Light"/>
          <w:b/>
          <w:bCs/>
          <w:sz w:val="28"/>
          <w:szCs w:val="28"/>
        </w:rPr>
      </w:pPr>
      <w:r w:rsidRPr="00E662C2">
        <w:rPr>
          <w:rFonts w:ascii="RLFont Light" w:hAnsi="RLFont Light"/>
          <w:b/>
          <w:bCs/>
          <w:sz w:val="28"/>
          <w:szCs w:val="28"/>
        </w:rPr>
        <w:t>SANDBAGGING (FLOPPING)</w:t>
      </w:r>
    </w:p>
    <w:p w14:paraId="14F37890" w14:textId="77777777" w:rsidR="00571F0C" w:rsidRPr="00E662C2" w:rsidRDefault="00571F0C" w:rsidP="00571F0C">
      <w:pPr>
        <w:rPr>
          <w:rFonts w:ascii="RLFont Light" w:hAnsi="RLFont Light"/>
        </w:rPr>
      </w:pPr>
      <w:r w:rsidRPr="00E662C2">
        <w:rPr>
          <w:rFonts w:ascii="RLFont Light" w:hAnsi="RLFont Light"/>
        </w:rPr>
        <w:t>The Code: A DEFENDER CANNOT DROP OR FALL ON A PRONE PLAYER.</w:t>
      </w:r>
    </w:p>
    <w:p w14:paraId="5B64E27C" w14:textId="77777777" w:rsidR="00571F0C" w:rsidRPr="00E662C2" w:rsidRDefault="00571F0C" w:rsidP="00571F0C">
      <w:pPr>
        <w:rPr>
          <w:rFonts w:ascii="RLFont Light" w:hAnsi="RLFont Light"/>
        </w:rPr>
      </w:pPr>
      <w:r w:rsidRPr="00E662C2">
        <w:rPr>
          <w:rFonts w:ascii="RLFont Light" w:hAnsi="RLFont Light"/>
        </w:rPr>
        <w:t>Application: It is an infringement for a defender to drop, dive or fall on a player in possession of the ball who is prone or stationary on the ground and not attempting to play-on. (A simple hand-on completes the tackle).</w:t>
      </w:r>
    </w:p>
    <w:p w14:paraId="48519566" w14:textId="77777777" w:rsidR="00571F0C" w:rsidRPr="00E662C2" w:rsidRDefault="00571F0C" w:rsidP="00571F0C">
      <w:pPr>
        <w:rPr>
          <w:rFonts w:ascii="RLFont Light" w:hAnsi="RLFont Light"/>
        </w:rPr>
      </w:pPr>
      <w:r w:rsidRPr="00E662C2">
        <w:rPr>
          <w:rFonts w:ascii="RLFont Light" w:hAnsi="RLFont Light"/>
        </w:rPr>
        <w:t>Reference: Law Book - Section 15, Law 1 (</w:t>
      </w:r>
      <w:proofErr w:type="spellStart"/>
      <w:r w:rsidRPr="00E662C2">
        <w:rPr>
          <w:rFonts w:ascii="RLFont Light" w:hAnsi="RLFont Light"/>
        </w:rPr>
        <w:t>i</w:t>
      </w:r>
      <w:proofErr w:type="spellEnd"/>
      <w:r w:rsidRPr="00E662C2">
        <w:rPr>
          <w:rFonts w:ascii="RLFont Light" w:hAnsi="RLFont Light"/>
        </w:rPr>
        <w:t>), Page 38.</w:t>
      </w:r>
    </w:p>
    <w:p w14:paraId="7CDD4889" w14:textId="77777777" w:rsidR="00571F0C" w:rsidRPr="00E662C2" w:rsidRDefault="00571F0C" w:rsidP="00571F0C">
      <w:pPr>
        <w:rPr>
          <w:rFonts w:ascii="RLFont Light" w:hAnsi="RLFont Light"/>
          <w:b/>
          <w:bCs/>
          <w:sz w:val="28"/>
          <w:szCs w:val="28"/>
        </w:rPr>
      </w:pPr>
      <w:r w:rsidRPr="00E662C2">
        <w:rPr>
          <w:rFonts w:ascii="RLFont Light" w:hAnsi="RLFont Light"/>
          <w:b/>
          <w:bCs/>
          <w:sz w:val="28"/>
          <w:szCs w:val="28"/>
        </w:rPr>
        <w:t>SURRENDER (IN THE TACKLE)</w:t>
      </w:r>
    </w:p>
    <w:p w14:paraId="5034B1D8" w14:textId="77777777" w:rsidR="00571F0C" w:rsidRPr="00E662C2" w:rsidRDefault="00571F0C" w:rsidP="00571F0C">
      <w:pPr>
        <w:rPr>
          <w:rFonts w:ascii="RLFont Light" w:hAnsi="RLFont Light"/>
        </w:rPr>
      </w:pPr>
      <w:r w:rsidRPr="00E662C2">
        <w:rPr>
          <w:rFonts w:ascii="RLFont Light" w:hAnsi="RLFont Light"/>
        </w:rPr>
        <w:t>The Code: THE BALL-CARRIER MAY SURRENDER IN THE TACKLE. WHEN SMALL AND/OR INEXPERIENCED</w:t>
      </w:r>
    </w:p>
    <w:p w14:paraId="109791E6" w14:textId="77777777" w:rsidR="00571F0C" w:rsidRPr="00E662C2" w:rsidRDefault="00571F0C" w:rsidP="00571F0C">
      <w:pPr>
        <w:rPr>
          <w:rFonts w:ascii="RLFont Light" w:hAnsi="RLFont Light"/>
        </w:rPr>
      </w:pPr>
      <w:r w:rsidRPr="00E662C2">
        <w:rPr>
          <w:rFonts w:ascii="RLFont Light" w:hAnsi="RLFont Light"/>
        </w:rPr>
        <w:t>PLAYERS ARE INVOLVED IN A “SURRENDER”, DEFENDERS MUST NOT COMPLETE THE TACKLE.</w:t>
      </w:r>
    </w:p>
    <w:p w14:paraId="21C4E3A5" w14:textId="77777777" w:rsidR="00571F0C" w:rsidRPr="00E662C2" w:rsidRDefault="00571F0C" w:rsidP="00571F0C">
      <w:pPr>
        <w:rPr>
          <w:rFonts w:ascii="RLFont Light" w:hAnsi="RLFont Light"/>
        </w:rPr>
      </w:pPr>
      <w:r w:rsidRPr="00E662C2">
        <w:rPr>
          <w:rFonts w:ascii="RLFont Light" w:hAnsi="RLFont Light"/>
        </w:rPr>
        <w:t>Application: This rule is designed to protect beginners and small players by minimising risk and eliminating excessively robust play. The referee, NOT the player, calls ‘held’. Players who are at an obvious disadvantage because of low levels of experience, are of small stature or show a lack of skill are to be protected when in possession of the ball and being tackled. A halt to play is to be called (BY THE REFEREE) when these players submit to the tackle or are held, subdued or their progress is halted by bigger or more experienced players. Failure by a tackler to respond to the referee’s call is an infringement.</w:t>
      </w:r>
    </w:p>
    <w:p w14:paraId="195E0889" w14:textId="77777777" w:rsidR="00571F0C" w:rsidRPr="00E662C2" w:rsidRDefault="00571F0C" w:rsidP="00571F0C">
      <w:pPr>
        <w:rPr>
          <w:rFonts w:ascii="RLFont Light" w:hAnsi="RLFont Light"/>
        </w:rPr>
      </w:pPr>
      <w:r w:rsidRPr="00E662C2">
        <w:rPr>
          <w:rFonts w:ascii="RLFont Light" w:hAnsi="RLFont Light"/>
        </w:rPr>
        <w:lastRenderedPageBreak/>
        <w:t xml:space="preserve">Reference: Law Book - Section l </w:t>
      </w:r>
      <w:proofErr w:type="spellStart"/>
      <w:r w:rsidRPr="00E662C2">
        <w:rPr>
          <w:rFonts w:ascii="RLFont Light" w:hAnsi="RLFont Light"/>
        </w:rPr>
        <w:t>l</w:t>
      </w:r>
      <w:proofErr w:type="spellEnd"/>
      <w:r w:rsidRPr="00E662C2">
        <w:rPr>
          <w:rFonts w:ascii="RLFont Light" w:hAnsi="RLFont Light"/>
        </w:rPr>
        <w:t>, Law 2 (c), Page 23, Note 2 (c), Page 24.</w:t>
      </w:r>
    </w:p>
    <w:p w14:paraId="477A3035" w14:textId="77777777" w:rsidR="00571F0C" w:rsidRPr="00E662C2" w:rsidRDefault="00571F0C" w:rsidP="00571F0C">
      <w:pPr>
        <w:rPr>
          <w:rFonts w:ascii="RLFont Light" w:hAnsi="RLFont Light"/>
          <w:b/>
          <w:bCs/>
          <w:sz w:val="28"/>
          <w:szCs w:val="28"/>
        </w:rPr>
      </w:pPr>
      <w:r w:rsidRPr="00E662C2">
        <w:rPr>
          <w:rFonts w:ascii="RLFont Light" w:hAnsi="RLFont Light"/>
          <w:b/>
          <w:bCs/>
          <w:sz w:val="28"/>
          <w:szCs w:val="28"/>
        </w:rPr>
        <w:t>VERBAL ABUSE / FOUL LANGUAGE</w:t>
      </w:r>
    </w:p>
    <w:p w14:paraId="35984330" w14:textId="77777777" w:rsidR="00571F0C" w:rsidRPr="00E662C2" w:rsidRDefault="00571F0C" w:rsidP="00571F0C">
      <w:pPr>
        <w:rPr>
          <w:rFonts w:ascii="RLFont Light" w:hAnsi="RLFont Light"/>
        </w:rPr>
      </w:pPr>
      <w:r w:rsidRPr="00E662C2">
        <w:rPr>
          <w:rFonts w:ascii="RLFont Light" w:hAnsi="RLFont Light"/>
        </w:rPr>
        <w:t>The Code: IT IS AN INFRINGEMENT TO USE THREATENING OR OFFENSIVE LANGUAGE.</w:t>
      </w:r>
    </w:p>
    <w:p w14:paraId="2D564B6D" w14:textId="77777777" w:rsidR="00571F0C" w:rsidRPr="00E662C2" w:rsidRDefault="00571F0C" w:rsidP="00571F0C">
      <w:pPr>
        <w:rPr>
          <w:rFonts w:ascii="RLFont Light" w:hAnsi="RLFont Light"/>
        </w:rPr>
      </w:pPr>
      <w:r w:rsidRPr="00E662C2">
        <w:rPr>
          <w:rFonts w:ascii="RLFont Light" w:hAnsi="RLFont Light"/>
        </w:rPr>
        <w:t>Application: Verbal abuse, obscene language and sledging, including comments or words that threaten or denigrate an opponent, referee or supporter is an infringement.</w:t>
      </w:r>
    </w:p>
    <w:p w14:paraId="629856E8" w14:textId="77777777" w:rsidR="00571F0C" w:rsidRPr="00E662C2" w:rsidRDefault="00571F0C" w:rsidP="00571F0C">
      <w:pPr>
        <w:rPr>
          <w:rFonts w:ascii="RLFont Light" w:hAnsi="RLFont Light"/>
        </w:rPr>
      </w:pPr>
      <w:r w:rsidRPr="00E662C2">
        <w:rPr>
          <w:rFonts w:ascii="RLFont Light" w:hAnsi="RLFont Light"/>
        </w:rPr>
        <w:t>Reference: Law Book - Section 15, Law 1 (</w:t>
      </w:r>
      <w:proofErr w:type="gramStart"/>
      <w:r w:rsidRPr="00E662C2">
        <w:rPr>
          <w:rFonts w:ascii="RLFont Light" w:hAnsi="RLFont Light"/>
        </w:rPr>
        <w:t>f )</w:t>
      </w:r>
      <w:proofErr w:type="gramEnd"/>
      <w:r w:rsidRPr="00E662C2">
        <w:rPr>
          <w:rFonts w:ascii="RLFont Light" w:hAnsi="RLFont Light"/>
        </w:rPr>
        <w:t>, Page 38.</w:t>
      </w:r>
    </w:p>
    <w:p w14:paraId="41A14370" w14:textId="77777777" w:rsidR="00571F0C" w:rsidRPr="00E662C2" w:rsidRDefault="00571F0C" w:rsidP="00571F0C">
      <w:pPr>
        <w:rPr>
          <w:rFonts w:ascii="RLFont Light" w:hAnsi="RLFont Light"/>
        </w:rPr>
      </w:pPr>
    </w:p>
    <w:p w14:paraId="62A4FC26" w14:textId="77777777" w:rsidR="00571F0C" w:rsidRPr="00E662C2" w:rsidRDefault="00571F0C" w:rsidP="00571F0C">
      <w:pPr>
        <w:rPr>
          <w:rFonts w:ascii="RLFont Light" w:hAnsi="RLFont Light"/>
        </w:rPr>
      </w:pPr>
    </w:p>
    <w:p w14:paraId="094AF8F9" w14:textId="77777777" w:rsidR="00571F0C" w:rsidRPr="00E662C2" w:rsidRDefault="00571F0C" w:rsidP="00571F0C">
      <w:pPr>
        <w:rPr>
          <w:rFonts w:ascii="RLFont Light" w:hAnsi="RLFont Light"/>
          <w:b/>
          <w:bCs/>
          <w:sz w:val="28"/>
          <w:szCs w:val="28"/>
        </w:rPr>
      </w:pPr>
      <w:r w:rsidRPr="00E662C2">
        <w:rPr>
          <w:rFonts w:ascii="RLFont Light" w:hAnsi="RLFont Light"/>
          <w:b/>
          <w:bCs/>
          <w:sz w:val="28"/>
          <w:szCs w:val="28"/>
        </w:rPr>
        <w:t>IMPORTANT NOTE</w:t>
      </w:r>
    </w:p>
    <w:p w14:paraId="1C3E1125" w14:textId="77777777" w:rsidR="00571F0C" w:rsidRPr="00E662C2" w:rsidRDefault="00571F0C" w:rsidP="00571F0C">
      <w:pPr>
        <w:rPr>
          <w:rFonts w:ascii="RLFont Light" w:hAnsi="RLFont Light"/>
        </w:rPr>
      </w:pPr>
      <w:r w:rsidRPr="00E662C2">
        <w:rPr>
          <w:rFonts w:ascii="RLFont Light" w:hAnsi="RLFont Light"/>
        </w:rPr>
        <w:t>IT IS MANDATORY THAT A PENALTY IS AWARDED FOLLOWING ANY BREACH/INFRINGEMENT OF THE SAFEPLAY CODE. IN ADDITION TO A PENALTY FOR A BREACH, REFEREES AT THEIR DISCRETION MAY:</w:t>
      </w:r>
    </w:p>
    <w:p w14:paraId="1424841F" w14:textId="77777777" w:rsidR="00571F0C" w:rsidRPr="00E662C2" w:rsidRDefault="00571F0C" w:rsidP="00571F0C">
      <w:pPr>
        <w:rPr>
          <w:rFonts w:ascii="RLFont Light" w:hAnsi="RLFont Light"/>
        </w:rPr>
      </w:pPr>
      <w:r w:rsidRPr="00E662C2">
        <w:rPr>
          <w:rFonts w:ascii="RLFont Light" w:hAnsi="RLFont Light"/>
        </w:rPr>
        <w:t xml:space="preserve">• SIN BIN THE OFFENDING PLAYER </w:t>
      </w:r>
    </w:p>
    <w:p w14:paraId="57ED5E45" w14:textId="77777777" w:rsidR="00571F0C" w:rsidRPr="00E662C2" w:rsidRDefault="00571F0C" w:rsidP="00571F0C">
      <w:pPr>
        <w:rPr>
          <w:rFonts w:ascii="RLFont Light" w:hAnsi="RLFont Light"/>
        </w:rPr>
      </w:pPr>
      <w:r w:rsidRPr="00E662C2">
        <w:rPr>
          <w:rFonts w:ascii="RLFont Light" w:hAnsi="RLFont Light"/>
        </w:rPr>
        <w:t>• DISMISS THE OFFENDING PLAYER FROM FIELD OF PLAY</w:t>
      </w:r>
    </w:p>
    <w:p w14:paraId="48466212" w14:textId="77777777" w:rsidR="00571F0C" w:rsidRPr="00E662C2" w:rsidRDefault="00571F0C" w:rsidP="00571F0C">
      <w:pPr>
        <w:rPr>
          <w:rFonts w:ascii="RLFont Light" w:hAnsi="RLFont Light"/>
        </w:rPr>
      </w:pPr>
      <w:r w:rsidRPr="00E662C2">
        <w:rPr>
          <w:rFonts w:ascii="RLFont Light" w:hAnsi="RLFont Light"/>
        </w:rPr>
        <w:t>Refer International Laws, Section 13, 1 (a) and Section 15- Player’s Misconduct</w:t>
      </w:r>
    </w:p>
    <w:p w14:paraId="4F2D20AF" w14:textId="77777777" w:rsidR="00571F0C" w:rsidRPr="00E662C2" w:rsidRDefault="00571F0C" w:rsidP="00571F0C">
      <w:pPr>
        <w:rPr>
          <w:rFonts w:ascii="RLFont Light" w:hAnsi="RLFont Light"/>
          <w:b/>
          <w:bCs/>
          <w:sz w:val="28"/>
          <w:szCs w:val="28"/>
        </w:rPr>
      </w:pPr>
      <w:r w:rsidRPr="00E662C2">
        <w:rPr>
          <w:rFonts w:ascii="RLFont Light" w:hAnsi="RLFont Light"/>
          <w:b/>
          <w:bCs/>
          <w:sz w:val="28"/>
          <w:szCs w:val="28"/>
        </w:rPr>
        <w:t>ADVANTAGE PLAY &amp; THE SAFEPLAY CODE</w:t>
      </w:r>
    </w:p>
    <w:p w14:paraId="114BB2BE" w14:textId="77777777" w:rsidR="00571F0C" w:rsidRPr="00E662C2" w:rsidRDefault="00571F0C" w:rsidP="00571F0C">
      <w:pPr>
        <w:rPr>
          <w:rFonts w:ascii="RLFont Light" w:hAnsi="RLFont Light"/>
        </w:rPr>
      </w:pPr>
      <w:r w:rsidRPr="00E662C2">
        <w:rPr>
          <w:rFonts w:ascii="RLFont Light" w:hAnsi="RLFont Light"/>
        </w:rPr>
        <w:t>A penalty kick must follow any infringement.</w:t>
      </w:r>
    </w:p>
    <w:p w14:paraId="2014DC59" w14:textId="77777777" w:rsidR="00571F0C" w:rsidRPr="00E662C2" w:rsidRDefault="00571F0C" w:rsidP="00571F0C">
      <w:pPr>
        <w:rPr>
          <w:rFonts w:ascii="RLFont Light" w:hAnsi="RLFont Light"/>
        </w:rPr>
      </w:pPr>
      <w:r w:rsidRPr="00E662C2">
        <w:rPr>
          <w:rFonts w:ascii="RLFont Light" w:hAnsi="RLFont Light"/>
        </w:rPr>
        <w:t>1. IF NO ADVANTAGE OCCURS, the penalty is to be awarded immediately at the mark where the infringement occurred.</w:t>
      </w:r>
    </w:p>
    <w:p w14:paraId="5B55F415" w14:textId="77777777" w:rsidR="00571F0C" w:rsidRPr="00E662C2" w:rsidRDefault="00571F0C" w:rsidP="00571F0C">
      <w:pPr>
        <w:rPr>
          <w:rFonts w:ascii="RLFont Light" w:hAnsi="RLFont Light"/>
        </w:rPr>
      </w:pPr>
      <w:r w:rsidRPr="00E662C2">
        <w:rPr>
          <w:rFonts w:ascii="RLFont Light" w:hAnsi="RLFont Light"/>
        </w:rPr>
        <w:t>2. IF AN ADVANTAGE OCCURS, the penalty is to be awarded either at the breakdown in play immediately after the misconduct occurred, (unless a try is imminent) or where the act of misconduct occurred, whichever is to the greater advantage to the non-offending team.</w:t>
      </w:r>
    </w:p>
    <w:p w14:paraId="0B81BAD9" w14:textId="77777777" w:rsidR="00571F0C" w:rsidRPr="00E662C2" w:rsidRDefault="00571F0C" w:rsidP="00571F0C">
      <w:pPr>
        <w:rPr>
          <w:rFonts w:ascii="RLFont Light" w:hAnsi="RLFont Light"/>
        </w:rPr>
      </w:pPr>
      <w:r w:rsidRPr="00E662C2">
        <w:rPr>
          <w:rFonts w:ascii="RLFont Light" w:hAnsi="RLFont Light"/>
        </w:rPr>
        <w:t xml:space="preserve">3. WHEN A TRY HAS BEEN SCORED in the same play in which the act of misconduct occurred or in the immediate play thereafter (the imminent factor), the penalty kick, additional to the conversion, will be awarded in front of the </w:t>
      </w:r>
      <w:r w:rsidRPr="00E662C2">
        <w:rPr>
          <w:rFonts w:ascii="RLFont Light" w:hAnsi="RLFont Light"/>
        </w:rPr>
        <w:lastRenderedPageBreak/>
        <w:t>goal posts. A kick at goal must be taken from the penalty kick (place or drop) and play re-started from the centre on the half-way line irrespective of the outcome of the kick.</w:t>
      </w:r>
    </w:p>
    <w:sectPr w:rsidR="00571F0C" w:rsidRPr="00E662C2" w:rsidSect="00DA57F0">
      <w:headerReference w:type="default" r:id="rId8"/>
      <w:footerReference w:type="default" r:id="rId9"/>
      <w:pgSz w:w="11906" w:h="16838"/>
      <w:pgMar w:top="3459" w:right="567" w:bottom="1440" w:left="1191" w:header="708" w:footer="238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602E25" w14:textId="77777777" w:rsidR="009F1294" w:rsidRDefault="009F1294" w:rsidP="008C1E0D">
      <w:pPr>
        <w:spacing w:after="0" w:line="240" w:lineRule="auto"/>
      </w:pPr>
      <w:r>
        <w:separator/>
      </w:r>
    </w:p>
  </w:endnote>
  <w:endnote w:type="continuationSeparator" w:id="0">
    <w:p w14:paraId="57DA7D65" w14:textId="77777777" w:rsidR="009F1294" w:rsidRDefault="009F1294" w:rsidP="008C1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LFont Regular">
    <w:altName w:val="Meiryo"/>
    <w:charset w:val="00"/>
    <w:family w:val="swiss"/>
    <w:pitch w:val="variable"/>
    <w:sig w:usb0="00000001" w:usb1="5200204A" w:usb2="04000000" w:usb3="00000000" w:csb0="00000009" w:csb1="00000000"/>
  </w:font>
  <w:font w:name="RLFont Light">
    <w:altName w:val="Calibri Light"/>
    <w:charset w:val="00"/>
    <w:family w:val="swiss"/>
    <w:pitch w:val="variable"/>
    <w:sig w:usb0="800000AF" w:usb1="4200004A" w:usb2="04000000" w:usb3="00000000" w:csb0="00000009" w:csb1="00000000"/>
  </w:font>
  <w:font w:name="Calibri">
    <w:panose1 w:val="020F0502020204030204"/>
    <w:charset w:val="00"/>
    <w:family w:val="swiss"/>
    <w:pitch w:val="variable"/>
    <w:sig w:usb0="E00002FF" w:usb1="4000ACFF" w:usb2="00000001" w:usb3="00000000" w:csb0="0000019F" w:csb1="00000000"/>
  </w:font>
  <w:font w:name="RLFont Black">
    <w:altName w:val="Meiryo"/>
    <w:charset w:val="00"/>
    <w:family w:val="swiss"/>
    <w:pitch w:val="variable"/>
    <w:sig w:usb0="00000001" w:usb1="4200004A" w:usb2="04000000" w:usb3="00000000" w:csb0="00000009" w:csb1="00000000"/>
  </w:font>
  <w:font w:name="RLFont">
    <w:altName w:val="Cambria"/>
    <w:panose1 w:val="00000000000000000000"/>
    <w:charset w:val="00"/>
    <w:family w:val="swiss"/>
    <w:notTrueType/>
    <w:pitch w:val="variable"/>
    <w:sig w:usb0="8000002F" w:usb1="5200204A" w:usb2="04000000" w:usb3="00000000" w:csb0="00000001" w:csb1="00000000"/>
  </w:font>
  <w:font w:name="Tahoma">
    <w:panose1 w:val="020B0604030504040204"/>
    <w:charset w:val="00"/>
    <w:family w:val="swiss"/>
    <w:pitch w:val="variable"/>
    <w:sig w:usb0="E1002EFF" w:usb1="C000605B" w:usb2="00000029" w:usb3="00000000" w:csb0="000101FF" w:csb1="00000000"/>
  </w:font>
  <w:font w:name="RLFont Bold">
    <w:altName w:val="Meiryo"/>
    <w:charset w:val="00"/>
    <w:family w:val="swiss"/>
    <w:pitch w:val="variable"/>
    <w:sig w:usb0="00000001" w:usb1="4200004A" w:usb2="04000000" w:usb3="00000000" w:csb0="00000009" w:csb1="00000000"/>
  </w:font>
  <w:font w:name="Bernard MT Condensed">
    <w:panose1 w:val="020508060609050204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5D016D" w14:textId="5A4FF35F" w:rsidR="00544F64" w:rsidRDefault="00E31163">
    <w:pPr>
      <w:pStyle w:val="Footer"/>
    </w:pPr>
    <w:r>
      <w:rPr>
        <w:noProof/>
        <w:color w:val="00205B"/>
        <w:sz w:val="76"/>
        <w:szCs w:val="76"/>
        <w:lang w:eastAsia="en-AU"/>
      </w:rPr>
      <w:drawing>
        <wp:anchor distT="0" distB="0" distL="114300" distR="114300" simplePos="0" relativeHeight="251659264" behindDoc="1" locked="0" layoutInCell="1" allowOverlap="1" wp14:anchorId="48385B7A" wp14:editId="752453E3">
          <wp:simplePos x="0" y="0"/>
          <wp:positionH relativeFrom="column">
            <wp:posOffset>2396490</wp:posOffset>
          </wp:positionH>
          <wp:positionV relativeFrom="paragraph">
            <wp:posOffset>43180</wp:posOffset>
          </wp:positionV>
          <wp:extent cx="1261110" cy="1504950"/>
          <wp:effectExtent l="0" t="0" r="0" b="0"/>
          <wp:wrapTight wrapText="bothSides">
            <wp:wrapPolygon edited="0">
              <wp:start x="0" y="0"/>
              <wp:lineTo x="0" y="21327"/>
              <wp:lineTo x="21208" y="21327"/>
              <wp:lineTo x="2120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1110" cy="150495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BC9037" w14:textId="77777777" w:rsidR="009F1294" w:rsidRDefault="009F1294" w:rsidP="008C1E0D">
      <w:pPr>
        <w:spacing w:after="0" w:line="240" w:lineRule="auto"/>
      </w:pPr>
      <w:r>
        <w:separator/>
      </w:r>
    </w:p>
  </w:footnote>
  <w:footnote w:type="continuationSeparator" w:id="0">
    <w:p w14:paraId="1DE66C9E" w14:textId="77777777" w:rsidR="009F1294" w:rsidRDefault="009F1294" w:rsidP="008C1E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68AB34" w14:textId="21407B00" w:rsidR="00E31163" w:rsidRPr="00F4753B" w:rsidRDefault="00E31163" w:rsidP="00E31163">
    <w:pPr>
      <w:pStyle w:val="Heading1"/>
      <w:spacing w:line="240" w:lineRule="auto"/>
      <w:jc w:val="center"/>
      <w:rPr>
        <w:rFonts w:ascii="Bernard MT Condensed" w:hAnsi="Bernard MT Condensed"/>
        <w:color w:val="00205B"/>
        <w:sz w:val="76"/>
        <w:szCs w:val="76"/>
      </w:rPr>
    </w:pPr>
    <w:r w:rsidRPr="00F4753B">
      <w:rPr>
        <w:rFonts w:ascii="Bernard MT Condensed" w:hAnsi="Bernard MT Condensed"/>
        <w:color w:val="00205B"/>
        <w:sz w:val="76"/>
        <w:szCs w:val="76"/>
        <w:lang w:val="en-AU" w:eastAsia="en-AU"/>
      </w:rPr>
      <w:drawing>
        <wp:anchor distT="0" distB="0" distL="114300" distR="114300" simplePos="0" relativeHeight="251657216" behindDoc="1" locked="0" layoutInCell="1" allowOverlap="1" wp14:anchorId="50B1EDC4" wp14:editId="25C36584">
          <wp:simplePos x="0" y="0"/>
          <wp:positionH relativeFrom="column">
            <wp:posOffset>5425440</wp:posOffset>
          </wp:positionH>
          <wp:positionV relativeFrom="paragraph">
            <wp:posOffset>-268605</wp:posOffset>
          </wp:positionV>
          <wp:extent cx="1017905" cy="1123950"/>
          <wp:effectExtent l="0" t="0" r="0" b="0"/>
          <wp:wrapTight wrapText="bothSides">
            <wp:wrapPolygon edited="0">
              <wp:start x="0" y="0"/>
              <wp:lineTo x="0" y="21234"/>
              <wp:lineTo x="21021" y="21234"/>
              <wp:lineTo x="2102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7905" cy="1123950"/>
                  </a:xfrm>
                  <a:prstGeom prst="rect">
                    <a:avLst/>
                  </a:prstGeom>
                  <a:noFill/>
                </pic:spPr>
              </pic:pic>
            </a:graphicData>
          </a:graphic>
          <wp14:sizeRelH relativeFrom="page">
            <wp14:pctWidth>0</wp14:pctWidth>
          </wp14:sizeRelH>
          <wp14:sizeRelV relativeFrom="page">
            <wp14:pctHeight>0</wp14:pctHeight>
          </wp14:sizeRelV>
        </wp:anchor>
      </w:drawing>
    </w:r>
    <w:r w:rsidRPr="00F4753B">
      <w:rPr>
        <w:rFonts w:ascii="Bernard MT Condensed" w:hAnsi="Bernard MT Condensed"/>
        <w:b/>
        <w:color w:val="C0504D" w:themeColor="accent2"/>
        <w:sz w:val="72"/>
        <w:szCs w:val="72"/>
      </w:rPr>
      <w:t>OFFICIAL LAWS</w:t>
    </w:r>
  </w:p>
  <w:p w14:paraId="746E04FD" w14:textId="667CBB86" w:rsidR="00544F64" w:rsidRPr="00F4753B" w:rsidRDefault="00E31163" w:rsidP="00E31163">
    <w:pPr>
      <w:pStyle w:val="Header"/>
      <w:jc w:val="center"/>
      <w:rPr>
        <w:rFonts w:ascii="Bernard MT Condensed" w:hAnsi="Bernard MT Condensed"/>
        <w:sz w:val="72"/>
        <w:szCs w:val="72"/>
      </w:rPr>
    </w:pPr>
    <w:r w:rsidRPr="00F4753B">
      <w:rPr>
        <w:rFonts w:ascii="Bernard MT Condensed" w:hAnsi="Bernard MT Condensed"/>
        <w:b/>
        <w:color w:val="C0504D" w:themeColor="accent2"/>
        <w:sz w:val="72"/>
        <w:szCs w:val="72"/>
      </w:rPr>
      <w:t>FOR CRL NINES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045B4"/>
    <w:multiLevelType w:val="hybridMultilevel"/>
    <w:tmpl w:val="8B584C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A3102D"/>
    <w:multiLevelType w:val="hybridMultilevel"/>
    <w:tmpl w:val="83E67376"/>
    <w:lvl w:ilvl="0" w:tplc="95B6E80C">
      <w:start w:val="1"/>
      <w:numFmt w:val="bullet"/>
      <w:lvlText w:val="»"/>
      <w:lvlJc w:val="left"/>
      <w:pPr>
        <w:ind w:left="720" w:hanging="360"/>
      </w:pPr>
      <w:rPr>
        <w:rFonts w:ascii="RLFont Regular" w:hAnsi="RLFont Regular"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D8A0B56"/>
    <w:multiLevelType w:val="hybridMultilevel"/>
    <w:tmpl w:val="096825C8"/>
    <w:lvl w:ilvl="0" w:tplc="0C090001">
      <w:start w:val="1"/>
      <w:numFmt w:val="bullet"/>
      <w:lvlText w:val=""/>
      <w:lvlJc w:val="left"/>
      <w:pPr>
        <w:ind w:left="720" w:hanging="360"/>
      </w:pPr>
      <w:rPr>
        <w:rFonts w:ascii="Symbol" w:hAnsi="Symbol" w:hint="default"/>
      </w:rPr>
    </w:lvl>
    <w:lvl w:ilvl="1" w:tplc="CB0E567A">
      <w:start w:val="1"/>
      <w:numFmt w:val="bullet"/>
      <w:lvlText w:val="›"/>
      <w:lvlJc w:val="left"/>
      <w:pPr>
        <w:ind w:left="1440" w:hanging="360"/>
      </w:pPr>
      <w:rPr>
        <w:rFonts w:ascii="RLFont Light" w:hAnsi="RLFont Light"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1576210"/>
    <w:multiLevelType w:val="hybridMultilevel"/>
    <w:tmpl w:val="B7E8C266"/>
    <w:lvl w:ilvl="0" w:tplc="95B6E80C">
      <w:start w:val="1"/>
      <w:numFmt w:val="bullet"/>
      <w:lvlText w:val="»"/>
      <w:lvlJc w:val="left"/>
      <w:pPr>
        <w:ind w:left="720" w:hanging="360"/>
      </w:pPr>
      <w:rPr>
        <w:rFonts w:ascii="RLFont Regular" w:hAnsi="RLFont Regular" w:hint="default"/>
      </w:rPr>
    </w:lvl>
    <w:lvl w:ilvl="1" w:tplc="CB0E567A">
      <w:start w:val="1"/>
      <w:numFmt w:val="bullet"/>
      <w:lvlText w:val="›"/>
      <w:lvlJc w:val="left"/>
      <w:pPr>
        <w:ind w:left="1440" w:hanging="360"/>
      </w:pPr>
      <w:rPr>
        <w:rFonts w:ascii="RLFont Light" w:hAnsi="RLFont Light"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64F6915"/>
    <w:multiLevelType w:val="hybridMultilevel"/>
    <w:tmpl w:val="373AF9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E6E7995"/>
    <w:multiLevelType w:val="hybridMultilevel"/>
    <w:tmpl w:val="4460971E"/>
    <w:lvl w:ilvl="0" w:tplc="95B6E80C">
      <w:start w:val="1"/>
      <w:numFmt w:val="bullet"/>
      <w:lvlText w:val="»"/>
      <w:lvlJc w:val="left"/>
      <w:pPr>
        <w:ind w:left="720" w:hanging="360"/>
      </w:pPr>
      <w:rPr>
        <w:rFonts w:ascii="RLFont Regular" w:hAnsi="RLFont Regular"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40A14F9"/>
    <w:multiLevelType w:val="hybridMultilevel"/>
    <w:tmpl w:val="8624AEB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9413419"/>
    <w:multiLevelType w:val="hybridMultilevel"/>
    <w:tmpl w:val="02C0E1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ECD7573"/>
    <w:multiLevelType w:val="hybridMultilevel"/>
    <w:tmpl w:val="FC54DEAC"/>
    <w:lvl w:ilvl="0" w:tplc="95B6E80C">
      <w:start w:val="1"/>
      <w:numFmt w:val="bullet"/>
      <w:lvlText w:val="»"/>
      <w:lvlJc w:val="left"/>
      <w:pPr>
        <w:ind w:left="780" w:hanging="360"/>
      </w:pPr>
      <w:rPr>
        <w:rFonts w:ascii="RLFont Regular" w:hAnsi="RLFont Regular"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9">
    <w:nsid w:val="460855EA"/>
    <w:multiLevelType w:val="hybridMultilevel"/>
    <w:tmpl w:val="4406FCBE"/>
    <w:lvl w:ilvl="0" w:tplc="0C09000F">
      <w:start w:val="1"/>
      <w:numFmt w:val="decimal"/>
      <w:lvlText w:val="%1."/>
      <w:lvlJc w:val="left"/>
      <w:pPr>
        <w:ind w:left="643"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502149D3"/>
    <w:multiLevelType w:val="hybridMultilevel"/>
    <w:tmpl w:val="B38EECE4"/>
    <w:lvl w:ilvl="0" w:tplc="95B6E80C">
      <w:start w:val="1"/>
      <w:numFmt w:val="bullet"/>
      <w:lvlText w:val="»"/>
      <w:lvlJc w:val="left"/>
      <w:pPr>
        <w:ind w:left="720" w:hanging="360"/>
      </w:pPr>
      <w:rPr>
        <w:rFonts w:ascii="RLFont Regular" w:hAnsi="RLFont Regular"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511C53A0"/>
    <w:multiLevelType w:val="hybridMultilevel"/>
    <w:tmpl w:val="6E90F92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58864CA9"/>
    <w:multiLevelType w:val="hybridMultilevel"/>
    <w:tmpl w:val="4A9486B8"/>
    <w:lvl w:ilvl="0" w:tplc="95B6E80C">
      <w:start w:val="1"/>
      <w:numFmt w:val="bullet"/>
      <w:lvlText w:val="»"/>
      <w:lvlJc w:val="left"/>
      <w:pPr>
        <w:ind w:left="720" w:hanging="360"/>
      </w:pPr>
      <w:rPr>
        <w:rFonts w:ascii="RLFont Regular" w:hAnsi="RLFont Regular" w:hint="default"/>
      </w:rPr>
    </w:lvl>
    <w:lvl w:ilvl="1" w:tplc="95B6E80C">
      <w:start w:val="1"/>
      <w:numFmt w:val="bullet"/>
      <w:lvlText w:val="»"/>
      <w:lvlJc w:val="left"/>
      <w:pPr>
        <w:ind w:left="1440" w:hanging="360"/>
      </w:pPr>
      <w:rPr>
        <w:rFonts w:ascii="RLFont Regular" w:hAnsi="RLFont Regular"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5D484D9C"/>
    <w:multiLevelType w:val="hybridMultilevel"/>
    <w:tmpl w:val="2E7CAA10"/>
    <w:lvl w:ilvl="0" w:tplc="95B6E80C">
      <w:start w:val="1"/>
      <w:numFmt w:val="bullet"/>
      <w:lvlText w:val="»"/>
      <w:lvlJc w:val="left"/>
      <w:pPr>
        <w:ind w:left="720" w:hanging="360"/>
      </w:pPr>
      <w:rPr>
        <w:rFonts w:ascii="RLFont Regular" w:hAnsi="RLFont Regular"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5E8268E6"/>
    <w:multiLevelType w:val="hybridMultilevel"/>
    <w:tmpl w:val="31307054"/>
    <w:lvl w:ilvl="0" w:tplc="95B6E80C">
      <w:start w:val="1"/>
      <w:numFmt w:val="bullet"/>
      <w:lvlText w:val="»"/>
      <w:lvlJc w:val="left"/>
      <w:pPr>
        <w:ind w:left="720" w:hanging="360"/>
      </w:pPr>
      <w:rPr>
        <w:rFonts w:ascii="RLFont Regular" w:hAnsi="RLFont Regular"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61BE1410"/>
    <w:multiLevelType w:val="hybridMultilevel"/>
    <w:tmpl w:val="AD3077E2"/>
    <w:lvl w:ilvl="0" w:tplc="95B6E80C">
      <w:start w:val="1"/>
      <w:numFmt w:val="bullet"/>
      <w:lvlText w:val="»"/>
      <w:lvlJc w:val="left"/>
      <w:pPr>
        <w:ind w:left="720" w:hanging="360"/>
      </w:pPr>
      <w:rPr>
        <w:rFonts w:ascii="RLFont Regular" w:hAnsi="RLFont Regular"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62095177"/>
    <w:multiLevelType w:val="hybridMultilevel"/>
    <w:tmpl w:val="F7926098"/>
    <w:lvl w:ilvl="0" w:tplc="95B6E80C">
      <w:start w:val="1"/>
      <w:numFmt w:val="bullet"/>
      <w:lvlText w:val="»"/>
      <w:lvlJc w:val="left"/>
      <w:pPr>
        <w:ind w:left="720" w:hanging="360"/>
      </w:pPr>
      <w:rPr>
        <w:rFonts w:ascii="RLFont Regular" w:hAnsi="RLFont Regular"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64A317B0"/>
    <w:multiLevelType w:val="hybridMultilevel"/>
    <w:tmpl w:val="F248625A"/>
    <w:lvl w:ilvl="0" w:tplc="95B6E80C">
      <w:start w:val="1"/>
      <w:numFmt w:val="bullet"/>
      <w:lvlText w:val="»"/>
      <w:lvlJc w:val="left"/>
      <w:pPr>
        <w:ind w:left="720" w:hanging="360"/>
      </w:pPr>
      <w:rPr>
        <w:rFonts w:ascii="RLFont Regular" w:hAnsi="RLFont Regular"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65441F82"/>
    <w:multiLevelType w:val="hybridMultilevel"/>
    <w:tmpl w:val="E87EDA2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6DFA55B9"/>
    <w:multiLevelType w:val="hybridMultilevel"/>
    <w:tmpl w:val="CEC036AE"/>
    <w:lvl w:ilvl="0" w:tplc="95B6E80C">
      <w:start w:val="1"/>
      <w:numFmt w:val="bullet"/>
      <w:lvlText w:val="»"/>
      <w:lvlJc w:val="left"/>
      <w:pPr>
        <w:ind w:left="720" w:hanging="360"/>
      </w:pPr>
      <w:rPr>
        <w:rFonts w:ascii="RLFont Regular" w:hAnsi="RLFont Regular"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6E5170CA"/>
    <w:multiLevelType w:val="hybridMultilevel"/>
    <w:tmpl w:val="791CC168"/>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num w:numId="1">
    <w:abstractNumId w:val="7"/>
  </w:num>
  <w:num w:numId="2">
    <w:abstractNumId w:val="4"/>
  </w:num>
  <w:num w:numId="3">
    <w:abstractNumId w:val="0"/>
  </w:num>
  <w:num w:numId="4">
    <w:abstractNumId w:val="11"/>
  </w:num>
  <w:num w:numId="5">
    <w:abstractNumId w:val="9"/>
  </w:num>
  <w:num w:numId="6">
    <w:abstractNumId w:val="17"/>
  </w:num>
  <w:num w:numId="7">
    <w:abstractNumId w:val="13"/>
  </w:num>
  <w:num w:numId="8">
    <w:abstractNumId w:val="1"/>
  </w:num>
  <w:num w:numId="9">
    <w:abstractNumId w:val="18"/>
  </w:num>
  <w:num w:numId="10">
    <w:abstractNumId w:val="14"/>
  </w:num>
  <w:num w:numId="11">
    <w:abstractNumId w:val="12"/>
  </w:num>
  <w:num w:numId="12">
    <w:abstractNumId w:val="3"/>
  </w:num>
  <w:num w:numId="13">
    <w:abstractNumId w:val="2"/>
  </w:num>
  <w:num w:numId="14">
    <w:abstractNumId w:val="15"/>
  </w:num>
  <w:num w:numId="15">
    <w:abstractNumId w:val="10"/>
  </w:num>
  <w:num w:numId="16">
    <w:abstractNumId w:val="19"/>
  </w:num>
  <w:num w:numId="17">
    <w:abstractNumId w:val="16"/>
  </w:num>
  <w:num w:numId="18">
    <w:abstractNumId w:val="5"/>
  </w:num>
  <w:num w:numId="19">
    <w:abstractNumId w:val="20"/>
  </w:num>
  <w:num w:numId="20">
    <w:abstractNumId w:val="8"/>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40F"/>
    <w:rsid w:val="00017CCA"/>
    <w:rsid w:val="000D3111"/>
    <w:rsid w:val="00120070"/>
    <w:rsid w:val="001F57F6"/>
    <w:rsid w:val="00296ED5"/>
    <w:rsid w:val="003E3FD5"/>
    <w:rsid w:val="0044209A"/>
    <w:rsid w:val="004505E9"/>
    <w:rsid w:val="004B2189"/>
    <w:rsid w:val="00541311"/>
    <w:rsid w:val="00544F64"/>
    <w:rsid w:val="00571F0C"/>
    <w:rsid w:val="00582103"/>
    <w:rsid w:val="0058311D"/>
    <w:rsid w:val="00586088"/>
    <w:rsid w:val="006750A5"/>
    <w:rsid w:val="007C0D92"/>
    <w:rsid w:val="008B68D5"/>
    <w:rsid w:val="008C1E0D"/>
    <w:rsid w:val="008E4E22"/>
    <w:rsid w:val="0098040F"/>
    <w:rsid w:val="009F1294"/>
    <w:rsid w:val="00B61329"/>
    <w:rsid w:val="00C5771D"/>
    <w:rsid w:val="00D01706"/>
    <w:rsid w:val="00D623C1"/>
    <w:rsid w:val="00D62DCC"/>
    <w:rsid w:val="00DA54F2"/>
    <w:rsid w:val="00DA57F0"/>
    <w:rsid w:val="00E166DB"/>
    <w:rsid w:val="00E31163"/>
    <w:rsid w:val="00E56041"/>
    <w:rsid w:val="00E662C2"/>
    <w:rsid w:val="00EE55FA"/>
    <w:rsid w:val="00F4753B"/>
    <w:rsid w:val="00F54DB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FFE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Title Heading"/>
    <w:basedOn w:val="Normal"/>
    <w:next w:val="Normal"/>
    <w:link w:val="Heading1Char"/>
    <w:uiPriority w:val="9"/>
    <w:qFormat/>
    <w:rsid w:val="008B68D5"/>
    <w:pPr>
      <w:spacing w:after="0" w:line="990" w:lineRule="exact"/>
      <w:ind w:right="2325"/>
      <w:outlineLvl w:val="0"/>
    </w:pPr>
    <w:rPr>
      <w:rFonts w:ascii="RLFont Black" w:hAnsi="RLFont Black"/>
      <w:noProof/>
      <w:color w:val="1F497D" w:themeColor="text2"/>
      <w:kern w:val="156"/>
      <w:sz w:val="90"/>
      <w:szCs w:val="90"/>
      <w:lang w:val="en-US"/>
    </w:rPr>
  </w:style>
  <w:style w:type="paragraph" w:styleId="Heading2">
    <w:name w:val="heading 2"/>
    <w:aliases w:val="Sub Copy Text"/>
    <w:basedOn w:val="Normal"/>
    <w:next w:val="Normal"/>
    <w:link w:val="Heading2Char"/>
    <w:uiPriority w:val="9"/>
    <w:unhideWhenUsed/>
    <w:qFormat/>
    <w:rsid w:val="008B68D5"/>
    <w:pPr>
      <w:spacing w:before="200" w:after="600" w:line="594" w:lineRule="exact"/>
      <w:ind w:right="2325"/>
      <w:outlineLvl w:val="1"/>
    </w:pPr>
    <w:rPr>
      <w:rFonts w:ascii="RLFont" w:hAnsi="RLFont"/>
      <w:b/>
      <w:caps/>
      <w:color w:val="4BACC6" w:themeColor="accent5"/>
      <w:sz w:val="54"/>
      <w:szCs w:val="5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E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1E0D"/>
  </w:style>
  <w:style w:type="paragraph" w:styleId="Footer">
    <w:name w:val="footer"/>
    <w:basedOn w:val="Normal"/>
    <w:link w:val="FooterChar"/>
    <w:uiPriority w:val="99"/>
    <w:unhideWhenUsed/>
    <w:rsid w:val="008C1E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1E0D"/>
  </w:style>
  <w:style w:type="paragraph" w:styleId="BalloonText">
    <w:name w:val="Balloon Text"/>
    <w:basedOn w:val="Normal"/>
    <w:link w:val="BalloonTextChar"/>
    <w:uiPriority w:val="99"/>
    <w:semiHidden/>
    <w:unhideWhenUsed/>
    <w:rsid w:val="008C1E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E0D"/>
    <w:rPr>
      <w:rFonts w:ascii="Tahoma" w:hAnsi="Tahoma" w:cs="Tahoma"/>
      <w:sz w:val="16"/>
      <w:szCs w:val="16"/>
    </w:rPr>
  </w:style>
  <w:style w:type="character" w:customStyle="1" w:styleId="Heading1Char">
    <w:name w:val="Heading 1 Char"/>
    <w:aliases w:val="Title Heading Char"/>
    <w:basedOn w:val="DefaultParagraphFont"/>
    <w:link w:val="Heading1"/>
    <w:uiPriority w:val="9"/>
    <w:rsid w:val="008B68D5"/>
    <w:rPr>
      <w:rFonts w:ascii="RLFont Black" w:hAnsi="RLFont Black"/>
      <w:noProof/>
      <w:color w:val="1F497D" w:themeColor="text2"/>
      <w:kern w:val="156"/>
      <w:sz w:val="90"/>
      <w:szCs w:val="90"/>
      <w:lang w:val="en-US"/>
    </w:rPr>
  </w:style>
  <w:style w:type="character" w:customStyle="1" w:styleId="Heading2Char">
    <w:name w:val="Heading 2 Char"/>
    <w:aliases w:val="Sub Copy Text Char"/>
    <w:basedOn w:val="DefaultParagraphFont"/>
    <w:link w:val="Heading2"/>
    <w:uiPriority w:val="9"/>
    <w:rsid w:val="008B68D5"/>
    <w:rPr>
      <w:rFonts w:ascii="RLFont" w:hAnsi="RLFont"/>
      <w:b/>
      <w:caps/>
      <w:color w:val="4BACC6" w:themeColor="accent5"/>
      <w:sz w:val="54"/>
      <w:szCs w:val="54"/>
      <w:lang w:val="en-US"/>
    </w:rPr>
  </w:style>
  <w:style w:type="paragraph" w:styleId="ListParagraph">
    <w:name w:val="List Paragraph"/>
    <w:basedOn w:val="Normal"/>
    <w:uiPriority w:val="34"/>
    <w:qFormat/>
    <w:rsid w:val="00EE55FA"/>
    <w:pPr>
      <w:ind w:left="720"/>
      <w:contextualSpacing/>
    </w:pPr>
  </w:style>
  <w:style w:type="paragraph" w:customStyle="1" w:styleId="Default">
    <w:name w:val="Default"/>
    <w:rsid w:val="00B61329"/>
    <w:pPr>
      <w:autoSpaceDE w:val="0"/>
      <w:autoSpaceDN w:val="0"/>
      <w:adjustRightInd w:val="0"/>
      <w:spacing w:after="0" w:line="240" w:lineRule="auto"/>
    </w:pPr>
    <w:rPr>
      <w:rFonts w:ascii="RLFont Black" w:hAnsi="RLFont Black" w:cs="RLFont Black"/>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Title Heading"/>
    <w:basedOn w:val="Normal"/>
    <w:next w:val="Normal"/>
    <w:link w:val="Heading1Char"/>
    <w:uiPriority w:val="9"/>
    <w:qFormat/>
    <w:rsid w:val="008B68D5"/>
    <w:pPr>
      <w:spacing w:after="0" w:line="990" w:lineRule="exact"/>
      <w:ind w:right="2325"/>
      <w:outlineLvl w:val="0"/>
    </w:pPr>
    <w:rPr>
      <w:rFonts w:ascii="RLFont Black" w:hAnsi="RLFont Black"/>
      <w:noProof/>
      <w:color w:val="1F497D" w:themeColor="text2"/>
      <w:kern w:val="156"/>
      <w:sz w:val="90"/>
      <w:szCs w:val="90"/>
      <w:lang w:val="en-US"/>
    </w:rPr>
  </w:style>
  <w:style w:type="paragraph" w:styleId="Heading2">
    <w:name w:val="heading 2"/>
    <w:aliases w:val="Sub Copy Text"/>
    <w:basedOn w:val="Normal"/>
    <w:next w:val="Normal"/>
    <w:link w:val="Heading2Char"/>
    <w:uiPriority w:val="9"/>
    <w:unhideWhenUsed/>
    <w:qFormat/>
    <w:rsid w:val="008B68D5"/>
    <w:pPr>
      <w:spacing w:before="200" w:after="600" w:line="594" w:lineRule="exact"/>
      <w:ind w:right="2325"/>
      <w:outlineLvl w:val="1"/>
    </w:pPr>
    <w:rPr>
      <w:rFonts w:ascii="RLFont" w:hAnsi="RLFont"/>
      <w:b/>
      <w:caps/>
      <w:color w:val="4BACC6" w:themeColor="accent5"/>
      <w:sz w:val="54"/>
      <w:szCs w:val="5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E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1E0D"/>
  </w:style>
  <w:style w:type="paragraph" w:styleId="Footer">
    <w:name w:val="footer"/>
    <w:basedOn w:val="Normal"/>
    <w:link w:val="FooterChar"/>
    <w:uiPriority w:val="99"/>
    <w:unhideWhenUsed/>
    <w:rsid w:val="008C1E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1E0D"/>
  </w:style>
  <w:style w:type="paragraph" w:styleId="BalloonText">
    <w:name w:val="Balloon Text"/>
    <w:basedOn w:val="Normal"/>
    <w:link w:val="BalloonTextChar"/>
    <w:uiPriority w:val="99"/>
    <w:semiHidden/>
    <w:unhideWhenUsed/>
    <w:rsid w:val="008C1E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E0D"/>
    <w:rPr>
      <w:rFonts w:ascii="Tahoma" w:hAnsi="Tahoma" w:cs="Tahoma"/>
      <w:sz w:val="16"/>
      <w:szCs w:val="16"/>
    </w:rPr>
  </w:style>
  <w:style w:type="character" w:customStyle="1" w:styleId="Heading1Char">
    <w:name w:val="Heading 1 Char"/>
    <w:aliases w:val="Title Heading Char"/>
    <w:basedOn w:val="DefaultParagraphFont"/>
    <w:link w:val="Heading1"/>
    <w:uiPriority w:val="9"/>
    <w:rsid w:val="008B68D5"/>
    <w:rPr>
      <w:rFonts w:ascii="RLFont Black" w:hAnsi="RLFont Black"/>
      <w:noProof/>
      <w:color w:val="1F497D" w:themeColor="text2"/>
      <w:kern w:val="156"/>
      <w:sz w:val="90"/>
      <w:szCs w:val="90"/>
      <w:lang w:val="en-US"/>
    </w:rPr>
  </w:style>
  <w:style w:type="character" w:customStyle="1" w:styleId="Heading2Char">
    <w:name w:val="Heading 2 Char"/>
    <w:aliases w:val="Sub Copy Text Char"/>
    <w:basedOn w:val="DefaultParagraphFont"/>
    <w:link w:val="Heading2"/>
    <w:uiPriority w:val="9"/>
    <w:rsid w:val="008B68D5"/>
    <w:rPr>
      <w:rFonts w:ascii="RLFont" w:hAnsi="RLFont"/>
      <w:b/>
      <w:caps/>
      <w:color w:val="4BACC6" w:themeColor="accent5"/>
      <w:sz w:val="54"/>
      <w:szCs w:val="54"/>
      <w:lang w:val="en-US"/>
    </w:rPr>
  </w:style>
  <w:style w:type="paragraph" w:styleId="ListParagraph">
    <w:name w:val="List Paragraph"/>
    <w:basedOn w:val="Normal"/>
    <w:uiPriority w:val="34"/>
    <w:qFormat/>
    <w:rsid w:val="00EE55FA"/>
    <w:pPr>
      <w:ind w:left="720"/>
      <w:contextualSpacing/>
    </w:pPr>
  </w:style>
  <w:style w:type="paragraph" w:customStyle="1" w:styleId="Default">
    <w:name w:val="Default"/>
    <w:rsid w:val="00B61329"/>
    <w:pPr>
      <w:autoSpaceDE w:val="0"/>
      <w:autoSpaceDN w:val="0"/>
      <w:adjustRightInd w:val="0"/>
      <w:spacing w:after="0" w:line="240" w:lineRule="auto"/>
    </w:pPr>
    <w:rPr>
      <w:rFonts w:ascii="RLFont Black" w:hAnsi="RLFont Black" w:cs="RLFont Black"/>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1667</Words>
  <Characters>9505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Samantha Feyzeny</dc:creator>
  <cp:lastModifiedBy>User</cp:lastModifiedBy>
  <cp:revision>2</cp:revision>
  <cp:lastPrinted>2014-01-24T11:18:00Z</cp:lastPrinted>
  <dcterms:created xsi:type="dcterms:W3CDTF">2017-10-30T20:55:00Z</dcterms:created>
  <dcterms:modified xsi:type="dcterms:W3CDTF">2017-10-30T20:55:00Z</dcterms:modified>
</cp:coreProperties>
</file>