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7C697" w14:textId="77777777" w:rsidR="008C65FF" w:rsidRDefault="008C65FF" w:rsidP="008C65FF">
      <w:pPr>
        <w:shd w:val="clear" w:color="auto" w:fill="FFFFFF"/>
        <w:outlineLvl w:val="1"/>
        <w:rPr>
          <w:rFonts w:ascii="Arial" w:eastAsia="Times New Roman" w:hAnsi="Arial" w:cs="Arial"/>
          <w:color w:val="002E62"/>
          <w:spacing w:val="2"/>
          <w:sz w:val="36"/>
          <w:szCs w:val="36"/>
        </w:rPr>
      </w:pPr>
      <w:r w:rsidRPr="008C65FF">
        <w:rPr>
          <w:rFonts w:ascii="Arial" w:eastAsia="Times New Roman" w:hAnsi="Arial" w:cs="Arial"/>
          <w:color w:val="002E62"/>
          <w:spacing w:val="2"/>
          <w:sz w:val="36"/>
          <w:szCs w:val="36"/>
        </w:rPr>
        <w:t>Privacy Policy</w:t>
      </w:r>
    </w:p>
    <w:p w14:paraId="149A5EBB" w14:textId="77777777" w:rsidR="008C65FF" w:rsidRPr="008C65FF" w:rsidRDefault="008C65FF" w:rsidP="008C65FF">
      <w:pPr>
        <w:shd w:val="clear" w:color="auto" w:fill="FFFFFF"/>
        <w:outlineLvl w:val="1"/>
        <w:rPr>
          <w:rFonts w:ascii="Arial" w:eastAsia="Times New Roman" w:hAnsi="Arial" w:cs="Arial"/>
          <w:color w:val="002E62"/>
          <w:spacing w:val="2"/>
          <w:sz w:val="36"/>
          <w:szCs w:val="36"/>
        </w:rPr>
      </w:pPr>
      <w:bookmarkStart w:id="0" w:name="_GoBack"/>
      <w:bookmarkEnd w:id="0"/>
    </w:p>
    <w:p w14:paraId="0130F78A"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is committed to protecting and preserving the privacy rights of our patients. </w:t>
      </w:r>
    </w:p>
    <w:p w14:paraId="4E95272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collects information from our patients in the course of providing optometry services and products.</w:t>
      </w:r>
    </w:p>
    <w:p w14:paraId="4B0CAC1C"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is bound by the Federal Privacy Act 1988 and the Australian Privacy Principles.  This policy sets out how Flinders Vision Optometry Practice treats personal information of our patients.  It is available to all members, staff and the public, free of charge and further information on our information handling processes is available on request. </w:t>
      </w:r>
    </w:p>
    <w:p w14:paraId="40338D68"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14C4A374"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Collection</w:t>
      </w:r>
    </w:p>
    <w:p w14:paraId="56BF565B"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Flinders Vision Optometry Practice collect(s) and uses personal information of patients to provide eye care and related health care needs.  The specific uses to which Flinders Vision </w:t>
      </w:r>
      <w:proofErr w:type="gramStart"/>
      <w:r w:rsidRPr="008C65FF">
        <w:rPr>
          <w:rFonts w:ascii="Arial" w:hAnsi="Arial" w:cs="Arial"/>
          <w:color w:val="3E4041"/>
          <w:spacing w:val="1"/>
          <w:sz w:val="20"/>
          <w:szCs w:val="20"/>
        </w:rPr>
        <w:t>Optometry  Practice</w:t>
      </w:r>
      <w:proofErr w:type="gramEnd"/>
      <w:r w:rsidRPr="008C65FF">
        <w:rPr>
          <w:rFonts w:ascii="Arial" w:hAnsi="Arial" w:cs="Arial"/>
          <w:color w:val="3E4041"/>
          <w:spacing w:val="1"/>
          <w:sz w:val="20"/>
          <w:szCs w:val="20"/>
        </w:rPr>
        <w:t xml:space="preserve"> puts patients’ personal information include to treat, coordinate and implement care plans for the treatment of eye care or related health care needs.  Generally </w:t>
      </w:r>
      <w:proofErr w:type="gramStart"/>
      <w:r w:rsidRPr="008C65FF">
        <w:rPr>
          <w:rFonts w:ascii="Arial" w:hAnsi="Arial" w:cs="Arial"/>
          <w:color w:val="3E4041"/>
          <w:spacing w:val="1"/>
          <w:sz w:val="20"/>
          <w:szCs w:val="20"/>
        </w:rPr>
        <w:t>speaking</w:t>
      </w:r>
      <w:proofErr w:type="gramEnd"/>
      <w:r w:rsidRPr="008C65FF">
        <w:rPr>
          <w:rFonts w:ascii="Arial" w:hAnsi="Arial" w:cs="Arial"/>
          <w:color w:val="3E4041"/>
          <w:spacing w:val="1"/>
          <w:sz w:val="20"/>
          <w:szCs w:val="20"/>
        </w:rPr>
        <w:t xml:space="preserve"> most personal information is collected from the patient. </w:t>
      </w:r>
    </w:p>
    <w:p w14:paraId="0560CA43"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The type of information Flinders Vision Optometry Practice collects about a patient includes:</w:t>
      </w:r>
    </w:p>
    <w:p w14:paraId="6D3C20B6"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i/>
          <w:iCs/>
          <w:color w:val="3E4041"/>
          <w:spacing w:val="1"/>
          <w:sz w:val="20"/>
          <w:szCs w:val="20"/>
          <w:bdr w:val="none" w:sz="0" w:space="0" w:color="auto" w:frame="1"/>
        </w:rPr>
        <w:t>At the time of the appointment</w:t>
      </w:r>
      <w:r w:rsidRPr="008C65FF">
        <w:rPr>
          <w:rFonts w:ascii="Arial" w:hAnsi="Arial" w:cs="Arial"/>
          <w:color w:val="3E4041"/>
          <w:spacing w:val="1"/>
          <w:sz w:val="20"/>
          <w:szCs w:val="20"/>
        </w:rPr>
        <w:t>: name and contact details to make the appointment.</w:t>
      </w:r>
    </w:p>
    <w:p w14:paraId="36BFE50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i/>
          <w:iCs/>
          <w:color w:val="3E4041"/>
          <w:spacing w:val="1"/>
          <w:sz w:val="20"/>
          <w:szCs w:val="20"/>
          <w:bdr w:val="none" w:sz="0" w:space="0" w:color="auto" w:frame="1"/>
        </w:rPr>
        <w:t>At the time of the consultation</w:t>
      </w:r>
      <w:r w:rsidRPr="008C65FF">
        <w:rPr>
          <w:rFonts w:ascii="Arial" w:hAnsi="Arial" w:cs="Arial"/>
          <w:color w:val="3E4041"/>
          <w:spacing w:val="1"/>
          <w:sz w:val="20"/>
          <w:szCs w:val="20"/>
        </w:rPr>
        <w:t>: Patient’s name, address, date of birth, email address, gender, spoken languages, eye disease history including family eye disease history.  The information collected will be relevant to the clinical needs of the patient. </w:t>
      </w:r>
    </w:p>
    <w:p w14:paraId="7AC2CBCE"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At times patient information is acquired through a third party, such as Medicare, Department of Veterans Affairs or a health fund. This information only relates to eligibility for services provided by those bodies, and is not used except in office, for third party billing procedures.</w:t>
      </w:r>
    </w:p>
    <w:p w14:paraId="1E11A4D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25EE4BB0"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Use and Disclosure of information</w:t>
      </w:r>
    </w:p>
    <w:p w14:paraId="41DA6884"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use personal information to provide an eye care related services or product. </w:t>
      </w:r>
    </w:p>
    <w:p w14:paraId="72E87807"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may disclose personal information about patients to third parties for the purpose for which that information was collected and also for related purposes that could reasonably be expected by the patient.</w:t>
      </w:r>
    </w:p>
    <w:p w14:paraId="5B5189D8"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Clinically relevant patient information may be shared with other relevant health care practitioners for example, a referral to an ophthalmologist or General Practitioner with the </w:t>
      </w:r>
      <w:proofErr w:type="gramStart"/>
      <w:r w:rsidRPr="008C65FF">
        <w:rPr>
          <w:rFonts w:ascii="Arial" w:hAnsi="Arial" w:cs="Arial"/>
          <w:color w:val="3E4041"/>
          <w:spacing w:val="1"/>
          <w:sz w:val="20"/>
          <w:szCs w:val="20"/>
        </w:rPr>
        <w:t>patients</w:t>
      </w:r>
      <w:proofErr w:type="gramEnd"/>
      <w:r w:rsidRPr="008C65FF">
        <w:rPr>
          <w:rFonts w:ascii="Arial" w:hAnsi="Arial" w:cs="Arial"/>
          <w:color w:val="3E4041"/>
          <w:spacing w:val="1"/>
          <w:sz w:val="20"/>
          <w:szCs w:val="20"/>
        </w:rPr>
        <w:t xml:space="preserve"> consent. </w:t>
      </w:r>
    </w:p>
    <w:p w14:paraId="6222137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Patient information may also be used to contact the patient to inform them about the need for a check</w:t>
      </w:r>
      <w:r w:rsidRPr="008C65FF">
        <w:rPr>
          <w:rFonts w:ascii="Arial" w:hAnsi="Arial" w:cs="Arial"/>
          <w:color w:val="3E4041"/>
          <w:spacing w:val="1"/>
          <w:sz w:val="20"/>
          <w:szCs w:val="20"/>
        </w:rPr>
        <w:noBreakHyphen/>
        <w:t>up or practice relocation.  A patient may elect not to be contacted in this matter if they so wish. </w:t>
      </w:r>
    </w:p>
    <w:p w14:paraId="50526B17"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Information may also be required to be released to courts, tribunals or regulatory authorities as agreed or </w:t>
      </w:r>
      <w:proofErr w:type="spellStart"/>
      <w:r w:rsidRPr="008C65FF">
        <w:rPr>
          <w:rFonts w:ascii="Arial" w:hAnsi="Arial" w:cs="Arial"/>
          <w:color w:val="3E4041"/>
          <w:spacing w:val="1"/>
          <w:sz w:val="20"/>
          <w:szCs w:val="20"/>
        </w:rPr>
        <w:t>authorised</w:t>
      </w:r>
      <w:proofErr w:type="spellEnd"/>
      <w:r w:rsidRPr="008C65FF">
        <w:rPr>
          <w:rFonts w:ascii="Arial" w:hAnsi="Arial" w:cs="Arial"/>
          <w:color w:val="3E4041"/>
          <w:spacing w:val="1"/>
          <w:sz w:val="20"/>
          <w:szCs w:val="20"/>
        </w:rPr>
        <w:t xml:space="preserve"> by law.  In most cases this will require a court to order the release of the information, although information may also be released when the optometrist believes that this is necessary to prevent a serious and imminent threat to a person’s life, health or safety, or to public health and safety.  Some information, such as the patient’s identity and the type of consultation provided, may be released in order to allow Medicare benefits to be claimed. Commonwealth legislation also allows records to be inspected by representatives of the Medicare Australia in order to investigate whether Medicare benefits have been paid appropriately.</w:t>
      </w:r>
    </w:p>
    <w:p w14:paraId="04E3328B"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lastRenderedPageBreak/>
        <w:t>The Practice is unlikely to disclose personal information to an overseas recipient with the exception of such matters that arise in the course of providing eye care with the consent of the patient.  An example would be the purchase of a specialty optical appliance for a patient that is unavailable in Australia.</w:t>
      </w:r>
    </w:p>
    <w:p w14:paraId="1B16A22A"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4E57EA6B"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Data quality</w:t>
      </w:r>
    </w:p>
    <w:p w14:paraId="1DC8D773"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take reasonable steps to ensure that the personal information we collect from patients is accurate, complete and up-to-date.  When a patient informs the Practice of any inaccuracy, it will be corrected as soon as possible.</w:t>
      </w:r>
    </w:p>
    <w:p w14:paraId="3CFE22AE"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7C85471F"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Data Security</w:t>
      </w:r>
    </w:p>
    <w:p w14:paraId="20066F44"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Flinders Vision Optometry Practice will take all reasonable steps to ensure that the information we hold about a patient is protected from misuse, loss and </w:t>
      </w:r>
      <w:proofErr w:type="spellStart"/>
      <w:r w:rsidRPr="008C65FF">
        <w:rPr>
          <w:rFonts w:ascii="Arial" w:hAnsi="Arial" w:cs="Arial"/>
          <w:color w:val="3E4041"/>
          <w:spacing w:val="1"/>
          <w:sz w:val="20"/>
          <w:szCs w:val="20"/>
        </w:rPr>
        <w:t>unauthorised</w:t>
      </w:r>
      <w:proofErr w:type="spellEnd"/>
      <w:r w:rsidRPr="008C65FF">
        <w:rPr>
          <w:rFonts w:ascii="Arial" w:hAnsi="Arial" w:cs="Arial"/>
          <w:color w:val="3E4041"/>
          <w:spacing w:val="1"/>
          <w:sz w:val="20"/>
          <w:szCs w:val="20"/>
        </w:rPr>
        <w:t xml:space="preserve"> access, modification or disclosure. These records are stored electronically, password protected and encrypted.</w:t>
      </w:r>
    </w:p>
    <w:p w14:paraId="31E7590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Record cards are kept for each patient.  The only people who have access to patient records are the optometrists involved in the care of the patient, and practice staff, who need access for purposes such as optical dispensing and billing.  No </w:t>
      </w:r>
      <w:proofErr w:type="spellStart"/>
      <w:r w:rsidRPr="008C65FF">
        <w:rPr>
          <w:rFonts w:ascii="Arial" w:hAnsi="Arial" w:cs="Arial"/>
          <w:color w:val="3E4041"/>
          <w:spacing w:val="1"/>
          <w:sz w:val="20"/>
          <w:szCs w:val="20"/>
        </w:rPr>
        <w:t>unauthorised</w:t>
      </w:r>
      <w:proofErr w:type="spellEnd"/>
      <w:r w:rsidRPr="008C65FF">
        <w:rPr>
          <w:rFonts w:ascii="Arial" w:hAnsi="Arial" w:cs="Arial"/>
          <w:color w:val="3E4041"/>
          <w:spacing w:val="1"/>
          <w:sz w:val="20"/>
          <w:szCs w:val="20"/>
        </w:rPr>
        <w:t xml:space="preserve"> persons are permitted to access the records.  Practice staff are bound by confidentiality clauses in the terms of their employment. </w:t>
      </w:r>
    </w:p>
    <w:p w14:paraId="134FF6EE"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Practice will also take reasonable steps to destroy information held about a patient once that information is no longer required, is not contained in a public record or the Practice is required to maintain under an Australia Law or court order.</w:t>
      </w:r>
    </w:p>
    <w:p w14:paraId="7DC0CC91"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6874DB26"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Access to and correction of personal information </w:t>
      </w:r>
    </w:p>
    <w:p w14:paraId="66082009"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Patients may request access to, and ask Flinders Vision Optometry Practice to make corrections to, the personal information that Practice holds about them.  </w:t>
      </w:r>
    </w:p>
    <w:p w14:paraId="60C1F44D"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on request, provide a patient with access to his or her personal information, unless there is an exception which applies under relevant privacy laws.  If we refuse to provide access to the information, we will provide reasons for the refusal and inform the patient of any exceptions relied upon. </w:t>
      </w:r>
    </w:p>
    <w:p w14:paraId="0BC6118E"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A suitable time will be arranged for a viewing, with an optometrist available to interpret the information, or explain any terms used.  A fee may be charged for this service.  A response to a question for access must be provided within a reasonable time (14 days in ACT; 45 days in Victoria and NSW). </w:t>
      </w:r>
    </w:p>
    <w:p w14:paraId="489C376C"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Under some circumstances, the Practice may refuse to provide access to the information held about a patient.  This will only occur where releasing the information would pose a serious threat to the health of the patient or another person, would unreasonably impact on the privacy of another person, would interfere in legal investigations or other proceedings, or would otherwise be illegal.</w:t>
      </w:r>
    </w:p>
    <w:p w14:paraId="2C0704F9"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The physical/electronic record and the intellectual property contained in it remain the property of the optometrist and/or the practice at all times.</w:t>
      </w:r>
    </w:p>
    <w:p w14:paraId="24569D06"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29D2BD7B"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Identifiers </w:t>
      </w:r>
    </w:p>
    <w:p w14:paraId="14BBEA68"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not adopt, use or disclose any identifier assigned to a member by a government agency, except where required by law.  Medicare numbers will only be used for the purposes of claiming Medicare benefits. </w:t>
      </w:r>
    </w:p>
    <w:p w14:paraId="081C5FA4"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 </w:t>
      </w:r>
    </w:p>
    <w:p w14:paraId="438DD179"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Anonymity </w:t>
      </w:r>
    </w:p>
    <w:p w14:paraId="32A9DFF5"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It is a patient’s right to be dealt with anonymously, provided that it is lawful and practicable. Flinders Vision Optometry Practice will try to accommodate this wherever possible.  However, it may not be possible for the Practice to provide optimal services without access to a patient’s personal information.</w:t>
      </w:r>
    </w:p>
    <w:p w14:paraId="3A017B0B"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65DA21F2"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Trans-border data flows</w:t>
      </w:r>
    </w:p>
    <w:p w14:paraId="7C552FA8"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not transfer data about the patient to a recipient in a foreign country unless the data will receive at least the same level of protection as in Australia, unless the patient gives their permission for the practice to do so.</w:t>
      </w:r>
    </w:p>
    <w:p w14:paraId="6B122BB3"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Sensitive information </w:t>
      </w:r>
    </w:p>
    <w:p w14:paraId="332372FB"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Flinders Vision Optometry Practice will not collect sensitive information about the patient without the patient’s consent, except where collecting such information is required by law, or where the patient (or their representative) cannot give consent and the information is needed to provide a health service to the patient or to reduce a threat to the life or health of another person.</w:t>
      </w:r>
    </w:p>
    <w:p w14:paraId="71FED1E2"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‘Sensitive information’ is defined as information about a person’s health, their racial or ethnic origin, their political, religious or philosophical beliefs and affiliations, their membership in professional or trade associations or unions, their sexual preferences or practices, or their criminal record.</w:t>
      </w:r>
    </w:p>
    <w:p w14:paraId="57C6CEF9"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00FF1AAD" w14:textId="77777777" w:rsidR="008C65FF" w:rsidRPr="008C65FF" w:rsidRDefault="008C65FF" w:rsidP="008C65FF">
      <w:pPr>
        <w:shd w:val="clear" w:color="auto" w:fill="FFFFFF"/>
        <w:outlineLvl w:val="2"/>
        <w:rPr>
          <w:rFonts w:ascii="Arial" w:eastAsia="Times New Roman" w:hAnsi="Arial" w:cs="Arial"/>
          <w:color w:val="002E62"/>
          <w:spacing w:val="2"/>
          <w:sz w:val="27"/>
          <w:szCs w:val="27"/>
        </w:rPr>
      </w:pPr>
      <w:r w:rsidRPr="008C65FF">
        <w:rPr>
          <w:rFonts w:ascii="Arial" w:eastAsia="Times New Roman" w:hAnsi="Arial" w:cs="Arial"/>
          <w:color w:val="002E62"/>
          <w:spacing w:val="2"/>
          <w:sz w:val="27"/>
          <w:szCs w:val="27"/>
        </w:rPr>
        <w:t>Requests, Complaints or Questions</w:t>
      </w:r>
    </w:p>
    <w:p w14:paraId="55AF07C2" w14:textId="77777777" w:rsid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 xml:space="preserve">If a patient </w:t>
      </w:r>
      <w:proofErr w:type="gramStart"/>
      <w:r w:rsidRPr="008C65FF">
        <w:rPr>
          <w:rFonts w:ascii="Arial" w:hAnsi="Arial" w:cs="Arial"/>
          <w:color w:val="3E4041"/>
          <w:spacing w:val="1"/>
          <w:sz w:val="20"/>
          <w:szCs w:val="20"/>
        </w:rPr>
        <w:t>wishes</w:t>
      </w:r>
      <w:proofErr w:type="gramEnd"/>
      <w:r w:rsidRPr="008C65FF">
        <w:rPr>
          <w:rFonts w:ascii="Arial" w:hAnsi="Arial" w:cs="Arial"/>
          <w:color w:val="3E4041"/>
          <w:spacing w:val="1"/>
          <w:sz w:val="20"/>
          <w:szCs w:val="20"/>
        </w:rPr>
        <w:t xml:space="preserve"> to gain access to his or her personal information, make a complaint about a breach of his or her privacy or have any questions on how his or her personal information is collected or used, the patient can forward his or her request, complaint or question to the address below:</w:t>
      </w:r>
    </w:p>
    <w:p w14:paraId="36C97E10"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6AF5EFEC" w14:textId="77777777" w:rsidR="008C65FF" w:rsidRPr="008C65FF" w:rsidRDefault="008C65FF" w:rsidP="008C65FF">
      <w:pPr>
        <w:shd w:val="clear" w:color="auto" w:fill="FFFFFF"/>
        <w:rPr>
          <w:rFonts w:ascii="Arial" w:eastAsia="Times New Roman" w:hAnsi="Arial" w:cs="Arial"/>
          <w:color w:val="3E4041"/>
          <w:spacing w:val="2"/>
          <w:sz w:val="20"/>
          <w:szCs w:val="20"/>
        </w:rPr>
      </w:pPr>
      <w:r w:rsidRPr="008C65FF">
        <w:rPr>
          <w:rFonts w:ascii="Arial" w:eastAsia="Times New Roman" w:hAnsi="Arial" w:cs="Arial"/>
          <w:color w:val="3E4041"/>
          <w:spacing w:val="2"/>
          <w:sz w:val="20"/>
          <w:szCs w:val="20"/>
        </w:rPr>
        <w:t>David Jacobs</w:t>
      </w:r>
    </w:p>
    <w:p w14:paraId="78020ED7" w14:textId="77777777" w:rsidR="008C65FF" w:rsidRPr="008C65FF" w:rsidRDefault="008C65FF" w:rsidP="008C65FF">
      <w:pPr>
        <w:shd w:val="clear" w:color="auto" w:fill="FFFFFF"/>
        <w:rPr>
          <w:rFonts w:ascii="Arial" w:eastAsia="Times New Roman" w:hAnsi="Arial" w:cs="Arial"/>
          <w:color w:val="3E4041"/>
          <w:spacing w:val="2"/>
          <w:sz w:val="20"/>
          <w:szCs w:val="20"/>
        </w:rPr>
      </w:pPr>
      <w:r w:rsidRPr="008C65FF">
        <w:rPr>
          <w:rFonts w:ascii="Arial" w:eastAsia="Times New Roman" w:hAnsi="Arial" w:cs="Arial"/>
          <w:color w:val="3E4041"/>
          <w:spacing w:val="2"/>
          <w:sz w:val="20"/>
          <w:szCs w:val="20"/>
        </w:rPr>
        <w:t>Practice Manager</w:t>
      </w:r>
    </w:p>
    <w:p w14:paraId="020053B5" w14:textId="77777777" w:rsidR="008C65FF" w:rsidRPr="008C65FF" w:rsidRDefault="008C65FF" w:rsidP="008C65FF">
      <w:pPr>
        <w:shd w:val="clear" w:color="auto" w:fill="FFFFFF"/>
        <w:rPr>
          <w:rFonts w:ascii="Arial" w:eastAsia="Times New Roman" w:hAnsi="Arial" w:cs="Arial"/>
          <w:color w:val="3E4041"/>
          <w:spacing w:val="2"/>
          <w:sz w:val="20"/>
          <w:szCs w:val="20"/>
        </w:rPr>
      </w:pPr>
      <w:r w:rsidRPr="008C65FF">
        <w:rPr>
          <w:rFonts w:ascii="Arial" w:eastAsia="Times New Roman" w:hAnsi="Arial" w:cs="Arial"/>
          <w:color w:val="3E4041"/>
          <w:spacing w:val="2"/>
          <w:sz w:val="20"/>
          <w:szCs w:val="20"/>
        </w:rPr>
        <w:t>GPO Box 2800</w:t>
      </w:r>
    </w:p>
    <w:p w14:paraId="6197F522" w14:textId="77777777" w:rsidR="008C65FF" w:rsidRPr="008C65FF" w:rsidRDefault="008C65FF" w:rsidP="008C65FF">
      <w:pPr>
        <w:shd w:val="clear" w:color="auto" w:fill="FFFFFF"/>
        <w:rPr>
          <w:rFonts w:ascii="Arial" w:eastAsia="Times New Roman" w:hAnsi="Arial" w:cs="Arial"/>
          <w:color w:val="3E4041"/>
          <w:spacing w:val="2"/>
          <w:sz w:val="20"/>
          <w:szCs w:val="20"/>
        </w:rPr>
      </w:pPr>
      <w:r w:rsidRPr="008C65FF">
        <w:rPr>
          <w:rFonts w:ascii="Arial" w:eastAsia="Times New Roman" w:hAnsi="Arial" w:cs="Arial"/>
          <w:color w:val="3E4041"/>
          <w:spacing w:val="2"/>
          <w:sz w:val="20"/>
          <w:szCs w:val="20"/>
        </w:rPr>
        <w:t>Adelaide SA 5001</w:t>
      </w:r>
    </w:p>
    <w:p w14:paraId="1DA403E8" w14:textId="77777777" w:rsidR="008C65FF" w:rsidRPr="008C65FF" w:rsidRDefault="008C65FF" w:rsidP="008C65FF">
      <w:pPr>
        <w:shd w:val="clear" w:color="auto" w:fill="FFFFFF"/>
        <w:rPr>
          <w:rFonts w:ascii="Arial" w:eastAsia="Times New Roman" w:hAnsi="Arial" w:cs="Arial"/>
          <w:color w:val="3E4041"/>
          <w:spacing w:val="2"/>
          <w:sz w:val="20"/>
          <w:szCs w:val="20"/>
        </w:rPr>
      </w:pPr>
      <w:hyperlink r:id="rId4" w:history="1">
        <w:r w:rsidRPr="008C65FF">
          <w:rPr>
            <w:rFonts w:ascii="Arial" w:eastAsia="Times New Roman" w:hAnsi="Arial" w:cs="Arial"/>
            <w:color w:val="E85100"/>
            <w:spacing w:val="2"/>
            <w:sz w:val="20"/>
            <w:szCs w:val="20"/>
            <w:bdr w:val="none" w:sz="0" w:space="0" w:color="auto" w:frame="1"/>
          </w:rPr>
          <w:t>david.jacobs@flinders.edu.au</w:t>
        </w:r>
      </w:hyperlink>
    </w:p>
    <w:p w14:paraId="38368AA3" w14:textId="77777777" w:rsidR="008C65FF" w:rsidRDefault="008C65FF" w:rsidP="008C65FF">
      <w:pPr>
        <w:shd w:val="clear" w:color="auto" w:fill="FFFFFF"/>
        <w:rPr>
          <w:rFonts w:ascii="Arial" w:eastAsia="Times New Roman" w:hAnsi="Arial" w:cs="Arial"/>
          <w:color w:val="3E4041"/>
          <w:spacing w:val="2"/>
          <w:sz w:val="20"/>
          <w:szCs w:val="20"/>
        </w:rPr>
      </w:pPr>
      <w:r w:rsidRPr="008C65FF">
        <w:rPr>
          <w:rFonts w:ascii="Arial" w:eastAsia="Times New Roman" w:hAnsi="Arial" w:cs="Arial"/>
          <w:color w:val="3E4041"/>
          <w:spacing w:val="2"/>
          <w:sz w:val="20"/>
          <w:szCs w:val="20"/>
        </w:rPr>
        <w:t>08 7221 8705</w:t>
      </w:r>
    </w:p>
    <w:p w14:paraId="1F716143" w14:textId="77777777" w:rsidR="008C65FF" w:rsidRPr="008C65FF" w:rsidRDefault="008C65FF" w:rsidP="008C65FF">
      <w:pPr>
        <w:shd w:val="clear" w:color="auto" w:fill="FFFFFF"/>
        <w:rPr>
          <w:rFonts w:ascii="Arial" w:eastAsia="Times New Roman" w:hAnsi="Arial" w:cs="Arial"/>
          <w:color w:val="3E4041"/>
          <w:spacing w:val="2"/>
          <w:sz w:val="20"/>
          <w:szCs w:val="20"/>
        </w:rPr>
      </w:pPr>
    </w:p>
    <w:p w14:paraId="5BAD1D35" w14:textId="77777777" w:rsidR="008C65FF" w:rsidRDefault="008C65FF" w:rsidP="008C65FF">
      <w:pPr>
        <w:shd w:val="clear" w:color="auto" w:fill="FFFFFF"/>
        <w:spacing w:line="300" w:lineRule="atLeast"/>
        <w:rPr>
          <w:rFonts w:ascii="Arial" w:hAnsi="Arial" w:cs="Arial"/>
          <w:i/>
          <w:iCs/>
          <w:color w:val="3E4041"/>
          <w:spacing w:val="1"/>
          <w:sz w:val="20"/>
          <w:szCs w:val="20"/>
          <w:bdr w:val="none" w:sz="0" w:space="0" w:color="auto" w:frame="1"/>
        </w:rPr>
      </w:pPr>
      <w:r w:rsidRPr="008C65FF">
        <w:rPr>
          <w:rFonts w:ascii="Arial" w:hAnsi="Arial" w:cs="Arial"/>
          <w:color w:val="3E4041"/>
          <w:spacing w:val="1"/>
          <w:sz w:val="20"/>
          <w:szCs w:val="20"/>
        </w:rPr>
        <w:t>Flinders Vision Optometry Practice will respond to a patient’s request, complaint or question within a reasonable time </w:t>
      </w:r>
      <w:r w:rsidRPr="008C65FF">
        <w:rPr>
          <w:rFonts w:ascii="Arial" w:hAnsi="Arial" w:cs="Arial"/>
          <w:i/>
          <w:iCs/>
          <w:color w:val="3E4041"/>
          <w:spacing w:val="1"/>
          <w:sz w:val="20"/>
          <w:szCs w:val="20"/>
          <w:bdr w:val="none" w:sz="0" w:space="0" w:color="auto" w:frame="1"/>
        </w:rPr>
        <w:t>(14 days in ACT; 45 days in Victoria).</w:t>
      </w:r>
    </w:p>
    <w:p w14:paraId="1B465A3D"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p>
    <w:p w14:paraId="7500A3C8" w14:textId="77777777" w:rsidR="008C65FF" w:rsidRPr="008C65FF" w:rsidRDefault="008C65FF" w:rsidP="008C65FF">
      <w:pPr>
        <w:shd w:val="clear" w:color="auto" w:fill="FFFFFF"/>
        <w:spacing w:line="300" w:lineRule="atLeast"/>
        <w:rPr>
          <w:rFonts w:ascii="Arial" w:hAnsi="Arial" w:cs="Arial"/>
          <w:color w:val="3E4041"/>
          <w:spacing w:val="1"/>
          <w:sz w:val="20"/>
          <w:szCs w:val="20"/>
        </w:rPr>
      </w:pPr>
      <w:r w:rsidRPr="008C65FF">
        <w:rPr>
          <w:rFonts w:ascii="Arial" w:hAnsi="Arial" w:cs="Arial"/>
          <w:color w:val="3E4041"/>
          <w:spacing w:val="1"/>
          <w:sz w:val="20"/>
          <w:szCs w:val="20"/>
        </w:rPr>
        <w:t>Patients may also make a complaint to the Office of the Australian Information Commissioner (OAIC) about the handling of their personal information as covered by the</w:t>
      </w:r>
      <w:r w:rsidRPr="008C65FF">
        <w:rPr>
          <w:rFonts w:ascii="Arial" w:hAnsi="Arial" w:cs="Arial"/>
          <w:i/>
          <w:iCs/>
          <w:color w:val="3E4041"/>
          <w:spacing w:val="1"/>
          <w:sz w:val="20"/>
          <w:szCs w:val="20"/>
          <w:bdr w:val="none" w:sz="0" w:space="0" w:color="auto" w:frame="1"/>
        </w:rPr>
        <w:t> Privacy Act</w:t>
      </w:r>
      <w:r w:rsidRPr="008C65FF">
        <w:rPr>
          <w:rFonts w:ascii="Arial" w:hAnsi="Arial" w:cs="Arial"/>
          <w:color w:val="3E4041"/>
          <w:spacing w:val="1"/>
          <w:sz w:val="20"/>
          <w:szCs w:val="20"/>
        </w:rPr>
        <w:t>. Information on how to made a complaint to the OAIC can be found at </w:t>
      </w:r>
      <w:hyperlink r:id="rId5" w:history="1">
        <w:r w:rsidRPr="008C65FF">
          <w:rPr>
            <w:rFonts w:ascii="Arial" w:hAnsi="Arial" w:cs="Arial"/>
            <w:color w:val="E85100"/>
            <w:spacing w:val="1"/>
            <w:sz w:val="20"/>
            <w:szCs w:val="20"/>
            <w:u w:val="single"/>
            <w:bdr w:val="none" w:sz="0" w:space="0" w:color="auto" w:frame="1"/>
          </w:rPr>
          <w:t>www.oaic.gov.au</w:t>
        </w:r>
      </w:hyperlink>
      <w:r w:rsidRPr="008C65FF">
        <w:rPr>
          <w:rFonts w:ascii="Arial" w:hAnsi="Arial" w:cs="Arial"/>
          <w:color w:val="3E4041"/>
          <w:spacing w:val="1"/>
          <w:sz w:val="20"/>
          <w:szCs w:val="20"/>
        </w:rPr>
        <w:t> or 1300 363 992.</w:t>
      </w:r>
    </w:p>
    <w:p w14:paraId="349836C1" w14:textId="77777777" w:rsidR="00793BD3" w:rsidRDefault="00793BD3"/>
    <w:sectPr w:rsidR="00793BD3" w:rsidSect="00451B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FF"/>
    <w:rsid w:val="00451B9C"/>
    <w:rsid w:val="00793BD3"/>
    <w:rsid w:val="008C65FF"/>
    <w:rsid w:val="00E4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A4E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C65F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C65F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5F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C65FF"/>
    <w:rPr>
      <w:rFonts w:ascii="Times New Roman" w:hAnsi="Times New Roman" w:cs="Times New Roman"/>
      <w:b/>
      <w:bCs/>
      <w:sz w:val="27"/>
      <w:szCs w:val="27"/>
    </w:rPr>
  </w:style>
  <w:style w:type="paragraph" w:styleId="NormalWeb">
    <w:name w:val="Normal (Web)"/>
    <w:basedOn w:val="Normal"/>
    <w:uiPriority w:val="99"/>
    <w:semiHidden/>
    <w:unhideWhenUsed/>
    <w:rsid w:val="008C65F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C65FF"/>
    <w:rPr>
      <w:i/>
      <w:iCs/>
    </w:rPr>
  </w:style>
  <w:style w:type="character" w:styleId="Hyperlink">
    <w:name w:val="Hyperlink"/>
    <w:basedOn w:val="DefaultParagraphFont"/>
    <w:uiPriority w:val="99"/>
    <w:semiHidden/>
    <w:unhideWhenUsed/>
    <w:rsid w:val="008C65FF"/>
    <w:rPr>
      <w:color w:val="0000FF"/>
      <w:u w:val="single"/>
    </w:rPr>
  </w:style>
  <w:style w:type="character" w:customStyle="1" w:styleId="apple-converted-space">
    <w:name w:val="apple-converted-space"/>
    <w:basedOn w:val="DefaultParagraphFont"/>
    <w:rsid w:val="008C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5445">
      <w:bodyDiv w:val="1"/>
      <w:marLeft w:val="0"/>
      <w:marRight w:val="0"/>
      <w:marTop w:val="0"/>
      <w:marBottom w:val="0"/>
      <w:divBdr>
        <w:top w:val="none" w:sz="0" w:space="0" w:color="auto"/>
        <w:left w:val="none" w:sz="0" w:space="0" w:color="auto"/>
        <w:bottom w:val="none" w:sz="0" w:space="0" w:color="auto"/>
        <w:right w:val="none" w:sz="0" w:space="0" w:color="auto"/>
      </w:divBdr>
      <w:divsChild>
        <w:div w:id="547642913">
          <w:marLeft w:val="0"/>
          <w:marRight w:val="0"/>
          <w:marTop w:val="0"/>
          <w:marBottom w:val="0"/>
          <w:divBdr>
            <w:top w:val="none" w:sz="0" w:space="0" w:color="auto"/>
            <w:left w:val="none" w:sz="0" w:space="0" w:color="auto"/>
            <w:bottom w:val="none" w:sz="0" w:space="0" w:color="auto"/>
            <w:right w:val="none" w:sz="0" w:space="0" w:color="auto"/>
          </w:divBdr>
        </w:div>
        <w:div w:id="1157921879">
          <w:marLeft w:val="0"/>
          <w:marRight w:val="0"/>
          <w:marTop w:val="0"/>
          <w:marBottom w:val="0"/>
          <w:divBdr>
            <w:top w:val="none" w:sz="0" w:space="0" w:color="auto"/>
            <w:left w:val="none" w:sz="0" w:space="0" w:color="auto"/>
            <w:bottom w:val="none" w:sz="0" w:space="0" w:color="auto"/>
            <w:right w:val="none" w:sz="0" w:space="0" w:color="auto"/>
          </w:divBdr>
        </w:div>
        <w:div w:id="1212230893">
          <w:marLeft w:val="0"/>
          <w:marRight w:val="0"/>
          <w:marTop w:val="0"/>
          <w:marBottom w:val="0"/>
          <w:divBdr>
            <w:top w:val="none" w:sz="0" w:space="0" w:color="auto"/>
            <w:left w:val="none" w:sz="0" w:space="0" w:color="auto"/>
            <w:bottom w:val="none" w:sz="0" w:space="0" w:color="auto"/>
            <w:right w:val="none" w:sz="0" w:space="0" w:color="auto"/>
          </w:divBdr>
        </w:div>
        <w:div w:id="541750179">
          <w:marLeft w:val="0"/>
          <w:marRight w:val="0"/>
          <w:marTop w:val="0"/>
          <w:marBottom w:val="0"/>
          <w:divBdr>
            <w:top w:val="none" w:sz="0" w:space="0" w:color="auto"/>
            <w:left w:val="none" w:sz="0" w:space="0" w:color="auto"/>
            <w:bottom w:val="none" w:sz="0" w:space="0" w:color="auto"/>
            <w:right w:val="none" w:sz="0" w:space="0" w:color="auto"/>
          </w:divBdr>
        </w:div>
        <w:div w:id="1369527157">
          <w:marLeft w:val="0"/>
          <w:marRight w:val="0"/>
          <w:marTop w:val="0"/>
          <w:marBottom w:val="0"/>
          <w:divBdr>
            <w:top w:val="none" w:sz="0" w:space="0" w:color="auto"/>
            <w:left w:val="none" w:sz="0" w:space="0" w:color="auto"/>
            <w:bottom w:val="none" w:sz="0" w:space="0" w:color="auto"/>
            <w:right w:val="none" w:sz="0" w:space="0" w:color="auto"/>
          </w:divBdr>
        </w:div>
        <w:div w:id="16242649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avid.jacobs@flinders.edu.au" TargetMode="External"/><Relationship Id="rId5" Type="http://schemas.openxmlformats.org/officeDocument/2006/relationships/hyperlink" Target="http://www.oaic.gov.a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1315</Words>
  <Characters>7501</Characters>
  <Application>Microsoft Macintosh Word</Application>
  <DocSecurity>0</DocSecurity>
  <Lines>62</Lines>
  <Paragraphs>17</Paragraphs>
  <ScaleCrop>false</ScaleCrop>
  <Company>Flinders University</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 Gallou</dc:creator>
  <cp:keywords/>
  <dc:description/>
  <cp:lastModifiedBy>Sam Le Gallou</cp:lastModifiedBy>
  <cp:revision>1</cp:revision>
  <dcterms:created xsi:type="dcterms:W3CDTF">2016-09-27T02:14:00Z</dcterms:created>
  <dcterms:modified xsi:type="dcterms:W3CDTF">2016-09-27T02:16:00Z</dcterms:modified>
</cp:coreProperties>
</file>